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D3" w:rsidRPr="00546662" w:rsidRDefault="005514D3" w:rsidP="005514D3">
      <w:pPr>
        <w:pStyle w:val="NormalWeb"/>
        <w:spacing w:before="0" w:beforeAutospacing="0" w:after="0" w:afterAutospacing="0"/>
        <w:jc w:val="center"/>
        <w:rPr>
          <w:rFonts w:ascii="Arial" w:hAnsi="Arial" w:cs="Arial"/>
          <w:szCs w:val="22"/>
        </w:rPr>
      </w:pPr>
      <w:r w:rsidRPr="00546662">
        <w:rPr>
          <w:rFonts w:ascii="Arial" w:hAnsi="Arial" w:cs="Arial"/>
          <w:szCs w:val="22"/>
          <w:highlight w:val="yellow"/>
        </w:rPr>
        <w:t>FAILURE TO FOLLOW THESE INSTRUCTIONS MAY DISQUALIFY YOU FROM THIS EXAMINATION.</w:t>
      </w:r>
    </w:p>
    <w:p w:rsidR="005514D3" w:rsidRPr="00546662" w:rsidRDefault="005514D3" w:rsidP="00000256">
      <w:pPr>
        <w:spacing w:after="0" w:line="240" w:lineRule="auto"/>
        <w:rPr>
          <w:rFonts w:ascii="Arial" w:hAnsi="Arial" w:cs="Arial"/>
          <w:b/>
          <w:sz w:val="24"/>
        </w:rPr>
      </w:pPr>
    </w:p>
    <w:p w:rsidR="000E2A4F" w:rsidRPr="00546662" w:rsidRDefault="000E2A4F" w:rsidP="00000256">
      <w:pPr>
        <w:spacing w:after="0" w:line="240" w:lineRule="auto"/>
        <w:rPr>
          <w:rFonts w:ascii="Arial" w:hAnsi="Arial" w:cs="Arial"/>
          <w:b/>
          <w:sz w:val="24"/>
        </w:rPr>
      </w:pPr>
      <w:r w:rsidRPr="00546662">
        <w:rPr>
          <w:rFonts w:ascii="Arial" w:hAnsi="Arial" w:cs="Arial"/>
          <w:b/>
          <w:sz w:val="24"/>
        </w:rPr>
        <w:t>Instructions:</w:t>
      </w:r>
    </w:p>
    <w:p w:rsidR="000E2A4F" w:rsidRPr="00546662" w:rsidRDefault="000E2A4F" w:rsidP="00000256">
      <w:pPr>
        <w:pStyle w:val="Default"/>
        <w:rPr>
          <w:rFonts w:ascii="Arial" w:hAnsi="Arial" w:cs="Arial"/>
          <w:color w:val="auto"/>
          <w:szCs w:val="22"/>
        </w:rPr>
      </w:pPr>
      <w:r w:rsidRPr="00546662">
        <w:rPr>
          <w:rFonts w:ascii="Arial" w:hAnsi="Arial" w:cs="Arial"/>
          <w:color w:val="auto"/>
          <w:szCs w:val="22"/>
        </w:rPr>
        <w:t xml:space="preserve">This document can be used as a guide to create your Statement of Qualifications (SOQ). Please carefully read the instructions as you will be rated on your ability to adhere to the filing requirements, in addition to how well your experience and/or education meets the </w:t>
      </w:r>
      <w:r w:rsidRPr="00546662">
        <w:rPr>
          <w:rFonts w:ascii="Arial" w:hAnsi="Arial" w:cs="Arial"/>
          <w:bCs/>
          <w:color w:val="auto"/>
          <w:szCs w:val="22"/>
        </w:rPr>
        <w:t xml:space="preserve">Desirable Qualifications </w:t>
      </w:r>
      <w:r w:rsidRPr="00546662">
        <w:rPr>
          <w:rFonts w:ascii="Arial" w:hAnsi="Arial" w:cs="Arial"/>
          <w:color w:val="auto"/>
          <w:szCs w:val="22"/>
        </w:rPr>
        <w:t>of the position.  Be sure to closely follow the formatting</w:t>
      </w:r>
      <w:r w:rsidR="00207AAF" w:rsidRPr="00546662">
        <w:rPr>
          <w:rFonts w:ascii="Arial" w:hAnsi="Arial" w:cs="Arial"/>
          <w:color w:val="auto"/>
          <w:szCs w:val="22"/>
        </w:rPr>
        <w:t xml:space="preserve"> requirements. </w:t>
      </w:r>
      <w:bookmarkStart w:id="0" w:name="_GoBack"/>
      <w:bookmarkEnd w:id="0"/>
    </w:p>
    <w:p w:rsidR="00F90F9C" w:rsidRPr="00546662" w:rsidRDefault="00F90F9C" w:rsidP="00000256">
      <w:pPr>
        <w:pStyle w:val="Default"/>
        <w:rPr>
          <w:rFonts w:ascii="Arial" w:hAnsi="Arial" w:cs="Arial"/>
          <w:color w:val="auto"/>
          <w:szCs w:val="22"/>
        </w:rPr>
      </w:pPr>
    </w:p>
    <w:p w:rsidR="00F90F9C" w:rsidRPr="00546662" w:rsidRDefault="000E2A4F" w:rsidP="00F90F9C">
      <w:pPr>
        <w:pStyle w:val="NormalWeb"/>
        <w:numPr>
          <w:ilvl w:val="0"/>
          <w:numId w:val="9"/>
        </w:numPr>
        <w:spacing w:before="0" w:beforeAutospacing="0" w:after="0" w:afterAutospacing="0"/>
        <w:rPr>
          <w:rFonts w:ascii="Arial" w:hAnsi="Arial" w:cs="Arial"/>
          <w:szCs w:val="22"/>
        </w:rPr>
      </w:pPr>
      <w:r w:rsidRPr="00546662">
        <w:rPr>
          <w:rFonts w:ascii="Arial" w:hAnsi="Arial" w:cs="Arial"/>
          <w:szCs w:val="22"/>
        </w:rPr>
        <w:t>The SOQ must address the desirable qualifications listed below. </w:t>
      </w:r>
    </w:p>
    <w:p w:rsidR="00F90F9C" w:rsidRPr="00546662" w:rsidRDefault="000E2A4F" w:rsidP="00F90F9C">
      <w:pPr>
        <w:pStyle w:val="NormalWeb"/>
        <w:numPr>
          <w:ilvl w:val="0"/>
          <w:numId w:val="9"/>
        </w:numPr>
        <w:spacing w:before="0" w:beforeAutospacing="0" w:after="0" w:afterAutospacing="0"/>
        <w:rPr>
          <w:rFonts w:ascii="Arial" w:hAnsi="Arial" w:cs="Arial"/>
          <w:szCs w:val="22"/>
        </w:rPr>
      </w:pPr>
      <w:r w:rsidRPr="00546662">
        <w:rPr>
          <w:rFonts w:ascii="Arial" w:hAnsi="Arial" w:cs="Arial"/>
          <w:b/>
          <w:szCs w:val="22"/>
        </w:rPr>
        <w:t>Within the response, include specific information and example</w:t>
      </w:r>
      <w:r w:rsidRPr="00546662">
        <w:rPr>
          <w:rFonts w:ascii="Arial" w:hAnsi="Arial" w:cs="Arial"/>
          <w:szCs w:val="22"/>
        </w:rPr>
        <w:t xml:space="preserve">s as to how your professional education, training, experience, knowledge, skills, and abilities meet the desirable qualifications of this position. </w:t>
      </w:r>
      <w:r w:rsidR="00F90F9C" w:rsidRPr="00546662">
        <w:rPr>
          <w:rFonts w:ascii="Arial" w:hAnsi="Arial" w:cs="Arial"/>
          <w:szCs w:val="22"/>
        </w:rPr>
        <w:t xml:space="preserve">Be sure to include specific examples, including your role and responsibilities as well as the outcome. </w:t>
      </w:r>
    </w:p>
    <w:p w:rsidR="00F90F9C" w:rsidRPr="00546662" w:rsidRDefault="000E2A4F" w:rsidP="00000256">
      <w:pPr>
        <w:pStyle w:val="NormalWeb"/>
        <w:numPr>
          <w:ilvl w:val="0"/>
          <w:numId w:val="9"/>
        </w:numPr>
        <w:spacing w:before="0" w:beforeAutospacing="0" w:after="0" w:afterAutospacing="0"/>
        <w:rPr>
          <w:rFonts w:ascii="Arial" w:hAnsi="Arial" w:cs="Arial"/>
          <w:szCs w:val="22"/>
        </w:rPr>
      </w:pPr>
      <w:r w:rsidRPr="00546662">
        <w:rPr>
          <w:rFonts w:ascii="Arial" w:hAnsi="Arial" w:cs="Arial"/>
          <w:szCs w:val="22"/>
        </w:rPr>
        <w:t xml:space="preserve">Cover letters and resumes do not take the place of SOQs.   </w:t>
      </w:r>
    </w:p>
    <w:p w:rsidR="00F90F9C" w:rsidRPr="00546662" w:rsidRDefault="000E2A4F" w:rsidP="00000256">
      <w:pPr>
        <w:pStyle w:val="NormalWeb"/>
        <w:numPr>
          <w:ilvl w:val="0"/>
          <w:numId w:val="9"/>
        </w:numPr>
        <w:spacing w:before="0" w:beforeAutospacing="0" w:after="0" w:afterAutospacing="0"/>
        <w:rPr>
          <w:rFonts w:ascii="Arial" w:hAnsi="Arial" w:cs="Arial"/>
          <w:szCs w:val="22"/>
        </w:rPr>
      </w:pPr>
      <w:r w:rsidRPr="00546662">
        <w:rPr>
          <w:rFonts w:ascii="Arial" w:hAnsi="Arial" w:cs="Arial"/>
          <w:szCs w:val="22"/>
        </w:rPr>
        <w:t xml:space="preserve">The </w:t>
      </w:r>
      <w:r w:rsidRPr="00546662">
        <w:rPr>
          <w:rFonts w:ascii="Arial" w:hAnsi="Arial" w:cs="Arial"/>
          <w:szCs w:val="22"/>
          <w:u w:val="single"/>
        </w:rPr>
        <w:t>SOQ should be numbered in the same order as listed below</w:t>
      </w:r>
      <w:r w:rsidRPr="00546662">
        <w:rPr>
          <w:rFonts w:ascii="Arial" w:hAnsi="Arial" w:cs="Arial"/>
          <w:szCs w:val="22"/>
        </w:rPr>
        <w:t xml:space="preserve">, provide specific examples, be </w:t>
      </w:r>
      <w:r w:rsidRPr="00546662">
        <w:rPr>
          <w:rFonts w:ascii="Arial" w:hAnsi="Arial" w:cs="Arial"/>
          <w:szCs w:val="22"/>
          <w:u w:val="single"/>
        </w:rPr>
        <w:t>no more than 3 pages in length</w:t>
      </w:r>
      <w:r w:rsidRPr="00546662">
        <w:rPr>
          <w:rFonts w:ascii="Arial" w:hAnsi="Arial" w:cs="Arial"/>
          <w:szCs w:val="22"/>
        </w:rPr>
        <w:t xml:space="preserve">, and be </w:t>
      </w:r>
      <w:r w:rsidRPr="00546662">
        <w:rPr>
          <w:rFonts w:ascii="Arial" w:hAnsi="Arial" w:cs="Arial"/>
          <w:szCs w:val="22"/>
          <w:u w:val="single"/>
        </w:rPr>
        <w:t>no smaller than 12 point font</w:t>
      </w:r>
      <w:r w:rsidRPr="00546662">
        <w:rPr>
          <w:rFonts w:ascii="Arial" w:hAnsi="Arial" w:cs="Arial"/>
          <w:szCs w:val="22"/>
        </w:rPr>
        <w:t>.</w:t>
      </w:r>
    </w:p>
    <w:p w:rsidR="00000256" w:rsidRPr="00546662" w:rsidRDefault="00000256" w:rsidP="00000256">
      <w:pPr>
        <w:pStyle w:val="NormalWeb"/>
        <w:spacing w:before="0" w:beforeAutospacing="0" w:after="0" w:afterAutospacing="0"/>
        <w:rPr>
          <w:rFonts w:ascii="Arial" w:hAnsi="Arial" w:cs="Arial"/>
          <w:color w:val="FF0000"/>
          <w:szCs w:val="22"/>
        </w:rPr>
      </w:pP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 xml:space="preserve">Demonstrated strong leadership and management team experience demonstrating an ability to create a clear vision, set goals and expectations, encourage leadership and show initiative at all levels, and use sound judgment in managing complex and varied programs. </w:t>
      </w: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 xml:space="preserve">Ability to establish and maintain effective working relationships on behalf of the Department with executive levels of industry, U.S. Department of Labor, control agencies, Labor and Workforce Development Agency, Legislature, federal agencies, and the vendor community. </w:t>
      </w: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Demonstrated ability to coordinate policy decisions with multiple organizations affecting the service delivery systems of major programs.</w:t>
      </w: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Demonstrated capacity to make critical and timely decisions on a variety of challenges in a fast-paced and changing environment.</w:t>
      </w: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Knowledge of both state and federal funding procedures, including experience developing state budget proposals.</w:t>
      </w:r>
    </w:p>
    <w:p w:rsidR="00546662" w:rsidRPr="00546662" w:rsidRDefault="00546662" w:rsidP="00546662">
      <w:pPr>
        <w:pStyle w:val="NormalWeb"/>
        <w:numPr>
          <w:ilvl w:val="0"/>
          <w:numId w:val="18"/>
        </w:numPr>
        <w:spacing w:before="0" w:beforeAutospacing="0" w:after="0" w:afterAutospacing="0"/>
        <w:rPr>
          <w:rFonts w:ascii="Arial" w:hAnsi="Arial" w:cs="Arial"/>
          <w:szCs w:val="22"/>
        </w:rPr>
      </w:pPr>
      <w:r w:rsidRPr="00546662">
        <w:rPr>
          <w:rFonts w:ascii="Arial" w:hAnsi="Arial" w:cs="Arial"/>
          <w:szCs w:val="22"/>
        </w:rPr>
        <w:t>Demonstrated experience and knowledge in developing legislative analyses, support and opposition letters, recommending legislative positions, testifying at committee hearings, and representing the Department before members of the Legislature and/or their staff.</w:t>
      </w:r>
    </w:p>
    <w:p w:rsidR="00546662" w:rsidRPr="00546662" w:rsidRDefault="00546662" w:rsidP="00546662">
      <w:pPr>
        <w:pStyle w:val="NormalWeb"/>
        <w:numPr>
          <w:ilvl w:val="0"/>
          <w:numId w:val="18"/>
        </w:numPr>
        <w:spacing w:before="0" w:beforeAutospacing="0" w:after="160" w:afterAutospacing="0"/>
        <w:rPr>
          <w:rFonts w:ascii="Arial" w:hAnsi="Arial" w:cs="Arial"/>
          <w:szCs w:val="22"/>
        </w:rPr>
      </w:pPr>
      <w:r w:rsidRPr="00546662">
        <w:rPr>
          <w:rFonts w:ascii="Arial" w:hAnsi="Arial" w:cs="Arial"/>
          <w:szCs w:val="22"/>
        </w:rPr>
        <w:t>Demonstrated knowledge of the principles and practices of organization, fiscal and human resource management, and the Department’s equal employment opportunity program.</w:t>
      </w:r>
    </w:p>
    <w:p w:rsidR="00B95B2A" w:rsidRPr="00546662" w:rsidRDefault="00B95B2A" w:rsidP="00B95B2A">
      <w:pPr>
        <w:spacing w:after="0" w:line="240" w:lineRule="auto"/>
        <w:rPr>
          <w:rFonts w:ascii="Arial" w:eastAsia="Times New Roman" w:hAnsi="Arial" w:cs="Arial"/>
          <w:sz w:val="24"/>
        </w:rPr>
      </w:pPr>
    </w:p>
    <w:p w:rsidR="000E2A4F" w:rsidRPr="00546662" w:rsidRDefault="000E2A4F" w:rsidP="00B95B2A">
      <w:pPr>
        <w:spacing w:after="0" w:line="240" w:lineRule="auto"/>
        <w:rPr>
          <w:rFonts w:ascii="Arial" w:hAnsi="Arial" w:cs="Arial"/>
          <w:sz w:val="24"/>
        </w:rPr>
      </w:pPr>
    </w:p>
    <w:p w:rsidR="00546662" w:rsidRPr="00546662" w:rsidRDefault="00546662">
      <w:pPr>
        <w:spacing w:after="0" w:line="240" w:lineRule="auto"/>
        <w:rPr>
          <w:rFonts w:ascii="Arial" w:hAnsi="Arial" w:cs="Arial"/>
          <w:sz w:val="24"/>
        </w:rPr>
      </w:pPr>
    </w:p>
    <w:sectPr w:rsidR="00546662" w:rsidRPr="00546662" w:rsidSect="000E2A4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DC" w:rsidRDefault="000629DC" w:rsidP="000E2A4F">
      <w:pPr>
        <w:spacing w:after="0" w:line="240" w:lineRule="auto"/>
      </w:pPr>
      <w:r>
        <w:separator/>
      </w:r>
    </w:p>
  </w:endnote>
  <w:endnote w:type="continuationSeparator" w:id="0">
    <w:p w:rsidR="000629DC" w:rsidRDefault="000629DC" w:rsidP="000E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4F" w:rsidRPr="000E2A4F" w:rsidRDefault="000E2A4F" w:rsidP="000E2A4F">
    <w:pPr>
      <w:pStyle w:val="Footer"/>
      <w:tabs>
        <w:tab w:val="left" w:pos="4065"/>
      </w:tabs>
      <w:jc w:val="right"/>
      <w:rPr>
        <w:rFonts w:ascii="Arial" w:hAnsi="Arial" w:cs="Arial"/>
        <w:sz w:val="24"/>
      </w:rPr>
    </w:pPr>
    <w:r w:rsidRPr="000E2A4F">
      <w:rPr>
        <w:rFonts w:ascii="Arial" w:hAnsi="Arial" w:cs="Arial"/>
        <w:sz w:val="24"/>
      </w:rPr>
      <w:tab/>
    </w:r>
    <w:r w:rsidRPr="000E2A4F">
      <w:rPr>
        <w:rFonts w:ascii="Arial" w:hAnsi="Arial" w:cs="Arial"/>
        <w:sz w:val="24"/>
      </w:rPr>
      <w:tab/>
      <w:t xml:space="preserve">Page </w:t>
    </w:r>
    <w:r w:rsidRPr="000E2A4F">
      <w:rPr>
        <w:rFonts w:ascii="Arial" w:hAnsi="Arial" w:cs="Arial"/>
        <w:sz w:val="24"/>
      </w:rPr>
      <w:fldChar w:fldCharType="begin"/>
    </w:r>
    <w:r w:rsidRPr="000E2A4F">
      <w:rPr>
        <w:rFonts w:ascii="Arial" w:hAnsi="Arial" w:cs="Arial"/>
        <w:sz w:val="24"/>
      </w:rPr>
      <w:instrText xml:space="preserve"> PAGE  \* Arabic  \* MERGEFORMAT </w:instrText>
    </w:r>
    <w:r w:rsidRPr="000E2A4F">
      <w:rPr>
        <w:rFonts w:ascii="Arial" w:hAnsi="Arial" w:cs="Arial"/>
        <w:sz w:val="24"/>
      </w:rPr>
      <w:fldChar w:fldCharType="separate"/>
    </w:r>
    <w:r w:rsidR="00634B68">
      <w:rPr>
        <w:rFonts w:ascii="Arial" w:hAnsi="Arial" w:cs="Arial"/>
        <w:noProof/>
        <w:sz w:val="24"/>
      </w:rPr>
      <w:t>1</w:t>
    </w:r>
    <w:r w:rsidRPr="000E2A4F">
      <w:rPr>
        <w:rFonts w:ascii="Arial" w:hAnsi="Arial" w:cs="Arial"/>
        <w:sz w:val="24"/>
      </w:rPr>
      <w:fldChar w:fldCharType="end"/>
    </w:r>
    <w:r w:rsidRPr="000E2A4F">
      <w:rPr>
        <w:rFonts w:ascii="Arial" w:hAnsi="Arial" w:cs="Arial"/>
        <w:sz w:val="24"/>
      </w:rPr>
      <w:t xml:space="preserve"> of </w:t>
    </w:r>
    <w:r w:rsidRPr="000E2A4F">
      <w:rPr>
        <w:rFonts w:ascii="Arial" w:hAnsi="Arial" w:cs="Arial"/>
        <w:sz w:val="24"/>
      </w:rPr>
      <w:fldChar w:fldCharType="begin"/>
    </w:r>
    <w:r w:rsidRPr="000E2A4F">
      <w:rPr>
        <w:rFonts w:ascii="Arial" w:hAnsi="Arial" w:cs="Arial"/>
        <w:sz w:val="24"/>
      </w:rPr>
      <w:instrText xml:space="preserve"> NUMPAGES  \* Arabic  \* MERGEFORMAT </w:instrText>
    </w:r>
    <w:r w:rsidRPr="000E2A4F">
      <w:rPr>
        <w:rFonts w:ascii="Arial" w:hAnsi="Arial" w:cs="Arial"/>
        <w:sz w:val="24"/>
      </w:rPr>
      <w:fldChar w:fldCharType="separate"/>
    </w:r>
    <w:r w:rsidR="00634B68">
      <w:rPr>
        <w:rFonts w:ascii="Arial" w:hAnsi="Arial" w:cs="Arial"/>
        <w:noProof/>
        <w:sz w:val="24"/>
      </w:rPr>
      <w:t>1</w:t>
    </w:r>
    <w:r w:rsidRPr="000E2A4F">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DC" w:rsidRDefault="000629DC" w:rsidP="000E2A4F">
      <w:pPr>
        <w:spacing w:after="0" w:line="240" w:lineRule="auto"/>
      </w:pPr>
      <w:r>
        <w:separator/>
      </w:r>
    </w:p>
  </w:footnote>
  <w:footnote w:type="continuationSeparator" w:id="0">
    <w:p w:rsidR="000629DC" w:rsidRDefault="000629DC" w:rsidP="000E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4F" w:rsidRPr="000E2A4F" w:rsidRDefault="000E2A4F" w:rsidP="000E2A4F">
    <w:pPr>
      <w:spacing w:after="0" w:line="240" w:lineRule="auto"/>
      <w:jc w:val="center"/>
      <w:rPr>
        <w:rFonts w:ascii="Arial" w:hAnsi="Arial" w:cs="Arial"/>
        <w:sz w:val="24"/>
        <w:szCs w:val="24"/>
      </w:rPr>
    </w:pPr>
    <w:r w:rsidRPr="000E2A4F">
      <w:rPr>
        <w:rFonts w:ascii="Arial" w:hAnsi="Arial" w:cs="Arial"/>
        <w:sz w:val="24"/>
        <w:szCs w:val="24"/>
      </w:rPr>
      <w:t>Statement of Qualifications</w:t>
    </w:r>
  </w:p>
  <w:p w:rsidR="00B27F10" w:rsidRPr="00B27F10" w:rsidRDefault="00634B68" w:rsidP="00B27F10">
    <w:pPr>
      <w:spacing w:after="0" w:line="240" w:lineRule="auto"/>
      <w:jc w:val="center"/>
      <w:rPr>
        <w:rFonts w:ascii="Arial" w:hAnsi="Arial" w:cs="Arial"/>
        <w:sz w:val="24"/>
        <w:szCs w:val="24"/>
      </w:rPr>
    </w:pPr>
    <w:r w:rsidRPr="00634B68">
      <w:rPr>
        <w:rFonts w:ascii="Arial" w:hAnsi="Arial" w:cs="Arial"/>
        <w:sz w:val="24"/>
        <w:szCs w:val="24"/>
        <w:highlight w:val="yellow"/>
      </w:rPr>
      <w:t>JOB TITLE</w:t>
    </w:r>
  </w:p>
  <w:p w:rsidR="000E2A4F" w:rsidRPr="000E2A4F" w:rsidRDefault="000E2A4F" w:rsidP="000E2A4F">
    <w:pPr>
      <w:spacing w:after="0" w:line="240" w:lineRule="auto"/>
      <w:rPr>
        <w:rFonts w:ascii="Arial" w:hAnsi="Arial" w:cs="Arial"/>
        <w:sz w:val="24"/>
        <w:szCs w:val="24"/>
      </w:rPr>
    </w:pPr>
    <w:r w:rsidRPr="000E2A4F">
      <w:rPr>
        <w:rFonts w:ascii="Arial" w:hAnsi="Arial" w:cs="Arial"/>
        <w:sz w:val="24"/>
        <w:szCs w:val="24"/>
        <w:highlight w:val="yellow"/>
      </w:rPr>
      <w:t>NAME</w:t>
    </w:r>
    <w:r>
      <w:rPr>
        <w:rFonts w:ascii="Arial" w:hAnsi="Arial" w:cs="Arial"/>
        <w:sz w:val="24"/>
        <w:szCs w:val="24"/>
      </w:rPr>
      <w:t xml:space="preserve"> </w:t>
    </w:r>
  </w:p>
  <w:p w:rsidR="000E2A4F" w:rsidRDefault="000E2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982"/>
    <w:multiLevelType w:val="hybridMultilevel"/>
    <w:tmpl w:val="E2EAB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F4ACC"/>
    <w:multiLevelType w:val="hybridMultilevel"/>
    <w:tmpl w:val="5B7C3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8B7A9A"/>
    <w:multiLevelType w:val="hybridMultilevel"/>
    <w:tmpl w:val="EE3A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A93EFD"/>
    <w:multiLevelType w:val="hybridMultilevel"/>
    <w:tmpl w:val="5E26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3A85"/>
    <w:multiLevelType w:val="hybridMultilevel"/>
    <w:tmpl w:val="A03E04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469BE"/>
    <w:multiLevelType w:val="hybridMultilevel"/>
    <w:tmpl w:val="EE3A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5F20B3"/>
    <w:multiLevelType w:val="hybridMultilevel"/>
    <w:tmpl w:val="EE3A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03968AC"/>
    <w:multiLevelType w:val="hybridMultilevel"/>
    <w:tmpl w:val="A5066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71E72"/>
    <w:multiLevelType w:val="hybridMultilevel"/>
    <w:tmpl w:val="36F83412"/>
    <w:lvl w:ilvl="0" w:tplc="C33C5E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113F6"/>
    <w:multiLevelType w:val="hybridMultilevel"/>
    <w:tmpl w:val="EE3A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0F14BA"/>
    <w:multiLevelType w:val="hybridMultilevel"/>
    <w:tmpl w:val="C9A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75A42"/>
    <w:multiLevelType w:val="hybridMultilevel"/>
    <w:tmpl w:val="99E69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C743B"/>
    <w:multiLevelType w:val="hybridMultilevel"/>
    <w:tmpl w:val="A6F6A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B4D74"/>
    <w:multiLevelType w:val="hybridMultilevel"/>
    <w:tmpl w:val="4C36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12BB3"/>
    <w:multiLevelType w:val="hybridMultilevel"/>
    <w:tmpl w:val="4C164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3A2A"/>
    <w:multiLevelType w:val="hybridMultilevel"/>
    <w:tmpl w:val="EE3AD1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EFF4D9F"/>
    <w:multiLevelType w:val="hybridMultilevel"/>
    <w:tmpl w:val="17B8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E04F0"/>
    <w:multiLevelType w:val="multilevel"/>
    <w:tmpl w:val="5140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5"/>
  </w:num>
  <w:num w:numId="4">
    <w:abstractNumId w:val="1"/>
  </w:num>
  <w:num w:numId="5">
    <w:abstractNumId w:val="2"/>
  </w:num>
  <w:num w:numId="6">
    <w:abstractNumId w:val="15"/>
  </w:num>
  <w:num w:numId="7">
    <w:abstractNumId w:val="9"/>
  </w:num>
  <w:num w:numId="8">
    <w:abstractNumId w:val="6"/>
  </w:num>
  <w:num w:numId="9">
    <w:abstractNumId w:val="16"/>
  </w:num>
  <w:num w:numId="10">
    <w:abstractNumId w:val="0"/>
  </w:num>
  <w:num w:numId="11">
    <w:abstractNumId w:val="13"/>
  </w:num>
  <w:num w:numId="12">
    <w:abstractNumId w:val="14"/>
  </w:num>
  <w:num w:numId="13">
    <w:abstractNumId w:val="10"/>
  </w:num>
  <w:num w:numId="14">
    <w:abstractNumId w:val="12"/>
  </w:num>
  <w:num w:numId="15">
    <w:abstractNumId w:val="11"/>
  </w:num>
  <w:num w:numId="16">
    <w:abstractNumId w:val="7"/>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D1"/>
    <w:rsid w:val="00000256"/>
    <w:rsid w:val="000629DC"/>
    <w:rsid w:val="000E2A4F"/>
    <w:rsid w:val="000F2350"/>
    <w:rsid w:val="00207AAF"/>
    <w:rsid w:val="002F51DC"/>
    <w:rsid w:val="003D13D1"/>
    <w:rsid w:val="004B7047"/>
    <w:rsid w:val="00546662"/>
    <w:rsid w:val="005514D3"/>
    <w:rsid w:val="00634B68"/>
    <w:rsid w:val="006B6C89"/>
    <w:rsid w:val="006F381D"/>
    <w:rsid w:val="0073436C"/>
    <w:rsid w:val="007D2514"/>
    <w:rsid w:val="008044A0"/>
    <w:rsid w:val="008335BC"/>
    <w:rsid w:val="00893D18"/>
    <w:rsid w:val="008E6418"/>
    <w:rsid w:val="00A942C8"/>
    <w:rsid w:val="00B27F10"/>
    <w:rsid w:val="00B625C4"/>
    <w:rsid w:val="00B95B2A"/>
    <w:rsid w:val="00BC521A"/>
    <w:rsid w:val="00C0336F"/>
    <w:rsid w:val="00D80C13"/>
    <w:rsid w:val="00F5414C"/>
    <w:rsid w:val="00F90F9C"/>
    <w:rsid w:val="00F9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90A3-C402-40A2-9E16-0EDDD84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D1"/>
    <w:pPr>
      <w:ind w:left="720"/>
      <w:contextualSpacing/>
    </w:pPr>
  </w:style>
  <w:style w:type="paragraph" w:styleId="Header">
    <w:name w:val="header"/>
    <w:basedOn w:val="Normal"/>
    <w:link w:val="HeaderChar"/>
    <w:uiPriority w:val="99"/>
    <w:unhideWhenUsed/>
    <w:rsid w:val="000E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4F"/>
  </w:style>
  <w:style w:type="paragraph" w:styleId="Footer">
    <w:name w:val="footer"/>
    <w:basedOn w:val="Normal"/>
    <w:link w:val="FooterChar"/>
    <w:uiPriority w:val="99"/>
    <w:unhideWhenUsed/>
    <w:rsid w:val="000E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4F"/>
  </w:style>
  <w:style w:type="paragraph" w:customStyle="1" w:styleId="Default">
    <w:name w:val="Default"/>
    <w:rsid w:val="000E2A4F"/>
    <w:pPr>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sid w:val="000E2A4F"/>
    <w:rPr>
      <w:rFonts w:cstheme="minorBidi"/>
      <w:color w:val="auto"/>
    </w:rPr>
  </w:style>
  <w:style w:type="paragraph" w:styleId="NormalWeb">
    <w:name w:val="Normal (Web)"/>
    <w:basedOn w:val="Normal"/>
    <w:uiPriority w:val="99"/>
    <w:unhideWhenUsed/>
    <w:rsid w:val="000E2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392">
      <w:bodyDiv w:val="1"/>
      <w:marLeft w:val="0"/>
      <w:marRight w:val="0"/>
      <w:marTop w:val="0"/>
      <w:marBottom w:val="0"/>
      <w:divBdr>
        <w:top w:val="none" w:sz="0" w:space="0" w:color="auto"/>
        <w:left w:val="none" w:sz="0" w:space="0" w:color="auto"/>
        <w:bottom w:val="none" w:sz="0" w:space="0" w:color="auto"/>
        <w:right w:val="none" w:sz="0" w:space="0" w:color="auto"/>
      </w:divBdr>
    </w:div>
    <w:div w:id="1450396313">
      <w:bodyDiv w:val="1"/>
      <w:marLeft w:val="0"/>
      <w:marRight w:val="0"/>
      <w:marTop w:val="0"/>
      <w:marBottom w:val="0"/>
      <w:divBdr>
        <w:top w:val="none" w:sz="0" w:space="0" w:color="auto"/>
        <w:left w:val="none" w:sz="0" w:space="0" w:color="auto"/>
        <w:bottom w:val="none" w:sz="0" w:space="2" w:color="auto"/>
        <w:right w:val="none" w:sz="0" w:space="0" w:color="auto"/>
      </w:divBdr>
    </w:div>
    <w:div w:id="1451049026">
      <w:bodyDiv w:val="1"/>
      <w:marLeft w:val="0"/>
      <w:marRight w:val="0"/>
      <w:marTop w:val="0"/>
      <w:marBottom w:val="0"/>
      <w:divBdr>
        <w:top w:val="none" w:sz="0" w:space="0" w:color="auto"/>
        <w:left w:val="none" w:sz="0" w:space="0" w:color="auto"/>
        <w:bottom w:val="none" w:sz="0" w:space="2" w:color="auto"/>
        <w:right w:val="none" w:sz="0" w:space="0" w:color="auto"/>
      </w:divBdr>
    </w:div>
    <w:div w:id="2036609553">
      <w:bodyDiv w:val="1"/>
      <w:marLeft w:val="0"/>
      <w:marRight w:val="0"/>
      <w:marTop w:val="0"/>
      <w:marBottom w:val="0"/>
      <w:divBdr>
        <w:top w:val="none" w:sz="0" w:space="0" w:color="auto"/>
        <w:left w:val="none" w:sz="0" w:space="0" w:color="auto"/>
        <w:bottom w:val="none" w:sz="0" w:space="2"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Paula</dc:creator>
  <cp:keywords/>
  <dc:description/>
  <cp:lastModifiedBy>Leisenring, Alicia@EDD</cp:lastModifiedBy>
  <cp:revision>11</cp:revision>
  <dcterms:created xsi:type="dcterms:W3CDTF">2019-09-24T21:42:00Z</dcterms:created>
  <dcterms:modified xsi:type="dcterms:W3CDTF">2020-03-23T19:29:00Z</dcterms:modified>
</cp:coreProperties>
</file>