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70E0" w14:textId="77777777" w:rsidR="00EE37CB" w:rsidRPr="0088042C" w:rsidRDefault="00EE37CB" w:rsidP="00EE37CB">
      <w:pPr>
        <w:pStyle w:val="Title"/>
        <w:tabs>
          <w:tab w:val="left" w:pos="765"/>
          <w:tab w:val="center" w:pos="4680"/>
        </w:tabs>
        <w:jc w:val="left"/>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14:anchorId="40E72468" wp14:editId="7E6C6F3C">
            <wp:simplePos x="0" y="0"/>
            <wp:positionH relativeFrom="column">
              <wp:posOffset>2156460</wp:posOffset>
            </wp:positionH>
            <wp:positionV relativeFrom="paragraph">
              <wp:posOffset>-333375</wp:posOffset>
            </wp:positionV>
            <wp:extent cx="1546225" cy="86741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225" cy="867410"/>
                    </a:xfrm>
                    <a:prstGeom prst="rect">
                      <a:avLst/>
                    </a:prstGeom>
                    <a:noFill/>
                  </pic:spPr>
                </pic:pic>
              </a:graphicData>
            </a:graphic>
            <wp14:sizeRelH relativeFrom="page">
              <wp14:pctWidth>0</wp14:pctWidth>
            </wp14:sizeRelH>
            <wp14:sizeRelV relativeFrom="page">
              <wp14:pctHeight>0</wp14:pctHeight>
            </wp14:sizeRelV>
          </wp:anchor>
        </w:drawing>
      </w:r>
    </w:p>
    <w:p w14:paraId="3BDA10CD" w14:textId="77777777" w:rsidR="00EE37CB" w:rsidRPr="0088042C" w:rsidRDefault="00EE37CB" w:rsidP="00EE37CB">
      <w:pPr>
        <w:pStyle w:val="Title"/>
        <w:tabs>
          <w:tab w:val="left" w:pos="765"/>
          <w:tab w:val="center" w:pos="4680"/>
        </w:tabs>
        <w:jc w:val="left"/>
        <w:rPr>
          <w:rFonts w:ascii="Arial" w:hAnsi="Arial" w:cs="Arial"/>
          <w:sz w:val="24"/>
        </w:rPr>
      </w:pPr>
    </w:p>
    <w:p w14:paraId="37C350A1" w14:textId="77777777" w:rsidR="00EE37CB" w:rsidRPr="00985EF1" w:rsidRDefault="00EE37CB" w:rsidP="00EE37CB">
      <w:pPr>
        <w:pStyle w:val="Title"/>
        <w:rPr>
          <w:rFonts w:ascii="Arial" w:hAnsi="Arial" w:cs="Arial"/>
          <w:sz w:val="24"/>
        </w:rPr>
      </w:pPr>
    </w:p>
    <w:p w14:paraId="3CAE9CCE" w14:textId="77777777" w:rsidR="002507BA" w:rsidRDefault="00EE37CB" w:rsidP="00EE37CB">
      <w:pPr>
        <w:pStyle w:val="Title"/>
        <w:rPr>
          <w:rFonts w:ascii="Arial" w:hAnsi="Arial" w:cs="Arial"/>
          <w:sz w:val="24"/>
        </w:rPr>
      </w:pPr>
      <w:r w:rsidRPr="00985EF1">
        <w:rPr>
          <w:rFonts w:ascii="Arial" w:hAnsi="Arial" w:cs="Arial"/>
          <w:sz w:val="24"/>
        </w:rPr>
        <w:t>State Council on Developmental Disabilities</w:t>
      </w:r>
    </w:p>
    <w:p w14:paraId="5AF90741" w14:textId="11C24FD9" w:rsidR="00EE37CB" w:rsidRPr="00985EF1" w:rsidRDefault="002507BA" w:rsidP="00EE37CB">
      <w:pPr>
        <w:pStyle w:val="Title"/>
        <w:rPr>
          <w:rFonts w:ascii="Arial" w:hAnsi="Arial" w:cs="Arial"/>
          <w:sz w:val="24"/>
        </w:rPr>
      </w:pPr>
      <w:r>
        <w:rPr>
          <w:rFonts w:ascii="Arial" w:hAnsi="Arial" w:cs="Arial"/>
          <w:sz w:val="24"/>
        </w:rPr>
        <w:t xml:space="preserve"> Administration </w:t>
      </w:r>
    </w:p>
    <w:p w14:paraId="73B46A38" w14:textId="1D1016ED" w:rsidR="002507BA" w:rsidRDefault="007C60AB" w:rsidP="00EE37CB">
      <w:pPr>
        <w:pStyle w:val="Title"/>
        <w:rPr>
          <w:rFonts w:ascii="Arial" w:hAnsi="Arial" w:cs="Arial"/>
          <w:sz w:val="24"/>
        </w:rPr>
      </w:pPr>
      <w:r>
        <w:rPr>
          <w:rFonts w:ascii="Arial" w:hAnsi="Arial" w:cs="Arial"/>
          <w:sz w:val="24"/>
        </w:rPr>
        <w:t xml:space="preserve">Deputy Director, Regional </w:t>
      </w:r>
      <w:r w:rsidR="00FD3976">
        <w:rPr>
          <w:rFonts w:ascii="Arial" w:hAnsi="Arial" w:cs="Arial"/>
          <w:sz w:val="24"/>
        </w:rPr>
        <w:t xml:space="preserve">Planning &amp; </w:t>
      </w:r>
      <w:r>
        <w:rPr>
          <w:rFonts w:ascii="Arial" w:hAnsi="Arial" w:cs="Arial"/>
          <w:sz w:val="24"/>
        </w:rPr>
        <w:t>Operations</w:t>
      </w:r>
      <w:r w:rsidR="002507BA">
        <w:rPr>
          <w:rFonts w:ascii="Arial" w:hAnsi="Arial" w:cs="Arial"/>
          <w:sz w:val="24"/>
        </w:rPr>
        <w:t xml:space="preserve"> </w:t>
      </w:r>
    </w:p>
    <w:p w14:paraId="1E982F7E" w14:textId="6B5BD2B0" w:rsidR="00EE37CB" w:rsidRPr="00985EF1" w:rsidRDefault="00EE37CB" w:rsidP="00EE37CB">
      <w:pPr>
        <w:pStyle w:val="Title"/>
        <w:rPr>
          <w:rFonts w:ascii="Arial" w:hAnsi="Arial" w:cs="Arial"/>
          <w:sz w:val="24"/>
        </w:rPr>
      </w:pPr>
      <w:r w:rsidRPr="00985EF1">
        <w:rPr>
          <w:rFonts w:ascii="Arial" w:hAnsi="Arial" w:cs="Arial"/>
          <w:sz w:val="24"/>
        </w:rPr>
        <w:t>DUTY STATEMENT</w:t>
      </w:r>
    </w:p>
    <w:p w14:paraId="4F62B74F" w14:textId="77777777" w:rsidR="00EE37CB" w:rsidRPr="00985EF1" w:rsidRDefault="00EE37CB" w:rsidP="00EE37CB">
      <w:pPr>
        <w:pStyle w:val="Title"/>
        <w:rPr>
          <w:rFonts w:ascii="Arial" w:hAnsi="Arial" w:cs="Arial"/>
          <w:sz w:val="24"/>
        </w:rPr>
      </w:pPr>
    </w:p>
    <w:p w14:paraId="191F36EE" w14:textId="63DF7F8B" w:rsidR="00EE37CB" w:rsidRPr="00985EF1" w:rsidRDefault="00C418B9" w:rsidP="00EE37CB">
      <w:pPr>
        <w:pStyle w:val="Title"/>
        <w:jc w:val="left"/>
        <w:rPr>
          <w:rFonts w:ascii="Arial" w:hAnsi="Arial" w:cs="Arial"/>
          <w:sz w:val="24"/>
        </w:rPr>
      </w:pPr>
      <w:r>
        <w:rPr>
          <w:rFonts w:ascii="Arial" w:hAnsi="Arial" w:cs="Arial"/>
          <w:sz w:val="24"/>
        </w:rPr>
        <w:fldChar w:fldCharType="begin">
          <w:ffData>
            <w:name w:val="Check3"/>
            <w:enabled/>
            <w:calcOnExit w:val="0"/>
            <w:checkBox>
              <w:size w:val="20"/>
              <w:default w:val="1"/>
            </w:checkBox>
          </w:ffData>
        </w:fldChar>
      </w:r>
      <w:bookmarkStart w:id="0" w:name="Check3"/>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0"/>
      <w:r w:rsidR="00EE37CB" w:rsidRPr="00985EF1">
        <w:rPr>
          <w:rFonts w:ascii="Arial" w:hAnsi="Arial" w:cs="Arial"/>
          <w:sz w:val="24"/>
        </w:rPr>
        <w:t xml:space="preserve">CURRENT </w:t>
      </w:r>
      <w:r>
        <w:rPr>
          <w:rFonts w:ascii="Arial" w:hAnsi="Arial" w:cs="Arial"/>
          <w:sz w:val="24"/>
        </w:rPr>
        <w:fldChar w:fldCharType="begin">
          <w:ffData>
            <w:name w:val="Check4"/>
            <w:enabled/>
            <w:calcOnExit w:val="0"/>
            <w:checkBox>
              <w:sizeAuto/>
              <w:default w:val="0"/>
            </w:checkBox>
          </w:ffData>
        </w:fldChar>
      </w:r>
      <w:bookmarkStart w:id="1" w:name="Check4"/>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
      <w:r w:rsidR="00EE37CB" w:rsidRPr="00985EF1">
        <w:rPr>
          <w:rFonts w:ascii="Arial" w:hAnsi="Arial" w:cs="Arial"/>
          <w:sz w:val="24"/>
        </w:rPr>
        <w:t>PROPOSED</w:t>
      </w:r>
    </w:p>
    <w:tbl>
      <w:tblPr>
        <w:tblW w:w="9466" w:type="dxa"/>
        <w:tblInd w:w="5" w:type="dxa"/>
        <w:tblLayout w:type="fixed"/>
        <w:tblCellMar>
          <w:left w:w="0" w:type="dxa"/>
          <w:right w:w="0" w:type="dxa"/>
        </w:tblCellMar>
        <w:tblLook w:val="01E0" w:firstRow="1" w:lastRow="1" w:firstColumn="1" w:lastColumn="1" w:noHBand="0" w:noVBand="0"/>
      </w:tblPr>
      <w:tblGrid>
        <w:gridCol w:w="4680"/>
        <w:gridCol w:w="4786"/>
      </w:tblGrid>
      <w:tr w:rsidR="00EE37CB" w:rsidRPr="00985EF1" w14:paraId="66836BED" w14:textId="77777777" w:rsidTr="0096702C">
        <w:trPr>
          <w:trHeight w:hRule="exact" w:val="928"/>
        </w:trPr>
        <w:tc>
          <w:tcPr>
            <w:tcW w:w="4680" w:type="dxa"/>
            <w:tcBorders>
              <w:top w:val="single" w:sz="4" w:space="0" w:color="000000"/>
              <w:left w:val="single" w:sz="4" w:space="0" w:color="000000"/>
              <w:bottom w:val="single" w:sz="4" w:space="0" w:color="000000"/>
              <w:right w:val="single" w:sz="4" w:space="0" w:color="000000"/>
            </w:tcBorders>
          </w:tcPr>
          <w:p w14:paraId="5D8B0B25" w14:textId="77777777" w:rsidR="00EE37CB" w:rsidRPr="00985EF1" w:rsidRDefault="00EE37CB" w:rsidP="0096702C">
            <w:pPr>
              <w:spacing w:line="247" w:lineRule="exact"/>
              <w:ind w:left="102" w:right="-20"/>
              <w:rPr>
                <w:rFonts w:ascii="Arial" w:eastAsia="Arial" w:hAnsi="Arial" w:cs="Arial"/>
              </w:rPr>
            </w:pPr>
            <w:r w:rsidRPr="00985EF1">
              <w:rPr>
                <w:rFonts w:ascii="Arial" w:eastAsia="Arial" w:hAnsi="Arial" w:cs="Arial"/>
                <w:b/>
                <w:bCs/>
                <w:spacing w:val="-1"/>
                <w:sz w:val="22"/>
                <w:szCs w:val="22"/>
              </w:rPr>
              <w:t>C</w:t>
            </w:r>
            <w:r w:rsidRPr="00985EF1">
              <w:rPr>
                <w:rFonts w:ascii="Arial" w:eastAsia="Arial" w:hAnsi="Arial" w:cs="Arial"/>
                <w:b/>
                <w:bCs/>
                <w:spacing w:val="1"/>
                <w:sz w:val="22"/>
                <w:szCs w:val="22"/>
              </w:rPr>
              <w:t>l</w:t>
            </w:r>
            <w:r w:rsidRPr="00985EF1">
              <w:rPr>
                <w:rFonts w:ascii="Arial" w:eastAsia="Arial" w:hAnsi="Arial" w:cs="Arial"/>
                <w:b/>
                <w:bCs/>
                <w:sz w:val="22"/>
                <w:szCs w:val="22"/>
              </w:rPr>
              <w:t>a</w:t>
            </w:r>
            <w:r w:rsidRPr="00985EF1">
              <w:rPr>
                <w:rFonts w:ascii="Arial" w:eastAsia="Arial" w:hAnsi="Arial" w:cs="Arial"/>
                <w:b/>
                <w:bCs/>
                <w:spacing w:val="-1"/>
                <w:sz w:val="22"/>
                <w:szCs w:val="22"/>
              </w:rPr>
              <w:t>s</w:t>
            </w:r>
            <w:r w:rsidRPr="00985EF1">
              <w:rPr>
                <w:rFonts w:ascii="Arial" w:eastAsia="Arial" w:hAnsi="Arial" w:cs="Arial"/>
                <w:b/>
                <w:bCs/>
                <w:sz w:val="22"/>
                <w:szCs w:val="22"/>
              </w:rPr>
              <w:t>si</w:t>
            </w:r>
            <w:r w:rsidRPr="00985EF1">
              <w:rPr>
                <w:rFonts w:ascii="Arial" w:eastAsia="Arial" w:hAnsi="Arial" w:cs="Arial"/>
                <w:b/>
                <w:bCs/>
                <w:spacing w:val="-1"/>
                <w:sz w:val="22"/>
                <w:szCs w:val="22"/>
              </w:rPr>
              <w:t>f</w:t>
            </w:r>
            <w:r w:rsidRPr="00985EF1">
              <w:rPr>
                <w:rFonts w:ascii="Arial" w:eastAsia="Arial" w:hAnsi="Arial" w:cs="Arial"/>
                <w:b/>
                <w:bCs/>
                <w:spacing w:val="1"/>
                <w:sz w:val="22"/>
                <w:szCs w:val="22"/>
              </w:rPr>
              <w:t>i</w:t>
            </w:r>
            <w:r w:rsidRPr="00985EF1">
              <w:rPr>
                <w:rFonts w:ascii="Arial" w:eastAsia="Arial" w:hAnsi="Arial" w:cs="Arial"/>
                <w:b/>
                <w:bCs/>
                <w:sz w:val="22"/>
                <w:szCs w:val="22"/>
              </w:rPr>
              <w:t>c</w:t>
            </w:r>
            <w:r w:rsidRPr="00985EF1">
              <w:rPr>
                <w:rFonts w:ascii="Arial" w:eastAsia="Arial" w:hAnsi="Arial" w:cs="Arial"/>
                <w:b/>
                <w:bCs/>
                <w:spacing w:val="-1"/>
                <w:sz w:val="22"/>
                <w:szCs w:val="22"/>
              </w:rPr>
              <w:t>a</w:t>
            </w:r>
            <w:r w:rsidRPr="00985EF1">
              <w:rPr>
                <w:rFonts w:ascii="Arial" w:eastAsia="Arial" w:hAnsi="Arial" w:cs="Arial"/>
                <w:b/>
                <w:bCs/>
                <w:spacing w:val="-2"/>
                <w:sz w:val="22"/>
                <w:szCs w:val="22"/>
              </w:rPr>
              <w:t>t</w:t>
            </w:r>
            <w:r w:rsidRPr="00985EF1">
              <w:rPr>
                <w:rFonts w:ascii="Arial" w:eastAsia="Arial" w:hAnsi="Arial" w:cs="Arial"/>
                <w:b/>
                <w:bCs/>
                <w:spacing w:val="1"/>
                <w:sz w:val="22"/>
                <w:szCs w:val="22"/>
              </w:rPr>
              <w:t>i</w:t>
            </w:r>
            <w:r w:rsidRPr="00985EF1">
              <w:rPr>
                <w:rFonts w:ascii="Arial" w:eastAsia="Arial" w:hAnsi="Arial" w:cs="Arial"/>
                <w:b/>
                <w:bCs/>
                <w:sz w:val="22"/>
                <w:szCs w:val="22"/>
              </w:rPr>
              <w:t xml:space="preserve">on </w:t>
            </w:r>
            <w:r w:rsidRPr="00985EF1">
              <w:rPr>
                <w:rFonts w:ascii="Arial" w:eastAsia="Arial" w:hAnsi="Arial" w:cs="Arial"/>
                <w:b/>
                <w:bCs/>
                <w:spacing w:val="-3"/>
                <w:sz w:val="22"/>
                <w:szCs w:val="22"/>
              </w:rPr>
              <w:t>T</w:t>
            </w:r>
            <w:r w:rsidRPr="00985EF1">
              <w:rPr>
                <w:rFonts w:ascii="Arial" w:eastAsia="Arial" w:hAnsi="Arial" w:cs="Arial"/>
                <w:b/>
                <w:bCs/>
                <w:spacing w:val="1"/>
                <w:sz w:val="22"/>
                <w:szCs w:val="22"/>
              </w:rPr>
              <w:t>i</w:t>
            </w:r>
            <w:r w:rsidRPr="00985EF1">
              <w:rPr>
                <w:rFonts w:ascii="Arial" w:eastAsia="Arial" w:hAnsi="Arial" w:cs="Arial"/>
                <w:b/>
                <w:bCs/>
                <w:spacing w:val="-2"/>
                <w:sz w:val="22"/>
                <w:szCs w:val="22"/>
              </w:rPr>
              <w:t>t</w:t>
            </w:r>
            <w:r w:rsidRPr="00985EF1">
              <w:rPr>
                <w:rFonts w:ascii="Arial" w:eastAsia="Arial" w:hAnsi="Arial" w:cs="Arial"/>
                <w:b/>
                <w:bCs/>
                <w:spacing w:val="1"/>
                <w:sz w:val="22"/>
                <w:szCs w:val="22"/>
              </w:rPr>
              <w:t>l</w:t>
            </w:r>
            <w:r w:rsidRPr="00985EF1">
              <w:rPr>
                <w:rFonts w:ascii="Arial" w:eastAsia="Arial" w:hAnsi="Arial" w:cs="Arial"/>
                <w:b/>
                <w:bCs/>
                <w:sz w:val="22"/>
                <w:szCs w:val="22"/>
              </w:rPr>
              <w:t>e</w:t>
            </w:r>
          </w:p>
          <w:p w14:paraId="3A377D9B" w14:textId="77777777" w:rsidR="00EE37CB" w:rsidRPr="00985EF1" w:rsidRDefault="00EE37CB" w:rsidP="0096702C">
            <w:pPr>
              <w:spacing w:before="1" w:line="120" w:lineRule="exact"/>
              <w:rPr>
                <w:rFonts w:ascii="Arial" w:hAnsi="Arial" w:cs="Arial"/>
                <w:sz w:val="12"/>
                <w:szCs w:val="12"/>
              </w:rPr>
            </w:pPr>
          </w:p>
          <w:p w14:paraId="7DDA841D" w14:textId="7F161426" w:rsidR="00EE37CB" w:rsidRPr="00985EF1" w:rsidRDefault="003B3359" w:rsidP="007C60AB">
            <w:pPr>
              <w:ind w:left="102" w:right="-20"/>
              <w:rPr>
                <w:rFonts w:ascii="Arial" w:eastAsia="Arial" w:hAnsi="Arial" w:cs="Arial"/>
              </w:rPr>
            </w:pPr>
            <w:r>
              <w:rPr>
                <w:rFonts w:ascii="Arial" w:eastAsia="Arial" w:hAnsi="Arial" w:cs="Arial"/>
              </w:rPr>
              <w:t>Career Executive Assignment</w:t>
            </w:r>
            <w:r w:rsidR="001D242E">
              <w:rPr>
                <w:rFonts w:ascii="Arial" w:eastAsia="Arial" w:hAnsi="Arial" w:cs="Arial"/>
              </w:rPr>
              <w:t>, Level A</w:t>
            </w:r>
          </w:p>
        </w:tc>
        <w:tc>
          <w:tcPr>
            <w:tcW w:w="4786" w:type="dxa"/>
            <w:tcBorders>
              <w:top w:val="single" w:sz="4" w:space="0" w:color="000000"/>
              <w:left w:val="single" w:sz="4" w:space="0" w:color="000000"/>
              <w:bottom w:val="single" w:sz="4" w:space="0" w:color="000000"/>
              <w:right w:val="single" w:sz="4" w:space="0" w:color="000000"/>
            </w:tcBorders>
          </w:tcPr>
          <w:p w14:paraId="430B4073" w14:textId="77777777" w:rsidR="00EE37CB" w:rsidRPr="00985EF1" w:rsidRDefault="00EE37CB" w:rsidP="0096702C">
            <w:pPr>
              <w:spacing w:line="247" w:lineRule="exact"/>
              <w:ind w:left="100" w:right="-20"/>
              <w:rPr>
                <w:rFonts w:ascii="Arial" w:eastAsia="Arial" w:hAnsi="Arial" w:cs="Arial"/>
              </w:rPr>
            </w:pPr>
            <w:r w:rsidRPr="00985EF1">
              <w:rPr>
                <w:rFonts w:ascii="Arial" w:eastAsia="Arial" w:hAnsi="Arial" w:cs="Arial"/>
                <w:b/>
                <w:bCs/>
                <w:spacing w:val="-1"/>
                <w:sz w:val="22"/>
                <w:szCs w:val="22"/>
              </w:rPr>
              <w:t>D</w:t>
            </w:r>
            <w:r w:rsidRPr="00985EF1">
              <w:rPr>
                <w:rFonts w:ascii="Arial" w:eastAsia="Arial" w:hAnsi="Arial" w:cs="Arial"/>
                <w:b/>
                <w:bCs/>
                <w:spacing w:val="1"/>
                <w:sz w:val="22"/>
                <w:szCs w:val="22"/>
              </w:rPr>
              <w:t>i</w:t>
            </w:r>
            <w:r w:rsidRPr="00985EF1">
              <w:rPr>
                <w:rFonts w:ascii="Arial" w:eastAsia="Arial" w:hAnsi="Arial" w:cs="Arial"/>
                <w:b/>
                <w:bCs/>
                <w:spacing w:val="-3"/>
                <w:sz w:val="22"/>
                <w:szCs w:val="22"/>
              </w:rPr>
              <w:t>v</w:t>
            </w:r>
            <w:r w:rsidRPr="00985EF1">
              <w:rPr>
                <w:rFonts w:ascii="Arial" w:eastAsia="Arial" w:hAnsi="Arial" w:cs="Arial"/>
                <w:b/>
                <w:bCs/>
                <w:spacing w:val="1"/>
                <w:sz w:val="22"/>
                <w:szCs w:val="22"/>
              </w:rPr>
              <w:t>i</w:t>
            </w:r>
            <w:r w:rsidRPr="00985EF1">
              <w:rPr>
                <w:rFonts w:ascii="Arial" w:eastAsia="Arial" w:hAnsi="Arial" w:cs="Arial"/>
                <w:b/>
                <w:bCs/>
                <w:sz w:val="22"/>
                <w:szCs w:val="22"/>
              </w:rPr>
              <w:t>sion</w:t>
            </w:r>
          </w:p>
          <w:p w14:paraId="21B4559E" w14:textId="77777777" w:rsidR="00EE37CB" w:rsidRPr="00985EF1" w:rsidRDefault="00EE37CB" w:rsidP="0096702C">
            <w:pPr>
              <w:spacing w:before="1" w:line="120" w:lineRule="exact"/>
              <w:rPr>
                <w:rFonts w:ascii="Arial" w:hAnsi="Arial" w:cs="Arial"/>
                <w:sz w:val="12"/>
                <w:szCs w:val="12"/>
              </w:rPr>
            </w:pPr>
          </w:p>
          <w:p w14:paraId="1E456013" w14:textId="0D10005A" w:rsidR="00EE37CB" w:rsidRPr="00985EF1" w:rsidRDefault="001D242E" w:rsidP="0096702C">
            <w:pPr>
              <w:ind w:left="100" w:right="-20"/>
              <w:rPr>
                <w:rFonts w:ascii="Arial" w:eastAsia="Arial" w:hAnsi="Arial" w:cs="Arial"/>
              </w:rPr>
            </w:pPr>
            <w:r>
              <w:rPr>
                <w:rFonts w:ascii="Arial" w:eastAsia="Arial" w:hAnsi="Arial" w:cs="Arial"/>
              </w:rPr>
              <w:t>Administration</w:t>
            </w:r>
            <w:r w:rsidR="003B3359">
              <w:rPr>
                <w:rFonts w:ascii="Arial" w:eastAsia="Arial" w:hAnsi="Arial" w:cs="Arial"/>
              </w:rPr>
              <w:t xml:space="preserve"> </w:t>
            </w:r>
          </w:p>
        </w:tc>
      </w:tr>
      <w:tr w:rsidR="00EE37CB" w:rsidRPr="001A0723" w14:paraId="484BF2D3" w14:textId="77777777" w:rsidTr="00D37AEF">
        <w:trPr>
          <w:trHeight w:hRule="exact" w:val="1000"/>
        </w:trPr>
        <w:tc>
          <w:tcPr>
            <w:tcW w:w="4680" w:type="dxa"/>
            <w:tcBorders>
              <w:top w:val="single" w:sz="4" w:space="0" w:color="000000"/>
              <w:left w:val="single" w:sz="4" w:space="0" w:color="000000"/>
              <w:bottom w:val="single" w:sz="4" w:space="0" w:color="000000"/>
              <w:right w:val="single" w:sz="4" w:space="0" w:color="000000"/>
            </w:tcBorders>
          </w:tcPr>
          <w:p w14:paraId="5AD057AF" w14:textId="77777777" w:rsidR="00EE37CB" w:rsidRPr="001A0723" w:rsidRDefault="00EE37CB" w:rsidP="0096702C">
            <w:pPr>
              <w:spacing w:line="247" w:lineRule="exact"/>
              <w:ind w:left="102" w:right="-20"/>
              <w:rPr>
                <w:rFonts w:ascii="Arial" w:eastAsia="Arial" w:hAnsi="Arial" w:cs="Arial"/>
              </w:rPr>
            </w:pPr>
            <w:r w:rsidRPr="001A0723">
              <w:rPr>
                <w:rFonts w:ascii="Arial" w:eastAsia="Arial" w:hAnsi="Arial" w:cs="Arial"/>
                <w:b/>
                <w:bCs/>
                <w:sz w:val="22"/>
                <w:szCs w:val="22"/>
              </w:rPr>
              <w:t>Work</w:t>
            </w:r>
            <w:r w:rsidRPr="001A0723">
              <w:rPr>
                <w:rFonts w:ascii="Arial" w:eastAsia="Arial" w:hAnsi="Arial" w:cs="Arial"/>
                <w:b/>
                <w:bCs/>
                <w:spacing w:val="1"/>
                <w:sz w:val="22"/>
                <w:szCs w:val="22"/>
              </w:rPr>
              <w:t>i</w:t>
            </w:r>
            <w:r w:rsidRPr="001A0723">
              <w:rPr>
                <w:rFonts w:ascii="Arial" w:eastAsia="Arial" w:hAnsi="Arial" w:cs="Arial"/>
                <w:b/>
                <w:bCs/>
                <w:sz w:val="22"/>
                <w:szCs w:val="22"/>
              </w:rPr>
              <w:t>ng</w:t>
            </w:r>
            <w:r w:rsidRPr="001A0723">
              <w:rPr>
                <w:rFonts w:ascii="Arial" w:eastAsia="Arial" w:hAnsi="Arial" w:cs="Arial"/>
                <w:b/>
                <w:bCs/>
                <w:spacing w:val="-2"/>
                <w:sz w:val="22"/>
                <w:szCs w:val="22"/>
              </w:rPr>
              <w:t xml:space="preserve"> </w:t>
            </w:r>
            <w:r w:rsidRPr="001A0723">
              <w:rPr>
                <w:rFonts w:ascii="Arial" w:eastAsia="Arial" w:hAnsi="Arial" w:cs="Arial"/>
                <w:b/>
                <w:bCs/>
                <w:spacing w:val="-3"/>
                <w:sz w:val="22"/>
                <w:szCs w:val="22"/>
              </w:rPr>
              <w:t>T</w:t>
            </w:r>
            <w:r w:rsidRPr="001A0723">
              <w:rPr>
                <w:rFonts w:ascii="Arial" w:eastAsia="Arial" w:hAnsi="Arial" w:cs="Arial"/>
                <w:b/>
                <w:bCs/>
                <w:spacing w:val="1"/>
                <w:sz w:val="22"/>
                <w:szCs w:val="22"/>
              </w:rPr>
              <w:t>itl</w:t>
            </w:r>
            <w:r w:rsidRPr="001A0723">
              <w:rPr>
                <w:rFonts w:ascii="Arial" w:eastAsia="Arial" w:hAnsi="Arial" w:cs="Arial"/>
                <w:b/>
                <w:bCs/>
                <w:sz w:val="22"/>
                <w:szCs w:val="22"/>
              </w:rPr>
              <w:t>e</w:t>
            </w:r>
          </w:p>
          <w:p w14:paraId="05C0C6B2" w14:textId="77777777" w:rsidR="00EE37CB" w:rsidRPr="001A0723" w:rsidRDefault="00EE37CB" w:rsidP="0096702C">
            <w:pPr>
              <w:spacing w:before="1" w:line="120" w:lineRule="exact"/>
              <w:rPr>
                <w:rFonts w:ascii="Arial" w:hAnsi="Arial" w:cs="Arial"/>
                <w:sz w:val="12"/>
                <w:szCs w:val="12"/>
              </w:rPr>
            </w:pPr>
          </w:p>
          <w:p w14:paraId="4F934047" w14:textId="7AE0DE1D" w:rsidR="00EE37CB" w:rsidRPr="001A0723" w:rsidRDefault="007C60AB" w:rsidP="007C60AB">
            <w:pPr>
              <w:ind w:left="102" w:right="-20"/>
              <w:rPr>
                <w:rFonts w:ascii="Arial" w:eastAsia="Arial" w:hAnsi="Arial" w:cs="Arial"/>
              </w:rPr>
            </w:pPr>
            <w:r w:rsidRPr="001A0723">
              <w:rPr>
                <w:rFonts w:ascii="Arial" w:eastAsia="Arial" w:hAnsi="Arial" w:cs="Arial"/>
              </w:rPr>
              <w:t>Deputy Direct</w:t>
            </w:r>
            <w:r w:rsidR="001D242E" w:rsidRPr="001A0723">
              <w:rPr>
                <w:rFonts w:ascii="Arial" w:eastAsia="Arial" w:hAnsi="Arial" w:cs="Arial"/>
              </w:rPr>
              <w:t>or of</w:t>
            </w:r>
            <w:r w:rsidRPr="001A0723">
              <w:rPr>
                <w:rFonts w:ascii="Arial" w:eastAsia="Arial" w:hAnsi="Arial" w:cs="Arial"/>
              </w:rPr>
              <w:t xml:space="preserve"> </w:t>
            </w:r>
            <w:r w:rsidR="00FD3976" w:rsidRPr="001A0723">
              <w:rPr>
                <w:rFonts w:ascii="Arial" w:eastAsia="Arial" w:hAnsi="Arial" w:cs="Arial"/>
              </w:rPr>
              <w:t xml:space="preserve">Planning &amp; </w:t>
            </w:r>
            <w:r w:rsidR="00DA2A16" w:rsidRPr="001A0723">
              <w:rPr>
                <w:rFonts w:ascii="Arial" w:eastAsia="Arial" w:hAnsi="Arial" w:cs="Arial"/>
              </w:rPr>
              <w:t xml:space="preserve">Regional Office </w:t>
            </w:r>
            <w:r w:rsidRPr="001A0723">
              <w:rPr>
                <w:rFonts w:ascii="Arial" w:eastAsia="Arial" w:hAnsi="Arial" w:cs="Arial"/>
              </w:rPr>
              <w:t>Operations</w:t>
            </w:r>
            <w:r w:rsidR="003B3359" w:rsidRPr="001A0723">
              <w:rPr>
                <w:rFonts w:ascii="Arial" w:eastAsia="Arial" w:hAnsi="Arial" w:cs="Arial"/>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5F15C4AC" w14:textId="77777777" w:rsidR="00EE37CB" w:rsidRPr="001A0723" w:rsidRDefault="00EE37CB" w:rsidP="0096702C">
            <w:pPr>
              <w:spacing w:line="247" w:lineRule="exact"/>
              <w:ind w:left="100" w:right="-20"/>
              <w:rPr>
                <w:rFonts w:ascii="Arial" w:eastAsia="Arial" w:hAnsi="Arial" w:cs="Arial"/>
              </w:rPr>
            </w:pPr>
            <w:r w:rsidRPr="001A0723">
              <w:rPr>
                <w:rFonts w:ascii="Arial" w:eastAsia="Arial" w:hAnsi="Arial" w:cs="Arial"/>
                <w:b/>
                <w:bCs/>
                <w:spacing w:val="1"/>
                <w:sz w:val="22"/>
                <w:szCs w:val="22"/>
              </w:rPr>
              <w:t>O</w:t>
            </w:r>
            <w:r w:rsidRPr="001A0723">
              <w:rPr>
                <w:rFonts w:ascii="Arial" w:eastAsia="Arial" w:hAnsi="Arial" w:cs="Arial"/>
                <w:b/>
                <w:bCs/>
                <w:spacing w:val="-2"/>
                <w:sz w:val="22"/>
                <w:szCs w:val="22"/>
              </w:rPr>
              <w:t>f</w:t>
            </w:r>
            <w:r w:rsidRPr="001A0723">
              <w:rPr>
                <w:rFonts w:ascii="Arial" w:eastAsia="Arial" w:hAnsi="Arial" w:cs="Arial"/>
                <w:b/>
                <w:bCs/>
                <w:spacing w:val="1"/>
                <w:sz w:val="22"/>
                <w:szCs w:val="22"/>
              </w:rPr>
              <w:t>fi</w:t>
            </w:r>
            <w:r w:rsidRPr="001A0723">
              <w:rPr>
                <w:rFonts w:ascii="Arial" w:eastAsia="Arial" w:hAnsi="Arial" w:cs="Arial"/>
                <w:b/>
                <w:bCs/>
                <w:sz w:val="22"/>
                <w:szCs w:val="22"/>
              </w:rPr>
              <w:t>c</w:t>
            </w:r>
            <w:r w:rsidRPr="001A0723">
              <w:rPr>
                <w:rFonts w:ascii="Arial" w:eastAsia="Arial" w:hAnsi="Arial" w:cs="Arial"/>
                <w:b/>
                <w:bCs/>
                <w:spacing w:val="-3"/>
                <w:sz w:val="22"/>
                <w:szCs w:val="22"/>
              </w:rPr>
              <w:t>e</w:t>
            </w:r>
            <w:r w:rsidRPr="001A0723">
              <w:rPr>
                <w:rFonts w:ascii="Arial" w:eastAsia="Arial" w:hAnsi="Arial" w:cs="Arial"/>
                <w:b/>
                <w:bCs/>
                <w:spacing w:val="1"/>
                <w:sz w:val="22"/>
                <w:szCs w:val="22"/>
              </w:rPr>
              <w:t>/</w:t>
            </w:r>
            <w:r w:rsidRPr="001A0723">
              <w:rPr>
                <w:rFonts w:ascii="Arial" w:eastAsia="Arial" w:hAnsi="Arial" w:cs="Arial"/>
                <w:b/>
                <w:bCs/>
                <w:spacing w:val="-1"/>
                <w:sz w:val="22"/>
                <w:szCs w:val="22"/>
              </w:rPr>
              <w:t>U</w:t>
            </w:r>
            <w:r w:rsidRPr="001A0723">
              <w:rPr>
                <w:rFonts w:ascii="Arial" w:eastAsia="Arial" w:hAnsi="Arial" w:cs="Arial"/>
                <w:b/>
                <w:bCs/>
                <w:sz w:val="22"/>
                <w:szCs w:val="22"/>
              </w:rPr>
              <w:t>n</w:t>
            </w:r>
            <w:r w:rsidRPr="001A0723">
              <w:rPr>
                <w:rFonts w:ascii="Arial" w:eastAsia="Arial" w:hAnsi="Arial" w:cs="Arial"/>
                <w:b/>
                <w:bCs/>
                <w:spacing w:val="-2"/>
                <w:sz w:val="22"/>
                <w:szCs w:val="22"/>
              </w:rPr>
              <w:t>i</w:t>
            </w:r>
            <w:r w:rsidRPr="001A0723">
              <w:rPr>
                <w:rFonts w:ascii="Arial" w:eastAsia="Arial" w:hAnsi="Arial" w:cs="Arial"/>
                <w:b/>
                <w:bCs/>
                <w:spacing w:val="1"/>
                <w:sz w:val="22"/>
                <w:szCs w:val="22"/>
              </w:rPr>
              <w:t>t</w:t>
            </w:r>
          </w:p>
          <w:p w14:paraId="6126F55D" w14:textId="77777777" w:rsidR="00EE37CB" w:rsidRPr="001A0723" w:rsidRDefault="00EE37CB" w:rsidP="0096702C">
            <w:pPr>
              <w:spacing w:before="1"/>
              <w:ind w:left="100" w:right="-20"/>
              <w:rPr>
                <w:rFonts w:ascii="Arial" w:eastAsia="Arial" w:hAnsi="Arial" w:cs="Arial"/>
                <w:sz w:val="12"/>
                <w:szCs w:val="12"/>
              </w:rPr>
            </w:pPr>
          </w:p>
          <w:p w14:paraId="2E9FECCB" w14:textId="4E73ABBD" w:rsidR="00EE37CB" w:rsidRPr="001A0723" w:rsidRDefault="00C64412" w:rsidP="0096702C">
            <w:pPr>
              <w:spacing w:before="1"/>
              <w:ind w:left="100" w:right="-20"/>
              <w:rPr>
                <w:rFonts w:ascii="Arial" w:eastAsia="Arial" w:hAnsi="Arial" w:cs="Arial"/>
              </w:rPr>
            </w:pPr>
            <w:r w:rsidRPr="001A0723">
              <w:rPr>
                <w:rFonts w:ascii="Arial" w:eastAsia="Arial" w:hAnsi="Arial" w:cs="Arial"/>
              </w:rPr>
              <w:t>Headquarters/Regional Operations</w:t>
            </w:r>
            <w:r w:rsidR="003B3359" w:rsidRPr="001A0723">
              <w:rPr>
                <w:rFonts w:ascii="Arial" w:eastAsia="Arial" w:hAnsi="Arial" w:cs="Arial"/>
              </w:rPr>
              <w:t xml:space="preserve"> </w:t>
            </w:r>
          </w:p>
        </w:tc>
      </w:tr>
      <w:tr w:rsidR="00EE37CB" w:rsidRPr="001A0723" w14:paraId="3C2C40F4" w14:textId="77777777" w:rsidTr="0096702C">
        <w:trPr>
          <w:trHeight w:hRule="exact" w:val="756"/>
        </w:trPr>
        <w:tc>
          <w:tcPr>
            <w:tcW w:w="4680" w:type="dxa"/>
            <w:tcBorders>
              <w:top w:val="single" w:sz="4" w:space="0" w:color="000000"/>
              <w:left w:val="single" w:sz="4" w:space="0" w:color="000000"/>
              <w:bottom w:val="single" w:sz="4" w:space="0" w:color="000000"/>
              <w:right w:val="single" w:sz="4" w:space="0" w:color="000000"/>
            </w:tcBorders>
          </w:tcPr>
          <w:p w14:paraId="24AF62A5" w14:textId="77777777" w:rsidR="00EE37CB" w:rsidRPr="001A0723" w:rsidRDefault="00EE37CB" w:rsidP="0096702C">
            <w:pPr>
              <w:spacing w:line="247" w:lineRule="exact"/>
              <w:ind w:left="102" w:right="-20"/>
              <w:rPr>
                <w:rFonts w:ascii="Arial" w:eastAsia="Arial" w:hAnsi="Arial" w:cs="Arial"/>
              </w:rPr>
            </w:pPr>
            <w:r w:rsidRPr="001A0723">
              <w:rPr>
                <w:rFonts w:ascii="Arial" w:eastAsia="Arial" w:hAnsi="Arial" w:cs="Arial"/>
                <w:b/>
                <w:bCs/>
                <w:spacing w:val="-1"/>
                <w:sz w:val="22"/>
                <w:szCs w:val="22"/>
              </w:rPr>
              <w:t>P</w:t>
            </w:r>
            <w:r w:rsidRPr="001A0723">
              <w:rPr>
                <w:rFonts w:ascii="Arial" w:eastAsia="Arial" w:hAnsi="Arial" w:cs="Arial"/>
                <w:b/>
                <w:bCs/>
                <w:sz w:val="22"/>
                <w:szCs w:val="22"/>
              </w:rPr>
              <w:t>o</w:t>
            </w:r>
            <w:r w:rsidRPr="001A0723">
              <w:rPr>
                <w:rFonts w:ascii="Arial" w:eastAsia="Arial" w:hAnsi="Arial" w:cs="Arial"/>
                <w:b/>
                <w:bCs/>
                <w:spacing w:val="-1"/>
                <w:sz w:val="22"/>
                <w:szCs w:val="22"/>
              </w:rPr>
              <w:t>s</w:t>
            </w:r>
            <w:r w:rsidRPr="001A0723">
              <w:rPr>
                <w:rFonts w:ascii="Arial" w:eastAsia="Arial" w:hAnsi="Arial" w:cs="Arial"/>
                <w:b/>
                <w:bCs/>
                <w:spacing w:val="1"/>
                <w:sz w:val="22"/>
                <w:szCs w:val="22"/>
              </w:rPr>
              <w:t>iti</w:t>
            </w:r>
            <w:r w:rsidRPr="001A0723">
              <w:rPr>
                <w:rFonts w:ascii="Arial" w:eastAsia="Arial" w:hAnsi="Arial" w:cs="Arial"/>
                <w:b/>
                <w:bCs/>
                <w:sz w:val="22"/>
                <w:szCs w:val="22"/>
              </w:rPr>
              <w:t>on</w:t>
            </w:r>
            <w:r w:rsidRPr="001A0723">
              <w:rPr>
                <w:rFonts w:ascii="Arial" w:eastAsia="Arial" w:hAnsi="Arial" w:cs="Arial"/>
                <w:b/>
                <w:bCs/>
                <w:spacing w:val="-2"/>
                <w:sz w:val="22"/>
                <w:szCs w:val="22"/>
              </w:rPr>
              <w:t xml:space="preserve"> </w:t>
            </w:r>
            <w:r w:rsidRPr="001A0723">
              <w:rPr>
                <w:rFonts w:ascii="Arial" w:eastAsia="Arial" w:hAnsi="Arial" w:cs="Arial"/>
                <w:b/>
                <w:bCs/>
                <w:spacing w:val="-1"/>
                <w:sz w:val="22"/>
                <w:szCs w:val="22"/>
              </w:rPr>
              <w:t>N</w:t>
            </w:r>
            <w:r w:rsidRPr="001A0723">
              <w:rPr>
                <w:rFonts w:ascii="Arial" w:eastAsia="Arial" w:hAnsi="Arial" w:cs="Arial"/>
                <w:b/>
                <w:bCs/>
                <w:sz w:val="22"/>
                <w:szCs w:val="22"/>
              </w:rPr>
              <w:t>umb</w:t>
            </w:r>
            <w:r w:rsidRPr="001A0723">
              <w:rPr>
                <w:rFonts w:ascii="Arial" w:eastAsia="Arial" w:hAnsi="Arial" w:cs="Arial"/>
                <w:b/>
                <w:bCs/>
                <w:spacing w:val="-3"/>
                <w:sz w:val="22"/>
                <w:szCs w:val="22"/>
              </w:rPr>
              <w:t>e</w:t>
            </w:r>
            <w:r w:rsidRPr="001A0723">
              <w:rPr>
                <w:rFonts w:ascii="Arial" w:eastAsia="Arial" w:hAnsi="Arial" w:cs="Arial"/>
                <w:b/>
                <w:bCs/>
                <w:sz w:val="22"/>
                <w:szCs w:val="22"/>
              </w:rPr>
              <w:t>r</w:t>
            </w:r>
          </w:p>
          <w:p w14:paraId="77680D2F" w14:textId="77777777" w:rsidR="00EE37CB" w:rsidRPr="001A0723" w:rsidRDefault="00EE37CB" w:rsidP="0096702C">
            <w:pPr>
              <w:spacing w:before="4" w:line="120" w:lineRule="exact"/>
              <w:rPr>
                <w:rFonts w:ascii="Arial" w:hAnsi="Arial" w:cs="Arial"/>
                <w:sz w:val="12"/>
                <w:szCs w:val="12"/>
              </w:rPr>
            </w:pPr>
            <w:bookmarkStart w:id="2" w:name="_GoBack"/>
            <w:bookmarkEnd w:id="2"/>
          </w:p>
          <w:p w14:paraId="6DCEBB95" w14:textId="5835D316" w:rsidR="00EE37CB" w:rsidRPr="001A0723" w:rsidRDefault="003B3359" w:rsidP="007C60AB">
            <w:pPr>
              <w:ind w:left="102" w:right="-20"/>
              <w:rPr>
                <w:rFonts w:ascii="Arial" w:eastAsia="Arial" w:hAnsi="Arial" w:cs="Arial"/>
              </w:rPr>
            </w:pPr>
            <w:r w:rsidRPr="001A0723">
              <w:rPr>
                <w:rFonts w:ascii="Arial" w:eastAsia="Arial" w:hAnsi="Arial" w:cs="Arial"/>
              </w:rPr>
              <w:t>792-1</w:t>
            </w:r>
            <w:r w:rsidR="007C60AB" w:rsidRPr="001A0723">
              <w:rPr>
                <w:rFonts w:ascii="Arial" w:eastAsia="Arial" w:hAnsi="Arial" w:cs="Arial"/>
              </w:rPr>
              <w:t>14</w:t>
            </w:r>
            <w:r w:rsidRPr="001A0723">
              <w:rPr>
                <w:rFonts w:ascii="Arial" w:eastAsia="Arial" w:hAnsi="Arial" w:cs="Arial"/>
              </w:rPr>
              <w:t>-7500-001</w:t>
            </w:r>
          </w:p>
        </w:tc>
        <w:tc>
          <w:tcPr>
            <w:tcW w:w="4786" w:type="dxa"/>
            <w:tcBorders>
              <w:top w:val="single" w:sz="4" w:space="0" w:color="000000"/>
              <w:left w:val="single" w:sz="4" w:space="0" w:color="000000"/>
              <w:bottom w:val="single" w:sz="4" w:space="0" w:color="000000"/>
              <w:right w:val="single" w:sz="4" w:space="0" w:color="000000"/>
            </w:tcBorders>
          </w:tcPr>
          <w:p w14:paraId="2EFF388B" w14:textId="77777777" w:rsidR="00EE37CB" w:rsidRPr="001A0723" w:rsidRDefault="00EE37CB" w:rsidP="0096702C">
            <w:pPr>
              <w:spacing w:line="247" w:lineRule="exact"/>
              <w:ind w:left="100" w:right="-20"/>
              <w:rPr>
                <w:rFonts w:ascii="Arial" w:eastAsia="Arial" w:hAnsi="Arial" w:cs="Arial"/>
                <w:b/>
                <w:bCs/>
                <w:sz w:val="22"/>
                <w:szCs w:val="22"/>
              </w:rPr>
            </w:pPr>
            <w:r w:rsidRPr="001A0723">
              <w:rPr>
                <w:rFonts w:ascii="Arial" w:eastAsia="Arial" w:hAnsi="Arial" w:cs="Arial"/>
                <w:b/>
                <w:bCs/>
                <w:spacing w:val="-1"/>
                <w:sz w:val="22"/>
                <w:szCs w:val="22"/>
              </w:rPr>
              <w:t>E</w:t>
            </w:r>
            <w:r w:rsidRPr="001A0723">
              <w:rPr>
                <w:rFonts w:ascii="Arial" w:eastAsia="Arial" w:hAnsi="Arial" w:cs="Arial"/>
                <w:b/>
                <w:bCs/>
                <w:spacing w:val="1"/>
                <w:sz w:val="22"/>
                <w:szCs w:val="22"/>
              </w:rPr>
              <w:t>ff</w:t>
            </w:r>
            <w:r w:rsidRPr="001A0723">
              <w:rPr>
                <w:rFonts w:ascii="Arial" w:eastAsia="Arial" w:hAnsi="Arial" w:cs="Arial"/>
                <w:b/>
                <w:bCs/>
                <w:sz w:val="22"/>
                <w:szCs w:val="22"/>
              </w:rPr>
              <w:t>e</w:t>
            </w:r>
            <w:r w:rsidRPr="001A0723">
              <w:rPr>
                <w:rFonts w:ascii="Arial" w:eastAsia="Arial" w:hAnsi="Arial" w:cs="Arial"/>
                <w:b/>
                <w:bCs/>
                <w:spacing w:val="-1"/>
                <w:sz w:val="22"/>
                <w:szCs w:val="22"/>
              </w:rPr>
              <w:t>c</w:t>
            </w:r>
            <w:r w:rsidRPr="001A0723">
              <w:rPr>
                <w:rFonts w:ascii="Arial" w:eastAsia="Arial" w:hAnsi="Arial" w:cs="Arial"/>
                <w:b/>
                <w:bCs/>
                <w:spacing w:val="-2"/>
                <w:sz w:val="22"/>
                <w:szCs w:val="22"/>
              </w:rPr>
              <w:t>t</w:t>
            </w:r>
            <w:r w:rsidRPr="001A0723">
              <w:rPr>
                <w:rFonts w:ascii="Arial" w:eastAsia="Arial" w:hAnsi="Arial" w:cs="Arial"/>
                <w:b/>
                <w:bCs/>
                <w:spacing w:val="1"/>
                <w:sz w:val="22"/>
                <w:szCs w:val="22"/>
              </w:rPr>
              <w:t>i</w:t>
            </w:r>
            <w:r w:rsidRPr="001A0723">
              <w:rPr>
                <w:rFonts w:ascii="Arial" w:eastAsia="Arial" w:hAnsi="Arial" w:cs="Arial"/>
                <w:b/>
                <w:bCs/>
                <w:spacing w:val="-3"/>
                <w:sz w:val="22"/>
                <w:szCs w:val="22"/>
              </w:rPr>
              <w:t>v</w:t>
            </w:r>
            <w:r w:rsidRPr="001A0723">
              <w:rPr>
                <w:rFonts w:ascii="Arial" w:eastAsia="Arial" w:hAnsi="Arial" w:cs="Arial"/>
                <w:b/>
                <w:bCs/>
                <w:sz w:val="22"/>
                <w:szCs w:val="22"/>
              </w:rPr>
              <w:t>e D</w:t>
            </w:r>
            <w:r w:rsidRPr="001A0723">
              <w:rPr>
                <w:rFonts w:ascii="Arial" w:eastAsia="Arial" w:hAnsi="Arial" w:cs="Arial"/>
                <w:b/>
                <w:bCs/>
                <w:spacing w:val="-1"/>
                <w:sz w:val="22"/>
                <w:szCs w:val="22"/>
              </w:rPr>
              <w:t>a</w:t>
            </w:r>
            <w:r w:rsidRPr="001A0723">
              <w:rPr>
                <w:rFonts w:ascii="Arial" w:eastAsia="Arial" w:hAnsi="Arial" w:cs="Arial"/>
                <w:b/>
                <w:bCs/>
                <w:spacing w:val="1"/>
                <w:sz w:val="22"/>
                <w:szCs w:val="22"/>
              </w:rPr>
              <w:t>t</w:t>
            </w:r>
            <w:r w:rsidRPr="001A0723">
              <w:rPr>
                <w:rFonts w:ascii="Arial" w:eastAsia="Arial" w:hAnsi="Arial" w:cs="Arial"/>
                <w:b/>
                <w:bCs/>
                <w:sz w:val="22"/>
                <w:szCs w:val="22"/>
              </w:rPr>
              <w:t>e</w:t>
            </w:r>
          </w:p>
          <w:p w14:paraId="1028F840" w14:textId="77777777" w:rsidR="00EE37CB" w:rsidRPr="001A0723" w:rsidRDefault="00EE37CB" w:rsidP="0096702C">
            <w:pPr>
              <w:spacing w:line="247" w:lineRule="exact"/>
              <w:ind w:left="100" w:right="-20"/>
              <w:jc w:val="both"/>
              <w:rPr>
                <w:rFonts w:ascii="Arial" w:eastAsia="Arial" w:hAnsi="Arial" w:cs="Arial"/>
                <w:bCs/>
                <w:sz w:val="22"/>
                <w:szCs w:val="22"/>
              </w:rPr>
            </w:pPr>
          </w:p>
          <w:p w14:paraId="0EC87B3B" w14:textId="77777777" w:rsidR="00EE37CB" w:rsidRPr="001A0723" w:rsidRDefault="00EE37CB" w:rsidP="0096702C">
            <w:pPr>
              <w:spacing w:line="247" w:lineRule="exact"/>
              <w:ind w:left="100" w:right="-20"/>
              <w:rPr>
                <w:rFonts w:ascii="Arial" w:eastAsia="Arial" w:hAnsi="Arial" w:cs="Arial"/>
              </w:rPr>
            </w:pPr>
          </w:p>
        </w:tc>
      </w:tr>
      <w:tr w:rsidR="00EE37CB" w:rsidRPr="001A0723" w14:paraId="46097D03" w14:textId="77777777" w:rsidTr="0096702C">
        <w:trPr>
          <w:trHeight w:hRule="exact" w:val="797"/>
        </w:trPr>
        <w:tc>
          <w:tcPr>
            <w:tcW w:w="4680" w:type="dxa"/>
            <w:tcBorders>
              <w:top w:val="single" w:sz="4" w:space="0" w:color="000000"/>
              <w:left w:val="single" w:sz="4" w:space="0" w:color="000000"/>
              <w:bottom w:val="single" w:sz="4" w:space="0" w:color="000000"/>
              <w:right w:val="single" w:sz="4" w:space="0" w:color="000000"/>
            </w:tcBorders>
          </w:tcPr>
          <w:p w14:paraId="08C4A52A" w14:textId="77777777" w:rsidR="00EE37CB" w:rsidRPr="001A0723" w:rsidRDefault="00EE37CB" w:rsidP="0096702C">
            <w:pPr>
              <w:spacing w:line="248" w:lineRule="exact"/>
              <w:ind w:left="102" w:right="-20"/>
              <w:rPr>
                <w:rFonts w:ascii="Arial" w:eastAsia="Arial" w:hAnsi="Arial" w:cs="Arial"/>
                <w:bCs/>
              </w:rPr>
            </w:pPr>
            <w:r w:rsidRPr="001A0723">
              <w:rPr>
                <w:rFonts w:ascii="Arial" w:eastAsia="Arial" w:hAnsi="Arial" w:cs="Arial"/>
                <w:bCs/>
                <w:spacing w:val="-1"/>
              </w:rPr>
              <w:t>N</w:t>
            </w:r>
            <w:r w:rsidRPr="001A0723">
              <w:rPr>
                <w:rFonts w:ascii="Arial" w:eastAsia="Arial" w:hAnsi="Arial" w:cs="Arial"/>
                <w:bCs/>
              </w:rPr>
              <w:t>ame</w:t>
            </w:r>
          </w:p>
          <w:p w14:paraId="6D58D835" w14:textId="77777777" w:rsidR="00EE37CB" w:rsidRPr="001A0723" w:rsidRDefault="00EE37CB" w:rsidP="00CD4A99">
            <w:pPr>
              <w:spacing w:line="248" w:lineRule="exact"/>
              <w:ind w:left="102" w:right="-20"/>
              <w:jc w:val="both"/>
              <w:rPr>
                <w:rFonts w:ascii="Arial" w:eastAsia="Arial" w:hAnsi="Arial" w:cs="Arial"/>
              </w:rPr>
            </w:pPr>
          </w:p>
        </w:tc>
        <w:tc>
          <w:tcPr>
            <w:tcW w:w="4786" w:type="dxa"/>
            <w:tcBorders>
              <w:top w:val="single" w:sz="4" w:space="0" w:color="000000"/>
              <w:left w:val="single" w:sz="4" w:space="0" w:color="000000"/>
              <w:bottom w:val="single" w:sz="4" w:space="0" w:color="000000"/>
              <w:right w:val="single" w:sz="4" w:space="0" w:color="000000"/>
            </w:tcBorders>
          </w:tcPr>
          <w:p w14:paraId="046B69C3" w14:textId="77777777" w:rsidR="00EE37CB" w:rsidRPr="001A0723" w:rsidRDefault="00EE37CB" w:rsidP="0096702C">
            <w:pPr>
              <w:spacing w:line="248" w:lineRule="exact"/>
              <w:ind w:left="100" w:right="-20"/>
              <w:rPr>
                <w:rFonts w:ascii="Arial" w:eastAsia="Arial" w:hAnsi="Arial" w:cs="Arial"/>
                <w:b/>
                <w:bCs/>
                <w:spacing w:val="-1"/>
                <w:sz w:val="22"/>
                <w:szCs w:val="22"/>
              </w:rPr>
            </w:pPr>
            <w:r w:rsidRPr="001A0723">
              <w:rPr>
                <w:rFonts w:ascii="Arial" w:eastAsia="Arial" w:hAnsi="Arial" w:cs="Arial"/>
                <w:b/>
                <w:bCs/>
                <w:spacing w:val="-1"/>
                <w:sz w:val="22"/>
                <w:szCs w:val="22"/>
              </w:rPr>
              <w:t>COI Classification</w:t>
            </w:r>
          </w:p>
          <w:p w14:paraId="27C4FEBC" w14:textId="77777777" w:rsidR="00EE37CB" w:rsidRPr="001A0723" w:rsidRDefault="00EE37CB" w:rsidP="0096702C">
            <w:pPr>
              <w:spacing w:line="248" w:lineRule="exact"/>
              <w:ind w:left="100" w:right="-20"/>
              <w:rPr>
                <w:rFonts w:ascii="Arial" w:eastAsia="Arial" w:hAnsi="Arial" w:cs="Arial"/>
                <w:b/>
                <w:bCs/>
                <w:spacing w:val="-1"/>
                <w:sz w:val="22"/>
                <w:szCs w:val="22"/>
              </w:rPr>
            </w:pPr>
          </w:p>
          <w:p w14:paraId="4B6D422C" w14:textId="64D60B00" w:rsidR="00EE37CB" w:rsidRPr="001A0723" w:rsidRDefault="00FD3976" w:rsidP="0096702C">
            <w:pPr>
              <w:tabs>
                <w:tab w:val="left" w:pos="1244"/>
              </w:tabs>
              <w:spacing w:line="248" w:lineRule="exact"/>
              <w:ind w:left="100" w:right="-20"/>
              <w:rPr>
                <w:rFonts w:ascii="Arial" w:eastAsia="Arial" w:hAnsi="Arial" w:cs="Arial"/>
                <w:b/>
                <w:bCs/>
                <w:spacing w:val="-1"/>
                <w:sz w:val="22"/>
                <w:szCs w:val="22"/>
              </w:rPr>
            </w:pPr>
            <w:r w:rsidRPr="001A0723">
              <w:rPr>
                <w:rFonts w:ascii="Arial" w:eastAsia="Arial" w:hAnsi="Arial" w:cs="Arial"/>
                <w:b/>
                <w:bCs/>
                <w:spacing w:val="-1"/>
                <w:sz w:val="22"/>
                <w:szCs w:val="22"/>
              </w:rPr>
              <w:fldChar w:fldCharType="begin">
                <w:ffData>
                  <w:name w:val="Check1"/>
                  <w:enabled/>
                  <w:calcOnExit w:val="0"/>
                  <w:checkBox>
                    <w:sizeAuto/>
                    <w:default w:val="1"/>
                  </w:checkBox>
                </w:ffData>
              </w:fldChar>
            </w:r>
            <w:r w:rsidRPr="001A0723">
              <w:rPr>
                <w:rFonts w:ascii="Arial" w:eastAsia="Arial" w:hAnsi="Arial" w:cs="Arial"/>
                <w:b/>
                <w:bCs/>
                <w:spacing w:val="-1"/>
                <w:sz w:val="22"/>
                <w:szCs w:val="22"/>
              </w:rPr>
              <w:instrText xml:space="preserve"> </w:instrText>
            </w:r>
            <w:bookmarkStart w:id="3" w:name="Check1"/>
            <w:r w:rsidRPr="001A0723">
              <w:rPr>
                <w:rFonts w:ascii="Arial" w:eastAsia="Arial" w:hAnsi="Arial" w:cs="Arial"/>
                <w:b/>
                <w:bCs/>
                <w:spacing w:val="-1"/>
                <w:sz w:val="22"/>
                <w:szCs w:val="22"/>
              </w:rPr>
              <w:instrText xml:space="preserve">FORMCHECKBOX </w:instrText>
            </w:r>
            <w:r w:rsidR="00C418B9">
              <w:rPr>
                <w:rFonts w:ascii="Arial" w:eastAsia="Arial" w:hAnsi="Arial" w:cs="Arial"/>
                <w:b/>
                <w:bCs/>
                <w:spacing w:val="-1"/>
                <w:sz w:val="22"/>
                <w:szCs w:val="22"/>
              </w:rPr>
            </w:r>
            <w:r w:rsidR="00C418B9">
              <w:rPr>
                <w:rFonts w:ascii="Arial" w:eastAsia="Arial" w:hAnsi="Arial" w:cs="Arial"/>
                <w:b/>
                <w:bCs/>
                <w:spacing w:val="-1"/>
                <w:sz w:val="22"/>
                <w:szCs w:val="22"/>
              </w:rPr>
              <w:fldChar w:fldCharType="separate"/>
            </w:r>
            <w:r w:rsidRPr="001A0723">
              <w:rPr>
                <w:rFonts w:ascii="Arial" w:eastAsia="Arial" w:hAnsi="Arial" w:cs="Arial"/>
                <w:b/>
                <w:bCs/>
                <w:spacing w:val="-1"/>
                <w:sz w:val="22"/>
                <w:szCs w:val="22"/>
              </w:rPr>
              <w:fldChar w:fldCharType="end"/>
            </w:r>
            <w:bookmarkEnd w:id="3"/>
            <w:r w:rsidR="00EE37CB" w:rsidRPr="001A0723">
              <w:rPr>
                <w:rFonts w:ascii="Arial" w:eastAsia="Arial" w:hAnsi="Arial" w:cs="Arial"/>
                <w:b/>
                <w:bCs/>
                <w:spacing w:val="-1"/>
                <w:sz w:val="22"/>
                <w:szCs w:val="22"/>
              </w:rPr>
              <w:t xml:space="preserve">  YES     </w:t>
            </w:r>
            <w:r w:rsidRPr="001A0723">
              <w:rPr>
                <w:rFonts w:ascii="Arial" w:eastAsia="Arial" w:hAnsi="Arial" w:cs="Arial"/>
                <w:b/>
                <w:bCs/>
                <w:spacing w:val="-1"/>
                <w:sz w:val="22"/>
                <w:szCs w:val="22"/>
              </w:rPr>
              <w:fldChar w:fldCharType="begin">
                <w:ffData>
                  <w:name w:val="Check2"/>
                  <w:enabled/>
                  <w:calcOnExit w:val="0"/>
                  <w:checkBox>
                    <w:sizeAuto/>
                    <w:default w:val="0"/>
                  </w:checkBox>
                </w:ffData>
              </w:fldChar>
            </w:r>
            <w:r w:rsidRPr="001A0723">
              <w:rPr>
                <w:rFonts w:ascii="Arial" w:eastAsia="Arial" w:hAnsi="Arial" w:cs="Arial"/>
                <w:b/>
                <w:bCs/>
                <w:spacing w:val="-1"/>
                <w:sz w:val="22"/>
                <w:szCs w:val="22"/>
              </w:rPr>
              <w:instrText xml:space="preserve"> </w:instrText>
            </w:r>
            <w:bookmarkStart w:id="4" w:name="Check2"/>
            <w:r w:rsidRPr="001A0723">
              <w:rPr>
                <w:rFonts w:ascii="Arial" w:eastAsia="Arial" w:hAnsi="Arial" w:cs="Arial"/>
                <w:b/>
                <w:bCs/>
                <w:spacing w:val="-1"/>
                <w:sz w:val="22"/>
                <w:szCs w:val="22"/>
              </w:rPr>
              <w:instrText xml:space="preserve">FORMCHECKBOX </w:instrText>
            </w:r>
            <w:r w:rsidR="00C418B9">
              <w:rPr>
                <w:rFonts w:ascii="Arial" w:eastAsia="Arial" w:hAnsi="Arial" w:cs="Arial"/>
                <w:b/>
                <w:bCs/>
                <w:spacing w:val="-1"/>
                <w:sz w:val="22"/>
                <w:szCs w:val="22"/>
              </w:rPr>
            </w:r>
            <w:r w:rsidR="00C418B9">
              <w:rPr>
                <w:rFonts w:ascii="Arial" w:eastAsia="Arial" w:hAnsi="Arial" w:cs="Arial"/>
                <w:b/>
                <w:bCs/>
                <w:spacing w:val="-1"/>
                <w:sz w:val="22"/>
                <w:szCs w:val="22"/>
              </w:rPr>
              <w:fldChar w:fldCharType="separate"/>
            </w:r>
            <w:r w:rsidRPr="001A0723">
              <w:rPr>
                <w:rFonts w:ascii="Arial" w:eastAsia="Arial" w:hAnsi="Arial" w:cs="Arial"/>
                <w:b/>
                <w:bCs/>
                <w:spacing w:val="-1"/>
                <w:sz w:val="22"/>
                <w:szCs w:val="22"/>
              </w:rPr>
              <w:fldChar w:fldCharType="end"/>
            </w:r>
            <w:bookmarkEnd w:id="4"/>
            <w:r w:rsidR="00EE37CB" w:rsidRPr="001A0723">
              <w:rPr>
                <w:rFonts w:ascii="Arial" w:eastAsia="Arial" w:hAnsi="Arial" w:cs="Arial"/>
                <w:b/>
                <w:bCs/>
                <w:spacing w:val="-1"/>
                <w:sz w:val="22"/>
                <w:szCs w:val="22"/>
              </w:rPr>
              <w:t xml:space="preserve"> NO</w:t>
            </w:r>
          </w:p>
          <w:p w14:paraId="39905D96" w14:textId="77777777" w:rsidR="00EE37CB" w:rsidRPr="001A0723" w:rsidRDefault="00EE37CB" w:rsidP="0096702C">
            <w:pPr>
              <w:spacing w:line="248" w:lineRule="exact"/>
              <w:ind w:left="100" w:right="-20"/>
              <w:rPr>
                <w:rFonts w:ascii="Arial" w:eastAsia="Arial" w:hAnsi="Arial" w:cs="Arial"/>
                <w:b/>
                <w:bCs/>
                <w:spacing w:val="-1"/>
                <w:sz w:val="22"/>
                <w:szCs w:val="22"/>
              </w:rPr>
            </w:pPr>
          </w:p>
          <w:p w14:paraId="726327E5" w14:textId="77777777" w:rsidR="00EE37CB" w:rsidRPr="001A0723" w:rsidRDefault="00EE37CB" w:rsidP="0096702C">
            <w:pPr>
              <w:spacing w:line="248" w:lineRule="exact"/>
              <w:ind w:left="100" w:right="-20"/>
              <w:rPr>
                <w:rFonts w:ascii="Arial" w:eastAsia="Arial" w:hAnsi="Arial" w:cs="Arial"/>
              </w:rPr>
            </w:pPr>
          </w:p>
          <w:p w14:paraId="60FE6550" w14:textId="77777777" w:rsidR="00EE37CB" w:rsidRPr="001A0723" w:rsidRDefault="00EE37CB" w:rsidP="0096702C">
            <w:pPr>
              <w:ind w:left="100" w:right="-20"/>
              <w:rPr>
                <w:rFonts w:ascii="Arial" w:eastAsia="Arial" w:hAnsi="Arial" w:cs="Arial"/>
              </w:rPr>
            </w:pPr>
          </w:p>
          <w:p w14:paraId="1A81A846" w14:textId="77777777" w:rsidR="00EE37CB" w:rsidRPr="001A0723" w:rsidRDefault="00EE37CB" w:rsidP="0096702C">
            <w:pPr>
              <w:ind w:left="100" w:right="-20"/>
              <w:rPr>
                <w:rFonts w:ascii="Arial" w:eastAsia="Arial" w:hAnsi="Arial" w:cs="Arial"/>
              </w:rPr>
            </w:pPr>
          </w:p>
          <w:p w14:paraId="7B2142B8" w14:textId="77777777" w:rsidR="00EE37CB" w:rsidRPr="001A0723" w:rsidRDefault="00EE37CB" w:rsidP="0096702C">
            <w:pPr>
              <w:ind w:left="100" w:right="-20"/>
              <w:rPr>
                <w:rFonts w:ascii="Arial" w:eastAsia="Arial" w:hAnsi="Arial" w:cs="Arial"/>
              </w:rPr>
            </w:pPr>
            <w:r w:rsidRPr="001A0723">
              <w:rPr>
                <w:rFonts w:ascii="Arial" w:eastAsia="Arial" w:hAnsi="Arial" w:cs="Arial"/>
              </w:rPr>
              <w:t>1 No</w:t>
            </w:r>
          </w:p>
        </w:tc>
      </w:tr>
    </w:tbl>
    <w:p w14:paraId="4DB586FC" w14:textId="77777777" w:rsidR="00225323" w:rsidRPr="001A0723" w:rsidRDefault="00225323" w:rsidP="00EE37CB">
      <w:pPr>
        <w:jc w:val="both"/>
        <w:rPr>
          <w:rFonts w:ascii="Arial" w:hAnsi="Arial" w:cs="Arial"/>
        </w:rPr>
      </w:pPr>
    </w:p>
    <w:p w14:paraId="051DBA26" w14:textId="28EB9459" w:rsidR="007428FC" w:rsidRPr="001A0723" w:rsidRDefault="007428FC" w:rsidP="007428FC">
      <w:pPr>
        <w:jc w:val="both"/>
        <w:rPr>
          <w:rFonts w:ascii="Arial" w:hAnsi="Arial" w:cs="Arial"/>
          <w:b/>
        </w:rPr>
      </w:pPr>
      <w:r w:rsidRPr="001A0723">
        <w:rPr>
          <w:rFonts w:ascii="Arial" w:hAnsi="Arial" w:cs="Arial"/>
          <w:b/>
        </w:rPr>
        <w:t>SCDD MISSION AND VISION</w:t>
      </w:r>
      <w:r w:rsidR="003B4EC2" w:rsidRPr="001A0723">
        <w:rPr>
          <w:rFonts w:ascii="Arial" w:hAnsi="Arial" w:cs="Arial"/>
          <w:b/>
        </w:rPr>
        <w:t>:</w:t>
      </w:r>
    </w:p>
    <w:p w14:paraId="607AEF69" w14:textId="77777777" w:rsidR="007428FC" w:rsidRPr="001A0723" w:rsidRDefault="007428FC" w:rsidP="007428FC">
      <w:pPr>
        <w:jc w:val="both"/>
        <w:rPr>
          <w:rFonts w:ascii="Arial" w:hAnsi="Arial" w:cs="Arial"/>
        </w:rPr>
      </w:pPr>
    </w:p>
    <w:p w14:paraId="673F8468" w14:textId="3D7D97D0" w:rsidR="007428FC" w:rsidRPr="00D37AEF" w:rsidRDefault="007428FC" w:rsidP="007428FC">
      <w:pPr>
        <w:jc w:val="both"/>
        <w:rPr>
          <w:rFonts w:ascii="Arial" w:hAnsi="Arial" w:cs="Arial"/>
          <w:i/>
          <w:iCs/>
        </w:rPr>
      </w:pPr>
      <w:r w:rsidRPr="001A0723">
        <w:rPr>
          <w:rFonts w:ascii="Arial" w:hAnsi="Arial" w:cs="Arial"/>
        </w:rPr>
        <w:t>The State Council on Developmental Disabilities (SCDD) is an independent state agency mandated by federal and state law to pursue systemic change, capacity-building, and advocacy to promote a person-centered consumer and family-based system of services and supports for people with intellectual/developmental disabilities (I/DD). The goal of the federal law is to enable people with I/DD</w:t>
      </w:r>
      <w:r w:rsidR="00A72A27" w:rsidRPr="001A0723">
        <w:rPr>
          <w:rFonts w:ascii="Arial" w:hAnsi="Arial" w:cs="Arial"/>
        </w:rPr>
        <w:t xml:space="preserve"> to </w:t>
      </w:r>
      <w:r w:rsidR="00C06333" w:rsidRPr="001A0723">
        <w:rPr>
          <w:rFonts w:ascii="Arial" w:hAnsi="Arial" w:cs="Arial"/>
        </w:rPr>
        <w:t>maximize their</w:t>
      </w:r>
      <w:r w:rsidRPr="001A0723">
        <w:rPr>
          <w:rFonts w:ascii="Arial" w:hAnsi="Arial" w:cs="Arial"/>
        </w:rPr>
        <w:t xml:space="preserve"> self-determination, independence, productivity, and community integration and inclusion. The</w:t>
      </w:r>
      <w:r w:rsidRPr="00D37AEF">
        <w:rPr>
          <w:rFonts w:ascii="Arial" w:hAnsi="Arial" w:cs="Arial"/>
        </w:rPr>
        <w:t xml:space="preserve"> State Council (Council) consists of 31 voting members, appointed by the </w:t>
      </w:r>
      <w:r w:rsidRPr="00D37AEF">
        <w:rPr>
          <w:rFonts w:ascii="Arial" w:hAnsi="Arial" w:cs="Arial"/>
          <w:iCs/>
        </w:rPr>
        <w:t>Governor</w:t>
      </w:r>
      <w:r w:rsidRPr="00D37AEF">
        <w:rPr>
          <w:rFonts w:ascii="Arial" w:hAnsi="Arial" w:cs="Arial"/>
          <w:i/>
          <w:iCs/>
        </w:rPr>
        <w:t xml:space="preserve">. </w:t>
      </w:r>
      <w:r w:rsidRPr="00D37AEF">
        <w:rPr>
          <w:rFonts w:ascii="Arial" w:hAnsi="Arial" w:cs="Arial"/>
        </w:rPr>
        <w:t xml:space="preserve">The incumbent, as part of SCDD’s Headquarters Team, helps the Council fulfill its specific statutory mandates under the federal Developmental Disabilities Assistance and Bill of Rights Act (Title 42, USC §15001, </w:t>
      </w:r>
      <w:r w:rsidRPr="00D37AEF">
        <w:rPr>
          <w:rFonts w:ascii="Arial" w:hAnsi="Arial" w:cs="Arial"/>
          <w:i/>
          <w:iCs/>
        </w:rPr>
        <w:t xml:space="preserve">et seq.) </w:t>
      </w:r>
      <w:r w:rsidRPr="00D37AEF">
        <w:rPr>
          <w:rFonts w:ascii="Arial" w:hAnsi="Arial" w:cs="Arial"/>
        </w:rPr>
        <w:t xml:space="preserve">and the </w:t>
      </w:r>
      <w:proofErr w:type="spellStart"/>
      <w:r w:rsidRPr="00D37AEF">
        <w:rPr>
          <w:rFonts w:ascii="Arial" w:hAnsi="Arial" w:cs="Arial"/>
        </w:rPr>
        <w:t>Lanterman</w:t>
      </w:r>
      <w:proofErr w:type="spellEnd"/>
      <w:r w:rsidRPr="00D37AEF">
        <w:rPr>
          <w:rFonts w:ascii="Arial" w:hAnsi="Arial" w:cs="Arial"/>
        </w:rPr>
        <w:t xml:space="preserve"> Developmental Disabilities Act (Welfare and Institutions Code §4500, </w:t>
      </w:r>
      <w:r w:rsidRPr="00D37AEF">
        <w:rPr>
          <w:rFonts w:ascii="Arial" w:hAnsi="Arial" w:cs="Arial"/>
          <w:i/>
          <w:iCs/>
        </w:rPr>
        <w:t>et. seq.).</w:t>
      </w:r>
    </w:p>
    <w:p w14:paraId="005EBD4D" w14:textId="77777777" w:rsidR="00225323" w:rsidRPr="00D37AEF" w:rsidRDefault="00225323" w:rsidP="00EE37CB">
      <w:pPr>
        <w:autoSpaceDE w:val="0"/>
        <w:autoSpaceDN w:val="0"/>
        <w:adjustRightInd w:val="0"/>
        <w:jc w:val="both"/>
        <w:rPr>
          <w:rFonts w:ascii="Arial" w:hAnsi="Arial" w:cs="Arial"/>
          <w:b/>
          <w:iCs/>
        </w:rPr>
      </w:pPr>
    </w:p>
    <w:p w14:paraId="01A53046" w14:textId="14660572" w:rsidR="00EE37CB" w:rsidRPr="00D37AEF" w:rsidRDefault="00EE37CB" w:rsidP="00EE37CB">
      <w:pPr>
        <w:autoSpaceDE w:val="0"/>
        <w:autoSpaceDN w:val="0"/>
        <w:adjustRightInd w:val="0"/>
        <w:jc w:val="both"/>
        <w:rPr>
          <w:rFonts w:ascii="Arial" w:hAnsi="Arial" w:cs="Arial"/>
          <w:b/>
          <w:iCs/>
        </w:rPr>
      </w:pPr>
      <w:r w:rsidRPr="00D37AEF">
        <w:rPr>
          <w:rFonts w:ascii="Arial" w:hAnsi="Arial" w:cs="Arial"/>
          <w:b/>
          <w:iCs/>
        </w:rPr>
        <w:t>GENERAL STATEMENT</w:t>
      </w:r>
      <w:r w:rsidR="003B4EC2" w:rsidRPr="00D37AEF">
        <w:rPr>
          <w:rFonts w:ascii="Arial" w:hAnsi="Arial" w:cs="Arial"/>
          <w:b/>
          <w:iCs/>
        </w:rPr>
        <w:t>:</w:t>
      </w:r>
    </w:p>
    <w:p w14:paraId="14B8B396" w14:textId="77777777" w:rsidR="00CB5629" w:rsidRPr="00D37AEF" w:rsidRDefault="00CB5629" w:rsidP="00EE37CB">
      <w:pPr>
        <w:autoSpaceDE w:val="0"/>
        <w:autoSpaceDN w:val="0"/>
        <w:adjustRightInd w:val="0"/>
        <w:jc w:val="both"/>
        <w:rPr>
          <w:rFonts w:ascii="Arial" w:hAnsi="Arial" w:cs="Arial"/>
          <w:b/>
          <w:iCs/>
        </w:rPr>
      </w:pPr>
    </w:p>
    <w:p w14:paraId="0613C9F1" w14:textId="1635DADC" w:rsidR="009F609D" w:rsidRPr="00D37AEF" w:rsidRDefault="007C60AB" w:rsidP="006E396F">
      <w:pPr>
        <w:spacing w:line="240" w:lineRule="atLeast"/>
        <w:jc w:val="both"/>
        <w:rPr>
          <w:rFonts w:ascii="Arial" w:hAnsi="Arial" w:cs="Arial"/>
        </w:rPr>
      </w:pPr>
      <w:r w:rsidRPr="00D37AEF">
        <w:rPr>
          <w:rFonts w:ascii="Arial" w:hAnsi="Arial" w:cs="Arial"/>
        </w:rPr>
        <w:t>SCDD exi</w:t>
      </w:r>
      <w:r w:rsidR="009F609D" w:rsidRPr="00D37AEF">
        <w:rPr>
          <w:rFonts w:ascii="Arial" w:hAnsi="Arial" w:cs="Arial"/>
        </w:rPr>
        <w:t>sts</w:t>
      </w:r>
      <w:r w:rsidRPr="00D37AEF">
        <w:rPr>
          <w:rFonts w:ascii="Arial" w:hAnsi="Arial" w:cs="Arial"/>
        </w:rPr>
        <w:t xml:space="preserve"> in federal and state law to engage advocacy, systems changes, and capacity building activities to promote the self-determination, independence, productivity, integration, and inclu</w:t>
      </w:r>
      <w:r w:rsidR="009F609D" w:rsidRPr="00D37AEF">
        <w:rPr>
          <w:rFonts w:ascii="Arial" w:hAnsi="Arial" w:cs="Arial"/>
        </w:rPr>
        <w:t>sion of people with intellectual and developmental disabilities into all aspects of community life.</w:t>
      </w:r>
    </w:p>
    <w:p w14:paraId="10311993" w14:textId="77777777" w:rsidR="009F609D" w:rsidRPr="00D37AEF" w:rsidRDefault="009F609D" w:rsidP="006E396F">
      <w:pPr>
        <w:spacing w:line="240" w:lineRule="atLeast"/>
        <w:jc w:val="both"/>
        <w:rPr>
          <w:rFonts w:ascii="Arial" w:hAnsi="Arial" w:cs="Arial"/>
        </w:rPr>
      </w:pPr>
    </w:p>
    <w:p w14:paraId="58876A3E" w14:textId="5B5E1B3F" w:rsidR="00D21FB0" w:rsidRPr="001A0723" w:rsidRDefault="009A5BEC" w:rsidP="006E396F">
      <w:pPr>
        <w:spacing w:line="240" w:lineRule="atLeast"/>
        <w:jc w:val="both"/>
        <w:rPr>
          <w:rFonts w:ascii="Arial" w:hAnsi="Arial" w:cs="Arial"/>
          <w:b/>
          <w:iCs/>
        </w:rPr>
      </w:pPr>
      <w:r w:rsidRPr="001A0723">
        <w:rPr>
          <w:rFonts w:ascii="Arial" w:hAnsi="Arial" w:cs="Arial"/>
        </w:rPr>
        <w:t xml:space="preserve">Under the </w:t>
      </w:r>
      <w:r w:rsidR="00FD3976" w:rsidRPr="001A0723">
        <w:rPr>
          <w:rFonts w:ascii="Arial" w:hAnsi="Arial" w:cs="Arial"/>
        </w:rPr>
        <w:t xml:space="preserve">general </w:t>
      </w:r>
      <w:r w:rsidRPr="001A0723">
        <w:rPr>
          <w:rFonts w:ascii="Arial" w:hAnsi="Arial" w:cs="Arial"/>
        </w:rPr>
        <w:t xml:space="preserve">direction of the </w:t>
      </w:r>
      <w:r w:rsidR="00A72A27" w:rsidRPr="001A0723">
        <w:rPr>
          <w:rFonts w:ascii="Arial" w:hAnsi="Arial" w:cs="Arial"/>
        </w:rPr>
        <w:t xml:space="preserve">Executive Director, </w:t>
      </w:r>
      <w:r w:rsidRPr="001A0723">
        <w:rPr>
          <w:rFonts w:ascii="Arial" w:hAnsi="Arial" w:cs="Arial"/>
        </w:rPr>
        <w:t>t</w:t>
      </w:r>
      <w:r w:rsidR="009F609D" w:rsidRPr="001A0723">
        <w:rPr>
          <w:rFonts w:ascii="Arial" w:hAnsi="Arial" w:cs="Arial"/>
        </w:rPr>
        <w:t xml:space="preserve">he Deputy Director of </w:t>
      </w:r>
      <w:r w:rsidR="00DA2A16" w:rsidRPr="001A0723">
        <w:rPr>
          <w:rFonts w:ascii="Arial" w:hAnsi="Arial" w:cs="Arial"/>
        </w:rPr>
        <w:t xml:space="preserve">Planning and </w:t>
      </w:r>
      <w:r w:rsidR="009F609D" w:rsidRPr="001A0723">
        <w:rPr>
          <w:rFonts w:ascii="Arial" w:hAnsi="Arial" w:cs="Arial"/>
        </w:rPr>
        <w:t xml:space="preserve">Regional </w:t>
      </w:r>
      <w:r w:rsidR="00DA2A16" w:rsidRPr="001A0723">
        <w:rPr>
          <w:rFonts w:ascii="Arial" w:hAnsi="Arial" w:cs="Arial"/>
        </w:rPr>
        <w:t xml:space="preserve">Office </w:t>
      </w:r>
      <w:r w:rsidR="009F609D" w:rsidRPr="001A0723">
        <w:rPr>
          <w:rFonts w:ascii="Arial" w:hAnsi="Arial" w:cs="Arial"/>
        </w:rPr>
        <w:t>Operations is the lead position fulfilling the department’s federal and state mission for system</w:t>
      </w:r>
      <w:r w:rsidR="00E74742" w:rsidRPr="001A0723">
        <w:rPr>
          <w:rFonts w:ascii="Arial" w:hAnsi="Arial" w:cs="Arial"/>
        </w:rPr>
        <w:t>s change</w:t>
      </w:r>
      <w:r w:rsidR="009F609D" w:rsidRPr="001A0723">
        <w:rPr>
          <w:rFonts w:ascii="Arial" w:hAnsi="Arial" w:cs="Arial"/>
        </w:rPr>
        <w:t xml:space="preserve"> and capacity building</w:t>
      </w:r>
      <w:r w:rsidR="001D242E" w:rsidRPr="001A0723">
        <w:rPr>
          <w:rFonts w:ascii="Arial" w:hAnsi="Arial" w:cs="Arial"/>
        </w:rPr>
        <w:t xml:space="preserve">. </w:t>
      </w:r>
      <w:r w:rsidR="00E74742" w:rsidRPr="001A0723">
        <w:rPr>
          <w:rFonts w:ascii="Arial" w:hAnsi="Arial" w:cs="Arial"/>
        </w:rPr>
        <w:t xml:space="preserve">This position involves </w:t>
      </w:r>
      <w:r w:rsidR="00DA2A16" w:rsidRPr="001A0723">
        <w:rPr>
          <w:rFonts w:ascii="Arial" w:hAnsi="Arial" w:cs="Arial"/>
        </w:rPr>
        <w:t xml:space="preserve">the </w:t>
      </w:r>
      <w:r w:rsidR="00E74742" w:rsidRPr="001A0723">
        <w:rPr>
          <w:rFonts w:ascii="Arial" w:hAnsi="Arial" w:cs="Arial"/>
        </w:rPr>
        <w:t xml:space="preserve">systemic </w:t>
      </w:r>
      <w:r w:rsidR="00E74742" w:rsidRPr="001A0723">
        <w:rPr>
          <w:rFonts w:ascii="Arial" w:hAnsi="Arial" w:cs="Arial"/>
        </w:rPr>
        <w:lastRenderedPageBreak/>
        <w:t xml:space="preserve">identification </w:t>
      </w:r>
      <w:r w:rsidR="00DA2A16" w:rsidRPr="001A0723">
        <w:rPr>
          <w:rFonts w:ascii="Arial" w:hAnsi="Arial" w:cs="Arial"/>
        </w:rPr>
        <w:t>and removal of barriers</w:t>
      </w:r>
      <w:r w:rsidR="00E74742" w:rsidRPr="001A0723">
        <w:rPr>
          <w:rFonts w:ascii="Arial" w:hAnsi="Arial" w:cs="Arial"/>
        </w:rPr>
        <w:t xml:space="preserve"> that keep people with I/DD from living integrated lives in the community.</w:t>
      </w:r>
      <w:r w:rsidR="001577C4" w:rsidRPr="001A0723">
        <w:rPr>
          <w:rFonts w:ascii="Arial" w:hAnsi="Arial" w:cs="Arial"/>
        </w:rPr>
        <w:t xml:space="preserve"> </w:t>
      </w:r>
      <w:r w:rsidR="001D242E" w:rsidRPr="001A0723">
        <w:rPr>
          <w:rFonts w:ascii="Arial" w:hAnsi="Arial" w:cs="Arial"/>
        </w:rPr>
        <w:t xml:space="preserve">The incumbent </w:t>
      </w:r>
      <w:r w:rsidR="00FD3976" w:rsidRPr="001A0723">
        <w:rPr>
          <w:rFonts w:ascii="Arial" w:hAnsi="Arial" w:cs="Arial"/>
        </w:rPr>
        <w:t>will represent the SCDD externally to build partnerships and advance the work of the SCDD</w:t>
      </w:r>
      <w:r w:rsidR="001D242E" w:rsidRPr="001A0723">
        <w:rPr>
          <w:rFonts w:ascii="Arial" w:hAnsi="Arial" w:cs="Arial"/>
        </w:rPr>
        <w:t xml:space="preserve">; and </w:t>
      </w:r>
      <w:r w:rsidR="00FD3976" w:rsidRPr="001A0723">
        <w:rPr>
          <w:rFonts w:ascii="Arial" w:hAnsi="Arial" w:cs="Arial"/>
        </w:rPr>
        <w:t>will provide strategic and visionary guidance to the SCDD Executive Director</w:t>
      </w:r>
      <w:r w:rsidR="00D37AEF" w:rsidRPr="001A0723">
        <w:rPr>
          <w:rFonts w:ascii="Arial" w:hAnsi="Arial" w:cs="Arial"/>
        </w:rPr>
        <w:t>.</w:t>
      </w:r>
    </w:p>
    <w:p w14:paraId="6579D340" w14:textId="77777777" w:rsidR="00A72A27" w:rsidRPr="001A0723" w:rsidRDefault="00A72A27" w:rsidP="00EE37CB">
      <w:pPr>
        <w:autoSpaceDE w:val="0"/>
        <w:autoSpaceDN w:val="0"/>
        <w:adjustRightInd w:val="0"/>
        <w:jc w:val="both"/>
        <w:rPr>
          <w:rFonts w:ascii="Arial" w:hAnsi="Arial" w:cs="Arial"/>
          <w:b/>
        </w:rPr>
      </w:pPr>
    </w:p>
    <w:p w14:paraId="2C951E07" w14:textId="1F9C2DC4" w:rsidR="00EE37CB" w:rsidRPr="00E7758E" w:rsidRDefault="00F33F47" w:rsidP="00EE37CB">
      <w:pPr>
        <w:autoSpaceDE w:val="0"/>
        <w:autoSpaceDN w:val="0"/>
        <w:adjustRightInd w:val="0"/>
        <w:jc w:val="both"/>
        <w:rPr>
          <w:rFonts w:ascii="Arial" w:hAnsi="Arial" w:cs="Arial"/>
          <w:b/>
        </w:rPr>
      </w:pPr>
      <w:r w:rsidRPr="00E7758E">
        <w:rPr>
          <w:rFonts w:ascii="Arial" w:hAnsi="Arial" w:cs="Arial"/>
          <w:b/>
        </w:rPr>
        <w:t>ESSENTIAL FUNCTIONS:</w:t>
      </w:r>
    </w:p>
    <w:p w14:paraId="60D4B139" w14:textId="7ABBEF33" w:rsidR="00315AD0" w:rsidRPr="00D37AEF" w:rsidRDefault="00315AD0" w:rsidP="00315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rPr>
      </w:pPr>
    </w:p>
    <w:p w14:paraId="5A9FCBD8" w14:textId="26EF1C81" w:rsidR="00315AD0" w:rsidRPr="00D37AEF" w:rsidRDefault="00A049C0" w:rsidP="00503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40</w:t>
      </w:r>
      <w:r w:rsidR="00315AD0" w:rsidRPr="00D37AEF">
        <w:rPr>
          <w:rFonts w:ascii="Arial" w:hAnsi="Arial" w:cs="Arial"/>
        </w:rPr>
        <w:t xml:space="preserve">% </w:t>
      </w:r>
      <w:r w:rsidR="00315AD0" w:rsidRPr="00D37AEF">
        <w:rPr>
          <w:rFonts w:ascii="Arial" w:hAnsi="Arial" w:cs="Arial"/>
        </w:rPr>
        <w:tab/>
      </w:r>
      <w:r w:rsidR="001A2D3B" w:rsidRPr="00D37AEF">
        <w:rPr>
          <w:rFonts w:ascii="Arial" w:hAnsi="Arial" w:cs="Arial"/>
        </w:rPr>
        <w:t>Provide overall leadership and management of the</w:t>
      </w:r>
      <w:r w:rsidR="00EC4EA7" w:rsidRPr="00D37AEF">
        <w:rPr>
          <w:rFonts w:ascii="Arial" w:hAnsi="Arial" w:cs="Arial"/>
        </w:rPr>
        <w:t xml:space="preserve"> regional activities of the twelve regional offices as it relates to identifying system barriers to full integration of people </w:t>
      </w:r>
      <w:r w:rsidR="009904EB" w:rsidRPr="00D37AEF">
        <w:rPr>
          <w:rFonts w:ascii="Arial" w:hAnsi="Arial" w:cs="Arial"/>
        </w:rPr>
        <w:t xml:space="preserve">with intellectual and/or developmental disabilities into community life.  Serve as the expert resource for regional staff on solving systemic barriers. </w:t>
      </w:r>
      <w:r w:rsidR="004415F6" w:rsidRPr="00D37AEF">
        <w:rPr>
          <w:rFonts w:ascii="Arial" w:hAnsi="Arial" w:cs="Arial"/>
        </w:rPr>
        <w:t xml:space="preserve">Direct regional activities </w:t>
      </w:r>
      <w:r w:rsidR="00880D60">
        <w:rPr>
          <w:rFonts w:ascii="Arial" w:hAnsi="Arial" w:cs="Arial"/>
        </w:rPr>
        <w:t>in developing and carrying out the Work Plan for the contract with the federal government, known as the State Pl</w:t>
      </w:r>
      <w:r w:rsidR="00C67055">
        <w:rPr>
          <w:rFonts w:ascii="Arial" w:hAnsi="Arial" w:cs="Arial"/>
        </w:rPr>
        <w:t>a</w:t>
      </w:r>
      <w:r w:rsidR="00880D60">
        <w:rPr>
          <w:rFonts w:ascii="Arial" w:hAnsi="Arial" w:cs="Arial"/>
        </w:rPr>
        <w:t>n</w:t>
      </w:r>
      <w:r w:rsidR="00C67055">
        <w:rPr>
          <w:rFonts w:ascii="Arial" w:hAnsi="Arial" w:cs="Arial"/>
        </w:rPr>
        <w:t xml:space="preserve">. </w:t>
      </w:r>
      <w:r w:rsidR="004415F6" w:rsidRPr="00D37AEF">
        <w:rPr>
          <w:rFonts w:ascii="Arial" w:hAnsi="Arial" w:cs="Arial"/>
        </w:rPr>
        <w:t xml:space="preserve"> </w:t>
      </w:r>
      <w:r w:rsidR="00D10C15" w:rsidRPr="00D37AEF">
        <w:rPr>
          <w:rFonts w:ascii="Arial" w:hAnsi="Arial" w:cs="Arial"/>
        </w:rPr>
        <w:t xml:space="preserve">Responsible for the establishment and oversight of </w:t>
      </w:r>
      <w:r w:rsidR="00054466">
        <w:rPr>
          <w:rFonts w:ascii="Arial" w:hAnsi="Arial" w:cs="Arial"/>
        </w:rPr>
        <w:t xml:space="preserve">operational </w:t>
      </w:r>
      <w:r w:rsidR="00D10C15" w:rsidRPr="00D37AEF">
        <w:rPr>
          <w:rFonts w:ascii="Arial" w:hAnsi="Arial" w:cs="Arial"/>
        </w:rPr>
        <w:t xml:space="preserve">procedures for all twelve Regional </w:t>
      </w:r>
      <w:proofErr w:type="gramStart"/>
      <w:r w:rsidR="00D10C15" w:rsidRPr="00D37AEF">
        <w:rPr>
          <w:rFonts w:ascii="Arial" w:hAnsi="Arial" w:cs="Arial"/>
        </w:rPr>
        <w:t>Office</w:t>
      </w:r>
      <w:r w:rsidR="00054466">
        <w:rPr>
          <w:rFonts w:ascii="Arial" w:hAnsi="Arial" w:cs="Arial"/>
        </w:rPr>
        <w:t>s</w:t>
      </w:r>
      <w:r w:rsidR="00880D60">
        <w:rPr>
          <w:rFonts w:ascii="Arial" w:hAnsi="Arial" w:cs="Arial"/>
        </w:rPr>
        <w:t>.</w:t>
      </w:r>
      <w:r w:rsidR="00332759" w:rsidRPr="00D37AEF">
        <w:rPr>
          <w:rFonts w:ascii="Arial" w:hAnsi="Arial" w:cs="Arial"/>
        </w:rPr>
        <w:t>.</w:t>
      </w:r>
      <w:proofErr w:type="gramEnd"/>
      <w:r w:rsidR="00332759" w:rsidRPr="00D37AEF">
        <w:rPr>
          <w:rFonts w:ascii="Arial" w:hAnsi="Arial" w:cs="Arial"/>
        </w:rPr>
        <w:t xml:space="preserve"> Responsible for participating in all policy development, planning, and evaluation activities for the Council as required under federal and state law to execute the State Plan.</w:t>
      </w:r>
    </w:p>
    <w:p w14:paraId="48ACC8D6" w14:textId="77777777" w:rsidR="00126598" w:rsidRPr="00D37AEF" w:rsidRDefault="00126598" w:rsidP="00503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p>
    <w:p w14:paraId="27A18D4A" w14:textId="4B4281D4" w:rsidR="00126598" w:rsidRPr="00D37AEF" w:rsidRDefault="00ED2AED" w:rsidP="00503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25</w:t>
      </w:r>
      <w:r w:rsidR="00126598" w:rsidRPr="00D37AEF">
        <w:rPr>
          <w:rFonts w:ascii="Arial" w:hAnsi="Arial" w:cs="Arial"/>
        </w:rPr>
        <w:t xml:space="preserve">% Provide direct supervision to the </w:t>
      </w:r>
      <w:r w:rsidR="001D242E" w:rsidRPr="00D37AEF">
        <w:rPr>
          <w:rFonts w:ascii="Arial" w:hAnsi="Arial" w:cs="Arial"/>
        </w:rPr>
        <w:t xml:space="preserve">State Plan and Self Advocacy Manager, and </w:t>
      </w:r>
      <w:r w:rsidR="00126598" w:rsidRPr="00D37AEF">
        <w:rPr>
          <w:rFonts w:ascii="Arial" w:hAnsi="Arial" w:cs="Arial"/>
        </w:rPr>
        <w:t xml:space="preserve">12 </w:t>
      </w:r>
      <w:r w:rsidR="00126598" w:rsidRPr="001A0723">
        <w:rPr>
          <w:rFonts w:ascii="Arial" w:hAnsi="Arial" w:cs="Arial"/>
        </w:rPr>
        <w:t>Regional Managers</w:t>
      </w:r>
      <w:r w:rsidR="001D242E" w:rsidRPr="001A0723">
        <w:rPr>
          <w:rFonts w:ascii="Arial" w:hAnsi="Arial" w:cs="Arial"/>
        </w:rPr>
        <w:t xml:space="preserve">, while </w:t>
      </w:r>
      <w:r w:rsidR="00712C3C" w:rsidRPr="001A0723">
        <w:rPr>
          <w:rFonts w:ascii="Arial" w:hAnsi="Arial" w:cs="Arial"/>
        </w:rPr>
        <w:t>provid</w:t>
      </w:r>
      <w:r w:rsidR="001D242E" w:rsidRPr="001A0723">
        <w:rPr>
          <w:rFonts w:ascii="Arial" w:hAnsi="Arial" w:cs="Arial"/>
        </w:rPr>
        <w:t>ing</w:t>
      </w:r>
      <w:r w:rsidR="00712C3C" w:rsidRPr="001A0723">
        <w:rPr>
          <w:rFonts w:ascii="Arial" w:hAnsi="Arial" w:cs="Arial"/>
        </w:rPr>
        <w:t xml:space="preserve"> functional leadership for administrative issues related to the overall </w:t>
      </w:r>
      <w:r w:rsidR="00054466">
        <w:rPr>
          <w:rFonts w:ascii="Arial" w:hAnsi="Arial" w:cs="Arial"/>
        </w:rPr>
        <w:t xml:space="preserve">operation of the </w:t>
      </w:r>
      <w:r w:rsidR="001D242E" w:rsidRPr="001A0723">
        <w:rPr>
          <w:rFonts w:ascii="Arial" w:hAnsi="Arial" w:cs="Arial"/>
        </w:rPr>
        <w:t xml:space="preserve">Regional </w:t>
      </w:r>
      <w:r w:rsidR="00DA2A16" w:rsidRPr="001A0723">
        <w:rPr>
          <w:rFonts w:ascii="Arial" w:hAnsi="Arial" w:cs="Arial"/>
        </w:rPr>
        <w:t>Office</w:t>
      </w:r>
      <w:r w:rsidR="00054466">
        <w:rPr>
          <w:rFonts w:ascii="Arial" w:hAnsi="Arial" w:cs="Arial"/>
        </w:rPr>
        <w:t>s</w:t>
      </w:r>
      <w:r w:rsidR="001D242E" w:rsidRPr="001A0723">
        <w:rPr>
          <w:rFonts w:ascii="Arial" w:hAnsi="Arial" w:cs="Arial"/>
        </w:rPr>
        <w:t>.</w:t>
      </w:r>
      <w:r w:rsidR="00712C3C" w:rsidRPr="001A0723">
        <w:rPr>
          <w:rFonts w:ascii="Arial" w:hAnsi="Arial" w:cs="Arial"/>
        </w:rPr>
        <w:t xml:space="preserve"> </w:t>
      </w:r>
      <w:r w:rsidR="00DA2A16" w:rsidRPr="001A0723">
        <w:rPr>
          <w:rFonts w:ascii="Arial" w:hAnsi="Arial" w:cs="Arial"/>
        </w:rPr>
        <w:t xml:space="preserve"> </w:t>
      </w:r>
      <w:r w:rsidR="00713B95" w:rsidRPr="001A0723">
        <w:rPr>
          <w:rFonts w:ascii="Arial" w:hAnsi="Arial" w:cs="Arial"/>
        </w:rPr>
        <w:t>Provide o</w:t>
      </w:r>
      <w:r w:rsidR="001D242E" w:rsidRPr="001A0723">
        <w:rPr>
          <w:rFonts w:ascii="Arial" w:hAnsi="Arial" w:cs="Arial"/>
        </w:rPr>
        <w:t xml:space="preserve">versight of </w:t>
      </w:r>
      <w:r w:rsidR="001B5F95" w:rsidRPr="001A0723">
        <w:rPr>
          <w:rFonts w:ascii="Arial" w:hAnsi="Arial" w:cs="Arial"/>
        </w:rPr>
        <w:t xml:space="preserve">the </w:t>
      </w:r>
      <w:r w:rsidR="007871ED" w:rsidRPr="001A0723">
        <w:rPr>
          <w:rFonts w:ascii="Arial" w:hAnsi="Arial" w:cs="Arial"/>
        </w:rPr>
        <w:t>Regional O</w:t>
      </w:r>
      <w:r w:rsidR="00DA2A16" w:rsidRPr="001A0723">
        <w:rPr>
          <w:rFonts w:ascii="Arial" w:hAnsi="Arial" w:cs="Arial"/>
        </w:rPr>
        <w:t>ffice</w:t>
      </w:r>
      <w:r w:rsidR="007871ED" w:rsidRPr="001A0723">
        <w:rPr>
          <w:rFonts w:ascii="Arial" w:hAnsi="Arial" w:cs="Arial"/>
        </w:rPr>
        <w:t xml:space="preserve"> </w:t>
      </w:r>
      <w:r w:rsidR="001B5F95" w:rsidRPr="001A0723">
        <w:rPr>
          <w:rFonts w:ascii="Arial" w:hAnsi="Arial" w:cs="Arial"/>
        </w:rPr>
        <w:t xml:space="preserve">budgets and personnel functions </w:t>
      </w:r>
      <w:r w:rsidR="007871ED" w:rsidRPr="001A0723">
        <w:rPr>
          <w:rFonts w:ascii="Arial" w:hAnsi="Arial" w:cs="Arial"/>
        </w:rPr>
        <w:t>in co</w:t>
      </w:r>
      <w:r w:rsidR="00086C91" w:rsidRPr="001A0723">
        <w:rPr>
          <w:rFonts w:ascii="Arial" w:hAnsi="Arial" w:cs="Arial"/>
        </w:rPr>
        <w:t>nsultation</w:t>
      </w:r>
      <w:r w:rsidR="007871ED" w:rsidRPr="001A0723">
        <w:rPr>
          <w:rFonts w:ascii="Arial" w:hAnsi="Arial" w:cs="Arial"/>
        </w:rPr>
        <w:t xml:space="preserve"> with the Personnel and Budget Officer</w:t>
      </w:r>
      <w:r w:rsidR="001B5F95" w:rsidRPr="001A0723">
        <w:rPr>
          <w:rFonts w:ascii="Arial" w:hAnsi="Arial" w:cs="Arial"/>
        </w:rPr>
        <w:t xml:space="preserve">. </w:t>
      </w:r>
      <w:r w:rsidR="007871ED" w:rsidRPr="001A0723">
        <w:rPr>
          <w:rFonts w:ascii="Arial" w:hAnsi="Arial" w:cs="Arial"/>
        </w:rPr>
        <w:t xml:space="preserve">Oversight of all Regional Office hiring and training programs, with direct responsibility </w:t>
      </w:r>
      <w:r w:rsidR="00DA2A16" w:rsidRPr="001A0723">
        <w:rPr>
          <w:rFonts w:ascii="Arial" w:hAnsi="Arial" w:cs="Arial"/>
        </w:rPr>
        <w:t xml:space="preserve">for </w:t>
      </w:r>
      <w:r w:rsidR="007871ED" w:rsidRPr="001A0723">
        <w:rPr>
          <w:rFonts w:ascii="Arial" w:hAnsi="Arial" w:cs="Arial"/>
        </w:rPr>
        <w:t>hiring, training, mentoring</w:t>
      </w:r>
      <w:r w:rsidR="00086C91" w:rsidRPr="001A0723">
        <w:rPr>
          <w:rFonts w:ascii="Arial" w:hAnsi="Arial" w:cs="Arial"/>
        </w:rPr>
        <w:t>, evaluating, and performance management of all Regional Operations</w:t>
      </w:r>
      <w:r w:rsidR="007871ED" w:rsidRPr="001A0723">
        <w:rPr>
          <w:rFonts w:ascii="Arial" w:hAnsi="Arial" w:cs="Arial"/>
        </w:rPr>
        <w:t xml:space="preserve"> </w:t>
      </w:r>
      <w:r w:rsidR="00086C91" w:rsidRPr="001A0723">
        <w:rPr>
          <w:rFonts w:ascii="Arial" w:hAnsi="Arial" w:cs="Arial"/>
        </w:rPr>
        <w:t>management</w:t>
      </w:r>
      <w:r w:rsidR="007871ED" w:rsidRPr="001A0723">
        <w:rPr>
          <w:rFonts w:ascii="Arial" w:hAnsi="Arial" w:cs="Arial"/>
        </w:rPr>
        <w:t xml:space="preserve"> level positions</w:t>
      </w:r>
      <w:r w:rsidR="00086C91" w:rsidRPr="001A0723">
        <w:rPr>
          <w:rFonts w:ascii="Arial" w:hAnsi="Arial" w:cs="Arial"/>
        </w:rPr>
        <w:t>.</w:t>
      </w:r>
      <w:r w:rsidR="007871ED" w:rsidRPr="001A0723">
        <w:rPr>
          <w:rFonts w:ascii="Arial" w:hAnsi="Arial" w:cs="Arial"/>
        </w:rPr>
        <w:t xml:space="preserve"> </w:t>
      </w:r>
      <w:r w:rsidR="00086C91" w:rsidRPr="001A0723">
        <w:rPr>
          <w:rFonts w:ascii="Arial" w:hAnsi="Arial" w:cs="Arial"/>
        </w:rPr>
        <w:t>P</w:t>
      </w:r>
      <w:r w:rsidR="00C67C01" w:rsidRPr="001A0723">
        <w:rPr>
          <w:rFonts w:ascii="Arial" w:hAnsi="Arial" w:cs="Arial"/>
        </w:rPr>
        <w:t xml:space="preserve">rovide oversight of </w:t>
      </w:r>
      <w:r w:rsidR="00DA2A16" w:rsidRPr="001A0723">
        <w:rPr>
          <w:rFonts w:ascii="Arial" w:hAnsi="Arial" w:cs="Arial"/>
        </w:rPr>
        <w:t xml:space="preserve">the </w:t>
      </w:r>
      <w:r w:rsidR="00086C91" w:rsidRPr="001A0723">
        <w:rPr>
          <w:rFonts w:ascii="Arial" w:hAnsi="Arial" w:cs="Arial"/>
        </w:rPr>
        <w:t xml:space="preserve">development and implementation of internal processes and </w:t>
      </w:r>
      <w:r w:rsidR="00C67C01" w:rsidRPr="00D37AEF">
        <w:rPr>
          <w:rFonts w:ascii="Arial" w:hAnsi="Arial" w:cs="Arial"/>
        </w:rPr>
        <w:t>procedures for Regional O</w:t>
      </w:r>
      <w:r w:rsidR="001D242E" w:rsidRPr="00D37AEF">
        <w:rPr>
          <w:rFonts w:ascii="Arial" w:hAnsi="Arial" w:cs="Arial"/>
        </w:rPr>
        <w:t>perations</w:t>
      </w:r>
      <w:r w:rsidR="00C67C01" w:rsidRPr="00D37AEF">
        <w:rPr>
          <w:rFonts w:ascii="Arial" w:hAnsi="Arial" w:cs="Arial"/>
        </w:rPr>
        <w:t xml:space="preserve"> </w:t>
      </w:r>
      <w:r w:rsidR="008A281E" w:rsidRPr="00D37AEF">
        <w:rPr>
          <w:rFonts w:ascii="Arial" w:hAnsi="Arial" w:cs="Arial"/>
        </w:rPr>
        <w:t xml:space="preserve">including the Implementation of the State Plan. These services require timely and coordinated communication and exchange of information among all Regional Advisory Committee members and Regional Office Operations staff. </w:t>
      </w:r>
    </w:p>
    <w:p w14:paraId="10091A1C" w14:textId="77777777" w:rsidR="00ED2AED" w:rsidRPr="00D37AEF" w:rsidRDefault="00ED2AED" w:rsidP="00503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p>
    <w:p w14:paraId="483B50C1" w14:textId="3E52CD81" w:rsidR="00ED2AED" w:rsidRPr="00D37AEF" w:rsidRDefault="00ED2AED" w:rsidP="00503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25% Policy Influence:</w:t>
      </w:r>
    </w:p>
    <w:p w14:paraId="09A2A41C" w14:textId="77777777" w:rsidR="00ED2AED" w:rsidRPr="00D37AEF" w:rsidRDefault="00ED2AED" w:rsidP="00503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p>
    <w:p w14:paraId="3F7E7C45" w14:textId="246C1863" w:rsidR="00ED2AED" w:rsidRPr="00D37AEF" w:rsidRDefault="00ED2AED" w:rsidP="00503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xml:space="preserve">National Standards </w:t>
      </w:r>
    </w:p>
    <w:p w14:paraId="2F7D0EA8" w14:textId="0916D18A" w:rsidR="00ED2AED" w:rsidRDefault="00ED2AED" w:rsidP="00ED2AE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Revise outcome performance measures to be use by the federal funding source.</w:t>
      </w:r>
    </w:p>
    <w:p w14:paraId="4B715893" w14:textId="1E821A64" w:rsidR="00880D60" w:rsidRPr="00D37AEF" w:rsidRDefault="00880D60" w:rsidP="00ED2AE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Pr>
          <w:rFonts w:ascii="Arial" w:hAnsi="Arial" w:cs="Arial"/>
        </w:rPr>
        <w:t xml:space="preserve">Develop methodology for nationally estimating the prevalence of IDD </w:t>
      </w:r>
    </w:p>
    <w:p w14:paraId="2AF56DDC" w14:textId="77777777" w:rsidR="00ED2AED" w:rsidRPr="00D37AEF" w:rsidRDefault="00ED2AED" w:rsidP="00ED2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p>
    <w:p w14:paraId="75952930" w14:textId="78432D69" w:rsidR="00ED2AED" w:rsidRPr="00D37AEF" w:rsidRDefault="00ED2AED" w:rsidP="00ED2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State Standards</w:t>
      </w:r>
    </w:p>
    <w:p w14:paraId="2695D8E0" w14:textId="3C8C91EF" w:rsidR="00ED2AED" w:rsidRPr="00D37AEF" w:rsidRDefault="00ED2AED" w:rsidP="005037D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xml:space="preserve">Responsible for creating statewide policies to implement national standards for system change and capacity building among advocates, as required in the State Plan. </w:t>
      </w:r>
    </w:p>
    <w:p w14:paraId="77C7484D" w14:textId="4C8BF900" w:rsidR="00ED2AED" w:rsidRPr="00D37AEF" w:rsidRDefault="00ED2AED" w:rsidP="005037D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xml:space="preserve">Establish performance expectations for how regional offices will meet the requirements of the State Plan. </w:t>
      </w:r>
    </w:p>
    <w:p w14:paraId="396C7780" w14:textId="766D3B7E" w:rsidR="00ED2AED" w:rsidRPr="00E7758E" w:rsidRDefault="00ED2AED" w:rsidP="005037D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E7758E">
        <w:rPr>
          <w:rFonts w:ascii="Arial" w:hAnsi="Arial" w:cs="Arial"/>
        </w:rPr>
        <w:t>Create evaluation standards for performance in the State Plan and activity measurements.</w:t>
      </w:r>
    </w:p>
    <w:p w14:paraId="1421BFC8" w14:textId="5FA4F24F" w:rsidR="00ED2AED" w:rsidRDefault="00A81A68" w:rsidP="005037D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E7758E">
        <w:rPr>
          <w:rFonts w:ascii="Arial" w:hAnsi="Arial" w:cs="Arial"/>
        </w:rPr>
        <w:t>Lead purchase-of-service data reviews among regional centers to identify variations leading to disparities.</w:t>
      </w:r>
    </w:p>
    <w:p w14:paraId="1AEFDFF3" w14:textId="41366A9D" w:rsidR="00A81A68" w:rsidRPr="00E7758E" w:rsidRDefault="00A81A68" w:rsidP="00E7758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E7758E">
        <w:rPr>
          <w:rFonts w:ascii="Arial" w:hAnsi="Arial" w:cs="Arial"/>
        </w:rPr>
        <w:t>Create statewide solutions to systemic issues.</w:t>
      </w:r>
    </w:p>
    <w:p w14:paraId="4AE89A62" w14:textId="77777777" w:rsidR="00A81A68" w:rsidRPr="00E7758E" w:rsidRDefault="00A81A68" w:rsidP="00A81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p>
    <w:p w14:paraId="06B7955B" w14:textId="57A4088B" w:rsidR="00A81A68" w:rsidRPr="00D37AEF" w:rsidRDefault="00A81A68" w:rsidP="00A81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Administrative</w:t>
      </w:r>
    </w:p>
    <w:p w14:paraId="4BE97E6D" w14:textId="6F6436E9" w:rsidR="00A81A68" w:rsidRPr="00D37AEF" w:rsidRDefault="00A81A68" w:rsidP="00A81A6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Establish administrative policies for regional offices, including policies for volunteers and interns.</w:t>
      </w:r>
    </w:p>
    <w:p w14:paraId="649F613A" w14:textId="77777777" w:rsidR="00A81A68" w:rsidRPr="00D37AEF" w:rsidRDefault="00A81A68" w:rsidP="00EF2DF6">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Create operating policies for regional managers to manage within regional budget allocations.</w:t>
      </w:r>
    </w:p>
    <w:p w14:paraId="473ED003" w14:textId="77777777" w:rsidR="00A81A68" w:rsidRPr="00D37AEF" w:rsidRDefault="00A81A68" w:rsidP="00EF2DF6">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xml:space="preserve">Establish statewide staffing patterns. </w:t>
      </w:r>
    </w:p>
    <w:p w14:paraId="6D480BD9" w14:textId="5557BE1D" w:rsidR="00A81A68" w:rsidRPr="00D37AEF" w:rsidRDefault="00A81A68" w:rsidP="00EF2DF6">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xml:space="preserve">Review </w:t>
      </w:r>
      <w:r w:rsidR="00702F35">
        <w:rPr>
          <w:rFonts w:ascii="Arial" w:hAnsi="Arial" w:cs="Arial"/>
        </w:rPr>
        <w:t>Regional Office</w:t>
      </w:r>
      <w:r w:rsidRPr="00D37AEF">
        <w:rPr>
          <w:rFonts w:ascii="Arial" w:hAnsi="Arial" w:cs="Arial"/>
        </w:rPr>
        <w:t xml:space="preserve"> </w:t>
      </w:r>
      <w:r w:rsidR="00702F35">
        <w:rPr>
          <w:rFonts w:ascii="Arial" w:hAnsi="Arial" w:cs="Arial"/>
        </w:rPr>
        <w:t xml:space="preserve">locations, lease agreements, </w:t>
      </w:r>
      <w:r w:rsidRPr="00D37AEF">
        <w:rPr>
          <w:rFonts w:ascii="Arial" w:hAnsi="Arial" w:cs="Arial"/>
        </w:rPr>
        <w:t>boundaries and service delivery areas to find way</w:t>
      </w:r>
      <w:r w:rsidR="00702F35">
        <w:rPr>
          <w:rFonts w:ascii="Arial" w:hAnsi="Arial" w:cs="Arial"/>
        </w:rPr>
        <w:t>s</w:t>
      </w:r>
      <w:r w:rsidRPr="00D37AEF">
        <w:rPr>
          <w:rFonts w:ascii="Arial" w:hAnsi="Arial" w:cs="Arial"/>
        </w:rPr>
        <w:t xml:space="preserve"> to </w:t>
      </w:r>
      <w:r w:rsidR="00702F35">
        <w:rPr>
          <w:rFonts w:ascii="Arial" w:hAnsi="Arial" w:cs="Arial"/>
        </w:rPr>
        <w:t>streamline operations</w:t>
      </w:r>
      <w:r w:rsidRPr="00D37AEF">
        <w:rPr>
          <w:rFonts w:ascii="Arial" w:hAnsi="Arial" w:cs="Arial"/>
        </w:rPr>
        <w:t xml:space="preserve">, when necessary, </w:t>
      </w:r>
      <w:proofErr w:type="gramStart"/>
      <w:r w:rsidRPr="00D37AEF">
        <w:rPr>
          <w:rFonts w:ascii="Arial" w:hAnsi="Arial" w:cs="Arial"/>
        </w:rPr>
        <w:t>in order to</w:t>
      </w:r>
      <w:proofErr w:type="gramEnd"/>
      <w:r w:rsidRPr="00D37AEF">
        <w:rPr>
          <w:rFonts w:ascii="Arial" w:hAnsi="Arial" w:cs="Arial"/>
        </w:rPr>
        <w:t xml:space="preserve"> achieve cost savings</w:t>
      </w:r>
      <w:r w:rsidR="00702F35">
        <w:rPr>
          <w:rFonts w:ascii="Arial" w:hAnsi="Arial" w:cs="Arial"/>
        </w:rPr>
        <w:t xml:space="preserve"> and increased operational efficiencies</w:t>
      </w:r>
      <w:r w:rsidRPr="00D37AEF">
        <w:rPr>
          <w:rFonts w:ascii="Arial" w:hAnsi="Arial" w:cs="Arial"/>
        </w:rPr>
        <w:t xml:space="preserve">. </w:t>
      </w:r>
    </w:p>
    <w:p w14:paraId="3F5C0C23" w14:textId="7FFB6383" w:rsidR="00315AD0" w:rsidRPr="00D37AEF" w:rsidRDefault="00315AD0" w:rsidP="00A81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w:t>
      </w:r>
    </w:p>
    <w:p w14:paraId="7A6A9777" w14:textId="58F773DA" w:rsidR="008A281E" w:rsidRPr="00D37AEF" w:rsidRDefault="00ED2AED" w:rsidP="008A2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rPr>
      </w:pPr>
      <w:r w:rsidRPr="00D37AEF">
        <w:rPr>
          <w:rFonts w:ascii="Arial" w:hAnsi="Arial" w:cs="Arial"/>
        </w:rPr>
        <w:t>10%</w:t>
      </w:r>
      <w:r w:rsidR="00315AD0" w:rsidRPr="00D37AEF">
        <w:rPr>
          <w:rFonts w:ascii="Arial" w:hAnsi="Arial" w:cs="Arial"/>
        </w:rPr>
        <w:tab/>
      </w:r>
      <w:r w:rsidR="008A281E" w:rsidRPr="00D37AEF">
        <w:rPr>
          <w:rFonts w:ascii="Arial" w:hAnsi="Arial" w:cs="Arial"/>
        </w:rPr>
        <w:t xml:space="preserve">Perform in-depth analysis of complex programs and their policy implications to organize and integrate ideas and plans. </w:t>
      </w:r>
      <w:r w:rsidR="00506D3A" w:rsidRPr="00D37AEF">
        <w:rPr>
          <w:rFonts w:ascii="Arial" w:hAnsi="Arial" w:cs="Arial"/>
        </w:rPr>
        <w:t>Provide on-going support to the staff of the Regional Offices to resolve common problems, successful coordination, and fostering the exchange of information including, but not limited to timely strategic planning. Effectively</w:t>
      </w:r>
      <w:r w:rsidR="00676301" w:rsidRPr="00D37AEF">
        <w:rPr>
          <w:rFonts w:ascii="Arial" w:hAnsi="Arial" w:cs="Arial"/>
        </w:rPr>
        <w:t xml:space="preserve"> coordinate the efforts of all Regional Offices for successful implementation of the State </w:t>
      </w:r>
      <w:r w:rsidR="00702F35">
        <w:rPr>
          <w:rFonts w:ascii="Arial" w:hAnsi="Arial" w:cs="Arial"/>
        </w:rPr>
        <w:t>P</w:t>
      </w:r>
      <w:r w:rsidR="00702F35" w:rsidRPr="00D37AEF">
        <w:rPr>
          <w:rFonts w:ascii="Arial" w:hAnsi="Arial" w:cs="Arial"/>
        </w:rPr>
        <w:t xml:space="preserve">lan </w:t>
      </w:r>
      <w:r w:rsidR="00676301" w:rsidRPr="00D37AEF">
        <w:rPr>
          <w:rFonts w:ascii="Arial" w:hAnsi="Arial" w:cs="Arial"/>
        </w:rPr>
        <w:t>through systems advocacy, capacity building and systemic changes.</w:t>
      </w:r>
    </w:p>
    <w:p w14:paraId="5691319A" w14:textId="08F39042" w:rsidR="003F28B9" w:rsidRPr="00D37AEF" w:rsidRDefault="003F28B9" w:rsidP="008C7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rPr>
      </w:pPr>
      <w:r w:rsidRPr="00D37AEF">
        <w:rPr>
          <w:rFonts w:ascii="Arial" w:hAnsi="Arial" w:cs="Arial"/>
        </w:rPr>
        <w:tab/>
      </w:r>
    </w:p>
    <w:p w14:paraId="57A19E25" w14:textId="4E5461FE" w:rsidR="0002785F" w:rsidRPr="00D37AEF" w:rsidRDefault="008B3F36" w:rsidP="00C6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rFonts w:ascii="Arial" w:hAnsi="Arial" w:cs="Arial"/>
          <w:b/>
        </w:rPr>
      </w:pPr>
      <w:r w:rsidRPr="00D37AEF">
        <w:rPr>
          <w:rFonts w:ascii="Arial" w:hAnsi="Arial" w:cs="Arial"/>
          <w:b/>
        </w:rPr>
        <w:t>INDEPENDENCE OF ACTION AND CONSEQUENCES</w:t>
      </w:r>
      <w:r w:rsidR="001D26C8" w:rsidRPr="00D37AEF">
        <w:rPr>
          <w:rFonts w:ascii="Arial" w:hAnsi="Arial" w:cs="Arial"/>
          <w:b/>
        </w:rPr>
        <w:t>:</w:t>
      </w:r>
    </w:p>
    <w:p w14:paraId="6E3CE128" w14:textId="77777777" w:rsidR="0002785F" w:rsidRPr="00D37AEF" w:rsidRDefault="0002785F" w:rsidP="00027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rPr>
      </w:pPr>
      <w:r w:rsidRPr="00D37AEF">
        <w:rPr>
          <w:rFonts w:ascii="Arial" w:hAnsi="Arial" w:cs="Arial"/>
        </w:rPr>
        <w:t> </w:t>
      </w:r>
    </w:p>
    <w:p w14:paraId="40E0BFC2" w14:textId="2824558D" w:rsidR="00C604BC" w:rsidRPr="001A0723" w:rsidRDefault="0002785F" w:rsidP="00C6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xml:space="preserve">The </w:t>
      </w:r>
      <w:r w:rsidR="0014543E" w:rsidRPr="00D37AEF">
        <w:rPr>
          <w:rFonts w:ascii="Arial" w:hAnsi="Arial" w:cs="Arial"/>
        </w:rPr>
        <w:t>Deputy Director</w:t>
      </w:r>
      <w:r w:rsidR="00086C91" w:rsidRPr="00D37AEF">
        <w:rPr>
          <w:rFonts w:ascii="Arial" w:hAnsi="Arial" w:cs="Arial"/>
        </w:rPr>
        <w:t xml:space="preserve"> </w:t>
      </w:r>
      <w:r w:rsidR="00086C91" w:rsidRPr="001A0723">
        <w:rPr>
          <w:rFonts w:ascii="Arial" w:hAnsi="Arial" w:cs="Arial"/>
        </w:rPr>
        <w:t>of</w:t>
      </w:r>
      <w:r w:rsidR="0014543E" w:rsidRPr="001A0723">
        <w:rPr>
          <w:rFonts w:ascii="Arial" w:hAnsi="Arial" w:cs="Arial"/>
        </w:rPr>
        <w:t xml:space="preserve"> </w:t>
      </w:r>
      <w:r w:rsidR="00086C91" w:rsidRPr="001A0723">
        <w:rPr>
          <w:rFonts w:ascii="Arial" w:hAnsi="Arial" w:cs="Arial"/>
        </w:rPr>
        <w:t>Planning and</w:t>
      </w:r>
      <w:r w:rsidR="0014543E" w:rsidRPr="001A0723">
        <w:rPr>
          <w:rFonts w:ascii="Arial" w:hAnsi="Arial" w:cs="Arial"/>
        </w:rPr>
        <w:t xml:space="preserve"> </w:t>
      </w:r>
      <w:r w:rsidR="00086C91" w:rsidRPr="001A0723">
        <w:rPr>
          <w:rFonts w:ascii="Arial" w:hAnsi="Arial" w:cs="Arial"/>
        </w:rPr>
        <w:t>Regional</w:t>
      </w:r>
      <w:r w:rsidR="00DA2A16" w:rsidRPr="001A0723">
        <w:rPr>
          <w:rFonts w:ascii="Arial" w:hAnsi="Arial" w:cs="Arial"/>
        </w:rPr>
        <w:t xml:space="preserve"> Office</w:t>
      </w:r>
      <w:r w:rsidR="00086C91" w:rsidRPr="001A0723">
        <w:rPr>
          <w:rFonts w:ascii="Arial" w:hAnsi="Arial" w:cs="Arial"/>
        </w:rPr>
        <w:t xml:space="preserve"> </w:t>
      </w:r>
      <w:r w:rsidR="0014543E" w:rsidRPr="001A0723">
        <w:rPr>
          <w:rFonts w:ascii="Arial" w:hAnsi="Arial" w:cs="Arial"/>
        </w:rPr>
        <w:t>Operations</w:t>
      </w:r>
      <w:r w:rsidR="001D242E" w:rsidRPr="001A0723">
        <w:rPr>
          <w:rFonts w:ascii="Arial" w:hAnsi="Arial" w:cs="Arial"/>
        </w:rPr>
        <w:t xml:space="preserve"> </w:t>
      </w:r>
      <w:r w:rsidRPr="001A0723">
        <w:rPr>
          <w:rFonts w:ascii="Arial" w:hAnsi="Arial" w:cs="Arial"/>
        </w:rPr>
        <w:t xml:space="preserve">is critical to the success of the organization since this position is responsible for evaluation, monitoring and rights assurance under state and federal law. </w:t>
      </w:r>
      <w:r w:rsidR="00E7758E" w:rsidRPr="001A0723">
        <w:rPr>
          <w:rFonts w:ascii="Arial" w:hAnsi="Arial" w:cs="Arial"/>
        </w:rPr>
        <w:t xml:space="preserve">Failure to effectively </w:t>
      </w:r>
      <w:r w:rsidR="00DA2A16" w:rsidRPr="001A0723">
        <w:rPr>
          <w:rFonts w:ascii="Arial" w:hAnsi="Arial" w:cs="Arial"/>
        </w:rPr>
        <w:t xml:space="preserve">perform these responsibilities </w:t>
      </w:r>
      <w:r w:rsidR="00E7758E" w:rsidRPr="001A0723">
        <w:rPr>
          <w:rFonts w:ascii="Arial" w:hAnsi="Arial" w:cs="Arial"/>
        </w:rPr>
        <w:t>may jeopardize c</w:t>
      </w:r>
      <w:r w:rsidRPr="001A0723">
        <w:rPr>
          <w:rFonts w:ascii="Arial" w:hAnsi="Arial" w:cs="Arial"/>
        </w:rPr>
        <w:t>ompliance with State and Federal law and the continued existence of the or</w:t>
      </w:r>
      <w:r w:rsidR="00C604BC" w:rsidRPr="001A0723">
        <w:rPr>
          <w:rFonts w:ascii="Arial" w:hAnsi="Arial" w:cs="Arial"/>
        </w:rPr>
        <w:t>ganization would be at risk.</w:t>
      </w:r>
    </w:p>
    <w:p w14:paraId="3C066B9A" w14:textId="77777777" w:rsidR="00897BED" w:rsidRPr="001A0723" w:rsidRDefault="00897BED" w:rsidP="00C6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rPr>
      </w:pPr>
    </w:p>
    <w:p w14:paraId="7235E439" w14:textId="09293D7C" w:rsidR="0002785F" w:rsidRPr="00D37AEF" w:rsidRDefault="00622FC5" w:rsidP="00C6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b/>
        </w:rPr>
        <w:t>KNOWLEDGE AND ABILITIES:</w:t>
      </w:r>
    </w:p>
    <w:p w14:paraId="7938A41C" w14:textId="0CFCC960" w:rsidR="00622FC5" w:rsidRPr="00D37AEF" w:rsidRDefault="00622FC5" w:rsidP="00027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Arial" w:hAnsi="Arial" w:cs="Arial"/>
          <w:b/>
        </w:rPr>
      </w:pPr>
      <w:r w:rsidRPr="00D37AEF">
        <w:rPr>
          <w:rFonts w:ascii="Arial" w:hAnsi="Arial" w:cs="Arial"/>
          <w:b/>
        </w:rPr>
        <w:tab/>
      </w:r>
    </w:p>
    <w:p w14:paraId="522A6C79" w14:textId="77777777" w:rsidR="00880D60" w:rsidRPr="00D37AEF" w:rsidRDefault="00622FC5" w:rsidP="00880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b/>
        </w:rPr>
        <w:t>Knowledge</w:t>
      </w:r>
      <w:r w:rsidRPr="00D37AEF">
        <w:rPr>
          <w:rFonts w:ascii="Arial" w:hAnsi="Arial" w:cs="Arial"/>
        </w:rPr>
        <w:t xml:space="preserve"> of the organization and functions of California State Government including the organization and practices of the Legislature and the Executive Branch; principles, practices, and trends of public administration, organization, and management; techniques or organizing and motivating groups; </w:t>
      </w:r>
      <w:r w:rsidR="00BD18DD" w:rsidRPr="00D37AEF">
        <w:rPr>
          <w:rFonts w:ascii="Arial" w:hAnsi="Arial" w:cs="Arial"/>
        </w:rPr>
        <w:t xml:space="preserve">program development and evaluation; methods of administrative problem solving; principles and practices of policy formulation and development; personnel management techniques; the department’s or agency’s Equal Employment Opportunity </w:t>
      </w:r>
      <w:r w:rsidR="00FA0E00" w:rsidRPr="00D37AEF">
        <w:rPr>
          <w:rFonts w:ascii="Arial" w:hAnsi="Arial" w:cs="Arial"/>
        </w:rPr>
        <w:t xml:space="preserve">Objectives, and the Deputy’s role in the equal employment opportunity program. </w:t>
      </w:r>
      <w:r w:rsidR="00880D60" w:rsidRPr="00D37AEF">
        <w:rPr>
          <w:rFonts w:ascii="Arial" w:hAnsi="Arial" w:cs="Arial"/>
        </w:rPr>
        <w:t>The Deputy Director is knowledgeable about the developmental disabilities service system; experienced in State budget development, implementation and fiscal management, be familiar with laws, regulations, budgets and their associated processes; perform tasks that involve investigative and technical analytical work; familiar with evaluation techniques and use of data for evaluation and public policy; Expert in reviewing and editing complex technical reports;  able to develop consensus among diverse groups through negotiation; articulate both verbally and in writing the positions of the Council; able maintain a positive working relationship with all components of the public and private advocacy systems including the State administration and Legislature, able to travel and work extended hours; and function effectively and cooperatively as an integral part of a creative professional organization.</w:t>
      </w:r>
    </w:p>
    <w:p w14:paraId="5F63E763" w14:textId="0F2D1B18" w:rsidR="00BD18DD" w:rsidRPr="00D37AEF" w:rsidRDefault="00BD18DD" w:rsidP="00C6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p>
    <w:p w14:paraId="08621A0C" w14:textId="77777777" w:rsidR="00897BED" w:rsidRPr="00D37AEF" w:rsidRDefault="00897BED" w:rsidP="00C6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p>
    <w:p w14:paraId="595A0B36" w14:textId="77777777" w:rsidR="001307D5" w:rsidRDefault="00443571" w:rsidP="00897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b/>
        </w:rPr>
        <w:t>Ability</w:t>
      </w:r>
      <w:r w:rsidRPr="00D37AEF">
        <w:rPr>
          <w:rFonts w:ascii="Arial" w:hAnsi="Arial" w:cs="Arial"/>
        </w:rPr>
        <w:t xml:space="preserve"> to plan, organize, and direct the work of multidisciplinary professional and administrative staff; analyze administrative policies, organization, procedures and practices; integrates the activities of a diverse program to attain common goals.</w:t>
      </w:r>
      <w:r w:rsidR="00896793" w:rsidRPr="00D37AEF">
        <w:rPr>
          <w:rFonts w:ascii="Arial" w:hAnsi="Arial" w:cs="Arial"/>
        </w:rPr>
        <w:t xml:space="preserve"> </w:t>
      </w:r>
      <w:r w:rsidR="00FA0E00" w:rsidRPr="00D37AEF">
        <w:rPr>
          <w:rFonts w:ascii="Arial" w:hAnsi="Arial" w:cs="Arial"/>
        </w:rPr>
        <w:t xml:space="preserve">Gain the confidence and support of </w:t>
      </w:r>
      <w:r w:rsidR="001D242E" w:rsidRPr="00D37AEF">
        <w:rPr>
          <w:rFonts w:ascii="Arial" w:hAnsi="Arial" w:cs="Arial"/>
        </w:rPr>
        <w:t>top-level</w:t>
      </w:r>
      <w:r w:rsidR="00FA0E00" w:rsidRPr="00D37AEF">
        <w:rPr>
          <w:rFonts w:ascii="Arial" w:hAnsi="Arial" w:cs="Arial"/>
        </w:rPr>
        <w:t xml:space="preserve"> administrators and advise them on a wide </w:t>
      </w:r>
      <w:r w:rsidR="0051032E" w:rsidRPr="00D37AEF">
        <w:rPr>
          <w:rFonts w:ascii="Arial" w:hAnsi="Arial" w:cs="Arial"/>
        </w:rPr>
        <w:t>range of</w:t>
      </w:r>
      <w:r w:rsidR="00FA0E00" w:rsidRPr="00D37AEF">
        <w:rPr>
          <w:rFonts w:ascii="Arial" w:hAnsi="Arial" w:cs="Arial"/>
        </w:rPr>
        <w:t xml:space="preserve"> administrative matters</w:t>
      </w:r>
      <w:r w:rsidR="0051032E" w:rsidRPr="00D37AEF">
        <w:rPr>
          <w:rFonts w:ascii="Arial" w:hAnsi="Arial" w:cs="Arial"/>
        </w:rPr>
        <w:t>. Develop cooperative working relationships with representatives of all levels of government, the public, and the Legislative and Executive Branches.</w:t>
      </w:r>
    </w:p>
    <w:p w14:paraId="78194320" w14:textId="112D3780" w:rsidR="00BF214B" w:rsidRPr="00D37AEF" w:rsidRDefault="00BF214B" w:rsidP="00897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rPr>
      </w:pPr>
      <w:r w:rsidRPr="00D37AEF">
        <w:rPr>
          <w:rFonts w:ascii="Arial" w:hAnsi="Arial" w:cs="Arial"/>
        </w:rPr>
        <w:t xml:space="preserve">Ability to perform high administrative and policy-influencing functions effectively.  Broad administrative or program manager experience with substantial participation in the formulation, operation, and/or evaluation of program policies. </w:t>
      </w:r>
    </w:p>
    <w:p w14:paraId="50DFFADF" w14:textId="77777777" w:rsidR="00EE37CB" w:rsidRPr="00D37AEF" w:rsidRDefault="00EE37CB" w:rsidP="00EE37CB">
      <w:pPr>
        <w:jc w:val="both"/>
        <w:rPr>
          <w:rFonts w:ascii="Arial" w:hAnsi="Arial" w:cs="Arial"/>
        </w:rPr>
      </w:pPr>
    </w:p>
    <w:p w14:paraId="3BA81162" w14:textId="3750A275" w:rsidR="00EE37CB" w:rsidRPr="00D37AEF" w:rsidRDefault="00EE37CB" w:rsidP="00EE37CB">
      <w:pPr>
        <w:jc w:val="both"/>
        <w:rPr>
          <w:rFonts w:ascii="Arial" w:hAnsi="Arial" w:cs="Arial"/>
        </w:rPr>
      </w:pPr>
      <w:r w:rsidRPr="00D37AEF">
        <w:rPr>
          <w:rFonts w:ascii="Arial" w:hAnsi="Arial" w:cs="Arial"/>
          <w:bCs/>
        </w:rPr>
        <w:t xml:space="preserve">I have read and understand the duties listed above and I can perform these duties with or without reasonable accommodation. </w:t>
      </w:r>
      <w:r w:rsidRPr="00D37AEF">
        <w:rPr>
          <w:rFonts w:ascii="Arial" w:hAnsi="Arial" w:cs="Arial"/>
        </w:rPr>
        <w:t>(If you believe reasonable accommodation is necessary, discuss your concerns with the hiring supervisor. If unsure of a need for reasonable accommodation, inform the hiring supervisor, who will discuss your conce</w:t>
      </w:r>
      <w:r w:rsidR="00850270" w:rsidRPr="00D37AEF">
        <w:rPr>
          <w:rFonts w:ascii="Arial" w:hAnsi="Arial" w:cs="Arial"/>
        </w:rPr>
        <w:t xml:space="preserve">rns with the Personnel </w:t>
      </w:r>
      <w:r w:rsidR="00897BED" w:rsidRPr="00D37AEF">
        <w:rPr>
          <w:rFonts w:ascii="Arial" w:hAnsi="Arial" w:cs="Arial"/>
        </w:rPr>
        <w:t>Officer)</w:t>
      </w:r>
    </w:p>
    <w:p w14:paraId="5944E1B5" w14:textId="77777777" w:rsidR="00086C91" w:rsidRPr="00D37AEF" w:rsidRDefault="00086C91" w:rsidP="00EE37CB">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EE37CB" w:rsidRPr="00D37AEF" w14:paraId="102B5801" w14:textId="77777777" w:rsidTr="000D04C5">
        <w:trPr>
          <w:trHeight w:val="548"/>
        </w:trPr>
        <w:tc>
          <w:tcPr>
            <w:tcW w:w="3084" w:type="dxa"/>
            <w:shd w:val="clear" w:color="auto" w:fill="auto"/>
          </w:tcPr>
          <w:p w14:paraId="79DFA8BF" w14:textId="77777777" w:rsidR="00EE37CB" w:rsidRPr="00D37AEF" w:rsidRDefault="00EE37CB" w:rsidP="0096702C">
            <w:pPr>
              <w:jc w:val="both"/>
              <w:rPr>
                <w:rFonts w:ascii="Arial" w:hAnsi="Arial" w:cs="Arial"/>
              </w:rPr>
            </w:pPr>
            <w:r w:rsidRPr="00D37AEF">
              <w:rPr>
                <w:rFonts w:ascii="Arial" w:hAnsi="Arial" w:cs="Arial"/>
              </w:rPr>
              <w:t>Employee Signature</w:t>
            </w:r>
          </w:p>
          <w:p w14:paraId="223F3E06" w14:textId="77777777" w:rsidR="000D04C5" w:rsidRPr="00D37AEF" w:rsidRDefault="000D04C5" w:rsidP="0096702C">
            <w:pPr>
              <w:jc w:val="both"/>
              <w:rPr>
                <w:rFonts w:ascii="Arial" w:hAnsi="Arial" w:cs="Arial"/>
              </w:rPr>
            </w:pPr>
          </w:p>
        </w:tc>
        <w:tc>
          <w:tcPr>
            <w:tcW w:w="3756" w:type="dxa"/>
            <w:shd w:val="clear" w:color="auto" w:fill="auto"/>
          </w:tcPr>
          <w:p w14:paraId="6F3B1F0E" w14:textId="77777777" w:rsidR="00EE37CB" w:rsidRPr="00D37AEF" w:rsidRDefault="00EE37CB" w:rsidP="0096702C">
            <w:pPr>
              <w:jc w:val="both"/>
              <w:rPr>
                <w:rFonts w:ascii="Arial" w:hAnsi="Arial" w:cs="Arial"/>
              </w:rPr>
            </w:pPr>
            <w:r w:rsidRPr="00D37AEF">
              <w:rPr>
                <w:rFonts w:ascii="Arial" w:hAnsi="Arial" w:cs="Arial"/>
              </w:rPr>
              <w:t>Employee Printed Name</w:t>
            </w:r>
          </w:p>
        </w:tc>
        <w:tc>
          <w:tcPr>
            <w:tcW w:w="2700" w:type="dxa"/>
            <w:shd w:val="clear" w:color="auto" w:fill="auto"/>
          </w:tcPr>
          <w:p w14:paraId="4A2342BD" w14:textId="77777777" w:rsidR="00EE37CB" w:rsidRPr="00D37AEF" w:rsidRDefault="00EE37CB" w:rsidP="0096702C">
            <w:pPr>
              <w:jc w:val="both"/>
              <w:rPr>
                <w:rFonts w:ascii="Arial" w:hAnsi="Arial" w:cs="Arial"/>
              </w:rPr>
            </w:pPr>
            <w:r w:rsidRPr="00D37AEF">
              <w:rPr>
                <w:rFonts w:ascii="Arial" w:hAnsi="Arial" w:cs="Arial"/>
              </w:rPr>
              <w:t>Date</w:t>
            </w:r>
          </w:p>
          <w:p w14:paraId="45C420CE" w14:textId="77777777" w:rsidR="00EE37CB" w:rsidRPr="00D37AEF" w:rsidRDefault="00EE37CB" w:rsidP="0096702C">
            <w:pPr>
              <w:jc w:val="both"/>
              <w:rPr>
                <w:rFonts w:ascii="Arial" w:hAnsi="Arial" w:cs="Arial"/>
              </w:rPr>
            </w:pPr>
          </w:p>
        </w:tc>
      </w:tr>
    </w:tbl>
    <w:p w14:paraId="5ED6B04E" w14:textId="77777777" w:rsidR="00463FD0" w:rsidRPr="00E7758E" w:rsidRDefault="00463FD0" w:rsidP="000D04C5">
      <w:pPr>
        <w:jc w:val="both"/>
        <w:rPr>
          <w:rFonts w:ascii="Arial" w:hAnsi="Arial" w:cs="Arial"/>
        </w:rPr>
      </w:pPr>
    </w:p>
    <w:p w14:paraId="51AC50CA" w14:textId="4293BEE9" w:rsidR="000D04C5" w:rsidRPr="00D37AEF" w:rsidRDefault="00EE37CB" w:rsidP="000D04C5">
      <w:pPr>
        <w:jc w:val="both"/>
        <w:rPr>
          <w:rFonts w:ascii="Arial" w:hAnsi="Arial" w:cs="Arial"/>
        </w:rPr>
      </w:pPr>
      <w:r w:rsidRPr="00D37AEF">
        <w:rPr>
          <w:rFonts w:ascii="Arial" w:hAnsi="Arial" w:cs="Arial"/>
        </w:rPr>
        <w:t>Duties of this position are subject to change and may be revised as needed or required.</w:t>
      </w:r>
      <w:r w:rsidR="000D04C5" w:rsidRPr="00D37AEF">
        <w:rPr>
          <w:rFonts w:ascii="Arial" w:hAnsi="Arial" w:cs="Arial"/>
        </w:rPr>
        <w:t xml:space="preserve"> I have discussed the duties of this position with and have provided a copy of this duty statem</w:t>
      </w:r>
      <w:r w:rsidR="00850270" w:rsidRPr="00D37AEF">
        <w:rPr>
          <w:rFonts w:ascii="Arial" w:hAnsi="Arial" w:cs="Arial"/>
        </w:rPr>
        <w:t>ent to the employee named above:</w:t>
      </w:r>
    </w:p>
    <w:p w14:paraId="390FC889" w14:textId="77777777" w:rsidR="00086C91" w:rsidRPr="00D37AEF" w:rsidRDefault="00086C91" w:rsidP="000D04C5">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EE37CB" w:rsidRPr="00D37AEF" w14:paraId="12417FC1" w14:textId="77777777" w:rsidTr="000D04C5">
        <w:trPr>
          <w:trHeight w:val="548"/>
        </w:trPr>
        <w:tc>
          <w:tcPr>
            <w:tcW w:w="3084" w:type="dxa"/>
            <w:shd w:val="clear" w:color="auto" w:fill="auto"/>
          </w:tcPr>
          <w:p w14:paraId="19354D28" w14:textId="77777777" w:rsidR="00EE37CB" w:rsidRPr="00D37AEF" w:rsidRDefault="00EE37CB" w:rsidP="0096702C">
            <w:pPr>
              <w:jc w:val="both"/>
              <w:rPr>
                <w:rFonts w:ascii="Arial" w:hAnsi="Arial" w:cs="Arial"/>
              </w:rPr>
            </w:pPr>
            <w:r w:rsidRPr="00D37AEF">
              <w:rPr>
                <w:rFonts w:ascii="Arial" w:hAnsi="Arial" w:cs="Arial"/>
              </w:rPr>
              <w:t>Supervisor Signature</w:t>
            </w:r>
          </w:p>
        </w:tc>
        <w:tc>
          <w:tcPr>
            <w:tcW w:w="3756" w:type="dxa"/>
            <w:shd w:val="clear" w:color="auto" w:fill="auto"/>
          </w:tcPr>
          <w:p w14:paraId="2CDDBC9E" w14:textId="77777777" w:rsidR="00EE37CB" w:rsidRPr="00D37AEF" w:rsidRDefault="00EE37CB" w:rsidP="0096702C">
            <w:pPr>
              <w:jc w:val="both"/>
              <w:rPr>
                <w:rFonts w:ascii="Arial" w:hAnsi="Arial" w:cs="Arial"/>
              </w:rPr>
            </w:pPr>
            <w:r w:rsidRPr="00D37AEF">
              <w:rPr>
                <w:rFonts w:ascii="Arial" w:hAnsi="Arial" w:cs="Arial"/>
              </w:rPr>
              <w:t>Supervisor Printed Name</w:t>
            </w:r>
          </w:p>
        </w:tc>
        <w:tc>
          <w:tcPr>
            <w:tcW w:w="2700" w:type="dxa"/>
            <w:shd w:val="clear" w:color="auto" w:fill="auto"/>
          </w:tcPr>
          <w:p w14:paraId="5199BF02" w14:textId="77777777" w:rsidR="00EE37CB" w:rsidRPr="00D37AEF" w:rsidRDefault="00EE37CB" w:rsidP="0096702C">
            <w:pPr>
              <w:jc w:val="both"/>
              <w:rPr>
                <w:rFonts w:ascii="Arial" w:hAnsi="Arial" w:cs="Arial"/>
              </w:rPr>
            </w:pPr>
            <w:r w:rsidRPr="00D37AEF">
              <w:rPr>
                <w:rFonts w:ascii="Arial" w:hAnsi="Arial" w:cs="Arial"/>
              </w:rPr>
              <w:t>Date</w:t>
            </w:r>
          </w:p>
        </w:tc>
      </w:tr>
    </w:tbl>
    <w:p w14:paraId="18006D0C" w14:textId="6E6D0369" w:rsidR="0096702C" w:rsidRDefault="0096702C" w:rsidP="00F377C3">
      <w:pPr>
        <w:rPr>
          <w:rFonts w:ascii="Arial" w:hAnsi="Arial" w:cs="Arial"/>
        </w:rPr>
      </w:pPr>
    </w:p>
    <w:p w14:paraId="6728C974" w14:textId="22C56027" w:rsidR="001307D5" w:rsidRDefault="001307D5" w:rsidP="00F377C3">
      <w:pPr>
        <w:rPr>
          <w:rFonts w:ascii="Arial" w:hAnsi="Arial" w:cs="Arial"/>
        </w:rPr>
      </w:pPr>
    </w:p>
    <w:p w14:paraId="0906790F" w14:textId="585EF376" w:rsidR="001307D5" w:rsidRDefault="001307D5" w:rsidP="00F377C3">
      <w:pPr>
        <w:rPr>
          <w:rFonts w:ascii="Arial" w:hAnsi="Arial" w:cs="Arial"/>
        </w:rPr>
      </w:pPr>
    </w:p>
    <w:p w14:paraId="4DAEECDA" w14:textId="4AC1521E" w:rsidR="001307D5" w:rsidRDefault="001307D5" w:rsidP="00F377C3">
      <w:pPr>
        <w:rPr>
          <w:rFonts w:ascii="Arial" w:hAnsi="Arial" w:cs="Arial"/>
        </w:rPr>
      </w:pPr>
    </w:p>
    <w:p w14:paraId="75782A74" w14:textId="1E019104" w:rsidR="001307D5" w:rsidRDefault="001307D5" w:rsidP="00F377C3">
      <w:pPr>
        <w:rPr>
          <w:rFonts w:ascii="Arial" w:hAnsi="Arial" w:cs="Arial"/>
        </w:rPr>
      </w:pPr>
    </w:p>
    <w:p w14:paraId="3D24F715" w14:textId="4E27B60C" w:rsidR="001307D5" w:rsidRDefault="001307D5" w:rsidP="00F377C3">
      <w:pPr>
        <w:rPr>
          <w:rFonts w:ascii="Arial" w:hAnsi="Arial" w:cs="Arial"/>
        </w:rPr>
      </w:pPr>
    </w:p>
    <w:p w14:paraId="647FC6E5" w14:textId="14FE258C" w:rsidR="001307D5" w:rsidRDefault="001307D5" w:rsidP="00F377C3">
      <w:pPr>
        <w:rPr>
          <w:rFonts w:ascii="Arial" w:hAnsi="Arial" w:cs="Arial"/>
        </w:rPr>
      </w:pPr>
    </w:p>
    <w:p w14:paraId="74F323FA" w14:textId="2EB82FE6" w:rsidR="001307D5" w:rsidRDefault="001307D5" w:rsidP="00F377C3">
      <w:pPr>
        <w:rPr>
          <w:rFonts w:ascii="Arial" w:hAnsi="Arial" w:cs="Arial"/>
        </w:rPr>
      </w:pPr>
    </w:p>
    <w:p w14:paraId="6B124A9E" w14:textId="37C574DA" w:rsidR="001307D5" w:rsidRDefault="001307D5" w:rsidP="00F377C3">
      <w:pPr>
        <w:rPr>
          <w:rFonts w:ascii="Arial" w:hAnsi="Arial" w:cs="Arial"/>
        </w:rPr>
      </w:pPr>
    </w:p>
    <w:p w14:paraId="2D20A6F0" w14:textId="58B11390" w:rsidR="001307D5" w:rsidRDefault="001307D5" w:rsidP="00F377C3">
      <w:pPr>
        <w:rPr>
          <w:rFonts w:ascii="Arial" w:hAnsi="Arial" w:cs="Arial"/>
        </w:rPr>
      </w:pPr>
    </w:p>
    <w:p w14:paraId="1C485501" w14:textId="1DF1CB1A" w:rsidR="001307D5" w:rsidRDefault="001307D5" w:rsidP="00F377C3">
      <w:pPr>
        <w:rPr>
          <w:rFonts w:ascii="Arial" w:hAnsi="Arial" w:cs="Arial"/>
        </w:rPr>
      </w:pPr>
    </w:p>
    <w:p w14:paraId="60095FB6" w14:textId="62A9BCF4" w:rsidR="001307D5" w:rsidRDefault="001307D5" w:rsidP="00F377C3">
      <w:pPr>
        <w:rPr>
          <w:rFonts w:ascii="Arial" w:hAnsi="Arial" w:cs="Arial"/>
        </w:rPr>
      </w:pPr>
    </w:p>
    <w:p w14:paraId="24C2D5CD" w14:textId="6190E84C" w:rsidR="001307D5" w:rsidRDefault="001307D5" w:rsidP="00F377C3">
      <w:pPr>
        <w:rPr>
          <w:rFonts w:ascii="Arial" w:hAnsi="Arial" w:cs="Arial"/>
        </w:rPr>
      </w:pPr>
    </w:p>
    <w:p w14:paraId="0F2C88C0" w14:textId="3A86D8C2" w:rsidR="001307D5" w:rsidRDefault="001307D5" w:rsidP="00F377C3">
      <w:pPr>
        <w:rPr>
          <w:rFonts w:ascii="Arial" w:hAnsi="Arial" w:cs="Arial"/>
        </w:rPr>
      </w:pPr>
    </w:p>
    <w:p w14:paraId="73E98745" w14:textId="2D972FB4" w:rsidR="001307D5" w:rsidRPr="001307D5" w:rsidRDefault="001307D5" w:rsidP="00F377C3">
      <w:pPr>
        <w:rPr>
          <w:rFonts w:ascii="Arial" w:hAnsi="Arial" w:cs="Arial"/>
          <w:sz w:val="16"/>
          <w:szCs w:val="16"/>
        </w:rPr>
      </w:pPr>
      <w:r w:rsidRPr="001307D5">
        <w:rPr>
          <w:rFonts w:ascii="Arial" w:hAnsi="Arial" w:cs="Arial"/>
          <w:sz w:val="16"/>
          <w:szCs w:val="16"/>
        </w:rPr>
        <w:t>Rev: 5.18.20</w:t>
      </w:r>
    </w:p>
    <w:sectPr w:rsidR="001307D5" w:rsidRPr="001307D5" w:rsidSect="0096702C">
      <w:footerReference w:type="default" r:id="rId9"/>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3FA24" w16cid:durableId="226CEDAD"/>
  <w16cid:commentId w16cid:paraId="3D992E8D" w16cid:durableId="226D44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47CF" w14:textId="77777777" w:rsidR="00286174" w:rsidRDefault="00286174" w:rsidP="005E3B01">
      <w:r>
        <w:separator/>
      </w:r>
    </w:p>
  </w:endnote>
  <w:endnote w:type="continuationSeparator" w:id="0">
    <w:p w14:paraId="4FCD28F9" w14:textId="77777777" w:rsidR="00286174" w:rsidRDefault="00286174" w:rsidP="005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65343"/>
      <w:docPartObj>
        <w:docPartGallery w:val="Page Numbers (Bottom of Page)"/>
        <w:docPartUnique/>
      </w:docPartObj>
    </w:sdtPr>
    <w:sdtEndPr>
      <w:rPr>
        <w:noProof/>
      </w:rPr>
    </w:sdtEndPr>
    <w:sdtContent>
      <w:p w14:paraId="70103B5C" w14:textId="68A3F951" w:rsidR="000977E8" w:rsidRDefault="000977E8">
        <w:pPr>
          <w:pStyle w:val="Footer"/>
          <w:jc w:val="center"/>
        </w:pPr>
        <w:r>
          <w:fldChar w:fldCharType="begin"/>
        </w:r>
        <w:r>
          <w:instrText xml:space="preserve"> PAGE   \* MERGEFORMAT </w:instrText>
        </w:r>
        <w:r>
          <w:fldChar w:fldCharType="separate"/>
        </w:r>
        <w:r w:rsidR="00C418B9">
          <w:rPr>
            <w:noProof/>
          </w:rPr>
          <w:t>4</w:t>
        </w:r>
        <w:r>
          <w:rPr>
            <w:noProof/>
          </w:rPr>
          <w:fldChar w:fldCharType="end"/>
        </w:r>
      </w:p>
    </w:sdtContent>
  </w:sdt>
  <w:p w14:paraId="329D6640" w14:textId="77777777" w:rsidR="005E3B01" w:rsidRDefault="005E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B2B04" w14:textId="77777777" w:rsidR="00286174" w:rsidRDefault="00286174" w:rsidP="005E3B01">
      <w:r>
        <w:separator/>
      </w:r>
    </w:p>
  </w:footnote>
  <w:footnote w:type="continuationSeparator" w:id="0">
    <w:p w14:paraId="66F502E1" w14:textId="77777777" w:rsidR="00286174" w:rsidRDefault="00286174" w:rsidP="005E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533"/>
    <w:multiLevelType w:val="hybridMultilevel"/>
    <w:tmpl w:val="C03C4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25E63"/>
    <w:multiLevelType w:val="hybridMultilevel"/>
    <w:tmpl w:val="6948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14DD4"/>
    <w:multiLevelType w:val="hybridMultilevel"/>
    <w:tmpl w:val="E41E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75BC7"/>
    <w:multiLevelType w:val="hybridMultilevel"/>
    <w:tmpl w:val="75BA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05C92"/>
    <w:multiLevelType w:val="hybridMultilevel"/>
    <w:tmpl w:val="1C9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67873"/>
    <w:multiLevelType w:val="hybridMultilevel"/>
    <w:tmpl w:val="4A4A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F5944"/>
    <w:multiLevelType w:val="hybridMultilevel"/>
    <w:tmpl w:val="832E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403E6"/>
    <w:multiLevelType w:val="hybridMultilevel"/>
    <w:tmpl w:val="6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CB"/>
    <w:rsid w:val="00005A8F"/>
    <w:rsid w:val="0001532C"/>
    <w:rsid w:val="0002785F"/>
    <w:rsid w:val="0005033E"/>
    <w:rsid w:val="00054466"/>
    <w:rsid w:val="00086C91"/>
    <w:rsid w:val="000977E8"/>
    <w:rsid w:val="000C0C4E"/>
    <w:rsid w:val="000D04C5"/>
    <w:rsid w:val="00126598"/>
    <w:rsid w:val="00127987"/>
    <w:rsid w:val="001307D5"/>
    <w:rsid w:val="00144D3F"/>
    <w:rsid w:val="0014543E"/>
    <w:rsid w:val="00147961"/>
    <w:rsid w:val="001507FE"/>
    <w:rsid w:val="001577C4"/>
    <w:rsid w:val="001669C0"/>
    <w:rsid w:val="00191613"/>
    <w:rsid w:val="001958F7"/>
    <w:rsid w:val="001A0723"/>
    <w:rsid w:val="001A2D3B"/>
    <w:rsid w:val="001B5F95"/>
    <w:rsid w:val="001D242E"/>
    <w:rsid w:val="001D26C8"/>
    <w:rsid w:val="00225323"/>
    <w:rsid w:val="002507BA"/>
    <w:rsid w:val="00273A17"/>
    <w:rsid w:val="0028510F"/>
    <w:rsid w:val="00286174"/>
    <w:rsid w:val="002F3271"/>
    <w:rsid w:val="002F7F67"/>
    <w:rsid w:val="00304317"/>
    <w:rsid w:val="00315AD0"/>
    <w:rsid w:val="00332759"/>
    <w:rsid w:val="00355CA1"/>
    <w:rsid w:val="00377A38"/>
    <w:rsid w:val="003B3359"/>
    <w:rsid w:val="003B4EC2"/>
    <w:rsid w:val="003D4C1B"/>
    <w:rsid w:val="003E73EC"/>
    <w:rsid w:val="003F28B9"/>
    <w:rsid w:val="003F6C88"/>
    <w:rsid w:val="003F7D5B"/>
    <w:rsid w:val="004142CD"/>
    <w:rsid w:val="00430DA3"/>
    <w:rsid w:val="004415F6"/>
    <w:rsid w:val="00443571"/>
    <w:rsid w:val="00462D2E"/>
    <w:rsid w:val="00463FD0"/>
    <w:rsid w:val="00496617"/>
    <w:rsid w:val="004D3EA9"/>
    <w:rsid w:val="005037D1"/>
    <w:rsid w:val="00506D3A"/>
    <w:rsid w:val="0051032E"/>
    <w:rsid w:val="005466AB"/>
    <w:rsid w:val="005A110D"/>
    <w:rsid w:val="005A1BA8"/>
    <w:rsid w:val="005D7844"/>
    <w:rsid w:val="005E1C6F"/>
    <w:rsid w:val="005E3B01"/>
    <w:rsid w:val="00622FC5"/>
    <w:rsid w:val="00642FB4"/>
    <w:rsid w:val="00663CFD"/>
    <w:rsid w:val="00675B5E"/>
    <w:rsid w:val="00676301"/>
    <w:rsid w:val="006A6CB7"/>
    <w:rsid w:val="006E396F"/>
    <w:rsid w:val="00702F35"/>
    <w:rsid w:val="00712C3C"/>
    <w:rsid w:val="00713B95"/>
    <w:rsid w:val="007231B5"/>
    <w:rsid w:val="007428FC"/>
    <w:rsid w:val="007871ED"/>
    <w:rsid w:val="00794992"/>
    <w:rsid w:val="007973B5"/>
    <w:rsid w:val="007A1003"/>
    <w:rsid w:val="007C60AB"/>
    <w:rsid w:val="007E265B"/>
    <w:rsid w:val="007F2D8C"/>
    <w:rsid w:val="007F3A01"/>
    <w:rsid w:val="00836044"/>
    <w:rsid w:val="00842398"/>
    <w:rsid w:val="00850270"/>
    <w:rsid w:val="0085216F"/>
    <w:rsid w:val="00880D60"/>
    <w:rsid w:val="00896793"/>
    <w:rsid w:val="00897BED"/>
    <w:rsid w:val="008A281E"/>
    <w:rsid w:val="008B3F36"/>
    <w:rsid w:val="008C7C11"/>
    <w:rsid w:val="008D6935"/>
    <w:rsid w:val="008E0646"/>
    <w:rsid w:val="00957DE1"/>
    <w:rsid w:val="0096702C"/>
    <w:rsid w:val="0097791F"/>
    <w:rsid w:val="00985EF1"/>
    <w:rsid w:val="009904EB"/>
    <w:rsid w:val="009A5BEC"/>
    <w:rsid w:val="009E461C"/>
    <w:rsid w:val="009F609D"/>
    <w:rsid w:val="00A049C0"/>
    <w:rsid w:val="00A05FA7"/>
    <w:rsid w:val="00A25F27"/>
    <w:rsid w:val="00A442C9"/>
    <w:rsid w:val="00A47824"/>
    <w:rsid w:val="00A72A27"/>
    <w:rsid w:val="00A81A68"/>
    <w:rsid w:val="00AA45C4"/>
    <w:rsid w:val="00B936F6"/>
    <w:rsid w:val="00BA017C"/>
    <w:rsid w:val="00BC3068"/>
    <w:rsid w:val="00BC6372"/>
    <w:rsid w:val="00BD18DD"/>
    <w:rsid w:val="00BF214B"/>
    <w:rsid w:val="00C06333"/>
    <w:rsid w:val="00C418B9"/>
    <w:rsid w:val="00C520AD"/>
    <w:rsid w:val="00C55696"/>
    <w:rsid w:val="00C604BC"/>
    <w:rsid w:val="00C64412"/>
    <w:rsid w:val="00C67055"/>
    <w:rsid w:val="00C67C01"/>
    <w:rsid w:val="00C70665"/>
    <w:rsid w:val="00C837A9"/>
    <w:rsid w:val="00CB5629"/>
    <w:rsid w:val="00CC0F13"/>
    <w:rsid w:val="00CD4A99"/>
    <w:rsid w:val="00D10C15"/>
    <w:rsid w:val="00D15BF9"/>
    <w:rsid w:val="00D16F5A"/>
    <w:rsid w:val="00D21FB0"/>
    <w:rsid w:val="00D37AEF"/>
    <w:rsid w:val="00D408DC"/>
    <w:rsid w:val="00D56F0D"/>
    <w:rsid w:val="00D8158C"/>
    <w:rsid w:val="00D816D9"/>
    <w:rsid w:val="00DA2A16"/>
    <w:rsid w:val="00DE1A5D"/>
    <w:rsid w:val="00DF4FDE"/>
    <w:rsid w:val="00E03C23"/>
    <w:rsid w:val="00E344DF"/>
    <w:rsid w:val="00E35CF7"/>
    <w:rsid w:val="00E37130"/>
    <w:rsid w:val="00E66BFE"/>
    <w:rsid w:val="00E74742"/>
    <w:rsid w:val="00E7758E"/>
    <w:rsid w:val="00E8488F"/>
    <w:rsid w:val="00EB4B04"/>
    <w:rsid w:val="00EB7C2F"/>
    <w:rsid w:val="00EC4EA7"/>
    <w:rsid w:val="00EC7E1A"/>
    <w:rsid w:val="00ED2AED"/>
    <w:rsid w:val="00EE37CB"/>
    <w:rsid w:val="00EF2DF6"/>
    <w:rsid w:val="00F151F1"/>
    <w:rsid w:val="00F32C47"/>
    <w:rsid w:val="00F33F47"/>
    <w:rsid w:val="00F35D03"/>
    <w:rsid w:val="00F377C3"/>
    <w:rsid w:val="00F44EC2"/>
    <w:rsid w:val="00F45C77"/>
    <w:rsid w:val="00F53972"/>
    <w:rsid w:val="00FA0E00"/>
    <w:rsid w:val="00FD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D8E4C"/>
  <w14:defaultImageDpi w14:val="32767"/>
  <w15:docId w15:val="{F2EB3B5E-7D94-4A9F-85F9-F5AF0B9A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7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7CB"/>
    <w:pPr>
      <w:jc w:val="center"/>
    </w:pPr>
    <w:rPr>
      <w:b/>
      <w:bCs/>
      <w:sz w:val="32"/>
    </w:rPr>
  </w:style>
  <w:style w:type="character" w:customStyle="1" w:styleId="TitleChar">
    <w:name w:val="Title Char"/>
    <w:basedOn w:val="DefaultParagraphFont"/>
    <w:link w:val="Title"/>
    <w:rsid w:val="00EE37CB"/>
    <w:rPr>
      <w:rFonts w:ascii="Times New Roman" w:eastAsia="Times New Roman" w:hAnsi="Times New Roman" w:cs="Times New Roman"/>
      <w:b/>
      <w:bCs/>
      <w:sz w:val="32"/>
    </w:rPr>
  </w:style>
  <w:style w:type="paragraph" w:styleId="BodyText">
    <w:name w:val="Body Text"/>
    <w:basedOn w:val="Normal"/>
    <w:link w:val="BodyTextChar"/>
    <w:rsid w:val="00EE37CB"/>
    <w:pPr>
      <w:jc w:val="both"/>
    </w:pPr>
  </w:style>
  <w:style w:type="character" w:customStyle="1" w:styleId="BodyTextChar">
    <w:name w:val="Body Text Char"/>
    <w:basedOn w:val="DefaultParagraphFont"/>
    <w:link w:val="BodyText"/>
    <w:rsid w:val="00EE37CB"/>
    <w:rPr>
      <w:rFonts w:ascii="Times New Roman" w:eastAsia="Times New Roman" w:hAnsi="Times New Roman" w:cs="Times New Roman"/>
    </w:rPr>
  </w:style>
  <w:style w:type="paragraph" w:styleId="Header">
    <w:name w:val="header"/>
    <w:basedOn w:val="Normal"/>
    <w:link w:val="HeaderChar"/>
    <w:uiPriority w:val="99"/>
    <w:unhideWhenUsed/>
    <w:rsid w:val="005E3B01"/>
    <w:pPr>
      <w:tabs>
        <w:tab w:val="center" w:pos="4680"/>
        <w:tab w:val="right" w:pos="9360"/>
      </w:tabs>
    </w:pPr>
  </w:style>
  <w:style w:type="character" w:customStyle="1" w:styleId="HeaderChar">
    <w:name w:val="Header Char"/>
    <w:basedOn w:val="DefaultParagraphFont"/>
    <w:link w:val="Header"/>
    <w:uiPriority w:val="99"/>
    <w:rsid w:val="005E3B01"/>
    <w:rPr>
      <w:rFonts w:ascii="Times New Roman" w:eastAsia="Times New Roman" w:hAnsi="Times New Roman" w:cs="Times New Roman"/>
    </w:rPr>
  </w:style>
  <w:style w:type="paragraph" w:styleId="Footer">
    <w:name w:val="footer"/>
    <w:basedOn w:val="Normal"/>
    <w:link w:val="FooterChar"/>
    <w:uiPriority w:val="99"/>
    <w:unhideWhenUsed/>
    <w:rsid w:val="005E3B01"/>
    <w:pPr>
      <w:tabs>
        <w:tab w:val="center" w:pos="4680"/>
        <w:tab w:val="right" w:pos="9360"/>
      </w:tabs>
    </w:pPr>
  </w:style>
  <w:style w:type="character" w:customStyle="1" w:styleId="FooterChar">
    <w:name w:val="Footer Char"/>
    <w:basedOn w:val="DefaultParagraphFont"/>
    <w:link w:val="Footer"/>
    <w:uiPriority w:val="99"/>
    <w:rsid w:val="005E3B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28FC"/>
    <w:rPr>
      <w:rFonts w:ascii="Tahoma" w:hAnsi="Tahoma" w:cs="Tahoma"/>
      <w:sz w:val="16"/>
      <w:szCs w:val="16"/>
    </w:rPr>
  </w:style>
  <w:style w:type="character" w:customStyle="1" w:styleId="BalloonTextChar">
    <w:name w:val="Balloon Text Char"/>
    <w:basedOn w:val="DefaultParagraphFont"/>
    <w:link w:val="BalloonText"/>
    <w:uiPriority w:val="99"/>
    <w:semiHidden/>
    <w:rsid w:val="007428FC"/>
    <w:rPr>
      <w:rFonts w:ascii="Tahoma" w:eastAsia="Times New Roman" w:hAnsi="Tahoma" w:cs="Tahoma"/>
      <w:sz w:val="16"/>
      <w:szCs w:val="16"/>
    </w:rPr>
  </w:style>
  <w:style w:type="paragraph" w:styleId="ListParagraph">
    <w:name w:val="List Paragraph"/>
    <w:basedOn w:val="Normal"/>
    <w:uiPriority w:val="34"/>
    <w:qFormat/>
    <w:rsid w:val="00622FC5"/>
    <w:pPr>
      <w:ind w:left="720"/>
      <w:contextualSpacing/>
    </w:pPr>
  </w:style>
  <w:style w:type="character" w:styleId="CommentReference">
    <w:name w:val="annotation reference"/>
    <w:basedOn w:val="DefaultParagraphFont"/>
    <w:uiPriority w:val="99"/>
    <w:semiHidden/>
    <w:unhideWhenUsed/>
    <w:rsid w:val="00D37AEF"/>
    <w:rPr>
      <w:sz w:val="16"/>
      <w:szCs w:val="16"/>
    </w:rPr>
  </w:style>
  <w:style w:type="paragraph" w:styleId="CommentText">
    <w:name w:val="annotation text"/>
    <w:basedOn w:val="Normal"/>
    <w:link w:val="CommentTextChar"/>
    <w:uiPriority w:val="99"/>
    <w:semiHidden/>
    <w:unhideWhenUsed/>
    <w:rsid w:val="00D37AEF"/>
    <w:rPr>
      <w:sz w:val="20"/>
      <w:szCs w:val="20"/>
    </w:rPr>
  </w:style>
  <w:style w:type="character" w:customStyle="1" w:styleId="CommentTextChar">
    <w:name w:val="Comment Text Char"/>
    <w:basedOn w:val="DefaultParagraphFont"/>
    <w:link w:val="CommentText"/>
    <w:uiPriority w:val="99"/>
    <w:semiHidden/>
    <w:rsid w:val="00D37A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AEF"/>
    <w:rPr>
      <w:b/>
      <w:bCs/>
    </w:rPr>
  </w:style>
  <w:style w:type="character" w:customStyle="1" w:styleId="CommentSubjectChar">
    <w:name w:val="Comment Subject Char"/>
    <w:basedOn w:val="CommentTextChar"/>
    <w:link w:val="CommentSubject"/>
    <w:uiPriority w:val="99"/>
    <w:semiHidden/>
    <w:rsid w:val="00D37AEF"/>
    <w:rPr>
      <w:rFonts w:ascii="Times New Roman" w:eastAsia="Times New Roman" w:hAnsi="Times New Roman" w:cs="Times New Roman"/>
      <w:b/>
      <w:bCs/>
      <w:sz w:val="20"/>
      <w:szCs w:val="20"/>
    </w:rPr>
  </w:style>
  <w:style w:type="paragraph" w:styleId="Revision">
    <w:name w:val="Revision"/>
    <w:hidden/>
    <w:uiPriority w:val="99"/>
    <w:semiHidden/>
    <w:rsid w:val="00D37A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F2AE-2B14-4E5A-B159-0D605BD3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Bins</dc:creator>
  <cp:keywords/>
  <dc:description/>
  <cp:lastModifiedBy>Gloria Lopez</cp:lastModifiedBy>
  <cp:revision>3</cp:revision>
  <cp:lastPrinted>2020-05-14T18:04:00Z</cp:lastPrinted>
  <dcterms:created xsi:type="dcterms:W3CDTF">2020-05-19T18:35:00Z</dcterms:created>
  <dcterms:modified xsi:type="dcterms:W3CDTF">2020-05-19T20:15:00Z</dcterms:modified>
</cp:coreProperties>
</file>