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C8" w:rsidRPr="00BE3540" w:rsidRDefault="00FC26C8" w:rsidP="00FC26C8">
      <w:pPr>
        <w:jc w:val="center"/>
        <w:rPr>
          <w:b/>
          <w:bCs/>
          <w:sz w:val="28"/>
          <w:szCs w:val="28"/>
        </w:rPr>
      </w:pPr>
      <w:r w:rsidRPr="00BE3540">
        <w:rPr>
          <w:b/>
          <w:bCs/>
          <w:sz w:val="28"/>
          <w:szCs w:val="28"/>
        </w:rPr>
        <w:t>DUTY STATEMENT</w:t>
      </w:r>
    </w:p>
    <w:p w:rsidR="00FC26C8" w:rsidRPr="00BE3540" w:rsidRDefault="00FC26C8" w:rsidP="00FC26C8">
      <w:pPr>
        <w:jc w:val="center"/>
        <w:rPr>
          <w:b/>
          <w:bCs/>
        </w:rPr>
      </w:pPr>
      <w:r w:rsidRPr="00BE3540">
        <w:rPr>
          <w:b/>
          <w:bCs/>
        </w:rPr>
        <w:t>DEPARTMENT OF JUSTICE</w:t>
      </w:r>
    </w:p>
    <w:p w:rsidR="00FC26C8" w:rsidRDefault="00FC26C8" w:rsidP="00FC26C8">
      <w:pPr>
        <w:jc w:val="center"/>
        <w:rPr>
          <w:b/>
          <w:bCs/>
        </w:rPr>
      </w:pPr>
      <w:r w:rsidRPr="00BE3540">
        <w:rPr>
          <w:b/>
          <w:bCs/>
        </w:rPr>
        <w:t>CALIFORNIA JUSTICE INFORMATION SERVICES DIVISION</w:t>
      </w:r>
    </w:p>
    <w:p w:rsidR="00751816" w:rsidRDefault="00751816" w:rsidP="00FC26C8">
      <w:pPr>
        <w:jc w:val="center"/>
        <w:rPr>
          <w:b/>
          <w:bCs/>
        </w:rPr>
      </w:pPr>
      <w:r>
        <w:rPr>
          <w:b/>
          <w:bCs/>
        </w:rPr>
        <w:t>ENTERPRISE SERVICES BUREAU</w:t>
      </w:r>
    </w:p>
    <w:p w:rsidR="00751816" w:rsidRPr="00BE3540" w:rsidRDefault="00751816" w:rsidP="00FC26C8">
      <w:pPr>
        <w:jc w:val="center"/>
        <w:rPr>
          <w:b/>
          <w:bCs/>
        </w:rPr>
      </w:pPr>
      <w:r>
        <w:rPr>
          <w:b/>
          <w:bCs/>
        </w:rPr>
        <w:t>PROJECT MANAGEMENT &amp; PROCUREMENT BRANCH</w:t>
      </w:r>
    </w:p>
    <w:p w:rsidR="00FC26C8" w:rsidRPr="00BE3540" w:rsidRDefault="004F09D3" w:rsidP="00FC26C8">
      <w:pPr>
        <w:jc w:val="center"/>
        <w:rPr>
          <w:b/>
          <w:bCs/>
        </w:rPr>
      </w:pPr>
      <w:r w:rsidRPr="00BE3540">
        <w:rPr>
          <w:b/>
          <w:bCs/>
        </w:rPr>
        <w:t xml:space="preserve">IT </w:t>
      </w:r>
      <w:r w:rsidR="00751816">
        <w:rPr>
          <w:b/>
          <w:bCs/>
        </w:rPr>
        <w:t xml:space="preserve">CONTRACTS &amp; </w:t>
      </w:r>
      <w:r w:rsidRPr="00BE3540">
        <w:rPr>
          <w:b/>
          <w:bCs/>
        </w:rPr>
        <w:t xml:space="preserve">PROCUREMENT </w:t>
      </w:r>
      <w:r w:rsidR="00751816">
        <w:rPr>
          <w:b/>
          <w:bCs/>
        </w:rPr>
        <w:t>SECTION</w:t>
      </w:r>
    </w:p>
    <w:p w:rsidR="001D693A" w:rsidRPr="001D693A" w:rsidRDefault="001D693A" w:rsidP="001D693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IT CONTRACTS &amp; PROCUREMENT UNIT</w:t>
      </w:r>
    </w:p>
    <w:p w:rsidR="004A1993" w:rsidRPr="00BE3540" w:rsidRDefault="004A1993" w:rsidP="00A7449B"/>
    <w:p w:rsidR="00BE3540" w:rsidRPr="00BE3540" w:rsidRDefault="00BE3540" w:rsidP="00BE3540">
      <w:r w:rsidRPr="00BE3540">
        <w:rPr>
          <w:b/>
          <w:bCs/>
        </w:rPr>
        <w:t>JOB TITLE</w:t>
      </w:r>
      <w:r w:rsidRPr="00BE3540">
        <w:t>: Information Technology Specialist I</w:t>
      </w:r>
      <w:r w:rsidR="00DA5DB4">
        <w:t xml:space="preserve"> (ITS I)</w:t>
      </w:r>
      <w:r w:rsidR="00751816">
        <w:t xml:space="preserve"> Limited Term (LT)</w:t>
      </w:r>
    </w:p>
    <w:p w:rsidR="00BE3540" w:rsidRPr="00BE3540" w:rsidRDefault="00BE3540" w:rsidP="00295D5D">
      <w:pPr>
        <w:rPr>
          <w:b/>
          <w:bCs/>
        </w:rPr>
      </w:pPr>
    </w:p>
    <w:p w:rsidR="00295D5D" w:rsidRPr="00BE3540" w:rsidRDefault="00295D5D" w:rsidP="00295D5D">
      <w:r w:rsidRPr="00BE3540">
        <w:rPr>
          <w:b/>
          <w:bCs/>
        </w:rPr>
        <w:t xml:space="preserve">POSITION: </w:t>
      </w:r>
      <w:r w:rsidR="001D693A">
        <w:t>420-</w:t>
      </w:r>
      <w:r w:rsidR="00751816">
        <w:t>862</w:t>
      </w:r>
      <w:r w:rsidR="001D693A">
        <w:t>-1402-</w:t>
      </w:r>
      <w:r w:rsidR="00751816">
        <w:t>XXX</w:t>
      </w:r>
    </w:p>
    <w:p w:rsidR="00BE3540" w:rsidRPr="00BE3540" w:rsidRDefault="00BE3540" w:rsidP="00295D5D"/>
    <w:p w:rsidR="00BE3540" w:rsidRPr="00BE3540" w:rsidRDefault="00BE3540" w:rsidP="00BE3540">
      <w:pPr>
        <w:rPr>
          <w:bCs/>
        </w:rPr>
      </w:pPr>
      <w:r w:rsidRPr="00BE3540">
        <w:rPr>
          <w:b/>
          <w:bCs/>
        </w:rPr>
        <w:t xml:space="preserve">INCUMBENT: </w:t>
      </w:r>
      <w:r w:rsidR="00751816">
        <w:rPr>
          <w:bCs/>
        </w:rPr>
        <w:t>Vacant</w:t>
      </w:r>
    </w:p>
    <w:p w:rsidR="00BE3540" w:rsidRPr="00BE3540" w:rsidRDefault="00BE3540" w:rsidP="00BE3540">
      <w:pPr>
        <w:rPr>
          <w:bCs/>
        </w:rPr>
      </w:pPr>
    </w:p>
    <w:p w:rsidR="00BE3540" w:rsidRPr="00BE3540" w:rsidRDefault="00295D5D" w:rsidP="00BE3540">
      <w:pPr>
        <w:rPr>
          <w:color w:val="181818"/>
        </w:rPr>
      </w:pPr>
      <w:r w:rsidRPr="00BE3540">
        <w:rPr>
          <w:b/>
          <w:bCs/>
        </w:rPr>
        <w:t xml:space="preserve">PRIMARY DOMAIN(S): </w:t>
      </w:r>
      <w:r w:rsidR="00BE3540" w:rsidRPr="00BE3540">
        <w:rPr>
          <w:color w:val="181818"/>
        </w:rPr>
        <w:t>Business Technology Management: The management of information technology resources according to an organization's priorities and needs.</w:t>
      </w:r>
    </w:p>
    <w:p w:rsidR="004A1993" w:rsidRPr="00BE3540" w:rsidRDefault="004A1993" w:rsidP="00BE3540"/>
    <w:p w:rsidR="004A1993" w:rsidRPr="00BE3540" w:rsidRDefault="004A1993" w:rsidP="00A7449B">
      <w:r w:rsidRPr="00BE3540">
        <w:rPr>
          <w:b/>
          <w:bCs/>
        </w:rPr>
        <w:t xml:space="preserve">STATEMENT OF DUTIES: </w:t>
      </w:r>
      <w:r w:rsidRPr="00BE3540">
        <w:t xml:space="preserve"> </w:t>
      </w:r>
      <w:r w:rsidR="00DA5DB4">
        <w:t>Under direction of the Information Technology Supervisor II (</w:t>
      </w:r>
      <w:proofErr w:type="spellStart"/>
      <w:r w:rsidR="00DA5DB4">
        <w:t>ITSup</w:t>
      </w:r>
      <w:proofErr w:type="spellEnd"/>
      <w:r w:rsidR="00DA5DB4">
        <w:t xml:space="preserve"> II), t</w:t>
      </w:r>
      <w:r w:rsidRPr="00BE3540">
        <w:t xml:space="preserve">he incumbent provides information technology (IT) and administrative support to </w:t>
      </w:r>
      <w:r w:rsidR="00B06CB7" w:rsidRPr="00BE3540">
        <w:t xml:space="preserve">the </w:t>
      </w:r>
      <w:r w:rsidR="004421C5" w:rsidRPr="00BE3540">
        <w:t xml:space="preserve">Department of Justice’s </w:t>
      </w:r>
      <w:r w:rsidR="00AE2922" w:rsidRPr="00BE3540">
        <w:t>Chief Information Officer (</w:t>
      </w:r>
      <w:r w:rsidR="004421C5" w:rsidRPr="00BE3540">
        <w:t>CIO</w:t>
      </w:r>
      <w:r w:rsidR="00AE2922" w:rsidRPr="00BE3540">
        <w:t>)</w:t>
      </w:r>
      <w:r w:rsidR="004421C5" w:rsidRPr="00BE3540">
        <w:t>, Executive Staff</w:t>
      </w:r>
      <w:r w:rsidR="00B06CB7" w:rsidRPr="00BE3540">
        <w:t>,</w:t>
      </w:r>
      <w:r w:rsidR="00A10D7C" w:rsidRPr="00BE3540">
        <w:t xml:space="preserve"> </w:t>
      </w:r>
      <w:r w:rsidRPr="00BE3540">
        <w:t xml:space="preserve">Program Managers, and </w:t>
      </w:r>
      <w:r w:rsidR="004421C5" w:rsidRPr="00BE3540">
        <w:t>d</w:t>
      </w:r>
      <w:r w:rsidRPr="00BE3540">
        <w:t>epartmen</w:t>
      </w:r>
      <w:r w:rsidR="00376CF4">
        <w:t xml:space="preserve">t staff. </w:t>
      </w:r>
      <w:r w:rsidRPr="00BE3540">
        <w:t xml:space="preserve">The incumbent exercises a high degree of initiative and independence during the performance of assignments as </w:t>
      </w:r>
      <w:r w:rsidR="00B06CB7" w:rsidRPr="00BE3540">
        <w:t xml:space="preserve">one of the </w:t>
      </w:r>
      <w:r w:rsidRPr="00BE3540">
        <w:t>lead analyst</w:t>
      </w:r>
      <w:r w:rsidR="00B06CB7" w:rsidRPr="00BE3540">
        <w:t>s</w:t>
      </w:r>
      <w:r w:rsidRPr="00BE3540">
        <w:t xml:space="preserve"> on a variety of complex analytical and consultative projects relating to </w:t>
      </w:r>
      <w:r w:rsidR="004421C5" w:rsidRPr="00BE3540">
        <w:t>IT</w:t>
      </w:r>
      <w:r w:rsidRPr="00BE3540">
        <w:t xml:space="preserve"> procurement and service contracts, budgets, legi</w:t>
      </w:r>
      <w:r w:rsidR="00376CF4">
        <w:t xml:space="preserve">slation, and special projects. </w:t>
      </w:r>
      <w:r w:rsidRPr="00BE3540">
        <w:t>The journey-level incumbent interprets the client</w:t>
      </w:r>
      <w:r w:rsidR="00D06775" w:rsidRPr="00BE3540">
        <w:t>’</w:t>
      </w:r>
      <w:r w:rsidRPr="00BE3540">
        <w:t xml:space="preserve">s business needs; identifies and documents business processes; develops and documents informed conclusions with respect to IT needs and feasible solutions; and makes recommendations to </w:t>
      </w:r>
      <w:r w:rsidR="004421C5" w:rsidRPr="00BE3540">
        <w:t>d</w:t>
      </w:r>
      <w:r w:rsidRPr="00BE3540">
        <w:t xml:space="preserve">epartment staff and the public. This position requires a broad knowledge of the </w:t>
      </w:r>
      <w:r w:rsidR="004421C5" w:rsidRPr="00BE3540">
        <w:t>d</w:t>
      </w:r>
      <w:r w:rsidRPr="00BE3540">
        <w:t>epartment</w:t>
      </w:r>
      <w:r w:rsidR="00D06775" w:rsidRPr="00BE3540">
        <w:t>’</w:t>
      </w:r>
      <w:r w:rsidRPr="00BE3540">
        <w:t>s IT infrastructure and systems</w:t>
      </w:r>
      <w:r w:rsidR="005E424F" w:rsidRPr="00BE3540">
        <w:t>,</w:t>
      </w:r>
      <w:r w:rsidR="00B06CB7" w:rsidRPr="00BE3540">
        <w:t xml:space="preserve"> and </w:t>
      </w:r>
      <w:r w:rsidR="00D81FDA" w:rsidRPr="00BE3540">
        <w:t xml:space="preserve">of </w:t>
      </w:r>
      <w:r w:rsidR="00B06CB7" w:rsidRPr="00BE3540">
        <w:t>the State’s procurement and contracting laws, policies and procedures.</w:t>
      </w:r>
    </w:p>
    <w:p w:rsidR="004A1993" w:rsidRPr="00BE3540" w:rsidRDefault="004A1993" w:rsidP="00A7449B"/>
    <w:p w:rsidR="00295D5D" w:rsidRPr="00BE3540" w:rsidRDefault="00295D5D" w:rsidP="00295D5D">
      <w:r w:rsidRPr="00BE3540">
        <w:rPr>
          <w:b/>
          <w:bCs/>
        </w:rPr>
        <w:t>SUPERVISION RECEIVED:</w:t>
      </w:r>
      <w:r w:rsidRPr="00BE3540">
        <w:t xml:space="preserve"> Under </w:t>
      </w:r>
      <w:r w:rsidR="00376CF4">
        <w:t>direction</w:t>
      </w:r>
      <w:r w:rsidRPr="00BE3540">
        <w:t xml:space="preserve"> of the </w:t>
      </w:r>
      <w:proofErr w:type="spellStart"/>
      <w:r w:rsidRPr="00BE3540">
        <w:t>ITSup</w:t>
      </w:r>
      <w:proofErr w:type="spellEnd"/>
      <w:r w:rsidRPr="00BE3540">
        <w:t xml:space="preserve"> II.</w:t>
      </w:r>
    </w:p>
    <w:p w:rsidR="00295D5D" w:rsidRPr="00BE3540" w:rsidRDefault="00295D5D" w:rsidP="00295D5D"/>
    <w:p w:rsidR="00295D5D" w:rsidRPr="00BE3540" w:rsidRDefault="00295D5D" w:rsidP="00295D5D">
      <w:r w:rsidRPr="00BE3540">
        <w:rPr>
          <w:b/>
          <w:bCs/>
        </w:rPr>
        <w:t>SUPERVISION EXERCISED:</w:t>
      </w:r>
      <w:r w:rsidRPr="00BE3540">
        <w:t xml:space="preserve"> None.</w:t>
      </w:r>
    </w:p>
    <w:p w:rsidR="00295D5D" w:rsidRPr="00BE3540" w:rsidRDefault="00295D5D" w:rsidP="00295D5D"/>
    <w:p w:rsidR="00295D5D" w:rsidRPr="00BE3540" w:rsidRDefault="00295D5D" w:rsidP="00295D5D">
      <w:pPr>
        <w:widowControl/>
        <w:rPr>
          <w:rFonts w:ascii="TimesNewRomanPSMT" w:hAnsi="TimesNewRomanPSMT" w:cs="TimesNewRomanPSMT"/>
        </w:rPr>
      </w:pPr>
      <w:r w:rsidRPr="00BE3540">
        <w:rPr>
          <w:rFonts w:ascii="TimesNewRomanPS-BoldMT" w:hAnsi="TimesNewRomanPS-BoldMT" w:cs="TimesNewRomanPS-BoldMT"/>
          <w:b/>
          <w:bCs/>
        </w:rPr>
        <w:t xml:space="preserve">TYPICAL PHYSICAL DEMANDS: </w:t>
      </w:r>
      <w:r w:rsidRPr="00BE3540">
        <w:rPr>
          <w:rFonts w:ascii="TimesNewRomanPSMT" w:hAnsi="TimesNewRomanPSMT" w:cs="TimesNewRomanPSMT"/>
        </w:rPr>
        <w:t>Ability to work at a computer terminal for extended periods of time and to lift, carry, and move up to 20 pounds.</w:t>
      </w:r>
    </w:p>
    <w:p w:rsidR="00295D5D" w:rsidRPr="00BE3540" w:rsidRDefault="00295D5D" w:rsidP="00295D5D"/>
    <w:p w:rsidR="004A1993" w:rsidRPr="00BE3540" w:rsidRDefault="00295D5D" w:rsidP="00A7449B">
      <w:r w:rsidRPr="00BE3540">
        <w:rPr>
          <w:b/>
          <w:bCs/>
        </w:rPr>
        <w:t>TYPICAL WORKING CONDITIONS:</w:t>
      </w:r>
      <w:r w:rsidRPr="00BE3540">
        <w:t xml:space="preserve"> </w:t>
      </w:r>
      <w:r w:rsidR="00BE3540" w:rsidRPr="00BE3540">
        <w:rPr>
          <w:rFonts w:ascii="TimesNewRomanPSMT" w:hAnsi="TimesNewRomanPSMT" w:cs="TimesNewRomanPSMT"/>
        </w:rPr>
        <w:t>Enclosed windowed office in a smoke-free environment.</w:t>
      </w:r>
    </w:p>
    <w:p w:rsidR="001D693A" w:rsidRDefault="001D693A" w:rsidP="00A7449B">
      <w:pPr>
        <w:rPr>
          <w:b/>
          <w:bCs/>
        </w:rPr>
      </w:pPr>
    </w:p>
    <w:p w:rsidR="004A1993" w:rsidRPr="00BE3540" w:rsidRDefault="004A1993" w:rsidP="00A7449B">
      <w:r w:rsidRPr="00BE3540">
        <w:rPr>
          <w:b/>
          <w:bCs/>
        </w:rPr>
        <w:t>ESSENTIAL FUNCTIONS</w:t>
      </w:r>
      <w:r w:rsidR="00FC26C8" w:rsidRPr="00BE3540">
        <w:rPr>
          <w:b/>
          <w:bCs/>
        </w:rPr>
        <w:t>:</w:t>
      </w:r>
    </w:p>
    <w:p w:rsidR="004A1993" w:rsidRPr="00BE3540" w:rsidRDefault="004A1993" w:rsidP="00A7449B"/>
    <w:p w:rsidR="004421C5" w:rsidRPr="00BE3540" w:rsidRDefault="004421C5" w:rsidP="00376CF4">
      <w:pPr>
        <w:tabs>
          <w:tab w:val="left" w:pos="-1440"/>
        </w:tabs>
        <w:ind w:left="1440" w:hanging="1440"/>
      </w:pPr>
      <w:r w:rsidRPr="00BE3540">
        <w:rPr>
          <w:b/>
          <w:bCs/>
        </w:rPr>
        <w:t>45</w:t>
      </w:r>
      <w:r w:rsidR="004A1993" w:rsidRPr="00BE3540">
        <w:rPr>
          <w:b/>
          <w:bCs/>
        </w:rPr>
        <w:t>%</w:t>
      </w:r>
      <w:r w:rsidR="00FF6929" w:rsidRPr="00BE3540">
        <w:tab/>
      </w:r>
      <w:r w:rsidRPr="00BE3540">
        <w:t>Provides administrative oversight on a variety of complex IT contract and procurement</w:t>
      </w:r>
      <w:r w:rsidR="00AE2922" w:rsidRPr="00BE3540">
        <w:t xml:space="preserve"> agreements</w:t>
      </w:r>
      <w:r w:rsidR="000501D6" w:rsidRPr="00BE3540">
        <w:t xml:space="preserve"> </w:t>
      </w:r>
      <w:r w:rsidR="005E424F" w:rsidRPr="00BE3540">
        <w:t>(e.g</w:t>
      </w:r>
      <w:r w:rsidR="00AE2922" w:rsidRPr="00BE3540">
        <w:t xml:space="preserve">. </w:t>
      </w:r>
      <w:r w:rsidR="005E424F" w:rsidRPr="00BE3540">
        <w:t>personal</w:t>
      </w:r>
      <w:r w:rsidRPr="00BE3540">
        <w:t xml:space="preserve"> services, software</w:t>
      </w:r>
      <w:r w:rsidR="00236089" w:rsidRPr="00BE3540">
        <w:t>, including cloud based software,</w:t>
      </w:r>
      <w:r w:rsidRPr="00BE3540">
        <w:t xml:space="preserve"> and hardware agreements</w:t>
      </w:r>
      <w:r w:rsidR="005E424F" w:rsidRPr="00BE3540">
        <w:t>)</w:t>
      </w:r>
      <w:r w:rsidR="00376CF4">
        <w:t xml:space="preserve">. </w:t>
      </w:r>
      <w:r w:rsidRPr="00BE3540">
        <w:t>Includes developing and managing IT contracts, contract amendments, Interagency Agreements, service</w:t>
      </w:r>
      <w:r w:rsidR="002F5A10" w:rsidRPr="00BE3540">
        <w:t xml:space="preserve"> agreements</w:t>
      </w:r>
      <w:r w:rsidR="005E424F" w:rsidRPr="00BE3540">
        <w:t>,</w:t>
      </w:r>
      <w:r w:rsidRPr="00BE3540">
        <w:t xml:space="preserve"> and maintenance contracts, including those prepared under a Master Service </w:t>
      </w:r>
      <w:r w:rsidRPr="00BE3540">
        <w:lastRenderedPageBreak/>
        <w:t>Agreements (</w:t>
      </w:r>
      <w:proofErr w:type="spellStart"/>
      <w:r w:rsidRPr="00BE3540">
        <w:t>MSA</w:t>
      </w:r>
      <w:proofErr w:type="spellEnd"/>
      <w:r w:rsidRPr="00BE3540">
        <w:t>), California Multiple Award Schedule (CMAS), Software Licensin</w:t>
      </w:r>
      <w:r w:rsidR="00AE2922" w:rsidRPr="00BE3540">
        <w:t>g Program (</w:t>
      </w:r>
      <w:proofErr w:type="spellStart"/>
      <w:r w:rsidR="00AE2922" w:rsidRPr="00BE3540">
        <w:t>SLP</w:t>
      </w:r>
      <w:proofErr w:type="spellEnd"/>
      <w:r w:rsidR="00AE2922" w:rsidRPr="00BE3540">
        <w:t xml:space="preserve">), </w:t>
      </w:r>
      <w:proofErr w:type="spellStart"/>
      <w:r w:rsidR="002F5A10" w:rsidRPr="00BE3540">
        <w:t>NASPO</w:t>
      </w:r>
      <w:proofErr w:type="spellEnd"/>
      <w:r w:rsidR="002F5A10" w:rsidRPr="00BE3540">
        <w:t xml:space="preserve"> </w:t>
      </w:r>
      <w:proofErr w:type="spellStart"/>
      <w:r w:rsidR="002F5A10" w:rsidRPr="00BE3540">
        <w:t>Valuepoint</w:t>
      </w:r>
      <w:proofErr w:type="spellEnd"/>
      <w:r w:rsidR="002F5A10" w:rsidRPr="00BE3540">
        <w:t xml:space="preserve"> Cooperative Program</w:t>
      </w:r>
      <w:r w:rsidR="00376CF4">
        <w:t xml:space="preserve">, or Statewide Contracts. </w:t>
      </w:r>
      <w:r w:rsidRPr="00BE3540">
        <w:t>Cons</w:t>
      </w:r>
      <w:r w:rsidR="001D693A">
        <w:t xml:space="preserve">ults with Department IT staff; </w:t>
      </w:r>
      <w:r w:rsidR="00F80C07" w:rsidRPr="00BE3540">
        <w:t>a</w:t>
      </w:r>
      <w:r w:rsidRPr="00BE3540">
        <w:t xml:space="preserve">cts as liaison between clients and vendors to interpret contract requirements, leads negotiations, coordinate and enforce required tasks upon contract approval, and resolve problems as needed. </w:t>
      </w:r>
    </w:p>
    <w:p w:rsidR="004A1993" w:rsidRPr="00BE3540" w:rsidRDefault="004421C5" w:rsidP="00376CF4">
      <w:pPr>
        <w:tabs>
          <w:tab w:val="left" w:pos="-1440"/>
        </w:tabs>
        <w:ind w:left="1440" w:hanging="1440"/>
      </w:pPr>
      <w:r w:rsidRPr="00BE3540">
        <w:rPr>
          <w:b/>
          <w:bCs/>
        </w:rPr>
        <w:tab/>
      </w:r>
      <w:r w:rsidR="004A1993" w:rsidRPr="00BE3540">
        <w:t xml:space="preserve"> </w:t>
      </w:r>
    </w:p>
    <w:p w:rsidR="004A1993" w:rsidRPr="00BE3540" w:rsidRDefault="004421C5" w:rsidP="00376CF4">
      <w:pPr>
        <w:tabs>
          <w:tab w:val="left" w:pos="-1440"/>
        </w:tabs>
        <w:ind w:left="1440" w:hanging="1440"/>
      </w:pPr>
      <w:r w:rsidRPr="00BE3540">
        <w:rPr>
          <w:b/>
          <w:bCs/>
        </w:rPr>
        <w:t>30</w:t>
      </w:r>
      <w:r w:rsidR="004A1993" w:rsidRPr="00BE3540">
        <w:rPr>
          <w:b/>
          <w:bCs/>
        </w:rPr>
        <w:t>%</w:t>
      </w:r>
      <w:r w:rsidR="00BD3C08" w:rsidRPr="00BE3540">
        <w:tab/>
      </w:r>
      <w:r w:rsidRPr="00BE3540">
        <w:t>Serve</w:t>
      </w:r>
      <w:r w:rsidR="00236089" w:rsidRPr="00BE3540">
        <w:t>s</w:t>
      </w:r>
      <w:r w:rsidRPr="00BE3540">
        <w:t xml:space="preserve"> in the capacity of an IT procurement specialist to the DOJ</w:t>
      </w:r>
      <w:r w:rsidR="00D06775" w:rsidRPr="00BE3540">
        <w:t>’</w:t>
      </w:r>
      <w:r w:rsidRPr="00BE3540">
        <w:t xml:space="preserve">s CIO, executive </w:t>
      </w:r>
      <w:r w:rsidR="000501D6" w:rsidRPr="00BE3540">
        <w:t>staff, and</w:t>
      </w:r>
      <w:r w:rsidRPr="00BE3540">
        <w:t xml:space="preserve"> DOJ clients to solve a wide range of business and technical issu</w:t>
      </w:r>
      <w:r w:rsidR="00376CF4">
        <w:t xml:space="preserve">es. </w:t>
      </w:r>
      <w:r w:rsidRPr="00BE3540">
        <w:t>Assist</w:t>
      </w:r>
      <w:r w:rsidR="00AE2922" w:rsidRPr="00BE3540">
        <w:t>s</w:t>
      </w:r>
      <w:r w:rsidRPr="00BE3540">
        <w:t xml:space="preserve"> Information Technology Contracts and Procurement </w:t>
      </w:r>
      <w:r w:rsidR="005E424F" w:rsidRPr="00BE3540">
        <w:t xml:space="preserve">Section </w:t>
      </w:r>
      <w:r w:rsidRPr="00BE3540">
        <w:t>(</w:t>
      </w:r>
      <w:proofErr w:type="spellStart"/>
      <w:r w:rsidRPr="00BE3540">
        <w:t>ITCP</w:t>
      </w:r>
      <w:r w:rsidR="005E424F" w:rsidRPr="00BE3540">
        <w:t>S</w:t>
      </w:r>
      <w:proofErr w:type="spellEnd"/>
      <w:r w:rsidRPr="00BE3540">
        <w:t>) buyers in troubleshooting the unit</w:t>
      </w:r>
      <w:r w:rsidR="00213A41" w:rsidRPr="00BE3540">
        <w:t>’</w:t>
      </w:r>
      <w:r w:rsidRPr="00BE3540">
        <w:t xml:space="preserve">s procurement problems and issues. Reviews </w:t>
      </w:r>
      <w:proofErr w:type="spellStart"/>
      <w:r w:rsidRPr="00BE3540">
        <w:t>ITCP</w:t>
      </w:r>
      <w:r w:rsidR="005E424F" w:rsidRPr="00BE3540">
        <w:t>S</w:t>
      </w:r>
      <w:proofErr w:type="spellEnd"/>
      <w:r w:rsidRPr="00BE3540">
        <w:t xml:space="preserve"> buyer’s procurement documents. Performs complex analytical studies and activities on complex I</w:t>
      </w:r>
      <w:r w:rsidR="00376CF4">
        <w:t xml:space="preserve">T systems. </w:t>
      </w:r>
      <w:r w:rsidRPr="00BE3540">
        <w:t>Analyze</w:t>
      </w:r>
      <w:r w:rsidR="00236089" w:rsidRPr="00BE3540">
        <w:t>s</w:t>
      </w:r>
      <w:r w:rsidRPr="00BE3540">
        <w:t xml:space="preserve"> complex IT procurement requests for compliance with State and Departmental contract administration policy and practices, to include providing expert consultation in the areas of procedures and strategies to </w:t>
      </w:r>
      <w:r w:rsidR="00236089" w:rsidRPr="00BE3540">
        <w:t>d</w:t>
      </w:r>
      <w:r w:rsidRPr="00BE3540">
        <w:t>epartmental staff.  Includes advising clients of alternative acquisition methods, cost effective approaches to IT procurement, vendor negotiation strategies</w:t>
      </w:r>
      <w:r w:rsidR="005E424F" w:rsidRPr="00BE3540">
        <w:t>,</w:t>
      </w:r>
      <w:r w:rsidRPr="00BE3540">
        <w:t xml:space="preserve"> and sole source </w:t>
      </w:r>
      <w:r w:rsidR="00236089" w:rsidRPr="00BE3540">
        <w:t xml:space="preserve">justification </w:t>
      </w:r>
      <w:r w:rsidRPr="00BE3540">
        <w:t>development.  Reviews and assists in developing justifications including Government Code 19130 (b), Non Competitive Bid, Limited to Brand</w:t>
      </w:r>
      <w:r w:rsidR="00AE2922" w:rsidRPr="00BE3540">
        <w:t>, Special Category Request,</w:t>
      </w:r>
      <w:r w:rsidRPr="00BE3540">
        <w:t xml:space="preserve"> </w:t>
      </w:r>
      <w:r w:rsidR="00236089" w:rsidRPr="00BE3540">
        <w:t xml:space="preserve">and </w:t>
      </w:r>
      <w:r w:rsidRPr="00BE3540">
        <w:t>Statewide Contract exemptions</w:t>
      </w:r>
      <w:r w:rsidR="00236089" w:rsidRPr="00BE3540">
        <w:t>.</w:t>
      </w:r>
      <w:r w:rsidRPr="00BE3540">
        <w:t xml:space="preserve"> Works independently and advises client agencies with selection criteria and specifications for the procurement of the most complex technical IT systems</w:t>
      </w:r>
      <w:r w:rsidR="002F5A10" w:rsidRPr="00BE3540">
        <w:t xml:space="preserve"> and services</w:t>
      </w:r>
      <w:r w:rsidRPr="00BE3540">
        <w:t xml:space="preserve">. </w:t>
      </w:r>
    </w:p>
    <w:p w:rsidR="004A1993" w:rsidRPr="00BE3540" w:rsidRDefault="004A1993" w:rsidP="00376CF4">
      <w:r w:rsidRPr="00BE3540">
        <w:t xml:space="preserve"> </w:t>
      </w:r>
      <w:r w:rsidRPr="00BE3540">
        <w:rPr>
          <w:b/>
          <w:bCs/>
        </w:rPr>
        <w:t xml:space="preserve"> </w:t>
      </w:r>
      <w:r w:rsidR="00BD3C08" w:rsidRPr="00BE3540">
        <w:tab/>
      </w:r>
    </w:p>
    <w:p w:rsidR="004A1993" w:rsidRPr="00BE3540" w:rsidRDefault="004A1993" w:rsidP="00376CF4">
      <w:pPr>
        <w:tabs>
          <w:tab w:val="left" w:pos="-1440"/>
        </w:tabs>
        <w:ind w:left="1440" w:hanging="1440"/>
      </w:pPr>
      <w:r w:rsidRPr="00BE3540">
        <w:rPr>
          <w:b/>
          <w:bCs/>
        </w:rPr>
        <w:t>1</w:t>
      </w:r>
      <w:r w:rsidR="004421C5" w:rsidRPr="00BE3540">
        <w:rPr>
          <w:b/>
          <w:bCs/>
        </w:rPr>
        <w:t>0</w:t>
      </w:r>
      <w:r w:rsidRPr="00BE3540">
        <w:rPr>
          <w:b/>
          <w:bCs/>
        </w:rPr>
        <w:t>%</w:t>
      </w:r>
      <w:r w:rsidRPr="00BE3540">
        <w:rPr>
          <w:b/>
          <w:bCs/>
        </w:rPr>
        <w:tab/>
      </w:r>
      <w:r w:rsidRPr="00BE3540">
        <w:t xml:space="preserve">Prepares expenditure reports and comparative analyses for budget-tracking purposes and projects line-item expenses for annual budget preparation. </w:t>
      </w:r>
      <w:r w:rsidR="00D55307" w:rsidRPr="00BE3540">
        <w:t xml:space="preserve">Prepares </w:t>
      </w:r>
      <w:r w:rsidR="004421C5" w:rsidRPr="00BE3540">
        <w:t>IT</w:t>
      </w:r>
      <w:r w:rsidR="00D55307" w:rsidRPr="00BE3540">
        <w:t xml:space="preserve"> annual reports related to </w:t>
      </w:r>
      <w:proofErr w:type="spellStart"/>
      <w:r w:rsidR="00D55307" w:rsidRPr="00BE3540">
        <w:t>DVBE</w:t>
      </w:r>
      <w:proofErr w:type="spellEnd"/>
      <w:r w:rsidR="00D55307" w:rsidRPr="00BE3540">
        <w:t xml:space="preserve"> participation and Small Business participation. </w:t>
      </w:r>
      <w:r w:rsidRPr="00BE3540">
        <w:t>Develops annual spreadsheet to monitor Unit</w:t>
      </w:r>
      <w:r w:rsidR="00213A41" w:rsidRPr="00BE3540">
        <w:t>’</w:t>
      </w:r>
      <w:r w:rsidRPr="00BE3540">
        <w:t xml:space="preserve">s tasks and IT delegation program log. </w:t>
      </w:r>
    </w:p>
    <w:p w:rsidR="004A1993" w:rsidRPr="00BE3540" w:rsidRDefault="004A1993" w:rsidP="00376CF4"/>
    <w:p w:rsidR="004A1993" w:rsidRPr="00BE3540" w:rsidRDefault="005E424F" w:rsidP="00376CF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BE3540">
        <w:rPr>
          <w:b/>
          <w:bCs/>
        </w:rPr>
        <w:t>5</w:t>
      </w:r>
      <w:r w:rsidR="004A1993" w:rsidRPr="00BE3540">
        <w:rPr>
          <w:b/>
          <w:bCs/>
        </w:rPr>
        <w:t>%</w:t>
      </w:r>
      <w:r w:rsidR="004A1993" w:rsidRPr="00BE3540">
        <w:tab/>
      </w:r>
      <w:r w:rsidR="004A1993" w:rsidRPr="00BE3540">
        <w:tab/>
      </w:r>
      <w:proofErr w:type="gramStart"/>
      <w:r w:rsidR="004421C5" w:rsidRPr="00BE3540">
        <w:t>Conducts</w:t>
      </w:r>
      <w:proofErr w:type="gramEnd"/>
      <w:r w:rsidR="004421C5" w:rsidRPr="00BE3540">
        <w:t xml:space="preserve"> independent analytical studies, network surveys, and special administrative project reports on a division-wide or department-wide basis.  Conducts associated research to complete tasks and document technical solutions to implement syst</w:t>
      </w:r>
      <w:r w:rsidR="00376CF4">
        <w:t xml:space="preserve">em enhancements and revisions. </w:t>
      </w:r>
      <w:r w:rsidR="004421C5" w:rsidRPr="00BE3540">
        <w:t>Advises management on a variety of administrative, budget, and program-related issues and policies; provides recommendations pertaining to enhancements to IT services provided by the California Justice Information Services Division.</w:t>
      </w:r>
    </w:p>
    <w:p w:rsidR="004A1993" w:rsidRPr="00BE3540" w:rsidRDefault="004A1993" w:rsidP="00376CF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140"/>
      </w:pPr>
    </w:p>
    <w:p w:rsidR="004A1993" w:rsidRPr="00BE3540" w:rsidRDefault="004A1993" w:rsidP="00376CF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BE3540">
        <w:rPr>
          <w:b/>
          <w:bCs/>
        </w:rPr>
        <w:t xml:space="preserve"> </w:t>
      </w:r>
      <w:r w:rsidR="00493EC3" w:rsidRPr="00BE3540">
        <w:rPr>
          <w:b/>
          <w:bCs/>
        </w:rPr>
        <w:t xml:space="preserve"> </w:t>
      </w:r>
      <w:r w:rsidRPr="00BE3540">
        <w:rPr>
          <w:b/>
          <w:bCs/>
        </w:rPr>
        <w:t>5%</w:t>
      </w:r>
      <w:r w:rsidRPr="00BE3540">
        <w:rPr>
          <w:b/>
          <w:bCs/>
        </w:rPr>
        <w:tab/>
      </w:r>
      <w:r w:rsidRPr="00BE3540">
        <w:tab/>
      </w:r>
      <w:proofErr w:type="gramStart"/>
      <w:r w:rsidRPr="00BE3540">
        <w:t>Performs</w:t>
      </w:r>
      <w:proofErr w:type="gramEnd"/>
      <w:r w:rsidRPr="00BE3540">
        <w:t xml:space="preserve"> tasks associated with reviewing and writing complex analyses regarding proposed legislation with the potential to impact </w:t>
      </w:r>
      <w:r w:rsidR="004421C5" w:rsidRPr="00BE3540">
        <w:t>DOJ</w:t>
      </w:r>
      <w:r w:rsidR="00213A41" w:rsidRPr="00BE3540">
        <w:t>’</w:t>
      </w:r>
      <w:r w:rsidRPr="00BE3540">
        <w:t xml:space="preserve">s IT infrastructure.  </w:t>
      </w:r>
    </w:p>
    <w:p w:rsidR="00295D5D" w:rsidRPr="00BE3540" w:rsidRDefault="00295D5D" w:rsidP="00376CF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295D5D" w:rsidRPr="00BE3540" w:rsidRDefault="00295D5D" w:rsidP="00376CF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BE3540">
        <w:rPr>
          <w:b/>
          <w:bCs/>
        </w:rPr>
        <w:t>MARGINAL DUTIES</w:t>
      </w:r>
    </w:p>
    <w:p w:rsidR="005E424F" w:rsidRPr="00BE3540" w:rsidRDefault="005E424F" w:rsidP="00376CF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5E424F" w:rsidRPr="00BE3540" w:rsidRDefault="00317EAE" w:rsidP="00376CF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BE3540">
        <w:rPr>
          <w:b/>
        </w:rPr>
        <w:t xml:space="preserve">  </w:t>
      </w:r>
      <w:r w:rsidR="005E424F" w:rsidRPr="00BE3540">
        <w:rPr>
          <w:b/>
        </w:rPr>
        <w:t>5%</w:t>
      </w:r>
      <w:r w:rsidR="005E424F" w:rsidRPr="00BE3540">
        <w:tab/>
      </w:r>
      <w:r w:rsidR="005E424F" w:rsidRPr="00BE3540">
        <w:tab/>
      </w:r>
      <w:proofErr w:type="gramStart"/>
      <w:r w:rsidR="000B54D4" w:rsidRPr="00BE3540">
        <w:t>Performs</w:t>
      </w:r>
      <w:proofErr w:type="gramEnd"/>
      <w:r w:rsidR="000B54D4" w:rsidRPr="00BE3540">
        <w:t xml:space="preserve"> o</w:t>
      </w:r>
      <w:r w:rsidR="005E424F" w:rsidRPr="00BE3540">
        <w:t xml:space="preserve">ther duties as assigned. </w:t>
      </w:r>
    </w:p>
    <w:p w:rsidR="00FC26C8" w:rsidRPr="00BE3540" w:rsidRDefault="00FC26C8" w:rsidP="00A7449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421C5" w:rsidRPr="00BE3540" w:rsidRDefault="004421C5" w:rsidP="00A7449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16770" w:rsidRPr="00BE3540" w:rsidRDefault="00016770" w:rsidP="00016770">
      <w:pPr>
        <w:rPr>
          <w:i/>
        </w:rPr>
      </w:pPr>
      <w:r w:rsidRPr="00BE3540">
        <w:rPr>
          <w:i/>
        </w:rPr>
        <w:t>I have read and understand the essential functions and typical physical demands required of this job and I am able to perform the essential functions with or without reasonable accommodation.</w:t>
      </w:r>
    </w:p>
    <w:p w:rsidR="00FC26C8" w:rsidRPr="00BE3540" w:rsidRDefault="00FC26C8" w:rsidP="00A7449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A1993" w:rsidRPr="00BE3540" w:rsidRDefault="004A1993" w:rsidP="00A7449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A1993" w:rsidRPr="00BE3540" w:rsidRDefault="004A1993" w:rsidP="00A7449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</w:pPr>
      <w:r w:rsidRPr="00BE3540">
        <w:t>__________________________</w:t>
      </w:r>
      <w:r w:rsidR="00B04F89" w:rsidRPr="00BE3540">
        <w:t>______</w:t>
      </w:r>
      <w:r w:rsidRPr="00BE3540">
        <w:t xml:space="preserve">__   </w:t>
      </w:r>
      <w:r w:rsidRPr="00BE3540">
        <w:tab/>
      </w:r>
      <w:r w:rsidR="007845FD" w:rsidRPr="00BE3540">
        <w:tab/>
      </w:r>
      <w:r w:rsidRPr="00BE3540">
        <w:t>____________</w:t>
      </w:r>
      <w:r w:rsidR="00B04F89" w:rsidRPr="00BE3540">
        <w:t>_</w:t>
      </w:r>
      <w:r w:rsidRPr="00BE3540">
        <w:t>_____________________</w:t>
      </w:r>
    </w:p>
    <w:p w:rsidR="004A1993" w:rsidRPr="00BE3540" w:rsidRDefault="004A1993" w:rsidP="00B04F8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</w:pPr>
      <w:r w:rsidRPr="00BE3540">
        <w:t>Employee Signature</w:t>
      </w:r>
      <w:r w:rsidR="00295D5D" w:rsidRPr="00BE3540">
        <w:tab/>
      </w:r>
      <w:r w:rsidR="00295D5D" w:rsidRPr="00BE3540">
        <w:tab/>
      </w:r>
      <w:r w:rsidRPr="00BE3540">
        <w:t>Date</w:t>
      </w:r>
      <w:r w:rsidR="00B04F89" w:rsidRPr="00BE3540">
        <w:tab/>
      </w:r>
      <w:r w:rsidR="00B04F89" w:rsidRPr="00BE3540">
        <w:tab/>
      </w:r>
      <w:r w:rsidR="00B04F89" w:rsidRPr="00BE3540">
        <w:tab/>
      </w:r>
      <w:r w:rsidR="001D693A">
        <w:t xml:space="preserve">            Supervisor</w:t>
      </w:r>
      <w:r w:rsidRPr="00BE3540">
        <w:t xml:space="preserve"> Signature</w:t>
      </w:r>
      <w:r w:rsidR="00B04F89" w:rsidRPr="00BE3540">
        <w:tab/>
      </w:r>
      <w:r w:rsidR="00B04F89" w:rsidRPr="00BE3540">
        <w:tab/>
      </w:r>
      <w:r w:rsidRPr="00BE3540">
        <w:t>Date</w:t>
      </w:r>
    </w:p>
    <w:p w:rsidR="00493EC3" w:rsidRPr="00F80C07" w:rsidRDefault="00493EC3" w:rsidP="00B04F8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sz w:val="22"/>
          <w:szCs w:val="22"/>
        </w:rPr>
      </w:pPr>
    </w:p>
    <w:p w:rsidR="00493EC3" w:rsidRPr="00F80C07" w:rsidRDefault="00493EC3" w:rsidP="00B04F8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sz w:val="22"/>
          <w:szCs w:val="22"/>
        </w:rPr>
      </w:pPr>
    </w:p>
    <w:p w:rsidR="00493EC3" w:rsidRPr="00F80C07" w:rsidRDefault="00493EC3" w:rsidP="00B04F8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sz w:val="22"/>
          <w:szCs w:val="22"/>
        </w:rPr>
      </w:pPr>
    </w:p>
    <w:sectPr w:rsidR="00493EC3" w:rsidRPr="00F80C07" w:rsidSect="001D693A">
      <w:headerReference w:type="default" r:id="rId6"/>
      <w:footerReference w:type="default" r:id="rId7"/>
      <w:footerReference w:type="first" r:id="rId8"/>
      <w:type w:val="continuous"/>
      <w:pgSz w:w="12240" w:h="15840"/>
      <w:pgMar w:top="1440" w:right="1440" w:bottom="450" w:left="1440" w:header="864" w:footer="10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45" w:rsidRDefault="00BE6E45" w:rsidP="00B04F89">
      <w:r>
        <w:separator/>
      </w:r>
    </w:p>
  </w:endnote>
  <w:endnote w:type="continuationSeparator" w:id="0">
    <w:p w:rsidR="00BE6E45" w:rsidRDefault="00BE6E45" w:rsidP="00B0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890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93A" w:rsidRDefault="001D6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8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693A" w:rsidRDefault="002612C1">
    <w:pPr>
      <w:pStyle w:val="Footer"/>
    </w:pPr>
    <w:r>
      <w:t>8/7/18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3A" w:rsidRDefault="001D693A" w:rsidP="001D693A">
    <w:pPr>
      <w:pStyle w:val="Footer"/>
    </w:pPr>
  </w:p>
  <w:p w:rsidR="001D693A" w:rsidRDefault="001D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45" w:rsidRDefault="00BE6E45" w:rsidP="00B04F89">
      <w:r>
        <w:separator/>
      </w:r>
    </w:p>
  </w:footnote>
  <w:footnote w:type="continuationSeparator" w:id="0">
    <w:p w:rsidR="00BE6E45" w:rsidRDefault="00BE6E45" w:rsidP="00B0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C3" w:rsidRDefault="00493EC3">
    <w:pPr>
      <w:pStyle w:val="Header"/>
    </w:pPr>
    <w:r>
      <w:t>Duty Statement</w:t>
    </w:r>
  </w:p>
  <w:p w:rsidR="00493EC3" w:rsidRDefault="001D693A">
    <w:pPr>
      <w:pStyle w:val="Header"/>
    </w:pPr>
    <w:r>
      <w:t>IT</w:t>
    </w:r>
    <w:r w:rsidR="00D06775">
      <w:t xml:space="preserve"> Specialist I</w:t>
    </w:r>
    <w:r>
      <w:t xml:space="preserve"> – ITPPO/</w:t>
    </w:r>
    <w:proofErr w:type="spellStart"/>
    <w:r>
      <w:t>ITCPS</w:t>
    </w:r>
    <w:proofErr w:type="spellEnd"/>
    <w:r>
      <w:t>/</w:t>
    </w:r>
    <w:proofErr w:type="spellStart"/>
    <w:r>
      <w:t>ITCPU</w:t>
    </w:r>
    <w:proofErr w:type="spellEnd"/>
  </w:p>
  <w:p w:rsidR="00493EC3" w:rsidRDefault="00493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93"/>
    <w:rsid w:val="00016770"/>
    <w:rsid w:val="000501D6"/>
    <w:rsid w:val="000B54D4"/>
    <w:rsid w:val="00193609"/>
    <w:rsid w:val="001D693A"/>
    <w:rsid w:val="001F19D1"/>
    <w:rsid w:val="00213A41"/>
    <w:rsid w:val="00221350"/>
    <w:rsid w:val="00236089"/>
    <w:rsid w:val="00253A6F"/>
    <w:rsid w:val="002612C1"/>
    <w:rsid w:val="00295D5D"/>
    <w:rsid w:val="002F5A10"/>
    <w:rsid w:val="003177F9"/>
    <w:rsid w:val="00317EAE"/>
    <w:rsid w:val="00376CF4"/>
    <w:rsid w:val="003C5E11"/>
    <w:rsid w:val="004421C5"/>
    <w:rsid w:val="00493EC3"/>
    <w:rsid w:val="004A1993"/>
    <w:rsid w:val="004F09D3"/>
    <w:rsid w:val="00561A33"/>
    <w:rsid w:val="005E424F"/>
    <w:rsid w:val="006C4387"/>
    <w:rsid w:val="00751816"/>
    <w:rsid w:val="007845FD"/>
    <w:rsid w:val="008621A4"/>
    <w:rsid w:val="008819A6"/>
    <w:rsid w:val="00905D8A"/>
    <w:rsid w:val="00993420"/>
    <w:rsid w:val="009D784C"/>
    <w:rsid w:val="00A05478"/>
    <w:rsid w:val="00A10D7C"/>
    <w:rsid w:val="00A25B77"/>
    <w:rsid w:val="00A7449B"/>
    <w:rsid w:val="00AB5F8D"/>
    <w:rsid w:val="00AD3920"/>
    <w:rsid w:val="00AE2922"/>
    <w:rsid w:val="00B04F89"/>
    <w:rsid w:val="00B06CB7"/>
    <w:rsid w:val="00B1226E"/>
    <w:rsid w:val="00B57848"/>
    <w:rsid w:val="00BD3C08"/>
    <w:rsid w:val="00BE3540"/>
    <w:rsid w:val="00BE6E45"/>
    <w:rsid w:val="00CB16E7"/>
    <w:rsid w:val="00CB5920"/>
    <w:rsid w:val="00CD3848"/>
    <w:rsid w:val="00D06775"/>
    <w:rsid w:val="00D30EE6"/>
    <w:rsid w:val="00D55307"/>
    <w:rsid w:val="00D81FDA"/>
    <w:rsid w:val="00DA5DB4"/>
    <w:rsid w:val="00E8024E"/>
    <w:rsid w:val="00E82495"/>
    <w:rsid w:val="00EA78A3"/>
    <w:rsid w:val="00EE4C4D"/>
    <w:rsid w:val="00F479C8"/>
    <w:rsid w:val="00F80C07"/>
    <w:rsid w:val="00F87D37"/>
    <w:rsid w:val="00FC26C8"/>
    <w:rsid w:val="00FD1B79"/>
    <w:rsid w:val="00FD1EC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3FE91"/>
  <w15:docId w15:val="{28E894A0-50B1-4CD1-8739-D99B5BB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82495"/>
  </w:style>
  <w:style w:type="paragraph" w:styleId="Header">
    <w:name w:val="header"/>
    <w:basedOn w:val="Normal"/>
    <w:link w:val="HeaderChar"/>
    <w:uiPriority w:val="99"/>
    <w:unhideWhenUsed/>
    <w:rsid w:val="00B04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F8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F8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9A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A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CALDOJ</dc:creator>
  <cp:lastModifiedBy>Nancy Munoz</cp:lastModifiedBy>
  <cp:revision>2</cp:revision>
  <cp:lastPrinted>2019-04-25T19:14:00Z</cp:lastPrinted>
  <dcterms:created xsi:type="dcterms:W3CDTF">2020-05-29T19:21:00Z</dcterms:created>
  <dcterms:modified xsi:type="dcterms:W3CDTF">2020-05-29T19:21:00Z</dcterms:modified>
</cp:coreProperties>
</file>