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CF" w:rsidRPr="00D872D0" w:rsidRDefault="009B67CF" w:rsidP="009B67CF">
      <w:pPr>
        <w:jc w:val="center"/>
        <w:rPr>
          <w:b/>
          <w:bCs/>
          <w:sz w:val="28"/>
          <w:szCs w:val="28"/>
        </w:rPr>
      </w:pPr>
      <w:r w:rsidRPr="00D872D0">
        <w:rPr>
          <w:b/>
          <w:bCs/>
          <w:sz w:val="28"/>
          <w:szCs w:val="28"/>
        </w:rPr>
        <w:t>DUTY STATEMENT</w:t>
      </w:r>
    </w:p>
    <w:p w:rsidR="009B67CF" w:rsidRPr="00734AA8" w:rsidRDefault="009B67CF" w:rsidP="009B67CF">
      <w:pPr>
        <w:jc w:val="center"/>
        <w:rPr>
          <w:b/>
          <w:bCs/>
        </w:rPr>
      </w:pPr>
      <w:r w:rsidRPr="00734AA8">
        <w:rPr>
          <w:b/>
          <w:bCs/>
        </w:rPr>
        <w:t>DEPARTMENT OF JUSTICE</w:t>
      </w:r>
    </w:p>
    <w:p w:rsidR="009B67CF" w:rsidRDefault="009B67CF" w:rsidP="009B67CF">
      <w:pPr>
        <w:jc w:val="center"/>
        <w:rPr>
          <w:b/>
          <w:bCs/>
        </w:rPr>
      </w:pPr>
      <w:r w:rsidRPr="00734AA8">
        <w:rPr>
          <w:b/>
          <w:bCs/>
        </w:rPr>
        <w:t xml:space="preserve">CALIFORNIA JUSTICE INFORMATION SERVICES </w:t>
      </w:r>
      <w:r w:rsidR="005F2137" w:rsidRPr="005F2137">
        <w:rPr>
          <w:b/>
          <w:bCs/>
        </w:rPr>
        <w:t>DIVISION</w:t>
      </w:r>
    </w:p>
    <w:p w:rsidR="009B67CF" w:rsidRDefault="008627AD" w:rsidP="009B67CF">
      <w:pPr>
        <w:jc w:val="center"/>
        <w:rPr>
          <w:b/>
          <w:bCs/>
        </w:rPr>
      </w:pPr>
      <w:r>
        <w:rPr>
          <w:b/>
          <w:bCs/>
        </w:rPr>
        <w:t>BUREAU OF CRIMINAL INFORMATION AND ANALYSIS</w:t>
      </w:r>
    </w:p>
    <w:p w:rsidR="00D931C7" w:rsidRDefault="00A23642" w:rsidP="009B67CF">
      <w:pPr>
        <w:jc w:val="center"/>
        <w:rPr>
          <w:b/>
          <w:bCs/>
        </w:rPr>
      </w:pPr>
      <w:r>
        <w:rPr>
          <w:b/>
          <w:bCs/>
        </w:rPr>
        <w:t xml:space="preserve">APPLICANT </w:t>
      </w:r>
      <w:r w:rsidR="00460AA0">
        <w:rPr>
          <w:b/>
          <w:bCs/>
        </w:rPr>
        <w:t xml:space="preserve">&amp; </w:t>
      </w:r>
      <w:r>
        <w:rPr>
          <w:b/>
          <w:bCs/>
        </w:rPr>
        <w:t xml:space="preserve">RECORD </w:t>
      </w:r>
      <w:r w:rsidR="00460AA0">
        <w:rPr>
          <w:b/>
          <w:bCs/>
        </w:rPr>
        <w:t xml:space="preserve">QUALITY SERVICES </w:t>
      </w:r>
      <w:r w:rsidR="00D931C7">
        <w:rPr>
          <w:b/>
          <w:bCs/>
        </w:rPr>
        <w:t>BRANCH</w:t>
      </w:r>
    </w:p>
    <w:p w:rsidR="00D931C7" w:rsidRDefault="00A23642" w:rsidP="009B67CF">
      <w:pPr>
        <w:jc w:val="center"/>
        <w:rPr>
          <w:b/>
          <w:bCs/>
        </w:rPr>
      </w:pPr>
      <w:r>
        <w:rPr>
          <w:b/>
          <w:bCs/>
        </w:rPr>
        <w:t>APPLICANT</w:t>
      </w:r>
      <w:r w:rsidR="00D931C7">
        <w:rPr>
          <w:b/>
          <w:bCs/>
        </w:rPr>
        <w:t xml:space="preserve"> </w:t>
      </w:r>
      <w:r w:rsidR="00460AA0">
        <w:rPr>
          <w:b/>
          <w:bCs/>
        </w:rPr>
        <w:t xml:space="preserve">SERVICES </w:t>
      </w:r>
      <w:r w:rsidR="00D931C7">
        <w:rPr>
          <w:b/>
          <w:bCs/>
        </w:rPr>
        <w:t>PROGRAM</w:t>
      </w:r>
    </w:p>
    <w:p w:rsidR="009A6F55" w:rsidRDefault="009A6F55" w:rsidP="009B67CF">
      <w:pPr>
        <w:jc w:val="center"/>
        <w:rPr>
          <w:b/>
          <w:bCs/>
        </w:rPr>
      </w:pPr>
      <w:proofErr w:type="spellStart"/>
      <w:r>
        <w:rPr>
          <w:b/>
          <w:bCs/>
        </w:rPr>
        <w:t>CACI</w:t>
      </w:r>
      <w:proofErr w:type="spellEnd"/>
      <w:r>
        <w:rPr>
          <w:b/>
          <w:bCs/>
        </w:rPr>
        <w:t xml:space="preserve"> </w:t>
      </w:r>
      <w:r w:rsidR="00A23642">
        <w:rPr>
          <w:b/>
          <w:bCs/>
        </w:rPr>
        <w:t xml:space="preserve">RESPONSE </w:t>
      </w:r>
      <w:r>
        <w:rPr>
          <w:b/>
          <w:bCs/>
        </w:rPr>
        <w:t>UNIT</w:t>
      </w:r>
    </w:p>
    <w:p w:rsidR="00A32567" w:rsidRPr="00A51977" w:rsidRDefault="00A32567">
      <w:pPr>
        <w:widowControl/>
        <w:ind w:left="1008" w:right="980"/>
        <w:jc w:val="center"/>
        <w:rPr>
          <w:b/>
          <w:bCs/>
        </w:rPr>
      </w:pPr>
    </w:p>
    <w:p w:rsidR="00C944CF" w:rsidRPr="00A51977" w:rsidRDefault="00C944CF" w:rsidP="00A51977">
      <w:pPr>
        <w:widowControl/>
      </w:pPr>
      <w:r w:rsidRPr="00A51977">
        <w:rPr>
          <w:b/>
          <w:bCs/>
        </w:rPr>
        <w:t xml:space="preserve">JOB TITLE: </w:t>
      </w:r>
      <w:r w:rsidR="00F86369">
        <w:rPr>
          <w:b/>
          <w:bCs/>
        </w:rPr>
        <w:t xml:space="preserve"> </w:t>
      </w:r>
      <w:r w:rsidR="00D931C7">
        <w:t>Program Technician II</w:t>
      </w:r>
    </w:p>
    <w:p w:rsidR="00C944CF" w:rsidRPr="00A51977" w:rsidRDefault="00C944CF" w:rsidP="00A51977">
      <w:pPr>
        <w:widowControl/>
        <w:ind w:left="1008"/>
      </w:pPr>
    </w:p>
    <w:p w:rsidR="00C944CF" w:rsidRPr="009B67CF" w:rsidRDefault="00C944CF" w:rsidP="00A51977">
      <w:pPr>
        <w:widowControl/>
      </w:pPr>
      <w:r w:rsidRPr="00A51977">
        <w:rPr>
          <w:b/>
          <w:bCs/>
        </w:rPr>
        <w:t>POSITION NUMBER</w:t>
      </w:r>
      <w:r w:rsidR="008627AD" w:rsidRPr="008627AD">
        <w:rPr>
          <w:b/>
          <w:bCs/>
        </w:rPr>
        <w:t>:</w:t>
      </w:r>
      <w:r w:rsidR="008627AD">
        <w:rPr>
          <w:b/>
          <w:bCs/>
        </w:rPr>
        <w:t xml:space="preserve"> </w:t>
      </w:r>
      <w:r w:rsidR="008627AD" w:rsidRPr="00D869AB">
        <w:rPr>
          <w:bCs/>
        </w:rPr>
        <w:t xml:space="preserve"> </w:t>
      </w:r>
      <w:r w:rsidR="00F40D9D">
        <w:rPr>
          <w:bCs/>
        </w:rPr>
        <w:t>420-7</w:t>
      </w:r>
      <w:r w:rsidR="00931A70">
        <w:rPr>
          <w:bCs/>
        </w:rPr>
        <w:t>61</w:t>
      </w:r>
      <w:r w:rsidR="00F40D9D">
        <w:rPr>
          <w:bCs/>
        </w:rPr>
        <w:t>-9928-</w:t>
      </w:r>
      <w:r w:rsidR="00931A70">
        <w:rPr>
          <w:bCs/>
        </w:rPr>
        <w:t>XXX</w:t>
      </w:r>
      <w:bookmarkStart w:id="0" w:name="_GoBack"/>
      <w:bookmarkEnd w:id="0"/>
    </w:p>
    <w:p w:rsidR="00C944CF" w:rsidRPr="00A51977" w:rsidRDefault="00C944CF" w:rsidP="00A51977">
      <w:pPr>
        <w:widowControl/>
        <w:ind w:left="1008"/>
      </w:pPr>
    </w:p>
    <w:p w:rsidR="00C944CF" w:rsidRPr="00A51977" w:rsidRDefault="00C944CF" w:rsidP="00A51977">
      <w:pPr>
        <w:widowControl/>
      </w:pPr>
      <w:r w:rsidRPr="00A51977">
        <w:rPr>
          <w:b/>
          <w:bCs/>
        </w:rPr>
        <w:t>INCUMBENT:</w:t>
      </w:r>
      <w:r w:rsidRPr="00A51977">
        <w:t xml:space="preserve"> </w:t>
      </w:r>
      <w:r w:rsidR="00F86369">
        <w:t xml:space="preserve"> </w:t>
      </w:r>
    </w:p>
    <w:p w:rsidR="00C944CF" w:rsidRPr="00A51977" w:rsidRDefault="00C944CF" w:rsidP="00A51977">
      <w:pPr>
        <w:widowControl/>
        <w:ind w:left="1008"/>
      </w:pPr>
    </w:p>
    <w:p w:rsidR="00041C71" w:rsidRPr="00D84329" w:rsidRDefault="00C944CF" w:rsidP="00041C71">
      <w:r w:rsidRPr="00A51977">
        <w:rPr>
          <w:b/>
          <w:bCs/>
        </w:rPr>
        <w:t>STATEMENT OF DUTIES:</w:t>
      </w:r>
      <w:r w:rsidR="003178B1">
        <w:rPr>
          <w:b/>
          <w:bCs/>
        </w:rPr>
        <w:t xml:space="preserve"> </w:t>
      </w:r>
      <w:r w:rsidR="003178B1">
        <w:t xml:space="preserve">Under </w:t>
      </w:r>
      <w:r w:rsidR="0058423D">
        <w:t xml:space="preserve">the </w:t>
      </w:r>
      <w:r w:rsidR="003178B1">
        <w:t xml:space="preserve">general supervision of the </w:t>
      </w:r>
      <w:r w:rsidR="00D83DD3">
        <w:t>Crime Analyst Supervisor (CA Sup)</w:t>
      </w:r>
      <w:r w:rsidR="003178B1">
        <w:t>, t</w:t>
      </w:r>
      <w:r w:rsidR="003178B1" w:rsidRPr="003178B1">
        <w:t>he Program Technician II</w:t>
      </w:r>
      <w:r w:rsidR="003178B1">
        <w:t xml:space="preserve"> </w:t>
      </w:r>
      <w:r w:rsidR="003178B1" w:rsidRPr="003178B1">
        <w:t>prepares notifications to the Department of Social Services and licensed child care providers regarding subsequent child abuse reports received on licensed child care providers</w:t>
      </w:r>
      <w:r w:rsidR="0058423D">
        <w:t>; g</w:t>
      </w:r>
      <w:r w:rsidR="003178B1" w:rsidRPr="003178B1">
        <w:t>enerates the No Hit responses from the Child A</w:t>
      </w:r>
      <w:r w:rsidR="0058423D">
        <w:t>buse Response Processor (CARP); and d</w:t>
      </w:r>
      <w:r w:rsidR="003178B1" w:rsidRPr="003178B1">
        <w:t>elete</w:t>
      </w:r>
      <w:r w:rsidR="003178B1">
        <w:t>s and modifies</w:t>
      </w:r>
      <w:r w:rsidR="003178B1" w:rsidRPr="003178B1">
        <w:t xml:space="preserve"> applicant records in the CARP. </w:t>
      </w:r>
      <w:r w:rsidR="0058423D">
        <w:t>The incumbent u</w:t>
      </w:r>
      <w:r w:rsidR="003178B1" w:rsidRPr="003178B1">
        <w:t>pdates or deletes information in the C</w:t>
      </w:r>
      <w:r w:rsidR="0058423D">
        <w:t>hild Abuse Central Index (</w:t>
      </w:r>
      <w:proofErr w:type="spellStart"/>
      <w:r w:rsidR="0058423D">
        <w:t>CACI</w:t>
      </w:r>
      <w:proofErr w:type="spellEnd"/>
      <w:r w:rsidR="0058423D">
        <w:t xml:space="preserve">) and </w:t>
      </w:r>
      <w:r w:rsidR="003178B1" w:rsidRPr="003178B1">
        <w:t>purges child abuse reports that meet the established purge criteria</w:t>
      </w:r>
      <w:r w:rsidR="00B9133B">
        <w:t>,</w:t>
      </w:r>
      <w:r w:rsidR="003178B1" w:rsidRPr="003178B1">
        <w:t xml:space="preserve"> including retrieving the hard copy document, scanning, and verifying the document against an automated report and placing hard copies in boxes for the documents to be destroyed. </w:t>
      </w:r>
      <w:r w:rsidR="0058423D">
        <w:t>The PT II c</w:t>
      </w:r>
      <w:r w:rsidR="003178B1" w:rsidRPr="003178B1">
        <w:t>ompletes applicant and agency n</w:t>
      </w:r>
      <w:r w:rsidR="00B9133B">
        <w:t>otification letters for mailing;</w:t>
      </w:r>
      <w:r w:rsidR="003178B1" w:rsidRPr="003178B1">
        <w:t xml:space="preserve"> photocopie</w:t>
      </w:r>
      <w:r w:rsidR="00B9133B">
        <w:t xml:space="preserve">s and files response documents; </w:t>
      </w:r>
      <w:r w:rsidR="0058423D">
        <w:t>c</w:t>
      </w:r>
      <w:r w:rsidR="003178B1" w:rsidRPr="003178B1">
        <w:t>onsolidate</w:t>
      </w:r>
      <w:r w:rsidR="0058423D">
        <w:t>s applicant records in the CARP</w:t>
      </w:r>
      <w:r w:rsidR="00B9133B">
        <w:t>;</w:t>
      </w:r>
      <w:r w:rsidR="0058423D">
        <w:t xml:space="preserve"> p</w:t>
      </w:r>
      <w:r w:rsidR="003178B1" w:rsidRPr="003178B1">
        <w:t>rocesses transactions in the CARP queues received electronical</w:t>
      </w:r>
      <w:r w:rsidR="00B9133B">
        <w:t>ly via the Applicant Processor;</w:t>
      </w:r>
      <w:r w:rsidR="0058423D">
        <w:t xml:space="preserve"> p</w:t>
      </w:r>
      <w:r w:rsidR="003178B1" w:rsidRPr="003178B1">
        <w:t>rocess</w:t>
      </w:r>
      <w:r w:rsidR="00C76B97">
        <w:t>es</w:t>
      </w:r>
      <w:r w:rsidR="003178B1" w:rsidRPr="003178B1">
        <w:t xml:space="preserve"> the Rap backs for license</w:t>
      </w:r>
      <w:r w:rsidR="00B9133B">
        <w:t>d applicants in the CARP;</w:t>
      </w:r>
      <w:r w:rsidR="0058423D">
        <w:t xml:space="preserve"> and m</w:t>
      </w:r>
      <w:r w:rsidR="00C76B97">
        <w:t>odifies</w:t>
      </w:r>
      <w:r w:rsidR="003178B1" w:rsidRPr="003178B1">
        <w:t xml:space="preserve"> imaged child abuse reports housed in </w:t>
      </w:r>
      <w:r w:rsidR="0058423D">
        <w:t xml:space="preserve">the </w:t>
      </w:r>
      <w:r w:rsidR="003178B1" w:rsidRPr="003178B1">
        <w:t xml:space="preserve">Automated Archive System (AAS). </w:t>
      </w:r>
      <w:r w:rsidR="0058423D">
        <w:t>The incumbent v</w:t>
      </w:r>
      <w:r w:rsidR="003178B1" w:rsidRPr="003178B1">
        <w:t>erifies hits and Possible Matches associated with manual requests.</w:t>
      </w:r>
    </w:p>
    <w:p w:rsidR="00C944CF" w:rsidRPr="00A51977" w:rsidRDefault="00C944CF" w:rsidP="00505644"/>
    <w:p w:rsidR="009F51EF" w:rsidRPr="0072779D" w:rsidRDefault="008627AD" w:rsidP="009F51EF">
      <w:r>
        <w:rPr>
          <w:b/>
          <w:bCs/>
        </w:rPr>
        <w:t xml:space="preserve">SUPERVISION RECEIVED:  </w:t>
      </w:r>
      <w:r w:rsidR="009F51EF">
        <w:t>Reports directly to the</w:t>
      </w:r>
      <w:r w:rsidR="00041C71">
        <w:t xml:space="preserve"> </w:t>
      </w:r>
      <w:r w:rsidR="00D83DD3">
        <w:t>CA Sup.</w:t>
      </w:r>
      <w:r w:rsidR="005F2137">
        <w:t xml:space="preserve">  </w:t>
      </w:r>
    </w:p>
    <w:p w:rsidR="00C944CF" w:rsidRPr="00A51977" w:rsidRDefault="00C944CF">
      <w:pPr>
        <w:widowControl/>
        <w:ind w:left="1008" w:right="980"/>
      </w:pPr>
    </w:p>
    <w:p w:rsidR="00C944CF" w:rsidRPr="00A51977" w:rsidRDefault="00C944CF" w:rsidP="00A51977">
      <w:pPr>
        <w:widowControl/>
        <w:ind w:right="980"/>
      </w:pPr>
      <w:r w:rsidRPr="00A51977">
        <w:rPr>
          <w:b/>
          <w:bCs/>
        </w:rPr>
        <w:t xml:space="preserve">SUPERVISION EXERCISED: </w:t>
      </w:r>
      <w:r w:rsidRPr="00A51977">
        <w:t xml:space="preserve"> </w:t>
      </w:r>
      <w:r w:rsidR="00426EAB">
        <w:t>None.</w:t>
      </w:r>
    </w:p>
    <w:p w:rsidR="00C944CF" w:rsidRPr="00A51977" w:rsidRDefault="00C944CF" w:rsidP="00A51977">
      <w:pPr>
        <w:widowControl/>
        <w:ind w:right="980"/>
      </w:pPr>
    </w:p>
    <w:p w:rsidR="00041C71" w:rsidRPr="00D84329" w:rsidRDefault="00C944CF" w:rsidP="00460AA0">
      <w:r w:rsidRPr="00A51977">
        <w:rPr>
          <w:b/>
          <w:bCs/>
        </w:rPr>
        <w:t>TYPICAL PHYSICAL DEMANDS:</w:t>
      </w:r>
      <w:r w:rsidRPr="00A51977">
        <w:t xml:space="preserve"> </w:t>
      </w:r>
      <w:r w:rsidR="009B67CF">
        <w:t xml:space="preserve"> </w:t>
      </w:r>
      <w:r w:rsidR="00460AA0">
        <w:t>Ability to sit at a computer terminal for extended periods of time. May be required to lift, carry, or move up to 20 pounds.</w:t>
      </w:r>
    </w:p>
    <w:p w:rsidR="00D931C7" w:rsidRPr="009A1D6C" w:rsidRDefault="00D931C7" w:rsidP="00D931C7">
      <w:pPr>
        <w:rPr>
          <w:b/>
        </w:rPr>
      </w:pPr>
    </w:p>
    <w:p w:rsidR="009F51EF" w:rsidRDefault="00C944CF" w:rsidP="009F51EF">
      <w:r w:rsidRPr="00A51977">
        <w:rPr>
          <w:b/>
          <w:bCs/>
        </w:rPr>
        <w:t>TYPICAL WORKING CONDITIONS:</w:t>
      </w:r>
      <w:r w:rsidR="00B530B5">
        <w:t xml:space="preserve">  </w:t>
      </w:r>
      <w:r w:rsidR="009A6F55">
        <w:t>Cubicle in an enclosed</w:t>
      </w:r>
      <w:r w:rsidR="005F2137">
        <w:t xml:space="preserve"> </w:t>
      </w:r>
      <w:r w:rsidR="009A6F55">
        <w:t>office in a smoke-free environment.</w:t>
      </w:r>
    </w:p>
    <w:p w:rsidR="00C944CF" w:rsidRPr="00A51977" w:rsidRDefault="00C944CF" w:rsidP="00371A78">
      <w:pPr>
        <w:widowControl/>
        <w:ind w:right="980"/>
      </w:pPr>
    </w:p>
    <w:p w:rsidR="00C944CF" w:rsidRPr="009B67CF" w:rsidRDefault="00C944CF" w:rsidP="00A51977">
      <w:pPr>
        <w:widowControl/>
      </w:pPr>
      <w:r w:rsidRPr="009B67CF">
        <w:rPr>
          <w:b/>
          <w:bCs/>
        </w:rPr>
        <w:t>ESSENTIAL FUNCTIONS:</w:t>
      </w:r>
    </w:p>
    <w:p w:rsidR="00C944CF" w:rsidRPr="00A51977" w:rsidRDefault="00C944CF">
      <w:pPr>
        <w:widowControl/>
        <w:ind w:left="1008" w:right="980"/>
      </w:pPr>
    </w:p>
    <w:p w:rsidR="00426EAB" w:rsidRDefault="00426EAB" w:rsidP="00426EAB">
      <w:pPr>
        <w:tabs>
          <w:tab w:val="left" w:pos="720"/>
        </w:tabs>
        <w:ind w:left="720" w:hanging="720"/>
      </w:pPr>
      <w:r>
        <w:t>4</w:t>
      </w:r>
      <w:r w:rsidR="009A6F55">
        <w:t>5%</w:t>
      </w:r>
      <w:r w:rsidR="009A6F55">
        <w:tab/>
      </w:r>
      <w:r>
        <w:t>Prepare</w:t>
      </w:r>
      <w:r w:rsidR="00A23642">
        <w:t>s</w:t>
      </w:r>
      <w:r>
        <w:t xml:space="preserve"> notifications to the Department of Social Services and licensed child care providers regarding subsequent Child Abuse Summary Reports received on </w:t>
      </w:r>
      <w:r w:rsidR="0058423D">
        <w:t xml:space="preserve">licensed child care providers. </w:t>
      </w:r>
      <w:r>
        <w:t>Update</w:t>
      </w:r>
      <w:r w:rsidR="00A23642">
        <w:t>s</w:t>
      </w:r>
      <w:r>
        <w:t xml:space="preserve"> or delete</w:t>
      </w:r>
      <w:r w:rsidR="00A23642">
        <w:t>s</w:t>
      </w:r>
      <w:r w:rsidR="0058423D">
        <w:t xml:space="preserve"> information on the </w:t>
      </w:r>
      <w:proofErr w:type="spellStart"/>
      <w:r w:rsidR="0058423D">
        <w:t>CACI</w:t>
      </w:r>
      <w:proofErr w:type="spellEnd"/>
      <w:r w:rsidR="0058423D">
        <w:t xml:space="preserve"> and </w:t>
      </w:r>
      <w:r>
        <w:t>purge</w:t>
      </w:r>
      <w:r w:rsidR="0058423D">
        <w:t>s</w:t>
      </w:r>
      <w:r>
        <w:t xml:space="preserve"> Child Abuse Summary Reports that meet the established purge criteria</w:t>
      </w:r>
      <w:r w:rsidR="00B9133B">
        <w:t>,</w:t>
      </w:r>
      <w:r>
        <w:t xml:space="preserve"> including retrieving the hard copy document, scanning, and verifying the document against an automated report and </w:t>
      </w:r>
      <w:r>
        <w:lastRenderedPageBreak/>
        <w:t>placing hard copies in boxes for the documents to be destroyed.</w:t>
      </w:r>
    </w:p>
    <w:p w:rsidR="00041C71" w:rsidRDefault="00041C71" w:rsidP="00426EAB">
      <w:pPr>
        <w:tabs>
          <w:tab w:val="left" w:pos="-1440"/>
        </w:tabs>
        <w:ind w:left="720" w:hanging="720"/>
      </w:pPr>
    </w:p>
    <w:p w:rsidR="00426EAB" w:rsidRDefault="00041C71" w:rsidP="00426EAB">
      <w:pPr>
        <w:tabs>
          <w:tab w:val="left" w:pos="720"/>
        </w:tabs>
        <w:ind w:left="720" w:hanging="720"/>
      </w:pPr>
      <w:r>
        <w:t>2</w:t>
      </w:r>
      <w:r w:rsidR="00261149">
        <w:t>0%</w:t>
      </w:r>
      <w:r w:rsidR="00261149">
        <w:tab/>
      </w:r>
      <w:r w:rsidR="00426EAB">
        <w:t>Complete</w:t>
      </w:r>
      <w:r w:rsidR="00A23642">
        <w:t>s</w:t>
      </w:r>
      <w:r w:rsidR="00426EAB">
        <w:t xml:space="preserve"> applicant and agency n</w:t>
      </w:r>
      <w:r w:rsidR="00A23642">
        <w:t>otification letters for mailing</w:t>
      </w:r>
      <w:r w:rsidR="0058423D">
        <w:t xml:space="preserve"> and</w:t>
      </w:r>
      <w:r w:rsidR="002E61C2">
        <w:t xml:space="preserve"> photocopies</w:t>
      </w:r>
      <w:r w:rsidR="0058423D">
        <w:t xml:space="preserve"> </w:t>
      </w:r>
      <w:r w:rsidR="002E61C2">
        <w:t xml:space="preserve">and files </w:t>
      </w:r>
      <w:r w:rsidR="0058423D">
        <w:t xml:space="preserve">response documents. </w:t>
      </w:r>
      <w:r w:rsidR="00426EAB">
        <w:t>Initiate</w:t>
      </w:r>
      <w:r w:rsidR="00A23642">
        <w:t>s</w:t>
      </w:r>
      <w:r w:rsidR="00426EAB">
        <w:t xml:space="preserve"> letters to agencies or applicants requesting addit</w:t>
      </w:r>
      <w:r w:rsidR="0058423D">
        <w:t xml:space="preserve">ional information or fees due. </w:t>
      </w:r>
      <w:r w:rsidR="00426EAB">
        <w:t>Respond</w:t>
      </w:r>
      <w:r w:rsidR="00A23642">
        <w:t>s</w:t>
      </w:r>
      <w:r w:rsidR="00426EAB">
        <w:t xml:space="preserve"> to telephone inquiries from individuals or agencies as a result of notification letters.  Maintain</w:t>
      </w:r>
      <w:r w:rsidR="00A23642">
        <w:t>s</w:t>
      </w:r>
      <w:r w:rsidR="00426EAB">
        <w:t xml:space="preserve"> files of problem resolution documents and </w:t>
      </w:r>
    </w:p>
    <w:p w:rsidR="00A23642" w:rsidRDefault="00426EAB" w:rsidP="00426EAB">
      <w:r>
        <w:tab/>
      </w:r>
      <w:proofErr w:type="gramStart"/>
      <w:r>
        <w:t>follow</w:t>
      </w:r>
      <w:r w:rsidR="002E61C2">
        <w:t>s</w:t>
      </w:r>
      <w:proofErr w:type="gramEnd"/>
      <w:r>
        <w:t xml:space="preserve"> up in a timely manner.</w:t>
      </w:r>
    </w:p>
    <w:p w:rsidR="003178B1" w:rsidRDefault="003178B1" w:rsidP="00426EAB"/>
    <w:p w:rsidR="00426EAB" w:rsidRDefault="003178B1" w:rsidP="0058423D">
      <w:r>
        <w:t>20%</w:t>
      </w:r>
      <w:r>
        <w:tab/>
      </w:r>
      <w:r w:rsidR="00426EAB">
        <w:t>Review</w:t>
      </w:r>
      <w:r w:rsidR="00A23642">
        <w:t>s</w:t>
      </w:r>
      <w:r w:rsidR="00426EAB">
        <w:t xml:space="preserve"> incoming licensing and adoption name check forms for problem resolution, </w:t>
      </w:r>
      <w:r>
        <w:tab/>
      </w:r>
      <w:r w:rsidR="00426EAB">
        <w:t>process</w:t>
      </w:r>
      <w:r w:rsidR="00A23642">
        <w:t>es</w:t>
      </w:r>
      <w:r w:rsidR="00426EAB">
        <w:t xml:space="preserve"> transmittal forms received by the mailroom that have errors, prepare</w:t>
      </w:r>
      <w:r w:rsidR="00A23642">
        <w:t>s</w:t>
      </w:r>
      <w:r w:rsidR="00426EAB">
        <w:t xml:space="preserve"> the </w:t>
      </w:r>
      <w:r>
        <w:tab/>
      </w:r>
      <w:r w:rsidR="00426EAB">
        <w:t>Summary of Receipts log, and submit</w:t>
      </w:r>
      <w:r w:rsidR="00A23642">
        <w:t>s</w:t>
      </w:r>
      <w:r w:rsidR="00426EAB">
        <w:t xml:space="preserve"> to accounting.</w:t>
      </w:r>
    </w:p>
    <w:p w:rsidR="00261149" w:rsidRPr="002441BB" w:rsidRDefault="00261149" w:rsidP="00426EAB">
      <w:pPr>
        <w:tabs>
          <w:tab w:val="left" w:pos="-1440"/>
        </w:tabs>
        <w:ind w:left="720" w:hanging="720"/>
      </w:pPr>
    </w:p>
    <w:p w:rsidR="00426EAB" w:rsidRPr="00D84329" w:rsidRDefault="00041C71" w:rsidP="00426EAB">
      <w:pPr>
        <w:ind w:left="720" w:hanging="720"/>
      </w:pPr>
      <w:r>
        <w:t>1</w:t>
      </w:r>
      <w:r w:rsidR="00426EAB">
        <w:t>5</w:t>
      </w:r>
      <w:r w:rsidR="00261149" w:rsidRPr="002441BB">
        <w:t>%</w:t>
      </w:r>
      <w:r w:rsidR="00261149" w:rsidRPr="002441BB">
        <w:tab/>
      </w:r>
      <w:r w:rsidR="00426EAB">
        <w:t>Prepare</w:t>
      </w:r>
      <w:r w:rsidR="00A23642">
        <w:t>s</w:t>
      </w:r>
      <w:r w:rsidR="00426EAB">
        <w:t xml:space="preserve"> and distribute</w:t>
      </w:r>
      <w:r w:rsidR="00A23642">
        <w:t>s</w:t>
      </w:r>
      <w:r w:rsidR="00426EAB">
        <w:t xml:space="preserve"> monthly memos and other reports documenting the total number of licensing and adoption name checks received on billed and cash transmittals.</w:t>
      </w:r>
    </w:p>
    <w:p w:rsidR="00460AA0" w:rsidRDefault="00460AA0" w:rsidP="00460AA0">
      <w:pPr>
        <w:tabs>
          <w:tab w:val="left" w:pos="-1440"/>
        </w:tabs>
        <w:ind w:left="720" w:hanging="720"/>
      </w:pPr>
    </w:p>
    <w:p w:rsidR="00460AA0" w:rsidRDefault="00460AA0" w:rsidP="00460AA0">
      <w:pPr>
        <w:tabs>
          <w:tab w:val="left" w:pos="-1440"/>
        </w:tabs>
        <w:ind w:left="720" w:hanging="720"/>
        <w:rPr>
          <w:bCs/>
        </w:rPr>
      </w:pPr>
    </w:p>
    <w:p w:rsidR="00460AA0" w:rsidRDefault="00460AA0" w:rsidP="00460AA0">
      <w:pPr>
        <w:tabs>
          <w:tab w:val="left" w:pos="-1440"/>
        </w:tabs>
        <w:ind w:left="720" w:hanging="720"/>
        <w:rPr>
          <w:bCs/>
        </w:rPr>
      </w:pPr>
    </w:p>
    <w:p w:rsidR="00460AA0" w:rsidRPr="008006A2" w:rsidRDefault="00460AA0" w:rsidP="00460AA0">
      <w:pPr>
        <w:tabs>
          <w:tab w:val="left" w:pos="-1440"/>
        </w:tabs>
        <w:ind w:left="720" w:hanging="720"/>
        <w:rPr>
          <w:bCs/>
        </w:rPr>
      </w:pPr>
    </w:p>
    <w:p w:rsidR="00460AA0" w:rsidRDefault="00460AA0" w:rsidP="00460AA0">
      <w:pPr>
        <w:widowControl/>
        <w:ind w:left="720" w:hanging="720"/>
        <w:rPr>
          <w:bCs/>
          <w:i/>
        </w:rPr>
      </w:pPr>
      <w:r>
        <w:rPr>
          <w:bCs/>
          <w:i/>
        </w:rPr>
        <w:t>I have read and understand the duties and essential functions of the position and can perform</w:t>
      </w:r>
    </w:p>
    <w:p w:rsidR="00460AA0" w:rsidRDefault="00460AA0" w:rsidP="00460AA0">
      <w:pPr>
        <w:widowControl/>
        <w:ind w:left="720" w:hanging="720"/>
        <w:rPr>
          <w:bCs/>
          <w:i/>
        </w:rPr>
      </w:pPr>
      <w:proofErr w:type="gramStart"/>
      <w:r>
        <w:rPr>
          <w:bCs/>
          <w:i/>
        </w:rPr>
        <w:t>these</w:t>
      </w:r>
      <w:proofErr w:type="gramEnd"/>
      <w:r>
        <w:rPr>
          <w:bCs/>
          <w:i/>
        </w:rPr>
        <w:t xml:space="preserve"> duties with or without reasonable accommodation. </w:t>
      </w:r>
    </w:p>
    <w:p w:rsidR="00460AA0" w:rsidRDefault="00460AA0" w:rsidP="00460AA0">
      <w:pPr>
        <w:widowControl/>
        <w:ind w:left="720" w:hanging="720"/>
        <w:rPr>
          <w:bCs/>
          <w:i/>
        </w:rPr>
      </w:pPr>
    </w:p>
    <w:p w:rsidR="00460AA0" w:rsidRPr="004A6067" w:rsidRDefault="00460AA0" w:rsidP="00460AA0">
      <w:pPr>
        <w:widowControl/>
        <w:ind w:left="720" w:hanging="720"/>
        <w:rPr>
          <w:bCs/>
          <w:i/>
        </w:rPr>
      </w:pPr>
    </w:p>
    <w:p w:rsidR="00460AA0" w:rsidRDefault="00460AA0" w:rsidP="00460AA0">
      <w:pPr>
        <w:widowControl/>
        <w:ind w:left="720" w:hanging="720"/>
        <w:rPr>
          <w:bCs/>
        </w:rPr>
      </w:pPr>
    </w:p>
    <w:p w:rsidR="00460AA0" w:rsidRDefault="00460AA0" w:rsidP="00460AA0">
      <w:pPr>
        <w:tabs>
          <w:tab w:val="left" w:pos="-1440"/>
        </w:tabs>
      </w:pPr>
      <w:r>
        <w:t>___________________________________</w:t>
      </w:r>
      <w:r>
        <w:tab/>
      </w:r>
      <w:r>
        <w:tab/>
        <w:t>___________________________________ Employee Signature</w:t>
      </w:r>
      <w:r>
        <w:tab/>
      </w:r>
      <w:r>
        <w:tab/>
      </w:r>
      <w:r>
        <w:tab/>
        <w:t>Date</w:t>
      </w:r>
      <w:r>
        <w:tab/>
      </w:r>
      <w:r>
        <w:tab/>
        <w:t>Supervisor Signature</w:t>
      </w:r>
      <w:r>
        <w:tab/>
      </w:r>
      <w:r>
        <w:tab/>
      </w:r>
      <w:r>
        <w:tab/>
        <w:t>Date</w:t>
      </w:r>
    </w:p>
    <w:p w:rsidR="00543D3E" w:rsidRDefault="00543D3E">
      <w:pPr>
        <w:widowControl/>
        <w:ind w:right="90"/>
      </w:pPr>
    </w:p>
    <w:p w:rsidR="00543D3E" w:rsidRDefault="00543D3E">
      <w:pPr>
        <w:widowControl/>
        <w:ind w:right="90"/>
      </w:pPr>
    </w:p>
    <w:sectPr w:rsidR="00543D3E" w:rsidSect="00426EAB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55" w:rsidRDefault="009A6F55" w:rsidP="00C944CF">
      <w:r>
        <w:separator/>
      </w:r>
    </w:p>
  </w:endnote>
  <w:endnote w:type="continuationSeparator" w:id="0">
    <w:p w:rsidR="009A6F55" w:rsidRDefault="009A6F55" w:rsidP="00C9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55" w:rsidRDefault="00D86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A70">
      <w:rPr>
        <w:noProof/>
      </w:rPr>
      <w:t>2</w:t>
    </w:r>
    <w:r>
      <w:rPr>
        <w:noProof/>
      </w:rPr>
      <w:fldChar w:fldCharType="end"/>
    </w:r>
  </w:p>
  <w:p w:rsidR="009A6F55" w:rsidRDefault="00460AA0" w:rsidP="00460AA0">
    <w:pPr>
      <w:ind w:right="980"/>
      <w:rPr>
        <w:sz w:val="20"/>
        <w:szCs w:val="20"/>
      </w:rPr>
    </w:pPr>
    <w:r>
      <w:rPr>
        <w:sz w:val="20"/>
        <w:szCs w:val="20"/>
      </w:rPr>
      <w:t>CJIS Revised 6/</w:t>
    </w:r>
    <w:r w:rsidR="00D83DD3">
      <w:rPr>
        <w:sz w:val="20"/>
        <w:szCs w:val="20"/>
      </w:rPr>
      <w:t>9/2020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55" w:rsidRDefault="00D86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A7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55" w:rsidRDefault="009A6F55" w:rsidP="00C944CF">
      <w:r>
        <w:separator/>
      </w:r>
    </w:p>
  </w:footnote>
  <w:footnote w:type="continuationSeparator" w:id="0">
    <w:p w:rsidR="009A6F55" w:rsidRDefault="009A6F55" w:rsidP="00C9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55" w:rsidRDefault="009A6F55" w:rsidP="00A32567">
    <w:pPr>
      <w:pStyle w:val="Header"/>
    </w:pPr>
    <w:r>
      <w:t>Duty Statement</w:t>
    </w:r>
  </w:p>
  <w:p w:rsidR="009A6F55" w:rsidRDefault="009A6F55" w:rsidP="00A32567">
    <w:pPr>
      <w:pStyle w:val="Header"/>
    </w:pPr>
    <w:r>
      <w:t xml:space="preserve">PT II </w:t>
    </w:r>
  </w:p>
  <w:p w:rsidR="009A6F55" w:rsidRDefault="00460AA0" w:rsidP="00A32567">
    <w:pPr>
      <w:pStyle w:val="Header"/>
    </w:pPr>
    <w:proofErr w:type="spellStart"/>
    <w:r>
      <w:t>BCIA</w:t>
    </w:r>
    <w:proofErr w:type="spellEnd"/>
    <w:r>
      <w:t>/</w:t>
    </w:r>
    <w:proofErr w:type="spellStart"/>
    <w:r>
      <w:t>ARQSB</w:t>
    </w:r>
    <w:proofErr w:type="spellEnd"/>
    <w:r>
      <w:t>/ASP/</w:t>
    </w:r>
    <w:proofErr w:type="spellStart"/>
    <w:r>
      <w:t>CACI</w:t>
    </w:r>
    <w:proofErr w:type="spellEnd"/>
  </w:p>
  <w:p w:rsidR="009A6F55" w:rsidRDefault="009A6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F"/>
    <w:rsid w:val="000324BD"/>
    <w:rsid w:val="00041C71"/>
    <w:rsid w:val="00092898"/>
    <w:rsid w:val="000A2D14"/>
    <w:rsid w:val="000D449D"/>
    <w:rsid w:val="000D7346"/>
    <w:rsid w:val="000F58BA"/>
    <w:rsid w:val="00102C7F"/>
    <w:rsid w:val="00117576"/>
    <w:rsid w:val="00153174"/>
    <w:rsid w:val="00184B44"/>
    <w:rsid w:val="001B497C"/>
    <w:rsid w:val="001C37E1"/>
    <w:rsid w:val="001C5FC3"/>
    <w:rsid w:val="001D16EA"/>
    <w:rsid w:val="001F5077"/>
    <w:rsid w:val="002563B9"/>
    <w:rsid w:val="00256B7D"/>
    <w:rsid w:val="00261149"/>
    <w:rsid w:val="00281A2F"/>
    <w:rsid w:val="002A4CCB"/>
    <w:rsid w:val="002C49B7"/>
    <w:rsid w:val="002E61C2"/>
    <w:rsid w:val="002F096F"/>
    <w:rsid w:val="002F3477"/>
    <w:rsid w:val="00311269"/>
    <w:rsid w:val="003178B1"/>
    <w:rsid w:val="00335B11"/>
    <w:rsid w:val="00371A78"/>
    <w:rsid w:val="003B55EF"/>
    <w:rsid w:val="00426A83"/>
    <w:rsid w:val="00426EAB"/>
    <w:rsid w:val="00460AA0"/>
    <w:rsid w:val="004C08AB"/>
    <w:rsid w:val="004D0D6F"/>
    <w:rsid w:val="004F1320"/>
    <w:rsid w:val="00505644"/>
    <w:rsid w:val="00510DC8"/>
    <w:rsid w:val="00543D3E"/>
    <w:rsid w:val="0055272C"/>
    <w:rsid w:val="00577BCE"/>
    <w:rsid w:val="0058423D"/>
    <w:rsid w:val="005A1AF0"/>
    <w:rsid w:val="005A2EA8"/>
    <w:rsid w:val="005F2137"/>
    <w:rsid w:val="006004FF"/>
    <w:rsid w:val="0063146A"/>
    <w:rsid w:val="006343F2"/>
    <w:rsid w:val="00636A6D"/>
    <w:rsid w:val="00653DE5"/>
    <w:rsid w:val="00661261"/>
    <w:rsid w:val="007B36CC"/>
    <w:rsid w:val="007C6370"/>
    <w:rsid w:val="00810109"/>
    <w:rsid w:val="00824FED"/>
    <w:rsid w:val="008303AB"/>
    <w:rsid w:val="0084113C"/>
    <w:rsid w:val="00861634"/>
    <w:rsid w:val="008627AD"/>
    <w:rsid w:val="00862C2B"/>
    <w:rsid w:val="008D399B"/>
    <w:rsid w:val="00931A70"/>
    <w:rsid w:val="009550CE"/>
    <w:rsid w:val="009926A1"/>
    <w:rsid w:val="009A27DB"/>
    <w:rsid w:val="009A6F55"/>
    <w:rsid w:val="009B67CF"/>
    <w:rsid w:val="009E5429"/>
    <w:rsid w:val="009F51EF"/>
    <w:rsid w:val="00A23642"/>
    <w:rsid w:val="00A32567"/>
    <w:rsid w:val="00A51977"/>
    <w:rsid w:val="00A8570A"/>
    <w:rsid w:val="00AF10E4"/>
    <w:rsid w:val="00B12DDE"/>
    <w:rsid w:val="00B27FDD"/>
    <w:rsid w:val="00B530B5"/>
    <w:rsid w:val="00B66517"/>
    <w:rsid w:val="00B9133B"/>
    <w:rsid w:val="00BB5B8F"/>
    <w:rsid w:val="00BE5A35"/>
    <w:rsid w:val="00C23ADB"/>
    <w:rsid w:val="00C4008F"/>
    <w:rsid w:val="00C658CC"/>
    <w:rsid w:val="00C76B97"/>
    <w:rsid w:val="00C944CF"/>
    <w:rsid w:val="00CA07E0"/>
    <w:rsid w:val="00CD4BA9"/>
    <w:rsid w:val="00CE25E7"/>
    <w:rsid w:val="00CF539A"/>
    <w:rsid w:val="00D009DE"/>
    <w:rsid w:val="00D15D19"/>
    <w:rsid w:val="00D16AC6"/>
    <w:rsid w:val="00D16D68"/>
    <w:rsid w:val="00D44B9F"/>
    <w:rsid w:val="00D45398"/>
    <w:rsid w:val="00D838D6"/>
    <w:rsid w:val="00D83DD3"/>
    <w:rsid w:val="00D869AB"/>
    <w:rsid w:val="00D931C7"/>
    <w:rsid w:val="00E50F88"/>
    <w:rsid w:val="00E64F8A"/>
    <w:rsid w:val="00E71F94"/>
    <w:rsid w:val="00E74851"/>
    <w:rsid w:val="00E810C6"/>
    <w:rsid w:val="00EC0A9B"/>
    <w:rsid w:val="00ED63BF"/>
    <w:rsid w:val="00F40D9D"/>
    <w:rsid w:val="00F40F8E"/>
    <w:rsid w:val="00F8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69709"/>
  <w15:docId w15:val="{398CE55B-9818-43CB-8925-550F7928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6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F096F"/>
  </w:style>
  <w:style w:type="paragraph" w:styleId="Header">
    <w:name w:val="header"/>
    <w:basedOn w:val="Normal"/>
    <w:link w:val="HeaderChar"/>
    <w:uiPriority w:val="99"/>
    <w:unhideWhenUsed/>
    <w:rsid w:val="00A51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09DC-5486-4255-AD22-42C63EDD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SANTOSA</dc:creator>
  <cp:keywords/>
  <dc:description/>
  <cp:lastModifiedBy>Nancy Munoz</cp:lastModifiedBy>
  <cp:revision>2</cp:revision>
  <cp:lastPrinted>2016-08-19T18:53:00Z</cp:lastPrinted>
  <dcterms:created xsi:type="dcterms:W3CDTF">2020-07-16T21:22:00Z</dcterms:created>
  <dcterms:modified xsi:type="dcterms:W3CDTF">2020-07-16T21:22:00Z</dcterms:modified>
</cp:coreProperties>
</file>