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309E" w14:textId="77777777" w:rsidR="006A0A16" w:rsidRPr="009F5567" w:rsidRDefault="006A0A16" w:rsidP="006A0A16">
      <w:pPr>
        <w:jc w:val="center"/>
        <w:rPr>
          <w:b/>
        </w:rPr>
      </w:pPr>
      <w:r w:rsidRPr="009F5567">
        <w:rPr>
          <w:b/>
        </w:rPr>
        <w:t>CALIFORNIA CONSERVATION CORPS</w:t>
      </w:r>
    </w:p>
    <w:p w14:paraId="432A09E5" w14:textId="77777777" w:rsidR="006A0A16" w:rsidRPr="009F5567" w:rsidRDefault="006A0A16" w:rsidP="006A0A16">
      <w:pPr>
        <w:jc w:val="center"/>
        <w:rPr>
          <w:b/>
          <w:sz w:val="28"/>
          <w:szCs w:val="28"/>
        </w:rPr>
      </w:pPr>
      <w:r w:rsidRPr="009F5567">
        <w:rPr>
          <w:b/>
          <w:sz w:val="28"/>
          <w:szCs w:val="28"/>
        </w:rPr>
        <w:t>POSITION DUTY STATEMENT</w:t>
      </w:r>
    </w:p>
    <w:p w14:paraId="3ECA70A1" w14:textId="2DA64EE4" w:rsidR="006A0A16" w:rsidRPr="00E958D6" w:rsidRDefault="006A0A16" w:rsidP="006A0A16">
      <w:pPr>
        <w:jc w:val="center"/>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5386"/>
      </w:tblGrid>
      <w:tr w:rsidR="006A0A16" w:rsidRPr="00C36DA1" w14:paraId="07F40D8F" w14:textId="77777777" w:rsidTr="0088513C">
        <w:tc>
          <w:tcPr>
            <w:tcW w:w="5508" w:type="dxa"/>
          </w:tcPr>
          <w:p w14:paraId="774FB38A" w14:textId="77777777" w:rsidR="006A0A16" w:rsidRPr="00C36DA1" w:rsidRDefault="006A0A16" w:rsidP="0088513C">
            <w:pPr>
              <w:rPr>
                <w:sz w:val="20"/>
                <w:szCs w:val="20"/>
              </w:rPr>
            </w:pPr>
            <w:r w:rsidRPr="00C36DA1">
              <w:rPr>
                <w:sz w:val="20"/>
                <w:szCs w:val="20"/>
              </w:rPr>
              <w:t>WORKING TITLE OF POSITION:</w:t>
            </w:r>
          </w:p>
          <w:p w14:paraId="47A7BA48" w14:textId="77777777" w:rsidR="006A0A16" w:rsidRPr="00C36DA1" w:rsidRDefault="006A0A16" w:rsidP="0088513C">
            <w:pPr>
              <w:rPr>
                <w:b/>
                <w:sz w:val="20"/>
                <w:szCs w:val="20"/>
              </w:rPr>
            </w:pPr>
            <w:r>
              <w:rPr>
                <w:b/>
                <w:sz w:val="20"/>
                <w:szCs w:val="20"/>
              </w:rPr>
              <w:t>Region Deputy</w:t>
            </w:r>
            <w:r w:rsidRPr="00C36DA1">
              <w:rPr>
                <w:b/>
                <w:sz w:val="20"/>
                <w:szCs w:val="20"/>
              </w:rPr>
              <w:fldChar w:fldCharType="begin"/>
            </w:r>
            <w:r>
              <w:instrText xml:space="preserve"> TC "</w:instrText>
            </w:r>
            <w:bookmarkStart w:id="0" w:name="_Toc130784834"/>
            <w:r w:rsidRPr="00C36DA1">
              <w:rPr>
                <w:b/>
                <w:sz w:val="20"/>
                <w:szCs w:val="20"/>
              </w:rPr>
              <w:instrText>Center Director</w:instrText>
            </w:r>
            <w:bookmarkEnd w:id="0"/>
            <w:r>
              <w:instrText xml:space="preserve">" \f C \l "2" </w:instrText>
            </w:r>
            <w:r w:rsidRPr="00C36DA1">
              <w:rPr>
                <w:b/>
                <w:sz w:val="20"/>
                <w:szCs w:val="20"/>
              </w:rPr>
              <w:fldChar w:fldCharType="end"/>
            </w:r>
          </w:p>
        </w:tc>
        <w:tc>
          <w:tcPr>
            <w:tcW w:w="5508" w:type="dxa"/>
          </w:tcPr>
          <w:p w14:paraId="08A22D75" w14:textId="77777777" w:rsidR="006A0A16" w:rsidRPr="00C36DA1" w:rsidRDefault="006A0A16" w:rsidP="0088513C">
            <w:pPr>
              <w:rPr>
                <w:sz w:val="20"/>
                <w:szCs w:val="20"/>
              </w:rPr>
            </w:pPr>
            <w:r w:rsidRPr="00C36DA1">
              <w:rPr>
                <w:sz w:val="20"/>
                <w:szCs w:val="20"/>
              </w:rPr>
              <w:t>REPORTING UNIT NUMBER:</w:t>
            </w:r>
          </w:p>
          <w:p w14:paraId="50B6980D" w14:textId="77777777" w:rsidR="006A0A16" w:rsidRPr="00C36DA1" w:rsidRDefault="006A0A16" w:rsidP="0088513C">
            <w:pPr>
              <w:rPr>
                <w:b/>
                <w:sz w:val="20"/>
                <w:szCs w:val="20"/>
              </w:rPr>
            </w:pPr>
            <w:r>
              <w:rPr>
                <w:b/>
                <w:sz w:val="20"/>
                <w:szCs w:val="20"/>
              </w:rPr>
              <w:t>328</w:t>
            </w:r>
          </w:p>
        </w:tc>
      </w:tr>
      <w:tr w:rsidR="006A0A16" w:rsidRPr="00C36DA1" w14:paraId="076D4B18" w14:textId="77777777" w:rsidTr="0088513C">
        <w:tc>
          <w:tcPr>
            <w:tcW w:w="5508" w:type="dxa"/>
          </w:tcPr>
          <w:p w14:paraId="38B8CA77" w14:textId="77777777" w:rsidR="006A0A16" w:rsidRPr="00C36DA1" w:rsidRDefault="006A0A16" w:rsidP="0088513C">
            <w:pPr>
              <w:rPr>
                <w:sz w:val="20"/>
                <w:szCs w:val="20"/>
              </w:rPr>
            </w:pPr>
            <w:r w:rsidRPr="00C36DA1">
              <w:rPr>
                <w:sz w:val="20"/>
                <w:szCs w:val="20"/>
              </w:rPr>
              <w:t>DIVISION/BRANCH OR CENTER:</w:t>
            </w:r>
          </w:p>
          <w:p w14:paraId="243C14D1" w14:textId="45D8165C" w:rsidR="006A0A16" w:rsidRPr="00C36DA1" w:rsidRDefault="005C68AE" w:rsidP="0088513C">
            <w:pPr>
              <w:rPr>
                <w:b/>
                <w:sz w:val="20"/>
                <w:szCs w:val="20"/>
              </w:rPr>
            </w:pPr>
            <w:r>
              <w:rPr>
                <w:b/>
                <w:sz w:val="20"/>
                <w:szCs w:val="20"/>
              </w:rPr>
              <w:t>Region III</w:t>
            </w:r>
          </w:p>
        </w:tc>
        <w:tc>
          <w:tcPr>
            <w:tcW w:w="5508" w:type="dxa"/>
          </w:tcPr>
          <w:p w14:paraId="2FF76ABF" w14:textId="77777777" w:rsidR="006A0A16" w:rsidRPr="00C36DA1" w:rsidRDefault="006A0A16" w:rsidP="0088513C">
            <w:pPr>
              <w:rPr>
                <w:sz w:val="20"/>
                <w:szCs w:val="20"/>
              </w:rPr>
            </w:pPr>
            <w:r w:rsidRPr="00C36DA1">
              <w:rPr>
                <w:sz w:val="20"/>
                <w:szCs w:val="20"/>
              </w:rPr>
              <w:t>LOCATION:</w:t>
            </w:r>
          </w:p>
          <w:p w14:paraId="41C6EC8A" w14:textId="77777777" w:rsidR="006A0A16" w:rsidRPr="00C36DA1" w:rsidRDefault="006A0A16" w:rsidP="0088513C">
            <w:pPr>
              <w:rPr>
                <w:b/>
                <w:sz w:val="20"/>
                <w:szCs w:val="20"/>
              </w:rPr>
            </w:pPr>
            <w:r>
              <w:rPr>
                <w:b/>
                <w:sz w:val="20"/>
                <w:szCs w:val="20"/>
              </w:rPr>
              <w:t>Sacramento</w:t>
            </w:r>
          </w:p>
        </w:tc>
      </w:tr>
      <w:tr w:rsidR="006A0A16" w:rsidRPr="00C36DA1" w14:paraId="459F92A3" w14:textId="77777777" w:rsidTr="0088513C">
        <w:tc>
          <w:tcPr>
            <w:tcW w:w="5508" w:type="dxa"/>
          </w:tcPr>
          <w:p w14:paraId="06E68CD9" w14:textId="77777777" w:rsidR="006A0A16" w:rsidRPr="00C36DA1" w:rsidRDefault="006A0A16" w:rsidP="0088513C">
            <w:pPr>
              <w:rPr>
                <w:sz w:val="20"/>
                <w:szCs w:val="20"/>
              </w:rPr>
            </w:pPr>
            <w:r w:rsidRPr="00C36DA1">
              <w:rPr>
                <w:sz w:val="20"/>
                <w:szCs w:val="20"/>
              </w:rPr>
              <w:t>CLASS TITLE:</w:t>
            </w:r>
          </w:p>
          <w:p w14:paraId="55B60BFD" w14:textId="77777777" w:rsidR="006A0A16" w:rsidRPr="00C36DA1" w:rsidRDefault="006A0A16" w:rsidP="0088513C">
            <w:pPr>
              <w:rPr>
                <w:b/>
                <w:sz w:val="20"/>
                <w:szCs w:val="20"/>
              </w:rPr>
            </w:pPr>
            <w:r>
              <w:rPr>
                <w:b/>
                <w:sz w:val="20"/>
                <w:szCs w:val="20"/>
              </w:rPr>
              <w:t>CEA A</w:t>
            </w:r>
          </w:p>
        </w:tc>
        <w:tc>
          <w:tcPr>
            <w:tcW w:w="5508" w:type="dxa"/>
          </w:tcPr>
          <w:p w14:paraId="43F6DABA" w14:textId="77777777" w:rsidR="006A0A16" w:rsidRPr="00C36DA1" w:rsidRDefault="006A0A16" w:rsidP="0088513C">
            <w:pPr>
              <w:rPr>
                <w:sz w:val="20"/>
                <w:szCs w:val="20"/>
              </w:rPr>
            </w:pPr>
            <w:r w:rsidRPr="00C36DA1">
              <w:rPr>
                <w:sz w:val="20"/>
                <w:szCs w:val="20"/>
              </w:rPr>
              <w:t xml:space="preserve">POSITION #  </w:t>
            </w:r>
          </w:p>
          <w:p w14:paraId="7031E809" w14:textId="77777777" w:rsidR="006A0A16" w:rsidRPr="00C36DA1" w:rsidRDefault="006A0A16" w:rsidP="0088513C">
            <w:pPr>
              <w:rPr>
                <w:sz w:val="20"/>
                <w:szCs w:val="20"/>
              </w:rPr>
            </w:pPr>
            <w:r w:rsidRPr="00C36DA1">
              <w:rPr>
                <w:sz w:val="20"/>
                <w:szCs w:val="20"/>
              </w:rPr>
              <w:t xml:space="preserve">EFFECTIVE DATE:  </w:t>
            </w:r>
            <w:r>
              <w:rPr>
                <w:sz w:val="20"/>
                <w:szCs w:val="20"/>
              </w:rPr>
              <w:t>July 1, 2018</w:t>
            </w:r>
          </w:p>
        </w:tc>
      </w:tr>
    </w:tbl>
    <w:p w14:paraId="15C94A50" w14:textId="77777777" w:rsidR="006A0A16" w:rsidRDefault="006A0A16" w:rsidP="006A0A16">
      <w:pPr>
        <w:jc w:val="center"/>
        <w:rPr>
          <w:sz w:val="22"/>
          <w:szCs w:val="22"/>
        </w:rPr>
      </w:pPr>
    </w:p>
    <w:p w14:paraId="6634A365" w14:textId="77777777" w:rsidR="006A0A16" w:rsidRDefault="006A0A16" w:rsidP="006A0A16">
      <w:pPr>
        <w:jc w:val="center"/>
        <w:rPr>
          <w:sz w:val="22"/>
          <w:szCs w:val="22"/>
        </w:rPr>
      </w:pPr>
      <w:r>
        <w:rPr>
          <w:sz w:val="22"/>
          <w:szCs w:val="22"/>
        </w:rPr>
        <w:t>SUPERVISION EXERCISED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4210"/>
        <w:gridCol w:w="1314"/>
        <w:gridCol w:w="4083"/>
      </w:tblGrid>
      <w:tr w:rsidR="006A0A16" w:rsidRPr="00C36DA1" w14:paraId="730F28CD" w14:textId="77777777" w:rsidTr="0088513C">
        <w:tc>
          <w:tcPr>
            <w:tcW w:w="1188" w:type="dxa"/>
          </w:tcPr>
          <w:p w14:paraId="0C6D4CB6" w14:textId="77777777" w:rsidR="006A0A16" w:rsidRPr="00C36DA1" w:rsidRDefault="006A0A16" w:rsidP="0088513C">
            <w:pPr>
              <w:jc w:val="center"/>
              <w:rPr>
                <w:sz w:val="20"/>
                <w:szCs w:val="20"/>
              </w:rPr>
            </w:pPr>
            <w:r w:rsidRPr="00C36DA1">
              <w:rPr>
                <w:sz w:val="20"/>
                <w:szCs w:val="20"/>
              </w:rPr>
              <w:t>NUMBER</w:t>
            </w:r>
          </w:p>
          <w:p w14:paraId="58248EA0" w14:textId="77777777" w:rsidR="006A0A16" w:rsidRDefault="006A0A16" w:rsidP="0088513C">
            <w:pPr>
              <w:jc w:val="center"/>
              <w:rPr>
                <w:sz w:val="20"/>
                <w:szCs w:val="20"/>
              </w:rPr>
            </w:pPr>
            <w:r w:rsidRPr="00C36DA1">
              <w:rPr>
                <w:sz w:val="20"/>
                <w:szCs w:val="20"/>
              </w:rPr>
              <w:t>1-</w:t>
            </w:r>
            <w:r>
              <w:rPr>
                <w:sz w:val="20"/>
                <w:szCs w:val="20"/>
              </w:rPr>
              <w:t>7</w:t>
            </w:r>
          </w:p>
          <w:p w14:paraId="0D8065EC" w14:textId="77777777" w:rsidR="006A0A16" w:rsidRPr="00C36DA1" w:rsidRDefault="006A0A16" w:rsidP="0088513C">
            <w:pPr>
              <w:jc w:val="center"/>
              <w:rPr>
                <w:sz w:val="20"/>
                <w:szCs w:val="20"/>
              </w:rPr>
            </w:pPr>
          </w:p>
          <w:p w14:paraId="11D2C164" w14:textId="77777777" w:rsidR="006A0A16" w:rsidRPr="00C36DA1" w:rsidRDefault="006A0A16" w:rsidP="0088513C">
            <w:pPr>
              <w:jc w:val="center"/>
              <w:rPr>
                <w:sz w:val="20"/>
                <w:szCs w:val="20"/>
              </w:rPr>
            </w:pPr>
            <w:r w:rsidRPr="00C36DA1">
              <w:rPr>
                <w:sz w:val="20"/>
                <w:szCs w:val="20"/>
              </w:rPr>
              <w:t>1-</w:t>
            </w:r>
            <w:r>
              <w:rPr>
                <w:sz w:val="20"/>
                <w:szCs w:val="20"/>
              </w:rPr>
              <w:t>4</w:t>
            </w:r>
          </w:p>
          <w:p w14:paraId="5D51C4B6" w14:textId="77777777" w:rsidR="006A0A16" w:rsidRPr="00C36DA1" w:rsidRDefault="006A0A16" w:rsidP="0088513C">
            <w:pPr>
              <w:jc w:val="center"/>
              <w:rPr>
                <w:sz w:val="20"/>
                <w:szCs w:val="20"/>
              </w:rPr>
            </w:pPr>
          </w:p>
        </w:tc>
        <w:tc>
          <w:tcPr>
            <w:tcW w:w="4320" w:type="dxa"/>
          </w:tcPr>
          <w:p w14:paraId="24F45A7A" w14:textId="77777777" w:rsidR="006A0A16" w:rsidRPr="00C36DA1" w:rsidRDefault="006A0A16" w:rsidP="0088513C">
            <w:pPr>
              <w:rPr>
                <w:sz w:val="22"/>
                <w:szCs w:val="22"/>
              </w:rPr>
            </w:pPr>
            <w:r w:rsidRPr="00C36DA1">
              <w:rPr>
                <w:sz w:val="22"/>
                <w:szCs w:val="22"/>
              </w:rPr>
              <w:t>DIRECT SUPERVISION</w:t>
            </w:r>
          </w:p>
          <w:p w14:paraId="4D3FC46D" w14:textId="77777777" w:rsidR="006A0A16" w:rsidRPr="00C36DA1" w:rsidRDefault="006A0A16" w:rsidP="0088513C">
            <w:pPr>
              <w:rPr>
                <w:sz w:val="20"/>
                <w:szCs w:val="20"/>
              </w:rPr>
            </w:pPr>
            <w:r>
              <w:rPr>
                <w:sz w:val="20"/>
                <w:szCs w:val="20"/>
              </w:rPr>
              <w:t>Staff Services Manager II (Managerial)</w:t>
            </w:r>
          </w:p>
          <w:p w14:paraId="225F55BA" w14:textId="77777777" w:rsidR="006A0A16" w:rsidRPr="00C36DA1" w:rsidRDefault="006A0A16" w:rsidP="0088513C">
            <w:pPr>
              <w:rPr>
                <w:sz w:val="20"/>
                <w:szCs w:val="20"/>
              </w:rPr>
            </w:pPr>
            <w:r>
              <w:rPr>
                <w:sz w:val="20"/>
                <w:szCs w:val="20"/>
              </w:rPr>
              <w:t>Associate Governmental Program Analyst/Staff Services Analyst</w:t>
            </w:r>
          </w:p>
          <w:p w14:paraId="3E688907" w14:textId="77777777" w:rsidR="006A0A16" w:rsidRPr="00C36DA1" w:rsidRDefault="006A0A16" w:rsidP="0088513C">
            <w:pPr>
              <w:rPr>
                <w:sz w:val="22"/>
                <w:szCs w:val="22"/>
              </w:rPr>
            </w:pPr>
          </w:p>
        </w:tc>
        <w:tc>
          <w:tcPr>
            <w:tcW w:w="1320" w:type="dxa"/>
          </w:tcPr>
          <w:p w14:paraId="4B5D9DD2" w14:textId="77777777" w:rsidR="006A0A16" w:rsidRPr="00C36DA1" w:rsidRDefault="006A0A16" w:rsidP="0088513C">
            <w:pPr>
              <w:jc w:val="center"/>
              <w:rPr>
                <w:sz w:val="22"/>
                <w:szCs w:val="22"/>
              </w:rPr>
            </w:pPr>
            <w:r w:rsidRPr="00C36DA1">
              <w:rPr>
                <w:sz w:val="22"/>
                <w:szCs w:val="22"/>
              </w:rPr>
              <w:t>NUMBER</w:t>
            </w:r>
          </w:p>
          <w:p w14:paraId="617C57AE" w14:textId="77777777" w:rsidR="006A0A16" w:rsidRDefault="006A0A16" w:rsidP="0088513C">
            <w:pPr>
              <w:jc w:val="center"/>
              <w:rPr>
                <w:sz w:val="20"/>
                <w:szCs w:val="20"/>
              </w:rPr>
            </w:pPr>
            <w:r>
              <w:rPr>
                <w:sz w:val="20"/>
                <w:szCs w:val="20"/>
              </w:rPr>
              <w:t>1-12</w:t>
            </w:r>
          </w:p>
          <w:p w14:paraId="7A3C989B" w14:textId="77777777" w:rsidR="006A0A16" w:rsidRPr="00C36DA1" w:rsidRDefault="006A0A16" w:rsidP="0088513C">
            <w:pPr>
              <w:jc w:val="center"/>
              <w:rPr>
                <w:sz w:val="20"/>
                <w:szCs w:val="20"/>
              </w:rPr>
            </w:pPr>
            <w:r w:rsidRPr="00C36DA1">
              <w:rPr>
                <w:sz w:val="20"/>
                <w:szCs w:val="20"/>
              </w:rPr>
              <w:t>1-</w:t>
            </w:r>
            <w:r>
              <w:rPr>
                <w:sz w:val="20"/>
                <w:szCs w:val="20"/>
              </w:rPr>
              <w:t>14</w:t>
            </w:r>
          </w:p>
          <w:p w14:paraId="01B76FD1" w14:textId="77777777" w:rsidR="006A0A16" w:rsidRPr="00C36DA1" w:rsidRDefault="006A0A16" w:rsidP="0088513C">
            <w:pPr>
              <w:jc w:val="center"/>
              <w:rPr>
                <w:sz w:val="20"/>
                <w:szCs w:val="20"/>
              </w:rPr>
            </w:pPr>
            <w:r>
              <w:rPr>
                <w:sz w:val="20"/>
                <w:szCs w:val="20"/>
              </w:rPr>
              <w:t>22</w:t>
            </w:r>
            <w:r w:rsidRPr="00C36DA1">
              <w:rPr>
                <w:sz w:val="20"/>
                <w:szCs w:val="20"/>
              </w:rPr>
              <w:t>-</w:t>
            </w:r>
            <w:r>
              <w:rPr>
                <w:sz w:val="20"/>
                <w:szCs w:val="20"/>
              </w:rPr>
              <w:t>60</w:t>
            </w:r>
          </w:p>
          <w:p w14:paraId="754961FD" w14:textId="77777777" w:rsidR="006A0A16" w:rsidRPr="00C36DA1" w:rsidRDefault="006A0A16" w:rsidP="0088513C">
            <w:pPr>
              <w:jc w:val="center"/>
              <w:rPr>
                <w:sz w:val="20"/>
                <w:szCs w:val="20"/>
              </w:rPr>
            </w:pPr>
            <w:r>
              <w:rPr>
                <w:sz w:val="20"/>
                <w:szCs w:val="20"/>
              </w:rPr>
              <w:t>1-5</w:t>
            </w:r>
          </w:p>
          <w:p w14:paraId="1B41288A" w14:textId="77777777" w:rsidR="006A0A16" w:rsidRDefault="006A0A16" w:rsidP="0088513C">
            <w:pPr>
              <w:jc w:val="center"/>
              <w:rPr>
                <w:sz w:val="20"/>
                <w:szCs w:val="20"/>
              </w:rPr>
            </w:pPr>
            <w:r>
              <w:rPr>
                <w:sz w:val="20"/>
                <w:szCs w:val="20"/>
              </w:rPr>
              <w:t>1-7</w:t>
            </w:r>
          </w:p>
          <w:p w14:paraId="2DBD09D4" w14:textId="77777777" w:rsidR="006A0A16" w:rsidRDefault="006A0A16" w:rsidP="0088513C">
            <w:pPr>
              <w:jc w:val="center"/>
              <w:rPr>
                <w:sz w:val="20"/>
                <w:szCs w:val="20"/>
              </w:rPr>
            </w:pPr>
            <w:r>
              <w:rPr>
                <w:sz w:val="20"/>
                <w:szCs w:val="20"/>
              </w:rPr>
              <w:t>1-2</w:t>
            </w:r>
          </w:p>
          <w:p w14:paraId="482EDFBC" w14:textId="77777777" w:rsidR="006A0A16" w:rsidRPr="00C36DA1" w:rsidRDefault="006A0A16" w:rsidP="0088513C">
            <w:pPr>
              <w:jc w:val="center"/>
              <w:rPr>
                <w:sz w:val="20"/>
                <w:szCs w:val="20"/>
              </w:rPr>
            </w:pPr>
            <w:r w:rsidRPr="00C36DA1">
              <w:rPr>
                <w:sz w:val="20"/>
                <w:szCs w:val="20"/>
              </w:rPr>
              <w:t>1-5</w:t>
            </w:r>
          </w:p>
          <w:p w14:paraId="494A0158" w14:textId="77777777" w:rsidR="006A0A16" w:rsidRDefault="006A0A16" w:rsidP="0088513C">
            <w:pPr>
              <w:jc w:val="center"/>
              <w:rPr>
                <w:sz w:val="20"/>
                <w:szCs w:val="20"/>
              </w:rPr>
            </w:pPr>
            <w:r>
              <w:rPr>
                <w:sz w:val="20"/>
                <w:szCs w:val="20"/>
              </w:rPr>
              <w:t>1-14</w:t>
            </w:r>
          </w:p>
          <w:p w14:paraId="372262D6" w14:textId="77777777" w:rsidR="006A0A16" w:rsidRDefault="006A0A16" w:rsidP="0088513C">
            <w:pPr>
              <w:jc w:val="center"/>
              <w:rPr>
                <w:sz w:val="20"/>
                <w:szCs w:val="20"/>
              </w:rPr>
            </w:pPr>
            <w:r>
              <w:rPr>
                <w:sz w:val="20"/>
                <w:szCs w:val="20"/>
              </w:rPr>
              <w:t>1-5</w:t>
            </w:r>
          </w:p>
          <w:p w14:paraId="3D368BBA" w14:textId="77777777" w:rsidR="006A0A16" w:rsidRDefault="006A0A16" w:rsidP="0088513C">
            <w:pPr>
              <w:jc w:val="center"/>
              <w:rPr>
                <w:sz w:val="20"/>
                <w:szCs w:val="20"/>
              </w:rPr>
            </w:pPr>
            <w:r>
              <w:rPr>
                <w:sz w:val="20"/>
                <w:szCs w:val="20"/>
              </w:rPr>
              <w:t>1-4</w:t>
            </w:r>
          </w:p>
          <w:p w14:paraId="709B2C32" w14:textId="77777777" w:rsidR="006A0A16" w:rsidRPr="00C36DA1" w:rsidRDefault="006A0A16" w:rsidP="0088513C">
            <w:pPr>
              <w:jc w:val="center"/>
              <w:rPr>
                <w:sz w:val="20"/>
                <w:szCs w:val="20"/>
              </w:rPr>
            </w:pPr>
            <w:r>
              <w:rPr>
                <w:sz w:val="20"/>
                <w:szCs w:val="20"/>
              </w:rPr>
              <w:t>10</w:t>
            </w:r>
            <w:r w:rsidRPr="00C36DA1">
              <w:rPr>
                <w:sz w:val="20"/>
                <w:szCs w:val="20"/>
              </w:rPr>
              <w:t>-</w:t>
            </w:r>
            <w:r>
              <w:rPr>
                <w:sz w:val="20"/>
                <w:szCs w:val="20"/>
              </w:rPr>
              <w:t>50</w:t>
            </w:r>
          </w:p>
          <w:p w14:paraId="0BFB5AE6" w14:textId="77777777" w:rsidR="006A0A16" w:rsidRPr="00C36DA1" w:rsidRDefault="006A0A16" w:rsidP="0088513C">
            <w:pPr>
              <w:jc w:val="center"/>
              <w:rPr>
                <w:sz w:val="20"/>
                <w:szCs w:val="20"/>
              </w:rPr>
            </w:pPr>
            <w:r>
              <w:rPr>
                <w:sz w:val="20"/>
                <w:szCs w:val="20"/>
              </w:rPr>
              <w:t>500</w:t>
            </w:r>
            <w:r w:rsidRPr="00C36DA1">
              <w:rPr>
                <w:sz w:val="20"/>
                <w:szCs w:val="20"/>
              </w:rPr>
              <w:t>-</w:t>
            </w:r>
            <w:r>
              <w:rPr>
                <w:sz w:val="20"/>
                <w:szCs w:val="20"/>
              </w:rPr>
              <w:t>800</w:t>
            </w:r>
          </w:p>
          <w:p w14:paraId="44DAF036" w14:textId="77777777" w:rsidR="006A0A16" w:rsidRPr="00C36DA1" w:rsidRDefault="006A0A16" w:rsidP="0088513C">
            <w:pPr>
              <w:rPr>
                <w:sz w:val="22"/>
                <w:szCs w:val="22"/>
              </w:rPr>
            </w:pPr>
          </w:p>
        </w:tc>
        <w:tc>
          <w:tcPr>
            <w:tcW w:w="4188" w:type="dxa"/>
          </w:tcPr>
          <w:p w14:paraId="1E3E2C79" w14:textId="77777777" w:rsidR="006A0A16" w:rsidRPr="00C36DA1" w:rsidRDefault="006A0A16" w:rsidP="0088513C">
            <w:pPr>
              <w:rPr>
                <w:sz w:val="22"/>
                <w:szCs w:val="22"/>
              </w:rPr>
            </w:pPr>
            <w:r w:rsidRPr="00C36DA1">
              <w:rPr>
                <w:sz w:val="22"/>
                <w:szCs w:val="22"/>
              </w:rPr>
              <w:t>INDIRECT SUPERVISION</w:t>
            </w:r>
          </w:p>
          <w:p w14:paraId="523CE42A" w14:textId="77777777" w:rsidR="006A0A16" w:rsidRDefault="006A0A16" w:rsidP="0088513C">
            <w:pPr>
              <w:rPr>
                <w:sz w:val="20"/>
                <w:szCs w:val="20"/>
              </w:rPr>
            </w:pPr>
            <w:r>
              <w:rPr>
                <w:sz w:val="20"/>
                <w:szCs w:val="20"/>
              </w:rPr>
              <w:t>Conservation Supervisor</w:t>
            </w:r>
          </w:p>
          <w:p w14:paraId="050A00AB" w14:textId="77777777" w:rsidR="006A0A16" w:rsidRPr="00C36DA1" w:rsidRDefault="006A0A16" w:rsidP="0088513C">
            <w:pPr>
              <w:rPr>
                <w:sz w:val="20"/>
                <w:szCs w:val="20"/>
              </w:rPr>
            </w:pPr>
            <w:r w:rsidRPr="00C36DA1">
              <w:rPr>
                <w:sz w:val="20"/>
                <w:szCs w:val="20"/>
              </w:rPr>
              <w:t xml:space="preserve">Conservationist </w:t>
            </w:r>
            <w:r>
              <w:rPr>
                <w:sz w:val="20"/>
                <w:szCs w:val="20"/>
              </w:rPr>
              <w:t>II</w:t>
            </w:r>
          </w:p>
          <w:p w14:paraId="6BC858B1" w14:textId="77777777" w:rsidR="006A0A16" w:rsidRDefault="006A0A16" w:rsidP="0088513C">
            <w:pPr>
              <w:rPr>
                <w:sz w:val="20"/>
                <w:szCs w:val="20"/>
              </w:rPr>
            </w:pPr>
            <w:r w:rsidRPr="00C36DA1">
              <w:rPr>
                <w:sz w:val="20"/>
                <w:szCs w:val="20"/>
              </w:rPr>
              <w:t>Conservationist 1</w:t>
            </w:r>
          </w:p>
          <w:p w14:paraId="7FFF5D75" w14:textId="77777777" w:rsidR="006A0A16" w:rsidRDefault="006A0A16" w:rsidP="0088513C">
            <w:pPr>
              <w:rPr>
                <w:sz w:val="20"/>
                <w:szCs w:val="20"/>
              </w:rPr>
            </w:pPr>
            <w:r w:rsidRPr="00C36DA1">
              <w:rPr>
                <w:sz w:val="20"/>
                <w:szCs w:val="20"/>
              </w:rPr>
              <w:t>Supervising Cook</w:t>
            </w:r>
            <w:r>
              <w:rPr>
                <w:sz w:val="20"/>
                <w:szCs w:val="20"/>
              </w:rPr>
              <w:t xml:space="preserve"> I</w:t>
            </w:r>
          </w:p>
          <w:p w14:paraId="02B145B9" w14:textId="77777777" w:rsidR="006A0A16" w:rsidRDefault="006A0A16" w:rsidP="0088513C">
            <w:pPr>
              <w:rPr>
                <w:sz w:val="20"/>
                <w:szCs w:val="20"/>
              </w:rPr>
            </w:pPr>
            <w:r>
              <w:rPr>
                <w:sz w:val="20"/>
                <w:szCs w:val="20"/>
              </w:rPr>
              <w:t>Administrative Officer I/II</w:t>
            </w:r>
          </w:p>
          <w:p w14:paraId="65CC7331" w14:textId="77777777" w:rsidR="006A0A16" w:rsidRPr="00C36DA1" w:rsidRDefault="006A0A16" w:rsidP="0088513C">
            <w:pPr>
              <w:rPr>
                <w:sz w:val="20"/>
                <w:szCs w:val="20"/>
              </w:rPr>
            </w:pPr>
            <w:r>
              <w:rPr>
                <w:sz w:val="20"/>
                <w:szCs w:val="20"/>
              </w:rPr>
              <w:t>Business Service Assistant</w:t>
            </w:r>
          </w:p>
          <w:p w14:paraId="6F6C065A" w14:textId="77777777" w:rsidR="006A0A16" w:rsidRDefault="006A0A16" w:rsidP="0088513C">
            <w:pPr>
              <w:rPr>
                <w:sz w:val="20"/>
                <w:szCs w:val="20"/>
              </w:rPr>
            </w:pPr>
            <w:r w:rsidRPr="00C36DA1">
              <w:rPr>
                <w:sz w:val="20"/>
                <w:szCs w:val="20"/>
              </w:rPr>
              <w:t>Cook</w:t>
            </w:r>
          </w:p>
          <w:p w14:paraId="1E3C9C97" w14:textId="77777777" w:rsidR="006A0A16" w:rsidRPr="00C36DA1" w:rsidRDefault="006A0A16" w:rsidP="0088513C">
            <w:pPr>
              <w:rPr>
                <w:sz w:val="20"/>
                <w:szCs w:val="20"/>
              </w:rPr>
            </w:pPr>
            <w:r w:rsidRPr="00C36DA1">
              <w:rPr>
                <w:sz w:val="20"/>
                <w:szCs w:val="20"/>
              </w:rPr>
              <w:t>Office Technician</w:t>
            </w:r>
          </w:p>
          <w:p w14:paraId="165003EE" w14:textId="77777777" w:rsidR="006A0A16" w:rsidRPr="00C36DA1" w:rsidRDefault="006A0A16" w:rsidP="0088513C">
            <w:pPr>
              <w:rPr>
                <w:sz w:val="20"/>
                <w:szCs w:val="20"/>
              </w:rPr>
            </w:pPr>
            <w:r w:rsidRPr="00C36DA1">
              <w:rPr>
                <w:sz w:val="20"/>
                <w:szCs w:val="20"/>
              </w:rPr>
              <w:t>Office Assistant</w:t>
            </w:r>
          </w:p>
          <w:p w14:paraId="16B38859" w14:textId="77777777" w:rsidR="006A0A16" w:rsidRDefault="006A0A16" w:rsidP="0088513C">
            <w:pPr>
              <w:rPr>
                <w:sz w:val="20"/>
                <w:szCs w:val="20"/>
              </w:rPr>
            </w:pPr>
            <w:r>
              <w:rPr>
                <w:sz w:val="20"/>
                <w:szCs w:val="20"/>
              </w:rPr>
              <w:t>Maintenance Mechanic</w:t>
            </w:r>
          </w:p>
          <w:p w14:paraId="00826B5E" w14:textId="77777777" w:rsidR="006A0A16" w:rsidRPr="00C36DA1" w:rsidRDefault="006A0A16" w:rsidP="0088513C">
            <w:pPr>
              <w:rPr>
                <w:sz w:val="20"/>
                <w:szCs w:val="20"/>
              </w:rPr>
            </w:pPr>
            <w:r w:rsidRPr="00C36DA1">
              <w:rPr>
                <w:sz w:val="20"/>
                <w:szCs w:val="20"/>
              </w:rPr>
              <w:t>Special Corpsmember</w:t>
            </w:r>
          </w:p>
          <w:p w14:paraId="265DAEFF" w14:textId="77777777" w:rsidR="006A0A16" w:rsidRPr="00C36DA1" w:rsidRDefault="006A0A16" w:rsidP="0088513C">
            <w:pPr>
              <w:rPr>
                <w:sz w:val="20"/>
                <w:szCs w:val="20"/>
              </w:rPr>
            </w:pPr>
            <w:r w:rsidRPr="00C36DA1">
              <w:rPr>
                <w:sz w:val="20"/>
                <w:szCs w:val="20"/>
              </w:rPr>
              <w:t>Corpsmember</w:t>
            </w:r>
          </w:p>
        </w:tc>
      </w:tr>
    </w:tbl>
    <w:p w14:paraId="279D46B5" w14:textId="77777777" w:rsidR="006A0A16" w:rsidRDefault="006A0A16" w:rsidP="006A0A16">
      <w:pPr>
        <w:rPr>
          <w:sz w:val="20"/>
          <w:szCs w:val="20"/>
        </w:rPr>
      </w:pPr>
    </w:p>
    <w:p w14:paraId="57AE6425" w14:textId="31C62E8A" w:rsidR="006A0A16" w:rsidRPr="00BE1D05" w:rsidRDefault="006A0A16" w:rsidP="006A0A16">
      <w:pPr>
        <w:rPr>
          <w:sz w:val="20"/>
          <w:szCs w:val="20"/>
        </w:rPr>
      </w:pPr>
      <w:r>
        <w:rPr>
          <w:sz w:val="20"/>
          <w:szCs w:val="20"/>
        </w:rPr>
        <w:t>Under the general direction of the Chief Deputy Director, t</w:t>
      </w:r>
      <w:r w:rsidRPr="00BE1D05">
        <w:rPr>
          <w:sz w:val="20"/>
          <w:szCs w:val="20"/>
        </w:rPr>
        <w:t xml:space="preserve">he Region </w:t>
      </w:r>
      <w:r w:rsidR="00345F26">
        <w:rPr>
          <w:sz w:val="20"/>
          <w:szCs w:val="20"/>
        </w:rPr>
        <w:t>III Deputy</w:t>
      </w:r>
      <w:r w:rsidRPr="00BE1D05">
        <w:rPr>
          <w:sz w:val="20"/>
          <w:szCs w:val="20"/>
        </w:rPr>
        <w:t xml:space="preserve"> will be responsible for</w:t>
      </w:r>
      <w:r>
        <w:rPr>
          <w:sz w:val="20"/>
          <w:szCs w:val="20"/>
        </w:rPr>
        <w:t xml:space="preserve"> the management of the CCC Energy Districts (Currently located in Sacramento, Norwalk &amp; Vista). These energy districts</w:t>
      </w:r>
      <w:r w:rsidRPr="00BE1D05">
        <w:rPr>
          <w:sz w:val="20"/>
          <w:szCs w:val="20"/>
        </w:rPr>
        <w:t xml:space="preserve"> specialize in programs related to Energy work associated with both </w:t>
      </w:r>
      <w:r>
        <w:rPr>
          <w:sz w:val="20"/>
          <w:szCs w:val="20"/>
        </w:rPr>
        <w:t xml:space="preserve">Greenhouse Gas Reduction Fund and fee for service work. </w:t>
      </w:r>
      <w:r w:rsidRPr="00BE1D05">
        <w:rPr>
          <w:sz w:val="20"/>
          <w:szCs w:val="20"/>
        </w:rPr>
        <w:t>The Region Deputy will develop policies and procedures specific to the Energy Corps program both for staff and corpsmembers, find appropriate</w:t>
      </w:r>
      <w:r>
        <w:rPr>
          <w:sz w:val="20"/>
          <w:szCs w:val="20"/>
        </w:rPr>
        <w:t xml:space="preserve"> work space (where applicable),</w:t>
      </w:r>
      <w:r w:rsidRPr="00BE1D05">
        <w:rPr>
          <w:sz w:val="20"/>
          <w:szCs w:val="20"/>
        </w:rPr>
        <w:t xml:space="preserve"> establishing partnerships with school districts and public entities (local municipalities, state government, etc</w:t>
      </w:r>
      <w:r>
        <w:rPr>
          <w:sz w:val="20"/>
          <w:szCs w:val="20"/>
        </w:rPr>
        <w:t>.</w:t>
      </w:r>
      <w:r w:rsidRPr="00BE1D05">
        <w:rPr>
          <w:sz w:val="20"/>
          <w:szCs w:val="20"/>
        </w:rPr>
        <w:t xml:space="preserve">) to develop program work, develop training modules for Corpsmembers and staff, collaborate with two existing high school programs for continued education of Corpsmembers, and act as the liaison and primary contact on behalf of the CCC Executive Team and other state agencies: DGS, CEC, CPUC, Office Public School Construction, CalEPA, and the California Air Resources Board (CARB).  </w:t>
      </w:r>
    </w:p>
    <w:p w14:paraId="5844C9D7" w14:textId="466D57B1" w:rsidR="006A0A16" w:rsidRDefault="006A0A16" w:rsidP="006A0A16">
      <w:pPr>
        <w:rPr>
          <w:sz w:val="20"/>
          <w:szCs w:val="20"/>
        </w:rPr>
      </w:pPr>
    </w:p>
    <w:p w14:paraId="3F03DEE0" w14:textId="30BC1049" w:rsidR="00345F26" w:rsidRDefault="00345F26" w:rsidP="006A0A16">
      <w:pPr>
        <w:rPr>
          <w:sz w:val="20"/>
          <w:szCs w:val="20"/>
        </w:rPr>
      </w:pPr>
      <w:r>
        <w:rPr>
          <w:sz w:val="20"/>
          <w:szCs w:val="20"/>
        </w:rPr>
        <w:t xml:space="preserve">In </w:t>
      </w:r>
      <w:r w:rsidR="005C68AE">
        <w:rPr>
          <w:sz w:val="20"/>
          <w:szCs w:val="20"/>
        </w:rPr>
        <w:t>addition,</w:t>
      </w:r>
      <w:bookmarkStart w:id="1" w:name="_GoBack"/>
      <w:bookmarkEnd w:id="1"/>
      <w:r>
        <w:rPr>
          <w:sz w:val="20"/>
          <w:szCs w:val="20"/>
        </w:rPr>
        <w:t xml:space="preserve"> the Region III Deputy will be responsible for an additional 2-3 traditional CCC Centers, both residential and non-residential. These centers will do more traditional outdoor conservation work and will require development of relationships with other state agencies (DWR, CALFIRE, DPR, etc.) as well as local municipalities and non-profits. </w:t>
      </w:r>
    </w:p>
    <w:p w14:paraId="6BC9FAFD" w14:textId="35314A80" w:rsidR="00345F26" w:rsidRPr="00BE1D05" w:rsidRDefault="00345F26" w:rsidP="006A0A16">
      <w:pPr>
        <w:rPr>
          <w:sz w:val="20"/>
          <w:szCs w:val="20"/>
        </w:rPr>
      </w:pPr>
      <w:r>
        <w:rPr>
          <w:sz w:val="20"/>
          <w:szCs w:val="20"/>
        </w:rPr>
        <w:t xml:space="preserve"> </w:t>
      </w:r>
    </w:p>
    <w:p w14:paraId="6200143F" w14:textId="77777777" w:rsidR="006A0A16" w:rsidRPr="00A55A2E" w:rsidRDefault="006A0A16" w:rsidP="006A0A16">
      <w:pPr>
        <w:rPr>
          <w:sz w:val="16"/>
          <w:szCs w:val="16"/>
        </w:rPr>
      </w:pPr>
      <w:r w:rsidRPr="00A55A2E">
        <w:rPr>
          <w:sz w:val="16"/>
          <w:szCs w:val="16"/>
        </w:rPr>
        <w:t>Indicate %</w:t>
      </w:r>
      <w:r>
        <w:rPr>
          <w:sz w:val="16"/>
          <w:szCs w:val="16"/>
        </w:rPr>
        <w:t xml:space="preserve">      Du</w:t>
      </w:r>
      <w:r w:rsidRPr="00A55A2E">
        <w:rPr>
          <w:sz w:val="16"/>
          <w:szCs w:val="16"/>
        </w:rPr>
        <w:t>ties: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40"/>
      </w:tblGrid>
      <w:tr w:rsidR="006A0A16" w:rsidRPr="00C36DA1" w14:paraId="28AEE363" w14:textId="77777777" w:rsidTr="0088513C">
        <w:tc>
          <w:tcPr>
            <w:tcW w:w="648" w:type="dxa"/>
          </w:tcPr>
          <w:p w14:paraId="3815983E" w14:textId="77777777" w:rsidR="006A0A16" w:rsidRDefault="006A0A16" w:rsidP="0088513C">
            <w:pPr>
              <w:rPr>
                <w:sz w:val="20"/>
                <w:szCs w:val="20"/>
              </w:rPr>
            </w:pPr>
          </w:p>
          <w:p w14:paraId="2F7E56D2" w14:textId="77777777" w:rsidR="006A0A16" w:rsidRPr="00C36DA1" w:rsidRDefault="006A0A16" w:rsidP="0088513C">
            <w:pPr>
              <w:rPr>
                <w:sz w:val="20"/>
                <w:szCs w:val="20"/>
              </w:rPr>
            </w:pPr>
            <w:r>
              <w:rPr>
                <w:sz w:val="20"/>
                <w:szCs w:val="20"/>
              </w:rPr>
              <w:t>25</w:t>
            </w:r>
            <w:r w:rsidRPr="00C36DA1">
              <w:rPr>
                <w:sz w:val="20"/>
                <w:szCs w:val="20"/>
              </w:rPr>
              <w:t>%</w:t>
            </w:r>
          </w:p>
          <w:p w14:paraId="1CD57708" w14:textId="77777777" w:rsidR="006A0A16" w:rsidRPr="00C36DA1" w:rsidRDefault="006A0A16" w:rsidP="0088513C">
            <w:pPr>
              <w:rPr>
                <w:sz w:val="20"/>
                <w:szCs w:val="20"/>
              </w:rPr>
            </w:pPr>
          </w:p>
          <w:p w14:paraId="44441EFC" w14:textId="77777777" w:rsidR="006A0A16" w:rsidRPr="00C36DA1" w:rsidRDefault="006A0A16" w:rsidP="0088513C">
            <w:pPr>
              <w:rPr>
                <w:sz w:val="20"/>
                <w:szCs w:val="20"/>
              </w:rPr>
            </w:pPr>
          </w:p>
          <w:p w14:paraId="0465826A" w14:textId="77777777" w:rsidR="006A0A16" w:rsidRPr="00C36DA1" w:rsidRDefault="006A0A16" w:rsidP="0088513C">
            <w:pPr>
              <w:rPr>
                <w:sz w:val="20"/>
                <w:szCs w:val="20"/>
              </w:rPr>
            </w:pPr>
          </w:p>
          <w:p w14:paraId="4548E051" w14:textId="77777777" w:rsidR="006A0A16" w:rsidRPr="00C36DA1" w:rsidRDefault="006A0A16" w:rsidP="0088513C">
            <w:pPr>
              <w:rPr>
                <w:sz w:val="20"/>
                <w:szCs w:val="20"/>
              </w:rPr>
            </w:pPr>
          </w:p>
          <w:p w14:paraId="17D26C07" w14:textId="77777777" w:rsidR="006A0A16" w:rsidRDefault="006A0A16" w:rsidP="0088513C">
            <w:pPr>
              <w:rPr>
                <w:sz w:val="20"/>
                <w:szCs w:val="20"/>
              </w:rPr>
            </w:pPr>
          </w:p>
          <w:p w14:paraId="7E8711E5" w14:textId="77777777" w:rsidR="006A0A16" w:rsidRPr="00C36DA1" w:rsidRDefault="006A0A16" w:rsidP="0088513C">
            <w:pPr>
              <w:rPr>
                <w:sz w:val="20"/>
                <w:szCs w:val="20"/>
              </w:rPr>
            </w:pPr>
          </w:p>
          <w:p w14:paraId="1EC677BA" w14:textId="77777777" w:rsidR="006A0A16" w:rsidRDefault="006A0A16" w:rsidP="0088513C">
            <w:pPr>
              <w:rPr>
                <w:sz w:val="20"/>
                <w:szCs w:val="20"/>
              </w:rPr>
            </w:pPr>
          </w:p>
          <w:p w14:paraId="3EEBE606" w14:textId="77777777" w:rsidR="006A0A16" w:rsidRDefault="006A0A16" w:rsidP="0088513C">
            <w:pPr>
              <w:rPr>
                <w:sz w:val="20"/>
                <w:szCs w:val="20"/>
              </w:rPr>
            </w:pPr>
          </w:p>
          <w:p w14:paraId="7AE44AA5" w14:textId="77777777" w:rsidR="006A0A16" w:rsidRDefault="006A0A16" w:rsidP="0088513C">
            <w:pPr>
              <w:rPr>
                <w:sz w:val="20"/>
                <w:szCs w:val="20"/>
              </w:rPr>
            </w:pPr>
            <w:r>
              <w:rPr>
                <w:sz w:val="20"/>
                <w:szCs w:val="20"/>
              </w:rPr>
              <w:t>20%</w:t>
            </w:r>
          </w:p>
          <w:p w14:paraId="23108D4F" w14:textId="77777777" w:rsidR="006A0A16" w:rsidRDefault="006A0A16" w:rsidP="0088513C">
            <w:pPr>
              <w:rPr>
                <w:sz w:val="20"/>
                <w:szCs w:val="20"/>
              </w:rPr>
            </w:pPr>
          </w:p>
          <w:p w14:paraId="4D09E2CB" w14:textId="77777777" w:rsidR="006A0A16" w:rsidRDefault="006A0A16" w:rsidP="0088513C">
            <w:pPr>
              <w:rPr>
                <w:sz w:val="20"/>
                <w:szCs w:val="20"/>
              </w:rPr>
            </w:pPr>
          </w:p>
          <w:p w14:paraId="0F4E7073" w14:textId="77777777" w:rsidR="006A0A16" w:rsidRDefault="006A0A16" w:rsidP="0088513C">
            <w:pPr>
              <w:rPr>
                <w:sz w:val="20"/>
                <w:szCs w:val="20"/>
              </w:rPr>
            </w:pPr>
          </w:p>
          <w:p w14:paraId="4F3C9211" w14:textId="77777777" w:rsidR="006A0A16" w:rsidRDefault="006A0A16" w:rsidP="0088513C">
            <w:pPr>
              <w:rPr>
                <w:sz w:val="20"/>
                <w:szCs w:val="20"/>
              </w:rPr>
            </w:pPr>
          </w:p>
          <w:p w14:paraId="61BC690B" w14:textId="77777777" w:rsidR="006A0A16" w:rsidRDefault="006A0A16" w:rsidP="0088513C">
            <w:pPr>
              <w:rPr>
                <w:sz w:val="20"/>
                <w:szCs w:val="20"/>
              </w:rPr>
            </w:pPr>
          </w:p>
          <w:p w14:paraId="1416C728" w14:textId="77777777" w:rsidR="006A0A16" w:rsidRPr="00C36DA1" w:rsidRDefault="006A0A16" w:rsidP="0088513C">
            <w:pPr>
              <w:rPr>
                <w:sz w:val="20"/>
                <w:szCs w:val="20"/>
              </w:rPr>
            </w:pPr>
            <w:r>
              <w:rPr>
                <w:sz w:val="20"/>
                <w:szCs w:val="20"/>
              </w:rPr>
              <w:t>10</w:t>
            </w:r>
            <w:r w:rsidRPr="00C36DA1">
              <w:rPr>
                <w:sz w:val="20"/>
                <w:szCs w:val="20"/>
              </w:rPr>
              <w:t>%</w:t>
            </w:r>
          </w:p>
          <w:p w14:paraId="48E2FC2F" w14:textId="77777777" w:rsidR="006A0A16" w:rsidRDefault="006A0A16" w:rsidP="0088513C">
            <w:pPr>
              <w:rPr>
                <w:sz w:val="20"/>
                <w:szCs w:val="20"/>
              </w:rPr>
            </w:pPr>
          </w:p>
          <w:p w14:paraId="46F168D2" w14:textId="77777777" w:rsidR="006A0A16" w:rsidRDefault="006A0A16" w:rsidP="0088513C">
            <w:pPr>
              <w:rPr>
                <w:sz w:val="20"/>
                <w:szCs w:val="20"/>
              </w:rPr>
            </w:pPr>
          </w:p>
          <w:p w14:paraId="364F20A6" w14:textId="77777777" w:rsidR="006A0A16" w:rsidRDefault="006A0A16" w:rsidP="0088513C">
            <w:pPr>
              <w:rPr>
                <w:sz w:val="20"/>
                <w:szCs w:val="20"/>
              </w:rPr>
            </w:pPr>
          </w:p>
          <w:p w14:paraId="14A44A69" w14:textId="77777777" w:rsidR="006A0A16" w:rsidRDefault="006A0A16" w:rsidP="0088513C">
            <w:pPr>
              <w:rPr>
                <w:sz w:val="20"/>
                <w:szCs w:val="20"/>
              </w:rPr>
            </w:pPr>
          </w:p>
          <w:p w14:paraId="7DC76A45" w14:textId="77777777" w:rsidR="006A0A16" w:rsidRDefault="006A0A16" w:rsidP="0088513C">
            <w:pPr>
              <w:rPr>
                <w:sz w:val="20"/>
                <w:szCs w:val="20"/>
              </w:rPr>
            </w:pPr>
          </w:p>
          <w:p w14:paraId="77B51BD0" w14:textId="77777777" w:rsidR="006A0A16" w:rsidRPr="00C36DA1" w:rsidRDefault="006A0A16" w:rsidP="0088513C">
            <w:pPr>
              <w:rPr>
                <w:sz w:val="20"/>
                <w:szCs w:val="20"/>
              </w:rPr>
            </w:pPr>
          </w:p>
          <w:p w14:paraId="79F8FE49" w14:textId="77777777" w:rsidR="006A0A16" w:rsidRPr="00C36DA1" w:rsidRDefault="006A0A16" w:rsidP="0088513C">
            <w:pPr>
              <w:rPr>
                <w:sz w:val="20"/>
                <w:szCs w:val="20"/>
              </w:rPr>
            </w:pPr>
            <w:r>
              <w:rPr>
                <w:sz w:val="20"/>
                <w:szCs w:val="20"/>
              </w:rPr>
              <w:t>10</w:t>
            </w:r>
            <w:r w:rsidRPr="00C36DA1">
              <w:rPr>
                <w:sz w:val="20"/>
                <w:szCs w:val="20"/>
              </w:rPr>
              <w:t>%</w:t>
            </w:r>
          </w:p>
          <w:p w14:paraId="60401CF2" w14:textId="77777777" w:rsidR="006A0A16" w:rsidRPr="00C36DA1" w:rsidRDefault="006A0A16" w:rsidP="0088513C">
            <w:pPr>
              <w:rPr>
                <w:sz w:val="20"/>
                <w:szCs w:val="20"/>
              </w:rPr>
            </w:pPr>
          </w:p>
          <w:p w14:paraId="16A35572" w14:textId="77777777" w:rsidR="006A0A16" w:rsidRPr="00C36DA1" w:rsidRDefault="006A0A16" w:rsidP="0088513C">
            <w:pPr>
              <w:rPr>
                <w:sz w:val="20"/>
                <w:szCs w:val="20"/>
              </w:rPr>
            </w:pPr>
          </w:p>
          <w:p w14:paraId="1311AE9D" w14:textId="77777777" w:rsidR="006A0A16" w:rsidRPr="00C36DA1" w:rsidRDefault="006A0A16" w:rsidP="0088513C">
            <w:pPr>
              <w:rPr>
                <w:sz w:val="20"/>
                <w:szCs w:val="20"/>
              </w:rPr>
            </w:pPr>
          </w:p>
          <w:p w14:paraId="2864795B" w14:textId="77777777" w:rsidR="006A0A16" w:rsidRPr="00C36DA1" w:rsidRDefault="006A0A16" w:rsidP="0088513C">
            <w:pPr>
              <w:rPr>
                <w:sz w:val="20"/>
                <w:szCs w:val="20"/>
              </w:rPr>
            </w:pPr>
          </w:p>
          <w:p w14:paraId="31905401" w14:textId="77777777" w:rsidR="006A0A16" w:rsidRPr="00C36DA1" w:rsidRDefault="006A0A16" w:rsidP="0088513C">
            <w:pPr>
              <w:rPr>
                <w:sz w:val="20"/>
                <w:szCs w:val="20"/>
              </w:rPr>
            </w:pPr>
          </w:p>
          <w:p w14:paraId="08F369D5" w14:textId="77777777" w:rsidR="006A0A16" w:rsidRPr="00C36DA1" w:rsidRDefault="006A0A16" w:rsidP="0088513C">
            <w:pPr>
              <w:rPr>
                <w:sz w:val="20"/>
                <w:szCs w:val="20"/>
              </w:rPr>
            </w:pPr>
          </w:p>
          <w:p w14:paraId="2B9C2431" w14:textId="77777777" w:rsidR="006A0A16" w:rsidRDefault="006A0A16" w:rsidP="0088513C">
            <w:pPr>
              <w:rPr>
                <w:sz w:val="20"/>
                <w:szCs w:val="20"/>
              </w:rPr>
            </w:pPr>
          </w:p>
          <w:p w14:paraId="20252952" w14:textId="77777777" w:rsidR="006A0A16" w:rsidRDefault="006A0A16" w:rsidP="0088513C">
            <w:pPr>
              <w:rPr>
                <w:sz w:val="20"/>
                <w:szCs w:val="20"/>
              </w:rPr>
            </w:pPr>
          </w:p>
          <w:p w14:paraId="4CAEE722" w14:textId="77777777" w:rsidR="006A0A16" w:rsidRDefault="006A0A16" w:rsidP="0088513C">
            <w:pPr>
              <w:rPr>
                <w:sz w:val="20"/>
                <w:szCs w:val="20"/>
              </w:rPr>
            </w:pPr>
          </w:p>
          <w:p w14:paraId="6CE5F3F7" w14:textId="77777777" w:rsidR="006A0A16" w:rsidRPr="00C36DA1" w:rsidRDefault="006A0A16" w:rsidP="0088513C">
            <w:pPr>
              <w:rPr>
                <w:sz w:val="20"/>
                <w:szCs w:val="20"/>
              </w:rPr>
            </w:pPr>
            <w:r w:rsidRPr="00C36DA1">
              <w:rPr>
                <w:sz w:val="20"/>
                <w:szCs w:val="20"/>
              </w:rPr>
              <w:t>1</w:t>
            </w:r>
            <w:r>
              <w:rPr>
                <w:sz w:val="20"/>
                <w:szCs w:val="20"/>
              </w:rPr>
              <w:t>0</w:t>
            </w:r>
            <w:r w:rsidRPr="00C36DA1">
              <w:rPr>
                <w:sz w:val="20"/>
                <w:szCs w:val="20"/>
              </w:rPr>
              <w:t>%</w:t>
            </w:r>
          </w:p>
          <w:p w14:paraId="4CCD4B28" w14:textId="77777777" w:rsidR="006A0A16" w:rsidRPr="00C36DA1" w:rsidRDefault="006A0A16" w:rsidP="0088513C">
            <w:pPr>
              <w:rPr>
                <w:sz w:val="20"/>
                <w:szCs w:val="20"/>
              </w:rPr>
            </w:pPr>
          </w:p>
          <w:p w14:paraId="7AC92441" w14:textId="77777777" w:rsidR="006A0A16" w:rsidRPr="00C36DA1" w:rsidRDefault="006A0A16" w:rsidP="0088513C">
            <w:pPr>
              <w:rPr>
                <w:sz w:val="20"/>
                <w:szCs w:val="20"/>
              </w:rPr>
            </w:pPr>
          </w:p>
          <w:p w14:paraId="1180D2F1" w14:textId="77777777" w:rsidR="006A0A16" w:rsidRPr="00C36DA1" w:rsidRDefault="006A0A16" w:rsidP="0088513C">
            <w:pPr>
              <w:rPr>
                <w:sz w:val="20"/>
                <w:szCs w:val="20"/>
              </w:rPr>
            </w:pPr>
          </w:p>
          <w:p w14:paraId="16292ECF" w14:textId="77777777" w:rsidR="006A0A16" w:rsidRDefault="006A0A16" w:rsidP="0088513C">
            <w:pPr>
              <w:rPr>
                <w:sz w:val="20"/>
                <w:szCs w:val="20"/>
              </w:rPr>
            </w:pPr>
          </w:p>
          <w:p w14:paraId="44F58B13" w14:textId="77777777" w:rsidR="006A0A16" w:rsidRDefault="006A0A16" w:rsidP="0088513C">
            <w:pPr>
              <w:rPr>
                <w:sz w:val="20"/>
                <w:szCs w:val="20"/>
              </w:rPr>
            </w:pPr>
          </w:p>
          <w:p w14:paraId="1AE52382" w14:textId="77777777" w:rsidR="006A0A16" w:rsidRDefault="006A0A16" w:rsidP="0088513C">
            <w:pPr>
              <w:rPr>
                <w:sz w:val="20"/>
                <w:szCs w:val="20"/>
              </w:rPr>
            </w:pPr>
          </w:p>
          <w:p w14:paraId="638FF044" w14:textId="77777777" w:rsidR="006A0A16" w:rsidRDefault="006A0A16" w:rsidP="0088513C">
            <w:pPr>
              <w:rPr>
                <w:sz w:val="20"/>
                <w:szCs w:val="20"/>
              </w:rPr>
            </w:pPr>
          </w:p>
          <w:p w14:paraId="240149D4" w14:textId="77777777" w:rsidR="006A0A16" w:rsidRDefault="006A0A16" w:rsidP="0088513C">
            <w:pPr>
              <w:rPr>
                <w:sz w:val="20"/>
                <w:szCs w:val="20"/>
              </w:rPr>
            </w:pPr>
          </w:p>
          <w:p w14:paraId="607A1DC9" w14:textId="77777777" w:rsidR="006A0A16" w:rsidRDefault="006A0A16" w:rsidP="0088513C">
            <w:pPr>
              <w:rPr>
                <w:sz w:val="20"/>
                <w:szCs w:val="20"/>
              </w:rPr>
            </w:pPr>
          </w:p>
          <w:p w14:paraId="47D584B5" w14:textId="77777777" w:rsidR="006A0A16" w:rsidRPr="00C36DA1" w:rsidRDefault="006A0A16" w:rsidP="0088513C">
            <w:pPr>
              <w:rPr>
                <w:sz w:val="20"/>
                <w:szCs w:val="20"/>
              </w:rPr>
            </w:pPr>
            <w:r>
              <w:rPr>
                <w:sz w:val="20"/>
                <w:szCs w:val="20"/>
              </w:rPr>
              <w:t>1</w:t>
            </w:r>
            <w:r w:rsidRPr="00C36DA1">
              <w:rPr>
                <w:sz w:val="20"/>
                <w:szCs w:val="20"/>
              </w:rPr>
              <w:t>0%</w:t>
            </w:r>
          </w:p>
          <w:p w14:paraId="6550E1AD" w14:textId="77777777" w:rsidR="006A0A16" w:rsidRPr="00C36DA1" w:rsidRDefault="006A0A16" w:rsidP="0088513C">
            <w:pPr>
              <w:rPr>
                <w:sz w:val="20"/>
                <w:szCs w:val="20"/>
              </w:rPr>
            </w:pPr>
          </w:p>
          <w:p w14:paraId="6AEEA673" w14:textId="77777777" w:rsidR="006A0A16" w:rsidRPr="00C36DA1" w:rsidRDefault="006A0A16" w:rsidP="0088513C">
            <w:pPr>
              <w:rPr>
                <w:sz w:val="20"/>
                <w:szCs w:val="20"/>
              </w:rPr>
            </w:pPr>
          </w:p>
          <w:p w14:paraId="60748C9A" w14:textId="77777777" w:rsidR="006A0A16" w:rsidRPr="00C36DA1" w:rsidRDefault="006A0A16" w:rsidP="0088513C">
            <w:pPr>
              <w:rPr>
                <w:sz w:val="20"/>
                <w:szCs w:val="20"/>
              </w:rPr>
            </w:pPr>
          </w:p>
          <w:p w14:paraId="7242CF7A" w14:textId="77777777" w:rsidR="006A0A16" w:rsidRPr="00C36DA1" w:rsidRDefault="006A0A16" w:rsidP="0088513C">
            <w:pPr>
              <w:rPr>
                <w:sz w:val="20"/>
                <w:szCs w:val="20"/>
              </w:rPr>
            </w:pPr>
          </w:p>
          <w:p w14:paraId="081E6BDE" w14:textId="77777777" w:rsidR="006A0A16" w:rsidRPr="00C36DA1" w:rsidRDefault="006A0A16" w:rsidP="0088513C">
            <w:pPr>
              <w:rPr>
                <w:sz w:val="20"/>
                <w:szCs w:val="20"/>
              </w:rPr>
            </w:pPr>
          </w:p>
          <w:p w14:paraId="121CD089" w14:textId="77777777" w:rsidR="006A0A16" w:rsidRPr="00C36DA1" w:rsidRDefault="006A0A16" w:rsidP="0088513C">
            <w:pPr>
              <w:rPr>
                <w:sz w:val="20"/>
                <w:szCs w:val="20"/>
              </w:rPr>
            </w:pPr>
          </w:p>
          <w:p w14:paraId="7678C3AD" w14:textId="77777777" w:rsidR="006A0A16" w:rsidRPr="00C36DA1" w:rsidRDefault="006A0A16" w:rsidP="0088513C">
            <w:pPr>
              <w:rPr>
                <w:sz w:val="20"/>
                <w:szCs w:val="20"/>
              </w:rPr>
            </w:pPr>
          </w:p>
          <w:p w14:paraId="11F7AEA0" w14:textId="77777777" w:rsidR="006A0A16" w:rsidRPr="00C36DA1" w:rsidRDefault="006A0A16" w:rsidP="0088513C">
            <w:pPr>
              <w:rPr>
                <w:sz w:val="20"/>
                <w:szCs w:val="20"/>
              </w:rPr>
            </w:pPr>
          </w:p>
          <w:p w14:paraId="65F2DD74" w14:textId="77777777" w:rsidR="006A0A16" w:rsidRPr="00C36DA1" w:rsidRDefault="006A0A16" w:rsidP="0088513C">
            <w:pPr>
              <w:rPr>
                <w:sz w:val="20"/>
                <w:szCs w:val="20"/>
              </w:rPr>
            </w:pPr>
          </w:p>
          <w:p w14:paraId="3126A739" w14:textId="77777777" w:rsidR="006A0A16" w:rsidRPr="00C36DA1" w:rsidRDefault="006A0A16" w:rsidP="0088513C">
            <w:pPr>
              <w:rPr>
                <w:sz w:val="20"/>
                <w:szCs w:val="20"/>
              </w:rPr>
            </w:pPr>
          </w:p>
          <w:p w14:paraId="32EA07C1" w14:textId="77777777" w:rsidR="006A0A16" w:rsidRPr="00C36DA1" w:rsidRDefault="006A0A16" w:rsidP="0088513C">
            <w:pPr>
              <w:rPr>
                <w:sz w:val="20"/>
                <w:szCs w:val="20"/>
              </w:rPr>
            </w:pPr>
          </w:p>
          <w:p w14:paraId="57384CFB" w14:textId="77777777" w:rsidR="006A0A16" w:rsidRPr="00C36DA1" w:rsidRDefault="006A0A16" w:rsidP="0088513C">
            <w:pPr>
              <w:rPr>
                <w:sz w:val="20"/>
                <w:szCs w:val="20"/>
              </w:rPr>
            </w:pPr>
            <w:r w:rsidRPr="00C36DA1">
              <w:rPr>
                <w:sz w:val="20"/>
                <w:szCs w:val="20"/>
              </w:rPr>
              <w:t>1</w:t>
            </w:r>
            <w:r>
              <w:rPr>
                <w:sz w:val="20"/>
                <w:szCs w:val="20"/>
              </w:rPr>
              <w:t>0</w:t>
            </w:r>
            <w:r w:rsidRPr="00C36DA1">
              <w:rPr>
                <w:sz w:val="20"/>
                <w:szCs w:val="20"/>
              </w:rPr>
              <w:t>%</w:t>
            </w:r>
          </w:p>
          <w:p w14:paraId="25EE192B" w14:textId="77777777" w:rsidR="006A0A16" w:rsidRPr="00C36DA1" w:rsidRDefault="006A0A16" w:rsidP="0088513C">
            <w:pPr>
              <w:rPr>
                <w:sz w:val="20"/>
                <w:szCs w:val="20"/>
              </w:rPr>
            </w:pPr>
          </w:p>
          <w:p w14:paraId="3A48543F" w14:textId="77777777" w:rsidR="006A0A16" w:rsidRPr="00C36DA1" w:rsidRDefault="006A0A16" w:rsidP="0088513C">
            <w:pPr>
              <w:rPr>
                <w:sz w:val="20"/>
                <w:szCs w:val="20"/>
              </w:rPr>
            </w:pPr>
          </w:p>
          <w:p w14:paraId="03D4D5A0" w14:textId="77777777" w:rsidR="006A0A16" w:rsidRPr="00C36DA1" w:rsidRDefault="006A0A16" w:rsidP="0088513C">
            <w:pPr>
              <w:rPr>
                <w:sz w:val="20"/>
                <w:szCs w:val="20"/>
              </w:rPr>
            </w:pPr>
          </w:p>
          <w:p w14:paraId="1713FB59" w14:textId="77777777" w:rsidR="006A0A16" w:rsidRPr="00C36DA1" w:rsidRDefault="006A0A16" w:rsidP="0088513C">
            <w:pPr>
              <w:rPr>
                <w:sz w:val="20"/>
                <w:szCs w:val="20"/>
              </w:rPr>
            </w:pPr>
          </w:p>
          <w:p w14:paraId="749E3CDA" w14:textId="77777777" w:rsidR="006A0A16" w:rsidRPr="00C36DA1" w:rsidRDefault="006A0A16" w:rsidP="0088513C">
            <w:pPr>
              <w:rPr>
                <w:sz w:val="20"/>
                <w:szCs w:val="20"/>
              </w:rPr>
            </w:pPr>
          </w:p>
          <w:p w14:paraId="759167E2" w14:textId="77777777" w:rsidR="006A0A16" w:rsidRPr="00C36DA1" w:rsidRDefault="006A0A16" w:rsidP="0088513C">
            <w:pPr>
              <w:rPr>
                <w:sz w:val="20"/>
                <w:szCs w:val="20"/>
              </w:rPr>
            </w:pPr>
          </w:p>
          <w:p w14:paraId="664B507F" w14:textId="77777777" w:rsidR="006A0A16" w:rsidRPr="00C36DA1" w:rsidRDefault="006A0A16" w:rsidP="0088513C">
            <w:pPr>
              <w:rPr>
                <w:sz w:val="20"/>
                <w:szCs w:val="20"/>
              </w:rPr>
            </w:pPr>
          </w:p>
          <w:p w14:paraId="725BFAAA" w14:textId="77777777" w:rsidR="006A0A16" w:rsidRPr="00C36DA1" w:rsidRDefault="006A0A16" w:rsidP="0088513C">
            <w:pPr>
              <w:rPr>
                <w:sz w:val="20"/>
                <w:szCs w:val="20"/>
              </w:rPr>
            </w:pPr>
          </w:p>
          <w:p w14:paraId="4DAC467D" w14:textId="77777777" w:rsidR="006A0A16" w:rsidRPr="00C36DA1" w:rsidRDefault="006A0A16" w:rsidP="0088513C">
            <w:pPr>
              <w:rPr>
                <w:sz w:val="20"/>
                <w:szCs w:val="20"/>
              </w:rPr>
            </w:pPr>
          </w:p>
          <w:p w14:paraId="651917A1" w14:textId="77777777" w:rsidR="006A0A16" w:rsidRPr="00C36DA1" w:rsidRDefault="006A0A16" w:rsidP="0088513C">
            <w:pPr>
              <w:rPr>
                <w:sz w:val="20"/>
                <w:szCs w:val="20"/>
              </w:rPr>
            </w:pPr>
          </w:p>
          <w:p w14:paraId="056EDC63" w14:textId="77777777" w:rsidR="006A0A16" w:rsidRPr="00C36DA1" w:rsidRDefault="006A0A16" w:rsidP="0088513C">
            <w:pPr>
              <w:rPr>
                <w:sz w:val="20"/>
                <w:szCs w:val="20"/>
              </w:rPr>
            </w:pPr>
          </w:p>
          <w:p w14:paraId="09098302" w14:textId="77777777" w:rsidR="006A0A16" w:rsidRDefault="006A0A16" w:rsidP="0088513C">
            <w:pPr>
              <w:rPr>
                <w:sz w:val="20"/>
                <w:szCs w:val="20"/>
              </w:rPr>
            </w:pPr>
          </w:p>
          <w:p w14:paraId="4CF38A50" w14:textId="77777777" w:rsidR="006A0A16" w:rsidRPr="00C36DA1" w:rsidRDefault="006A0A16" w:rsidP="0088513C">
            <w:pPr>
              <w:rPr>
                <w:sz w:val="20"/>
                <w:szCs w:val="20"/>
              </w:rPr>
            </w:pPr>
            <w:r>
              <w:rPr>
                <w:sz w:val="20"/>
                <w:szCs w:val="20"/>
              </w:rPr>
              <w:t>5</w:t>
            </w:r>
            <w:r w:rsidRPr="00C36DA1">
              <w:rPr>
                <w:sz w:val="20"/>
                <w:szCs w:val="20"/>
              </w:rPr>
              <w:t>%</w:t>
            </w:r>
          </w:p>
          <w:p w14:paraId="360E0DCF" w14:textId="77777777" w:rsidR="006A0A16" w:rsidRPr="00C36DA1" w:rsidRDefault="006A0A16" w:rsidP="0088513C">
            <w:pPr>
              <w:rPr>
                <w:sz w:val="20"/>
                <w:szCs w:val="20"/>
              </w:rPr>
            </w:pPr>
          </w:p>
          <w:p w14:paraId="54348382" w14:textId="77777777" w:rsidR="006A0A16" w:rsidRPr="00C36DA1" w:rsidRDefault="006A0A16" w:rsidP="0088513C">
            <w:pPr>
              <w:rPr>
                <w:sz w:val="20"/>
                <w:szCs w:val="20"/>
              </w:rPr>
            </w:pPr>
          </w:p>
          <w:p w14:paraId="7DA5ECBD" w14:textId="77777777" w:rsidR="006A0A16" w:rsidRPr="00C36DA1" w:rsidRDefault="006A0A16" w:rsidP="0088513C">
            <w:pPr>
              <w:rPr>
                <w:sz w:val="20"/>
                <w:szCs w:val="20"/>
              </w:rPr>
            </w:pPr>
          </w:p>
          <w:p w14:paraId="6177F8AF" w14:textId="77777777" w:rsidR="006A0A16" w:rsidRPr="00C36DA1" w:rsidRDefault="006A0A16" w:rsidP="0088513C">
            <w:pPr>
              <w:rPr>
                <w:sz w:val="20"/>
                <w:szCs w:val="20"/>
              </w:rPr>
            </w:pPr>
          </w:p>
          <w:p w14:paraId="528C2C50" w14:textId="77777777" w:rsidR="006A0A16" w:rsidRPr="00C36DA1" w:rsidRDefault="006A0A16" w:rsidP="0088513C">
            <w:pPr>
              <w:rPr>
                <w:sz w:val="20"/>
                <w:szCs w:val="20"/>
              </w:rPr>
            </w:pPr>
          </w:p>
          <w:p w14:paraId="668CD1A0" w14:textId="77777777" w:rsidR="006A0A16" w:rsidRPr="00C36DA1" w:rsidRDefault="006A0A16" w:rsidP="0088513C">
            <w:pPr>
              <w:rPr>
                <w:sz w:val="20"/>
                <w:szCs w:val="20"/>
              </w:rPr>
            </w:pPr>
          </w:p>
        </w:tc>
        <w:tc>
          <w:tcPr>
            <w:tcW w:w="8640" w:type="dxa"/>
          </w:tcPr>
          <w:p w14:paraId="4352DBCA" w14:textId="77777777" w:rsidR="006A0A16" w:rsidRPr="00C9681B" w:rsidRDefault="006A0A16" w:rsidP="0088513C">
            <w:pPr>
              <w:tabs>
                <w:tab w:val="left" w:pos="-87"/>
                <w:tab w:val="left" w:pos="1082"/>
                <w:tab w:val="left" w:pos="1532"/>
                <w:tab w:val="left" w:pos="2162"/>
                <w:tab w:val="left" w:pos="4653"/>
                <w:tab w:val="left" w:pos="5373"/>
                <w:tab w:val="left" w:pos="6093"/>
                <w:tab w:val="left" w:pos="6813"/>
                <w:tab w:val="left" w:pos="7533"/>
                <w:tab w:val="left" w:pos="8253"/>
                <w:tab w:val="left" w:pos="8973"/>
                <w:tab w:val="left" w:pos="9693"/>
                <w:tab w:val="left" w:pos="10413"/>
                <w:tab w:val="left" w:pos="11133"/>
              </w:tabs>
              <w:rPr>
                <w:rFonts w:cs="Arial"/>
                <w:sz w:val="20"/>
                <w:szCs w:val="20"/>
              </w:rPr>
            </w:pPr>
            <w:r w:rsidRPr="00C9681B">
              <w:rPr>
                <w:rFonts w:cs="Arial"/>
                <w:b/>
                <w:sz w:val="20"/>
                <w:szCs w:val="20"/>
              </w:rPr>
              <w:lastRenderedPageBreak/>
              <w:t>MANAGEMENT</w:t>
            </w:r>
            <w:r>
              <w:rPr>
                <w:rFonts w:cs="Arial"/>
                <w:sz w:val="20"/>
                <w:szCs w:val="20"/>
              </w:rPr>
              <w:t xml:space="preserve">: </w:t>
            </w:r>
            <w:r w:rsidRPr="00C9681B">
              <w:rPr>
                <w:rFonts w:cs="Arial"/>
                <w:sz w:val="20"/>
                <w:szCs w:val="20"/>
              </w:rPr>
              <w:t>Demonstrate strong and effective leadership by developing corpsmembers and staff, implementing departmental policies, and creating a positive env</w:t>
            </w:r>
            <w:r>
              <w:rPr>
                <w:rFonts w:cs="Arial"/>
                <w:sz w:val="20"/>
                <w:szCs w:val="20"/>
              </w:rPr>
              <w:t xml:space="preserve">ironment that fosters success. </w:t>
            </w:r>
            <w:r w:rsidRPr="00C9681B">
              <w:rPr>
                <w:rFonts w:cs="Arial"/>
                <w:sz w:val="20"/>
                <w:szCs w:val="20"/>
              </w:rPr>
              <w:t xml:space="preserve">Represent the needs of the Region to Executive Management Team members and HQ managers. Monitor and ensure center progress toward meeting departmental performance measures. Conduct annual center review visits of each location to ensure strong operational practices at the local level. Set a strong example for subordinates by supporting the department’s mission, </w:t>
            </w:r>
            <w:r>
              <w:rPr>
                <w:rFonts w:cs="Arial"/>
                <w:sz w:val="20"/>
                <w:szCs w:val="20"/>
              </w:rPr>
              <w:t xml:space="preserve">vision and guiding principles. </w:t>
            </w:r>
            <w:r w:rsidRPr="00C9681B">
              <w:rPr>
                <w:rFonts w:cs="Arial"/>
                <w:sz w:val="20"/>
                <w:szCs w:val="20"/>
              </w:rPr>
              <w:t xml:space="preserve">Mentor </w:t>
            </w:r>
            <w:r>
              <w:rPr>
                <w:rFonts w:cs="Arial"/>
                <w:sz w:val="20"/>
                <w:szCs w:val="20"/>
              </w:rPr>
              <w:t xml:space="preserve">Staff, </w:t>
            </w:r>
            <w:r w:rsidRPr="00C9681B">
              <w:rPr>
                <w:rFonts w:cs="Arial"/>
                <w:sz w:val="20"/>
                <w:szCs w:val="20"/>
              </w:rPr>
              <w:t xml:space="preserve">demonstrate the benefits of service and support open and honest communications throughout all levels of the organization.  </w:t>
            </w:r>
          </w:p>
          <w:p w14:paraId="5CC6A71A" w14:textId="77777777" w:rsidR="006A0A16" w:rsidRPr="00B02C4C" w:rsidRDefault="006A0A16" w:rsidP="0088513C">
            <w:pPr>
              <w:tabs>
                <w:tab w:val="left" w:pos="-87"/>
                <w:tab w:val="left" w:pos="1082"/>
                <w:tab w:val="left" w:pos="1532"/>
                <w:tab w:val="left" w:pos="2162"/>
                <w:tab w:val="left" w:pos="4653"/>
                <w:tab w:val="left" w:pos="5373"/>
                <w:tab w:val="left" w:pos="6093"/>
                <w:tab w:val="left" w:pos="6813"/>
                <w:tab w:val="left" w:pos="7533"/>
                <w:tab w:val="left" w:pos="8253"/>
                <w:tab w:val="left" w:pos="8973"/>
                <w:tab w:val="left" w:pos="9693"/>
                <w:tab w:val="left" w:pos="10413"/>
                <w:tab w:val="left" w:pos="11133"/>
              </w:tabs>
              <w:spacing w:before="100" w:beforeAutospacing="1" w:after="100" w:afterAutospacing="1"/>
              <w:rPr>
                <w:rFonts w:cs="Arial"/>
                <w:sz w:val="20"/>
                <w:szCs w:val="20"/>
              </w:rPr>
            </w:pPr>
            <w:r>
              <w:rPr>
                <w:rFonts w:cs="Arial"/>
                <w:b/>
                <w:sz w:val="20"/>
                <w:szCs w:val="20"/>
              </w:rPr>
              <w:t xml:space="preserve">PROJECT DEVELOPMENT: </w:t>
            </w:r>
            <w:r>
              <w:rPr>
                <w:rFonts w:cs="Arial"/>
                <w:sz w:val="20"/>
                <w:szCs w:val="20"/>
              </w:rPr>
              <w:t>Stay abreast of conservation trends as it relates to Energy usage audits, retrofits and other emerging technology to help facilities lower costs and lower CO</w:t>
            </w:r>
            <w:r w:rsidRPr="00DA1AC4">
              <w:rPr>
                <w:rFonts w:cs="Arial"/>
                <w:sz w:val="20"/>
                <w:szCs w:val="20"/>
                <w:vertAlign w:val="subscript"/>
              </w:rPr>
              <w:t>2</w:t>
            </w:r>
            <w:r>
              <w:rPr>
                <w:rFonts w:cs="Arial"/>
                <w:sz w:val="20"/>
                <w:szCs w:val="20"/>
              </w:rPr>
              <w:t xml:space="preserve"> and other criteria air pollutants in California.  Work with sponsors (local, state, federal &amp; nonprofits) to engage with the CCC in fee-for-service work, execute contracts and projects and meet reimbursement goals. </w:t>
            </w:r>
          </w:p>
          <w:p w14:paraId="4C057EAA" w14:textId="77777777" w:rsidR="006A0A16" w:rsidRPr="00C9681B" w:rsidRDefault="006A0A16" w:rsidP="0088513C">
            <w:pPr>
              <w:tabs>
                <w:tab w:val="left" w:pos="-87"/>
                <w:tab w:val="left" w:pos="1082"/>
                <w:tab w:val="left" w:pos="1532"/>
                <w:tab w:val="left" w:pos="2162"/>
                <w:tab w:val="left" w:pos="4653"/>
                <w:tab w:val="left" w:pos="5373"/>
                <w:tab w:val="left" w:pos="6093"/>
                <w:tab w:val="left" w:pos="6813"/>
                <w:tab w:val="left" w:pos="7533"/>
                <w:tab w:val="left" w:pos="8253"/>
                <w:tab w:val="left" w:pos="8973"/>
                <w:tab w:val="left" w:pos="9693"/>
                <w:tab w:val="left" w:pos="10413"/>
                <w:tab w:val="left" w:pos="11133"/>
              </w:tabs>
              <w:spacing w:before="100" w:beforeAutospacing="1" w:after="100" w:afterAutospacing="1"/>
              <w:rPr>
                <w:rFonts w:cs="Arial"/>
                <w:sz w:val="20"/>
                <w:szCs w:val="20"/>
              </w:rPr>
            </w:pPr>
            <w:r>
              <w:rPr>
                <w:rFonts w:cs="Arial"/>
                <w:b/>
                <w:sz w:val="20"/>
                <w:szCs w:val="20"/>
              </w:rPr>
              <w:t>P</w:t>
            </w:r>
            <w:r w:rsidRPr="00C9681B">
              <w:rPr>
                <w:rFonts w:cs="Arial"/>
                <w:b/>
                <w:sz w:val="20"/>
                <w:szCs w:val="20"/>
              </w:rPr>
              <w:t>OLICY:</w:t>
            </w:r>
            <w:r w:rsidRPr="00C9681B">
              <w:rPr>
                <w:rFonts w:cs="Arial"/>
                <w:sz w:val="20"/>
                <w:szCs w:val="20"/>
              </w:rPr>
              <w:t xml:space="preserve"> Serve as a member of the department’s Executive Management Team and assist in the formulation of, and make recommendations regarding, department and center goals, performance measures, resource allocations, policies and procedures.  When assigned, serve on policy development working groups and committees.</w:t>
            </w:r>
            <w:r w:rsidRPr="00C9681B">
              <w:rPr>
                <w:rFonts w:cs="Arial"/>
                <w:color w:val="FF0000"/>
                <w:sz w:val="20"/>
                <w:szCs w:val="20"/>
              </w:rPr>
              <w:t xml:space="preserve"> </w:t>
            </w:r>
            <w:r w:rsidRPr="00C9681B">
              <w:rPr>
                <w:rFonts w:cs="Arial"/>
                <w:sz w:val="20"/>
                <w:szCs w:val="20"/>
              </w:rPr>
              <w:t xml:space="preserve">Ensure that all center staff and </w:t>
            </w:r>
            <w:r w:rsidRPr="00C9681B">
              <w:rPr>
                <w:rFonts w:cs="Arial"/>
                <w:sz w:val="20"/>
                <w:szCs w:val="20"/>
              </w:rPr>
              <w:lastRenderedPageBreak/>
              <w:t>corpsmembers comply with state and department policies and procedures.</w:t>
            </w:r>
            <w:r w:rsidRPr="00C9681B">
              <w:rPr>
                <w:rFonts w:cs="Arial"/>
                <w:color w:val="FF0000"/>
                <w:sz w:val="20"/>
                <w:szCs w:val="20"/>
              </w:rPr>
              <w:t xml:space="preserve"> </w:t>
            </w:r>
            <w:r w:rsidRPr="00C9681B">
              <w:rPr>
                <w:rFonts w:cs="Arial"/>
                <w:sz w:val="20"/>
                <w:szCs w:val="20"/>
              </w:rPr>
              <w:t xml:space="preserve">Keep the </w:t>
            </w:r>
            <w:r>
              <w:rPr>
                <w:rFonts w:cs="Arial"/>
                <w:sz w:val="20"/>
                <w:szCs w:val="20"/>
              </w:rPr>
              <w:t>Chief Deputy Director</w:t>
            </w:r>
            <w:r w:rsidRPr="00C9681B">
              <w:rPr>
                <w:rFonts w:cs="Arial"/>
                <w:sz w:val="20"/>
                <w:szCs w:val="20"/>
              </w:rPr>
              <w:t xml:space="preserve"> informed about recommended policy changes, improvements and violations.  </w:t>
            </w:r>
          </w:p>
          <w:p w14:paraId="09D92105" w14:textId="77777777" w:rsidR="006A0A16" w:rsidRPr="00C9681B" w:rsidRDefault="006A0A16" w:rsidP="0088513C">
            <w:pPr>
              <w:tabs>
                <w:tab w:val="left" w:pos="-87"/>
                <w:tab w:val="left" w:pos="1082"/>
                <w:tab w:val="left" w:pos="1532"/>
                <w:tab w:val="left" w:pos="2162"/>
                <w:tab w:val="left" w:pos="4653"/>
                <w:tab w:val="left" w:pos="5373"/>
                <w:tab w:val="left" w:pos="6093"/>
                <w:tab w:val="left" w:pos="6813"/>
                <w:tab w:val="left" w:pos="7533"/>
                <w:tab w:val="left" w:pos="8253"/>
                <w:tab w:val="left" w:pos="8973"/>
                <w:tab w:val="left" w:pos="9693"/>
                <w:tab w:val="left" w:pos="10413"/>
                <w:tab w:val="left" w:pos="11133"/>
              </w:tabs>
              <w:spacing w:before="100" w:beforeAutospacing="1" w:after="100" w:afterAutospacing="1"/>
              <w:rPr>
                <w:rFonts w:cs="Arial"/>
                <w:sz w:val="20"/>
                <w:szCs w:val="20"/>
              </w:rPr>
            </w:pPr>
            <w:r w:rsidRPr="00C9681B">
              <w:rPr>
                <w:rFonts w:cs="Arial"/>
                <w:b/>
                <w:sz w:val="20"/>
                <w:szCs w:val="20"/>
              </w:rPr>
              <w:t>PERSONNEL DUTIES</w:t>
            </w:r>
            <w:r w:rsidRPr="00C9681B">
              <w:rPr>
                <w:rFonts w:cs="Arial"/>
                <w:sz w:val="20"/>
                <w:szCs w:val="20"/>
              </w:rPr>
              <w:t xml:space="preserve">: Directly supervise </w:t>
            </w:r>
            <w:r>
              <w:rPr>
                <w:rFonts w:cs="Arial"/>
                <w:sz w:val="20"/>
                <w:szCs w:val="20"/>
              </w:rPr>
              <w:t>District</w:t>
            </w:r>
            <w:r w:rsidRPr="00C9681B">
              <w:rPr>
                <w:rFonts w:cs="Arial"/>
                <w:sz w:val="20"/>
                <w:szCs w:val="20"/>
              </w:rPr>
              <w:t xml:space="preserve"> Directors,</w:t>
            </w:r>
            <w:r>
              <w:rPr>
                <w:rFonts w:cs="Arial"/>
                <w:sz w:val="20"/>
                <w:szCs w:val="20"/>
              </w:rPr>
              <w:t xml:space="preserve"> Conservation Supervisors, and Managers to</w:t>
            </w:r>
            <w:r w:rsidRPr="00C9681B">
              <w:rPr>
                <w:rFonts w:cs="Arial"/>
                <w:sz w:val="20"/>
                <w:szCs w:val="20"/>
              </w:rPr>
              <w:t xml:space="preserve"> monitor and evaluate their performance in accordance with state and department policies and timelines, prepare staff training and development plans and ensure they are implemented, recognize employees’ performance and success, and employ progressive discipline if needed.  Engage </w:t>
            </w:r>
            <w:r>
              <w:rPr>
                <w:rFonts w:cs="Arial"/>
                <w:sz w:val="20"/>
                <w:szCs w:val="20"/>
              </w:rPr>
              <w:t xml:space="preserve">District </w:t>
            </w:r>
            <w:r w:rsidRPr="00C9681B">
              <w:rPr>
                <w:rFonts w:cs="Arial"/>
                <w:sz w:val="20"/>
                <w:szCs w:val="20"/>
              </w:rPr>
              <w:t>Directors in succession planning. With assistance from HQ personnel, investigate and respond to corpsmember and sta</w:t>
            </w:r>
            <w:r>
              <w:rPr>
                <w:rFonts w:cs="Arial"/>
                <w:sz w:val="20"/>
                <w:szCs w:val="20"/>
              </w:rPr>
              <w:t xml:space="preserve">ff grievances. </w:t>
            </w:r>
            <w:r w:rsidRPr="00C9681B">
              <w:rPr>
                <w:rFonts w:cs="Arial"/>
                <w:sz w:val="20"/>
                <w:szCs w:val="20"/>
              </w:rPr>
              <w:t>Develop and foster a working environment that is consistent with the mission, goals, and guidin</w:t>
            </w:r>
            <w:r>
              <w:rPr>
                <w:rFonts w:cs="Arial"/>
                <w:sz w:val="20"/>
                <w:szCs w:val="20"/>
              </w:rPr>
              <w:t>g principles of the department.</w:t>
            </w:r>
            <w:r w:rsidRPr="00C9681B">
              <w:rPr>
                <w:rFonts w:cs="Arial"/>
                <w:sz w:val="20"/>
                <w:szCs w:val="20"/>
              </w:rPr>
              <w:t xml:space="preserve"> Keep the </w:t>
            </w:r>
            <w:r>
              <w:rPr>
                <w:rFonts w:cs="Arial"/>
                <w:sz w:val="20"/>
                <w:szCs w:val="20"/>
              </w:rPr>
              <w:t>Chief Deputy Director</w:t>
            </w:r>
            <w:r w:rsidRPr="00C9681B">
              <w:rPr>
                <w:rFonts w:cs="Arial"/>
                <w:sz w:val="20"/>
                <w:szCs w:val="20"/>
              </w:rPr>
              <w:t xml:space="preserve"> informed about personnel issues that may impact the department.</w:t>
            </w:r>
            <w:r>
              <w:rPr>
                <w:rFonts w:cs="Arial"/>
                <w:sz w:val="20"/>
                <w:szCs w:val="20"/>
              </w:rPr>
              <w:t xml:space="preserve"> </w:t>
            </w:r>
            <w:r w:rsidRPr="00C9681B">
              <w:rPr>
                <w:rFonts w:cs="Arial"/>
                <w:sz w:val="20"/>
                <w:szCs w:val="20"/>
              </w:rPr>
              <w:t>Ensure all CCC Equal Employment Opportunity policies are enforced.</w:t>
            </w:r>
          </w:p>
          <w:p w14:paraId="69D46773" w14:textId="77777777" w:rsidR="006A0A16" w:rsidRPr="00C9681B" w:rsidRDefault="006A0A16" w:rsidP="0088513C">
            <w:pPr>
              <w:tabs>
                <w:tab w:val="left" w:pos="-87"/>
                <w:tab w:val="left" w:pos="1082"/>
                <w:tab w:val="left" w:pos="1532"/>
                <w:tab w:val="left" w:pos="2162"/>
                <w:tab w:val="left" w:pos="4653"/>
                <w:tab w:val="left" w:pos="5373"/>
                <w:tab w:val="left" w:pos="6093"/>
                <w:tab w:val="left" w:pos="6813"/>
                <w:tab w:val="left" w:pos="7533"/>
                <w:tab w:val="left" w:pos="8253"/>
                <w:tab w:val="left" w:pos="8973"/>
                <w:tab w:val="left" w:pos="9693"/>
                <w:tab w:val="left" w:pos="10413"/>
                <w:tab w:val="left" w:pos="11133"/>
              </w:tabs>
              <w:spacing w:before="100" w:beforeAutospacing="1" w:after="100" w:afterAutospacing="1"/>
              <w:rPr>
                <w:rFonts w:cs="Arial"/>
                <w:sz w:val="20"/>
                <w:szCs w:val="20"/>
              </w:rPr>
            </w:pPr>
            <w:r w:rsidRPr="00C9681B">
              <w:rPr>
                <w:rFonts w:cs="Arial"/>
                <w:b/>
                <w:sz w:val="20"/>
                <w:szCs w:val="20"/>
              </w:rPr>
              <w:t>FISCAL DUTIES:</w:t>
            </w:r>
            <w:r w:rsidRPr="00C9681B">
              <w:rPr>
                <w:rFonts w:cs="Arial"/>
                <w:sz w:val="20"/>
                <w:szCs w:val="20"/>
              </w:rPr>
              <w:t xml:space="preserve"> Develop annual budgets and moni</w:t>
            </w:r>
            <w:r>
              <w:rPr>
                <w:rFonts w:cs="Arial"/>
                <w:sz w:val="20"/>
                <w:szCs w:val="20"/>
              </w:rPr>
              <w:t xml:space="preserve">tor revenues and expenditures. </w:t>
            </w:r>
            <w:r w:rsidRPr="00C9681B">
              <w:rPr>
                <w:rFonts w:cs="Arial"/>
                <w:sz w:val="20"/>
                <w:szCs w:val="20"/>
              </w:rPr>
              <w:t>Assist in development of project revenue goals and</w:t>
            </w:r>
            <w:r>
              <w:rPr>
                <w:rFonts w:cs="Arial"/>
                <w:sz w:val="20"/>
                <w:szCs w:val="20"/>
              </w:rPr>
              <w:t xml:space="preserve"> ensure they are met.</w:t>
            </w:r>
            <w:r w:rsidRPr="00C9681B">
              <w:rPr>
                <w:rFonts w:cs="Arial"/>
                <w:sz w:val="20"/>
                <w:szCs w:val="20"/>
              </w:rPr>
              <w:t xml:space="preserve"> Assist in development of annual spending limits, and ensure ex</w:t>
            </w:r>
            <w:r>
              <w:rPr>
                <w:rFonts w:cs="Arial"/>
                <w:sz w:val="20"/>
                <w:szCs w:val="20"/>
              </w:rPr>
              <w:t xml:space="preserve">penditures do not exceed them. </w:t>
            </w:r>
            <w:r w:rsidRPr="00C9681B">
              <w:rPr>
                <w:rFonts w:cs="Arial"/>
                <w:sz w:val="20"/>
                <w:szCs w:val="20"/>
              </w:rPr>
              <w:t xml:space="preserve">Request budgetary adjustments </w:t>
            </w:r>
            <w:r>
              <w:rPr>
                <w:rFonts w:cs="Arial"/>
                <w:sz w:val="20"/>
                <w:szCs w:val="20"/>
              </w:rPr>
              <w:t xml:space="preserve">in order to maintain solvency. </w:t>
            </w:r>
            <w:r w:rsidRPr="00C9681B">
              <w:rPr>
                <w:rFonts w:cs="Arial"/>
                <w:sz w:val="20"/>
                <w:szCs w:val="20"/>
              </w:rPr>
              <w:t>Oversee procurement and contracting activities to ensure funds are being spent prudently, responsibly, and in accordance with all state laws, and departme</w:t>
            </w:r>
            <w:r>
              <w:rPr>
                <w:rFonts w:cs="Arial"/>
                <w:sz w:val="20"/>
                <w:szCs w:val="20"/>
              </w:rPr>
              <w:t xml:space="preserve">nt policies and procedures. </w:t>
            </w:r>
            <w:r w:rsidRPr="00C9681B">
              <w:rPr>
                <w:rFonts w:cs="Arial"/>
                <w:sz w:val="20"/>
                <w:szCs w:val="20"/>
              </w:rPr>
              <w:t>Ensure financial reports are submitted in a timely manner, are thorough and accurate, and meet the requirements of all state and depar</w:t>
            </w:r>
            <w:r>
              <w:rPr>
                <w:rFonts w:cs="Arial"/>
                <w:sz w:val="20"/>
                <w:szCs w:val="20"/>
              </w:rPr>
              <w:t xml:space="preserve">tment policies and procedures. </w:t>
            </w:r>
            <w:r w:rsidRPr="00C9681B">
              <w:rPr>
                <w:rFonts w:cs="Arial"/>
                <w:sz w:val="20"/>
                <w:szCs w:val="20"/>
              </w:rPr>
              <w:t>Develop and foster an environment in which fiscal responsibil</w:t>
            </w:r>
            <w:r>
              <w:rPr>
                <w:rFonts w:cs="Arial"/>
                <w:sz w:val="20"/>
                <w:szCs w:val="20"/>
              </w:rPr>
              <w:t>ity is important to all staff.</w:t>
            </w:r>
            <w:r w:rsidRPr="00C9681B">
              <w:rPr>
                <w:rFonts w:cs="Arial"/>
                <w:sz w:val="20"/>
                <w:szCs w:val="20"/>
              </w:rPr>
              <w:t xml:space="preserve"> Keep the </w:t>
            </w:r>
            <w:r>
              <w:rPr>
                <w:rFonts w:cs="Arial"/>
                <w:sz w:val="20"/>
                <w:szCs w:val="20"/>
              </w:rPr>
              <w:t>Chief Deputy Director</w:t>
            </w:r>
            <w:r w:rsidRPr="00C9681B">
              <w:rPr>
                <w:rFonts w:cs="Arial"/>
                <w:sz w:val="20"/>
                <w:szCs w:val="20"/>
              </w:rPr>
              <w:t xml:space="preserve"> informed about region fiscal issues.  </w:t>
            </w:r>
          </w:p>
          <w:p w14:paraId="14918E2E" w14:textId="77777777" w:rsidR="006A0A16" w:rsidRPr="00C9681B" w:rsidRDefault="006A0A16" w:rsidP="0088513C">
            <w:pPr>
              <w:tabs>
                <w:tab w:val="left" w:pos="-87"/>
                <w:tab w:val="left" w:pos="1082"/>
                <w:tab w:val="left" w:pos="1532"/>
                <w:tab w:val="left" w:pos="2162"/>
                <w:tab w:val="left" w:pos="4653"/>
                <w:tab w:val="left" w:pos="5373"/>
                <w:tab w:val="left" w:pos="6093"/>
                <w:tab w:val="left" w:pos="6813"/>
                <w:tab w:val="left" w:pos="7533"/>
                <w:tab w:val="left" w:pos="8253"/>
                <w:tab w:val="left" w:pos="8973"/>
                <w:tab w:val="left" w:pos="9693"/>
                <w:tab w:val="left" w:pos="10413"/>
                <w:tab w:val="left" w:pos="11133"/>
              </w:tabs>
              <w:spacing w:before="100" w:beforeAutospacing="1" w:after="100" w:afterAutospacing="1"/>
              <w:rPr>
                <w:rFonts w:cs="Arial"/>
                <w:sz w:val="20"/>
                <w:szCs w:val="20"/>
              </w:rPr>
            </w:pPr>
            <w:r w:rsidRPr="00C9681B">
              <w:rPr>
                <w:rFonts w:cs="Arial"/>
                <w:b/>
                <w:sz w:val="20"/>
                <w:szCs w:val="20"/>
              </w:rPr>
              <w:t>CORPSMEMBER DEVELOPMENT:</w:t>
            </w:r>
            <w:r w:rsidRPr="00C9681B">
              <w:rPr>
                <w:rFonts w:cs="Arial"/>
                <w:sz w:val="20"/>
                <w:szCs w:val="20"/>
              </w:rPr>
              <w:t xml:space="preserve"> Ensure that corpsmembers are provided a safe and positive working and living environment and that their needs are being met in the areas of education, literacy, skills training, career development, counseling, post-corps transition, health and s</w:t>
            </w:r>
            <w:r>
              <w:rPr>
                <w:rFonts w:cs="Arial"/>
                <w:sz w:val="20"/>
                <w:szCs w:val="20"/>
              </w:rPr>
              <w:t>afety, security and recreation.</w:t>
            </w:r>
            <w:r w:rsidRPr="00C9681B">
              <w:rPr>
                <w:rFonts w:cs="Arial"/>
                <w:sz w:val="20"/>
                <w:szCs w:val="20"/>
              </w:rPr>
              <w:t xml:space="preserve"> Emphasize the importance of service activities, and ensure that adequate opportunities are provided for corpsmem</w:t>
            </w:r>
            <w:r>
              <w:rPr>
                <w:rFonts w:cs="Arial"/>
                <w:sz w:val="20"/>
                <w:szCs w:val="20"/>
              </w:rPr>
              <w:t xml:space="preserve">bers to serve their community. </w:t>
            </w:r>
            <w:r w:rsidRPr="00C9681B">
              <w:rPr>
                <w:rFonts w:cs="Arial"/>
                <w:sz w:val="20"/>
                <w:szCs w:val="20"/>
              </w:rPr>
              <w:t>Provide staff with the tools, training, guidance and motivation they need to develop corpsmembers and provide a strong training and work program</w:t>
            </w:r>
            <w:r>
              <w:rPr>
                <w:rFonts w:cs="Arial"/>
                <w:sz w:val="20"/>
                <w:szCs w:val="20"/>
              </w:rPr>
              <w:t xml:space="preserve">. </w:t>
            </w:r>
            <w:r w:rsidRPr="00C9681B">
              <w:rPr>
                <w:rFonts w:cs="Arial"/>
                <w:sz w:val="20"/>
                <w:szCs w:val="20"/>
              </w:rPr>
              <w:t>Ensure all corpsmember development reports are submitted in a timely manner, are thorough and accurate, and meet the requirements of all state and depar</w:t>
            </w:r>
            <w:r>
              <w:rPr>
                <w:rFonts w:cs="Arial"/>
                <w:sz w:val="20"/>
                <w:szCs w:val="20"/>
              </w:rPr>
              <w:t xml:space="preserve">tment policies and procedures. </w:t>
            </w:r>
            <w:r w:rsidRPr="00C9681B">
              <w:rPr>
                <w:rFonts w:cs="Arial"/>
                <w:sz w:val="20"/>
                <w:szCs w:val="20"/>
              </w:rPr>
              <w:t>Develop and foster an environment in which corpsmember development is vitally important to</w:t>
            </w:r>
            <w:r>
              <w:rPr>
                <w:rFonts w:cs="Arial"/>
                <w:sz w:val="20"/>
                <w:szCs w:val="20"/>
              </w:rPr>
              <w:t xml:space="preserve"> everyone in the organization. </w:t>
            </w:r>
            <w:r w:rsidRPr="00C9681B">
              <w:rPr>
                <w:rFonts w:cs="Arial"/>
                <w:sz w:val="20"/>
                <w:szCs w:val="20"/>
              </w:rPr>
              <w:t xml:space="preserve">Keep the </w:t>
            </w:r>
            <w:r>
              <w:rPr>
                <w:rFonts w:cs="Arial"/>
                <w:sz w:val="20"/>
                <w:szCs w:val="20"/>
              </w:rPr>
              <w:t>Chief Deputy Director</w:t>
            </w:r>
            <w:r w:rsidRPr="00C9681B">
              <w:rPr>
                <w:rFonts w:cs="Arial"/>
                <w:sz w:val="20"/>
                <w:szCs w:val="20"/>
              </w:rPr>
              <w:t xml:space="preserve"> informed about significant corpsmember development issues.  </w:t>
            </w:r>
          </w:p>
          <w:p w14:paraId="2F0847AA" w14:textId="77777777" w:rsidR="006A0A16" w:rsidRPr="00C9681B" w:rsidRDefault="006A0A16" w:rsidP="0088513C">
            <w:pPr>
              <w:tabs>
                <w:tab w:val="left" w:pos="-87"/>
                <w:tab w:val="left" w:pos="1082"/>
                <w:tab w:val="left" w:pos="1532"/>
                <w:tab w:val="left" w:pos="2162"/>
                <w:tab w:val="left" w:pos="4653"/>
                <w:tab w:val="left" w:pos="5373"/>
                <w:tab w:val="left" w:pos="6093"/>
                <w:tab w:val="left" w:pos="6813"/>
                <w:tab w:val="left" w:pos="7533"/>
                <w:tab w:val="left" w:pos="8253"/>
                <w:tab w:val="left" w:pos="8973"/>
                <w:tab w:val="left" w:pos="9693"/>
                <w:tab w:val="left" w:pos="10413"/>
                <w:tab w:val="left" w:pos="11133"/>
              </w:tabs>
              <w:spacing w:before="100" w:beforeAutospacing="1" w:after="100" w:afterAutospacing="1"/>
              <w:rPr>
                <w:rFonts w:cs="Arial"/>
                <w:sz w:val="20"/>
                <w:szCs w:val="20"/>
              </w:rPr>
            </w:pPr>
            <w:r w:rsidRPr="00C9681B">
              <w:rPr>
                <w:rFonts w:cs="Arial"/>
                <w:b/>
                <w:sz w:val="20"/>
                <w:szCs w:val="20"/>
              </w:rPr>
              <w:t>CONSERVATION:</w:t>
            </w:r>
            <w:r>
              <w:rPr>
                <w:rFonts w:cs="Arial"/>
                <w:sz w:val="20"/>
                <w:szCs w:val="20"/>
              </w:rPr>
              <w:t xml:space="preserve"> </w:t>
            </w:r>
            <w:r w:rsidRPr="00C9681B">
              <w:rPr>
                <w:rFonts w:cs="Arial"/>
                <w:sz w:val="20"/>
                <w:szCs w:val="20"/>
              </w:rPr>
              <w:t>Ensure that the Region develops and implements a portfolio of project work that meets the conservation and emergency response needs of the department and the department’s operating statutes, the development needs of corpsmembers and the financial goals of each unit within the district</w:t>
            </w:r>
            <w:r>
              <w:rPr>
                <w:rFonts w:cs="Arial"/>
                <w:sz w:val="20"/>
                <w:szCs w:val="20"/>
              </w:rPr>
              <w:t xml:space="preserve">. </w:t>
            </w:r>
            <w:r w:rsidRPr="00C9681B">
              <w:rPr>
                <w:rFonts w:cs="Arial"/>
                <w:sz w:val="20"/>
                <w:szCs w:val="20"/>
              </w:rPr>
              <w:t>Take an active leadership role in developing marketing plans, contacting new sponsors, promoting conservation activities and maximizing the involvement of corpsmembers in proj</w:t>
            </w:r>
            <w:r>
              <w:rPr>
                <w:rFonts w:cs="Arial"/>
                <w:sz w:val="20"/>
                <w:szCs w:val="20"/>
              </w:rPr>
              <w:t xml:space="preserve">ects benefiting the community. </w:t>
            </w:r>
            <w:r w:rsidRPr="00C9681B">
              <w:rPr>
                <w:rFonts w:cs="Arial"/>
                <w:sz w:val="20"/>
                <w:szCs w:val="20"/>
              </w:rPr>
              <w:t>Set high standards of efficiency, effectiveness and professionalism in work performance and e</w:t>
            </w:r>
            <w:r>
              <w:rPr>
                <w:rFonts w:cs="Arial"/>
                <w:sz w:val="20"/>
                <w:szCs w:val="20"/>
              </w:rPr>
              <w:t xml:space="preserve">nsure those standards are met. </w:t>
            </w:r>
            <w:r w:rsidRPr="00C9681B">
              <w:rPr>
                <w:rFonts w:cs="Arial"/>
                <w:sz w:val="20"/>
                <w:szCs w:val="20"/>
              </w:rPr>
              <w:t>Ensure all project reports are submitted in a timely manner, are thorough and accurate, and meet the requirements of all state and depar</w:t>
            </w:r>
            <w:r>
              <w:rPr>
                <w:rFonts w:cs="Arial"/>
                <w:sz w:val="20"/>
                <w:szCs w:val="20"/>
              </w:rPr>
              <w:t xml:space="preserve">tment policies and procedures. </w:t>
            </w:r>
            <w:r w:rsidRPr="00C9681B">
              <w:rPr>
                <w:rFonts w:cs="Arial"/>
                <w:sz w:val="20"/>
                <w:szCs w:val="20"/>
              </w:rPr>
              <w:t>Develop and foster an environment in which corpsmembers become integral components of community emergency respons</w:t>
            </w:r>
            <w:r>
              <w:rPr>
                <w:rFonts w:cs="Arial"/>
                <w:sz w:val="20"/>
                <w:szCs w:val="20"/>
              </w:rPr>
              <w:t xml:space="preserve">e and conservation activities. </w:t>
            </w:r>
            <w:r w:rsidRPr="00C9681B">
              <w:rPr>
                <w:rFonts w:cs="Arial"/>
                <w:sz w:val="20"/>
                <w:szCs w:val="20"/>
              </w:rPr>
              <w:t xml:space="preserve">Keep the </w:t>
            </w:r>
            <w:r>
              <w:rPr>
                <w:rFonts w:cs="Arial"/>
                <w:sz w:val="20"/>
                <w:szCs w:val="20"/>
              </w:rPr>
              <w:t>Chief Deputy Director</w:t>
            </w:r>
            <w:r w:rsidRPr="00C9681B">
              <w:rPr>
                <w:rFonts w:cs="Arial"/>
                <w:sz w:val="20"/>
                <w:szCs w:val="20"/>
              </w:rPr>
              <w:t xml:space="preserve"> informed about significant work project issues and achievements.  </w:t>
            </w:r>
          </w:p>
          <w:p w14:paraId="6BB20D23" w14:textId="77777777" w:rsidR="006A0A16" w:rsidRPr="0067373C" w:rsidRDefault="006A0A16" w:rsidP="0088513C">
            <w:pPr>
              <w:tabs>
                <w:tab w:val="left" w:pos="-87"/>
                <w:tab w:val="left" w:pos="1082"/>
                <w:tab w:val="left" w:pos="1532"/>
                <w:tab w:val="left" w:pos="2162"/>
                <w:tab w:val="left" w:pos="4653"/>
                <w:tab w:val="left" w:pos="5373"/>
                <w:tab w:val="left" w:pos="6093"/>
                <w:tab w:val="left" w:pos="6813"/>
                <w:tab w:val="left" w:pos="7533"/>
                <w:tab w:val="left" w:pos="8253"/>
                <w:tab w:val="left" w:pos="8973"/>
                <w:tab w:val="left" w:pos="9693"/>
                <w:tab w:val="left" w:pos="10413"/>
                <w:tab w:val="left" w:pos="11133"/>
              </w:tabs>
              <w:spacing w:before="100" w:beforeAutospacing="1" w:after="100" w:afterAutospacing="1"/>
              <w:rPr>
                <w:rFonts w:ascii="Shruti" w:cs="Shruti"/>
                <w:sz w:val="20"/>
                <w:szCs w:val="20"/>
              </w:rPr>
            </w:pPr>
            <w:r w:rsidRPr="00C9681B">
              <w:rPr>
                <w:rFonts w:cs="Arial"/>
                <w:b/>
                <w:sz w:val="20"/>
                <w:szCs w:val="20"/>
              </w:rPr>
              <w:t>OUTREACH:</w:t>
            </w:r>
            <w:r w:rsidRPr="00C9681B">
              <w:rPr>
                <w:rFonts w:cs="Arial"/>
                <w:sz w:val="20"/>
                <w:szCs w:val="20"/>
              </w:rPr>
              <w:t xml:space="preserve"> Promote and represent the CCC in the community through regular, ongoing outreach activities with the media, elected officials, other governmental entities (federal, state and local</w:t>
            </w:r>
            <w:r>
              <w:rPr>
                <w:rFonts w:cs="Arial"/>
                <w:sz w:val="20"/>
                <w:szCs w:val="20"/>
              </w:rPr>
              <w:t xml:space="preserve">) and community organizations. </w:t>
            </w:r>
            <w:r w:rsidRPr="00C9681B">
              <w:rPr>
                <w:rFonts w:cs="Arial"/>
                <w:sz w:val="20"/>
                <w:szCs w:val="20"/>
              </w:rPr>
              <w:t>Ensure that all state and department policies and procedures are foll</w:t>
            </w:r>
            <w:r>
              <w:rPr>
                <w:rFonts w:cs="Arial"/>
                <w:sz w:val="20"/>
                <w:szCs w:val="20"/>
              </w:rPr>
              <w:t xml:space="preserve">owed regarding these contacts. </w:t>
            </w:r>
            <w:r w:rsidRPr="00C9681B">
              <w:rPr>
                <w:rFonts w:cs="Arial"/>
                <w:sz w:val="20"/>
                <w:szCs w:val="20"/>
              </w:rPr>
              <w:t xml:space="preserve">Keep the </w:t>
            </w:r>
            <w:r>
              <w:rPr>
                <w:rFonts w:cs="Arial"/>
                <w:sz w:val="20"/>
                <w:szCs w:val="20"/>
              </w:rPr>
              <w:t>Chief Deputy Director</w:t>
            </w:r>
            <w:r w:rsidRPr="00C9681B">
              <w:rPr>
                <w:rFonts w:cs="Arial"/>
                <w:sz w:val="20"/>
                <w:szCs w:val="20"/>
              </w:rPr>
              <w:t xml:space="preserve"> informed regarding outreach activities.</w:t>
            </w:r>
            <w:r w:rsidRPr="00C36DA1">
              <w:rPr>
                <w:rFonts w:ascii="Shruti" w:cs="Shruti"/>
                <w:sz w:val="20"/>
                <w:szCs w:val="20"/>
              </w:rPr>
              <w:t xml:space="preserve">  </w:t>
            </w:r>
          </w:p>
        </w:tc>
      </w:tr>
    </w:tbl>
    <w:p w14:paraId="5856278D" w14:textId="77777777" w:rsidR="00B5336C" w:rsidRDefault="005C68AE"/>
    <w:sectPr w:rsidR="00B5336C" w:rsidSect="006A0A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16"/>
    <w:rsid w:val="00345F26"/>
    <w:rsid w:val="005216EE"/>
    <w:rsid w:val="005C68AE"/>
    <w:rsid w:val="006A0A16"/>
    <w:rsid w:val="008E4F73"/>
    <w:rsid w:val="00954741"/>
    <w:rsid w:val="00E4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3D87"/>
  <w15:chartTrackingRefBased/>
  <w15:docId w15:val="{48BA9443-FE33-4F0E-9247-F76CFE20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0A1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Conservation Corps</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Melanie@CCC</dc:creator>
  <cp:keywords/>
  <dc:description/>
  <cp:lastModifiedBy>Tritt, Donna@CCC</cp:lastModifiedBy>
  <cp:revision>3</cp:revision>
  <dcterms:created xsi:type="dcterms:W3CDTF">2020-07-20T20:16:00Z</dcterms:created>
  <dcterms:modified xsi:type="dcterms:W3CDTF">2020-07-22T16:49:00Z</dcterms:modified>
</cp:coreProperties>
</file>