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EB" w:rsidRPr="00CC0A1E" w:rsidRDefault="00253BEB">
      <w:pPr>
        <w:pStyle w:val="Title"/>
        <w:widowControl/>
        <w:rPr>
          <w:rFonts w:ascii="Times New Roman" w:hAnsi="Times New Roman" w:cs="Times New Roman"/>
          <w:b/>
          <w:bCs/>
        </w:rPr>
      </w:pPr>
      <w:r w:rsidRPr="00CC0A1E">
        <w:rPr>
          <w:rFonts w:ascii="Times New Roman" w:hAnsi="Times New Roman" w:cs="Times New Roman"/>
          <w:b/>
          <w:bCs/>
        </w:rPr>
        <w:t>DEPARTMENT OF JUSTICE</w:t>
      </w:r>
    </w:p>
    <w:p w:rsidR="00253BEB" w:rsidRPr="00CC0A1E" w:rsidRDefault="00253BEB">
      <w:pPr>
        <w:widowControl/>
        <w:jc w:val="center"/>
        <w:rPr>
          <w:b/>
          <w:bCs/>
        </w:rPr>
      </w:pPr>
      <w:r w:rsidRPr="00CC0A1E">
        <w:rPr>
          <w:b/>
          <w:bCs/>
        </w:rPr>
        <w:t>DIVISION OF LAW ENFORCEMENT</w:t>
      </w:r>
    </w:p>
    <w:p w:rsidR="00253BEB" w:rsidRPr="00CC0A1E" w:rsidRDefault="00253BEB">
      <w:pPr>
        <w:widowControl/>
        <w:jc w:val="center"/>
        <w:rPr>
          <w:b/>
          <w:bCs/>
        </w:rPr>
      </w:pPr>
      <w:r w:rsidRPr="00CC0A1E">
        <w:rPr>
          <w:b/>
          <w:bCs/>
        </w:rPr>
        <w:t>BUREAU OF FORENSIC SERVICES</w:t>
      </w:r>
      <w:bookmarkStart w:id="0" w:name="Text15"/>
      <w:r w:rsidRPr="00CC0A1E">
        <w:rPr>
          <w:b/>
          <w:bCs/>
        </w:rPr>
        <w:t xml:space="preserve"> </w:t>
      </w:r>
    </w:p>
    <w:p w:rsidR="00253BEB" w:rsidRPr="00CC0A1E" w:rsidRDefault="00253BEB">
      <w:pPr>
        <w:widowControl/>
        <w:jc w:val="center"/>
        <w:rPr>
          <w:b/>
          <w:bCs/>
        </w:rPr>
      </w:pPr>
      <w:r w:rsidRPr="00CC0A1E">
        <w:rPr>
          <w:b/>
          <w:bCs/>
        </w:rPr>
        <w:t>REDDING</w:t>
      </w:r>
      <w:r w:rsidR="00A91493">
        <w:rPr>
          <w:b/>
          <w:bCs/>
        </w:rPr>
        <w:t xml:space="preserve">/CHICO </w:t>
      </w:r>
      <w:r w:rsidRPr="00CC0A1E">
        <w:rPr>
          <w:b/>
          <w:bCs/>
        </w:rPr>
        <w:t>LABORATO</w:t>
      </w:r>
      <w:bookmarkEnd w:id="0"/>
      <w:r w:rsidR="00A91493">
        <w:rPr>
          <w:b/>
          <w:bCs/>
        </w:rPr>
        <w:t>RIES</w:t>
      </w:r>
    </w:p>
    <w:p w:rsidR="00253BEB" w:rsidRPr="00CC0A1E" w:rsidRDefault="00CE14C8">
      <w:pPr>
        <w:widowControl/>
        <w:jc w:val="center"/>
        <w:rPr>
          <w:b/>
          <w:bCs/>
        </w:rPr>
      </w:pPr>
      <w:r w:rsidRPr="00CC0A1E">
        <w:rPr>
          <w:b/>
          <w:bCs/>
        </w:rPr>
        <w:t>420-565-8467-003</w:t>
      </w:r>
    </w:p>
    <w:p w:rsidR="00CC0A1E" w:rsidRPr="00CC0A1E" w:rsidRDefault="00CC0A1E">
      <w:pPr>
        <w:widowControl/>
        <w:jc w:val="center"/>
        <w:rPr>
          <w:b/>
          <w:bCs/>
        </w:rPr>
      </w:pPr>
      <w:r w:rsidRPr="00CC0A1E">
        <w:rPr>
          <w:b/>
          <w:bCs/>
        </w:rPr>
        <w:t xml:space="preserve">Vacant </w:t>
      </w:r>
    </w:p>
    <w:p w:rsidR="00253BEB" w:rsidRPr="006804C7" w:rsidRDefault="00253BEB" w:rsidP="00DE3217">
      <w:pPr>
        <w:widowControl/>
        <w:rPr>
          <w:b/>
          <w:bCs/>
        </w:rPr>
      </w:pPr>
      <w:bookmarkStart w:id="1" w:name="_GoBack"/>
      <w:bookmarkEnd w:id="1"/>
    </w:p>
    <w:p w:rsidR="00F70872" w:rsidRPr="006804C7" w:rsidRDefault="00253BEB" w:rsidP="00F70872">
      <w:pPr>
        <w:widowControl/>
        <w:rPr>
          <w:b/>
          <w:bCs/>
        </w:rPr>
      </w:pPr>
      <w:r w:rsidRPr="006804C7">
        <w:rPr>
          <w:b/>
          <w:bCs/>
        </w:rPr>
        <w:t>JOB TITLE:</w:t>
      </w:r>
      <w:r w:rsidRPr="006804C7">
        <w:t xml:space="preserve"> </w:t>
      </w:r>
      <w:bookmarkStart w:id="2" w:name="Text1"/>
      <w:r w:rsidR="00364BCB" w:rsidRPr="006804C7">
        <w:t xml:space="preserve"> </w:t>
      </w:r>
      <w:r w:rsidRPr="006804C7">
        <w:t>Criminalist Manager</w:t>
      </w:r>
      <w:bookmarkEnd w:id="2"/>
      <w:r w:rsidR="00F70872" w:rsidRPr="006804C7">
        <w:rPr>
          <w:b/>
          <w:bCs/>
        </w:rPr>
        <w:t xml:space="preserve"> </w:t>
      </w:r>
    </w:p>
    <w:p w:rsidR="00253BEB" w:rsidRPr="006804C7" w:rsidRDefault="00253BEB">
      <w:pPr>
        <w:widowControl/>
      </w:pPr>
    </w:p>
    <w:p w:rsidR="00253BEB" w:rsidRPr="006804C7" w:rsidRDefault="00253BEB">
      <w:pPr>
        <w:widowControl/>
      </w:pPr>
      <w:r w:rsidRPr="006804C7">
        <w:rPr>
          <w:b/>
          <w:bCs/>
        </w:rPr>
        <w:t>STATEMENT OF DUTIES:</w:t>
      </w:r>
      <w:r w:rsidRPr="006804C7">
        <w:t xml:space="preserve"> </w:t>
      </w:r>
      <w:bookmarkStart w:id="3" w:name="Text2"/>
      <w:r w:rsidRPr="006804C7">
        <w:t xml:space="preserve">The Criminalist Manager has overall responsibility for the coordinating, planning, organization, direction, and management </w:t>
      </w:r>
      <w:r w:rsidR="007C75C2" w:rsidRPr="006804C7">
        <w:t xml:space="preserve">of </w:t>
      </w:r>
      <w:r w:rsidR="007C75C2" w:rsidRPr="00A91493">
        <w:rPr>
          <w:b/>
        </w:rPr>
        <w:t>two</w:t>
      </w:r>
      <w:r w:rsidR="007C75C2" w:rsidRPr="006804C7">
        <w:t xml:space="preserve"> criminalistic laboratories</w:t>
      </w:r>
      <w:r w:rsidR="00CE14C8" w:rsidRPr="006804C7">
        <w:t xml:space="preserve">. </w:t>
      </w:r>
      <w:r w:rsidRPr="006804C7">
        <w:t xml:space="preserve">In addition, he/she has certain bureau-wide responsibilities in the areas of planning and policy. </w:t>
      </w:r>
      <w:bookmarkEnd w:id="3"/>
    </w:p>
    <w:p w:rsidR="00253BEB" w:rsidRPr="006804C7" w:rsidRDefault="00253BEB">
      <w:pPr>
        <w:widowControl/>
      </w:pPr>
    </w:p>
    <w:p w:rsidR="00253BEB" w:rsidRPr="006804C7" w:rsidRDefault="00253BEB">
      <w:pPr>
        <w:widowControl/>
        <w:rPr>
          <w:b/>
          <w:bCs/>
        </w:rPr>
      </w:pPr>
      <w:r w:rsidRPr="006804C7">
        <w:rPr>
          <w:b/>
          <w:bCs/>
        </w:rPr>
        <w:t xml:space="preserve">SUPERVISION RECEIVED: </w:t>
      </w:r>
      <w:bookmarkStart w:id="4" w:name="Text3"/>
      <w:r w:rsidRPr="006804C7">
        <w:t xml:space="preserve">Under the general </w:t>
      </w:r>
      <w:r w:rsidR="00504CBA" w:rsidRPr="006804C7">
        <w:t>direction of the Assistant Director</w:t>
      </w:r>
      <w:r w:rsidRPr="006804C7">
        <w:t xml:space="preserve">. </w:t>
      </w:r>
      <w:bookmarkEnd w:id="4"/>
    </w:p>
    <w:p w:rsidR="00253BEB" w:rsidRPr="006804C7" w:rsidRDefault="00253BEB">
      <w:pPr>
        <w:widowControl/>
      </w:pPr>
    </w:p>
    <w:p w:rsidR="00253BEB" w:rsidRDefault="00253BEB">
      <w:pPr>
        <w:widowControl/>
      </w:pPr>
      <w:r w:rsidRPr="006804C7">
        <w:rPr>
          <w:b/>
          <w:bCs/>
        </w:rPr>
        <w:t xml:space="preserve">SUPERVISION EXERCISED: </w:t>
      </w:r>
      <w:bookmarkStart w:id="5" w:name="Text4"/>
      <w:bookmarkEnd w:id="5"/>
      <w:r w:rsidR="001B6DD6" w:rsidRPr="006804C7">
        <w:t>Responsible for managing two criminalistics laboratories, with direct supervisory responsibility for one or more Criminalist Supervisor(s)</w:t>
      </w:r>
      <w:r w:rsidR="001B6DD6">
        <w:t>.</w:t>
      </w:r>
    </w:p>
    <w:p w:rsidR="001B6DD6" w:rsidRPr="006804C7" w:rsidRDefault="001B6DD6">
      <w:pPr>
        <w:widowControl/>
      </w:pPr>
    </w:p>
    <w:p w:rsidR="00EB5DAA" w:rsidRPr="006804C7" w:rsidRDefault="00253BEB">
      <w:pPr>
        <w:widowControl/>
        <w:rPr>
          <w:b/>
          <w:bCs/>
        </w:rPr>
      </w:pPr>
      <w:r w:rsidRPr="006804C7">
        <w:rPr>
          <w:b/>
          <w:bCs/>
        </w:rPr>
        <w:t xml:space="preserve">TYPICAL PHYSICAL DEMANDS: </w:t>
      </w:r>
      <w:bookmarkStart w:id="6" w:name="Text5"/>
      <w:bookmarkEnd w:id="6"/>
      <w:r w:rsidRPr="006804C7">
        <w:t>Although the criminalist manag</w:t>
      </w:r>
      <w:r w:rsidR="007C75C2" w:rsidRPr="006804C7">
        <w:t xml:space="preserve">er oversees the operations of </w:t>
      </w:r>
      <w:r w:rsidRPr="006804C7">
        <w:t>crime lab</w:t>
      </w:r>
      <w:r w:rsidR="007C75C2" w:rsidRPr="006804C7">
        <w:t>s</w:t>
      </w:r>
      <w:r w:rsidRPr="006804C7">
        <w:t>, on occasion may</w:t>
      </w:r>
      <w:r w:rsidR="00E27D89">
        <w:t xml:space="preserve"> be required to the following: </w:t>
      </w:r>
      <w:r w:rsidRPr="006804C7">
        <w:t>Be able to lift up to 60 pounds; work odd and late hours; handle foreign substances and chemicals; ability to differentiate color shades; provide courtroom testimony.</w:t>
      </w:r>
    </w:p>
    <w:p w:rsidR="00EB5DAA" w:rsidRPr="006804C7" w:rsidRDefault="00EB5DAA">
      <w:pPr>
        <w:widowControl/>
        <w:rPr>
          <w:b/>
          <w:bCs/>
        </w:rPr>
      </w:pPr>
    </w:p>
    <w:p w:rsidR="00253BEB" w:rsidRPr="006804C7" w:rsidRDefault="00253BEB">
      <w:pPr>
        <w:widowControl/>
        <w:rPr>
          <w:b/>
          <w:bCs/>
        </w:rPr>
      </w:pPr>
      <w:r w:rsidRPr="006804C7">
        <w:rPr>
          <w:b/>
          <w:bCs/>
        </w:rPr>
        <w:t xml:space="preserve">TYPICAL WORKING CONDITIONS: </w:t>
      </w:r>
      <w:bookmarkStart w:id="7" w:name="Text6"/>
      <w:bookmarkEnd w:id="7"/>
      <w:r w:rsidRPr="006804C7">
        <w:t>While working in the laboratory, criminalist managers are in a controlled environment; however, while responding to clandestine labs and homicide scenes, they are in an uncontrolled environment; additionally, courtroom testimony can be a stressful work environment.</w:t>
      </w:r>
    </w:p>
    <w:p w:rsidR="00E27D89" w:rsidRPr="006804C7" w:rsidRDefault="00E27D89">
      <w:pPr>
        <w:widowControl/>
        <w:rPr>
          <w:b/>
          <w:bCs/>
        </w:rPr>
      </w:pPr>
    </w:p>
    <w:p w:rsidR="00DE3217" w:rsidRDefault="00253BEB" w:rsidP="00E27D89">
      <w:pPr>
        <w:widowControl/>
        <w:jc w:val="center"/>
        <w:rPr>
          <w:b/>
          <w:bCs/>
        </w:rPr>
      </w:pPr>
      <w:r w:rsidRPr="006804C7">
        <w:rPr>
          <w:b/>
          <w:bCs/>
        </w:rPr>
        <w:t>EXAMPLES OF DUTIES:</w:t>
      </w:r>
    </w:p>
    <w:p w:rsidR="00E27D89" w:rsidRPr="006804C7" w:rsidRDefault="00E27D89" w:rsidP="00E27D89">
      <w:pPr>
        <w:widowControl/>
        <w:jc w:val="center"/>
        <w:rPr>
          <w:b/>
          <w:bCs/>
        </w:rPr>
      </w:pPr>
    </w:p>
    <w:p w:rsidR="00253BEB" w:rsidRPr="006804C7" w:rsidRDefault="00253BEB">
      <w:pPr>
        <w:pStyle w:val="Heading1"/>
        <w:widowControl/>
        <w:rPr>
          <w:rFonts w:ascii="Times New Roman" w:hAnsi="Times New Roman" w:cs="Times New Roman"/>
          <w:b/>
          <w:bCs/>
          <w:u w:val="single"/>
        </w:rPr>
      </w:pPr>
      <w:r w:rsidRPr="006804C7">
        <w:rPr>
          <w:rFonts w:ascii="Times New Roman" w:hAnsi="Times New Roman" w:cs="Times New Roman"/>
          <w:b/>
          <w:bCs/>
          <w:u w:val="single"/>
        </w:rPr>
        <w:t>ESSENTIAL FUNCTIONS</w:t>
      </w:r>
      <w:r w:rsidR="007C75C2" w:rsidRPr="006804C7">
        <w:rPr>
          <w:rFonts w:ascii="Times New Roman" w:hAnsi="Times New Roman" w:cs="Times New Roman"/>
          <w:b/>
          <w:bCs/>
          <w:vanish/>
          <w:u w:val="single"/>
        </w:rPr>
        <w:t xml:space="preserve"> </w:t>
      </w:r>
    </w:p>
    <w:p w:rsidR="00253BEB" w:rsidRPr="006804C7" w:rsidRDefault="00253BEB">
      <w:pPr>
        <w:pStyle w:val="Heading1"/>
        <w:widowControl/>
        <w:rPr>
          <w:rFonts w:ascii="Times New Roman" w:hAnsi="Times New Roman" w:cs="Times New Roman"/>
        </w:rPr>
      </w:pPr>
    </w:p>
    <w:p w:rsidR="00253BEB" w:rsidRPr="006804C7" w:rsidRDefault="001B6DD6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  <w:bookmarkStart w:id="8" w:name="Text11"/>
      <w:r>
        <w:t>45</w:t>
      </w:r>
      <w:r w:rsidR="00253BEB" w:rsidRPr="006804C7">
        <w:t>%</w:t>
      </w:r>
      <w:bookmarkEnd w:id="8"/>
      <w:r w:rsidR="00253BEB" w:rsidRPr="006804C7">
        <w:tab/>
      </w:r>
      <w:bookmarkStart w:id="9" w:name="Text13"/>
      <w:r w:rsidR="007C75C2" w:rsidRPr="006804C7">
        <w:t xml:space="preserve">Responsible for managing two </w:t>
      </w:r>
      <w:r w:rsidR="00253BEB" w:rsidRPr="006804C7">
        <w:t>criminalistic</w:t>
      </w:r>
      <w:r w:rsidR="007C75C2" w:rsidRPr="006804C7">
        <w:t xml:space="preserve"> laboratories</w:t>
      </w:r>
      <w:r w:rsidR="00253BEB" w:rsidRPr="006804C7">
        <w:t>, with direct supervisory responsibility for one or more Criminalist Supervisor(s) who provide day-to-day supervision of</w:t>
      </w:r>
      <w:r w:rsidR="00E27D89">
        <w:t xml:space="preserve"> the staff of that laboratory. </w:t>
      </w:r>
      <w:r w:rsidR="00253BEB" w:rsidRPr="006804C7">
        <w:t xml:space="preserve">The technical staff is comprised of Criminalists and Laboratory Technicians whose assignments are to conduct forensic analysis in the program areas of criminalistics, controlled substances, and blood alcohol. </w:t>
      </w:r>
    </w:p>
    <w:p w:rsidR="00253BEB" w:rsidRPr="006804C7" w:rsidRDefault="00253BEB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</w:p>
    <w:p w:rsidR="00E27D89" w:rsidRDefault="00253BEB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  <w:r w:rsidRPr="006804C7">
        <w:t xml:space="preserve">20%    </w:t>
      </w:r>
      <w:r w:rsidRPr="006804C7">
        <w:tab/>
        <w:t>Responsible for budge</w:t>
      </w:r>
      <w:r w:rsidR="007C75C2" w:rsidRPr="006804C7">
        <w:t>t allocations for the laboratories</w:t>
      </w:r>
      <w:r w:rsidR="001B6DD6">
        <w:t xml:space="preserve">. </w:t>
      </w:r>
      <w:r w:rsidRPr="006804C7">
        <w:t>Ensures that each Criminalist Supervisor remain within his/her allocation (unless allocation transfers are made by the Criminalist Manager) and also for the overall fisc</w:t>
      </w:r>
      <w:r w:rsidR="007C75C2" w:rsidRPr="006804C7">
        <w:t>al</w:t>
      </w:r>
      <w:r w:rsidR="00E27D89">
        <w:t xml:space="preserve"> </w:t>
      </w:r>
    </w:p>
    <w:p w:rsidR="00253BEB" w:rsidRPr="006804C7" w:rsidRDefault="007C75C2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/>
        <w:sectPr w:rsidR="00253BEB" w:rsidRPr="006804C7">
          <w:pgSz w:w="12240" w:h="15840"/>
          <w:pgMar w:top="1440" w:right="1800" w:bottom="1440" w:left="1800" w:header="1440" w:footer="1440" w:gutter="0"/>
          <w:cols w:space="720"/>
          <w:noEndnote/>
        </w:sectPr>
      </w:pPr>
      <w:proofErr w:type="gramStart"/>
      <w:r w:rsidRPr="006804C7">
        <w:t>performance</w:t>
      </w:r>
      <w:proofErr w:type="gramEnd"/>
      <w:r w:rsidRPr="006804C7">
        <w:t xml:space="preserve"> of the laboratories. </w:t>
      </w:r>
      <w:r w:rsidR="00253BEB" w:rsidRPr="006804C7">
        <w:t>Responsible for the submission of accurate and pr</w:t>
      </w:r>
      <w:r w:rsidR="00EB5DAA" w:rsidRPr="006804C7">
        <w:t xml:space="preserve">ompt ordering on </w:t>
      </w:r>
      <w:proofErr w:type="spellStart"/>
      <w:r w:rsidR="00EB5DAA" w:rsidRPr="006804C7">
        <w:t>201's</w:t>
      </w:r>
      <w:proofErr w:type="spellEnd"/>
      <w:r w:rsidR="00EB5DAA" w:rsidRPr="006804C7">
        <w:t xml:space="preserve">, </w:t>
      </w:r>
      <w:proofErr w:type="spellStart"/>
      <w:r w:rsidR="00EB5DAA" w:rsidRPr="006804C7">
        <w:t>40A's</w:t>
      </w:r>
      <w:proofErr w:type="spellEnd"/>
      <w:r w:rsidR="00E27D89">
        <w:t xml:space="preserve">, </w:t>
      </w:r>
      <w:proofErr w:type="spellStart"/>
      <w:r w:rsidR="00E27D89">
        <w:t>65's</w:t>
      </w:r>
      <w:proofErr w:type="spellEnd"/>
      <w:r w:rsidR="00E27D89">
        <w:t xml:space="preserve"> and </w:t>
      </w:r>
      <w:proofErr w:type="spellStart"/>
      <w:r w:rsidR="00E27D89">
        <w:t>115's</w:t>
      </w:r>
      <w:proofErr w:type="spellEnd"/>
      <w:r w:rsidR="00E27D89">
        <w:t>.</w:t>
      </w:r>
    </w:p>
    <w:p w:rsidR="007C75C2" w:rsidRDefault="007C75C2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</w:pPr>
    </w:p>
    <w:p w:rsidR="00E27D89" w:rsidRDefault="00E27D89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</w:pPr>
      <w:r>
        <w:t xml:space="preserve">Duty Statement </w:t>
      </w:r>
    </w:p>
    <w:p w:rsidR="00E27D89" w:rsidRDefault="00E27D89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</w:pPr>
      <w:r>
        <w:t>Page 2</w:t>
      </w:r>
    </w:p>
    <w:p w:rsidR="00E27D89" w:rsidRDefault="00E27D89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</w:pPr>
    </w:p>
    <w:p w:rsidR="00E27D89" w:rsidRDefault="00E27D89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</w:pPr>
    </w:p>
    <w:p w:rsidR="00E27D89" w:rsidRPr="006804C7" w:rsidRDefault="00E27D89" w:rsidP="00E27D89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</w:pPr>
    </w:p>
    <w:p w:rsidR="00253BEB" w:rsidRPr="006804C7" w:rsidRDefault="001A446D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  <w:r>
        <w:t>5%</w:t>
      </w:r>
      <w:r>
        <w:tab/>
      </w:r>
      <w:r>
        <w:tab/>
      </w:r>
      <w:r w:rsidR="00253BEB" w:rsidRPr="006804C7">
        <w:t>Reviews health and safety is</w:t>
      </w:r>
      <w:r w:rsidR="006804C7">
        <w:t xml:space="preserve">sues within the laboratories. </w:t>
      </w:r>
      <w:r w:rsidR="00253BEB" w:rsidRPr="006804C7">
        <w:t>Safety and health procedures and practices within the laboratory should be constantly reviewed and evaluated.  Any difficulties or problems, whether real or perceived, should be promptly addressed</w:t>
      </w:r>
      <w:bookmarkEnd w:id="9"/>
      <w:r w:rsidR="00253BEB" w:rsidRPr="006804C7">
        <w:t xml:space="preserve"> and reported to the Sr. Industrial Hygienist and the Assistant Chief.</w:t>
      </w:r>
    </w:p>
    <w:p w:rsidR="00253BEB" w:rsidRPr="006804C7" w:rsidRDefault="00253BEB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</w:p>
    <w:p w:rsidR="00253BEB" w:rsidRPr="006804C7" w:rsidRDefault="00EB5DAA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  <w:r w:rsidRPr="006804C7">
        <w:t xml:space="preserve">5% </w:t>
      </w:r>
      <w:r w:rsidR="001A446D">
        <w:tab/>
      </w:r>
      <w:r w:rsidR="00253BEB" w:rsidRPr="006804C7">
        <w:t>Responsible for participation in personnel actions, particularly the disciplinary and grievance procedures and functions as the first level of review for grievances submitted in the laboratory by this position.</w:t>
      </w:r>
    </w:p>
    <w:p w:rsidR="00253BEB" w:rsidRPr="006804C7" w:rsidRDefault="00253BEB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</w:p>
    <w:p w:rsidR="00253BEB" w:rsidRPr="006804C7" w:rsidRDefault="00253BEB">
      <w:pPr>
        <w:widowControl/>
        <w:tabs>
          <w:tab w:val="left" w:pos="-45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1080" w:hanging="1080"/>
      </w:pPr>
      <w:r w:rsidRPr="006804C7">
        <w:t>5%</w:t>
      </w:r>
      <w:r w:rsidRPr="006804C7">
        <w:tab/>
      </w:r>
      <w:r w:rsidRPr="006804C7">
        <w:tab/>
        <w:t>The Criminalist Manager will comply with the instructions of the Quality Assurance Program by pulling and</w:t>
      </w:r>
      <w:r w:rsidR="00E27D89">
        <w:t xml:space="preserve"> reviewing cases periodically. </w:t>
      </w:r>
      <w:r w:rsidRPr="006804C7">
        <w:t>If the laboratory is experiencing difficulties in casework, it should be inspected more often; however, that is left to the discretion of the Criminalist Manager.</w:t>
      </w:r>
    </w:p>
    <w:p w:rsidR="00253BEB" w:rsidRPr="006804C7" w:rsidRDefault="00253BEB">
      <w:pPr>
        <w:widowControl/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7C75C2" w:rsidRPr="001B6DD6" w:rsidRDefault="00253BEB" w:rsidP="001B6DD6">
      <w:pPr>
        <w:pStyle w:val="Heading2"/>
        <w:widowControl/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u w:val="single"/>
        </w:rPr>
      </w:pPr>
      <w:r w:rsidRPr="006804C7">
        <w:rPr>
          <w:rFonts w:ascii="Times New Roman" w:hAnsi="Times New Roman" w:cs="Times New Roman"/>
          <w:b/>
          <w:bCs/>
          <w:u w:val="single"/>
        </w:rPr>
        <w:t xml:space="preserve">MARGINAL FUNCTIONS </w:t>
      </w:r>
      <w:bookmarkStart w:id="10" w:name="Text14"/>
    </w:p>
    <w:p w:rsidR="007C75C2" w:rsidRPr="006804C7" w:rsidRDefault="007C75C2" w:rsidP="007C75C2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0"/>
      </w:pPr>
    </w:p>
    <w:p w:rsidR="00253BEB" w:rsidRPr="006804C7" w:rsidRDefault="00253BEB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  <w:r w:rsidRPr="006804C7">
        <w:t>5%</w:t>
      </w:r>
      <w:r w:rsidRPr="006804C7">
        <w:tab/>
      </w:r>
      <w:r w:rsidRPr="006804C7">
        <w:tab/>
        <w:t>Monitors client attitudes throughout the area by both personal visits to client agencies and delegation of this functi</w:t>
      </w:r>
      <w:r w:rsidR="00E27D89">
        <w:t xml:space="preserve">on to subordinate supervisors. </w:t>
      </w:r>
      <w:r w:rsidRPr="006804C7">
        <w:t>A written report covering those contacts shall be made to the Assistant Chief.  Problems, trends, compliments, and other comments shall be included regarding these contacts.</w:t>
      </w:r>
    </w:p>
    <w:p w:rsidR="00253BEB" w:rsidRPr="006804C7" w:rsidRDefault="00253BEB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</w:p>
    <w:p w:rsidR="00253BEB" w:rsidRPr="006804C7" w:rsidRDefault="00253BEB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  <w:r w:rsidRPr="006804C7">
        <w:t>5%</w:t>
      </w:r>
      <w:r w:rsidRPr="006804C7">
        <w:tab/>
      </w:r>
      <w:r w:rsidRPr="006804C7">
        <w:tab/>
        <w:t xml:space="preserve">Monitors and evaluates training needs of staff; develops annual training plan for employees.  Reviews the annual development plans of each individual within the laboratories and assists them where appropriate in securing training aids or courses.  </w:t>
      </w:r>
    </w:p>
    <w:p w:rsidR="00253BEB" w:rsidRPr="006804C7" w:rsidRDefault="00253BEB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</w:p>
    <w:p w:rsidR="00253BEB" w:rsidRPr="006804C7" w:rsidRDefault="00253BEB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  <w:r w:rsidRPr="006804C7">
        <w:t>5%</w:t>
      </w:r>
      <w:r w:rsidRPr="006804C7">
        <w:tab/>
      </w:r>
      <w:r w:rsidRPr="006804C7">
        <w:tab/>
        <w:t xml:space="preserve">Acts in an advisory capacity to the Assistant Chief concerning bureau wide matters of technical or policy nature, allocation of resources, planning and special assignments.  </w:t>
      </w:r>
      <w:r w:rsidRPr="006804C7">
        <w:tab/>
      </w:r>
    </w:p>
    <w:p w:rsidR="00253BEB" w:rsidRPr="006804C7" w:rsidRDefault="00253BEB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</w:p>
    <w:p w:rsidR="00253BEB" w:rsidRDefault="00253BEB" w:rsidP="006804C7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  <w:r w:rsidRPr="006804C7">
        <w:t>5%</w:t>
      </w:r>
      <w:r w:rsidRPr="006804C7">
        <w:tab/>
      </w:r>
      <w:r w:rsidRPr="006804C7">
        <w:tab/>
        <w:t>Represents the Bureau at meetings and coordinates public relations for the laboratory.</w:t>
      </w:r>
      <w:bookmarkEnd w:id="10"/>
    </w:p>
    <w:p w:rsidR="00E27D89" w:rsidRDefault="00E27D89" w:rsidP="006804C7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</w:p>
    <w:p w:rsidR="00E27D89" w:rsidRDefault="00E27D89" w:rsidP="006804C7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</w:p>
    <w:p w:rsidR="00E27D89" w:rsidRPr="006804C7" w:rsidRDefault="00E27D89" w:rsidP="006804C7">
      <w:pPr>
        <w:pStyle w:val="BodyTextIn"/>
        <w:widowControl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450"/>
          <w:tab w:val="left" w:pos="99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640"/>
        </w:tabs>
        <w:ind w:left="990" w:hanging="990"/>
      </w:pPr>
    </w:p>
    <w:p w:rsidR="00253BEB" w:rsidRPr="006804C7" w:rsidRDefault="00253BEB">
      <w:pPr>
        <w:widowControl/>
        <w:ind w:hanging="990"/>
      </w:pPr>
    </w:p>
    <w:p w:rsidR="00253BEB" w:rsidRPr="006804C7" w:rsidRDefault="006804C7">
      <w:pPr>
        <w:pStyle w:val="BodyTextIn"/>
        <w:widowControl/>
        <w:tabs>
          <w:tab w:val="clear" w:pos="-720"/>
          <w:tab w:val="left" w:pos="8640"/>
        </w:tabs>
        <w:ind w:left="7920" w:hanging="7920"/>
        <w:rPr>
          <w:u w:val="single"/>
        </w:rPr>
      </w:pPr>
      <w:r>
        <w:t>___________________________</w:t>
      </w:r>
      <w:r w:rsidR="00EB5DAA" w:rsidRPr="006804C7">
        <w:t xml:space="preserve">   </w:t>
      </w:r>
      <w:r>
        <w:t xml:space="preserve">   </w:t>
      </w:r>
      <w:r w:rsidR="00253BEB" w:rsidRPr="006804C7">
        <w:t>________</w:t>
      </w:r>
      <w:r>
        <w:t>_______________________</w:t>
      </w:r>
    </w:p>
    <w:p w:rsidR="00253BEB" w:rsidRPr="006804C7" w:rsidRDefault="00253BEB">
      <w:pPr>
        <w:widowControl/>
        <w:ind w:left="7920" w:hanging="7920"/>
        <w:rPr>
          <w:u w:val="single"/>
        </w:rPr>
      </w:pPr>
      <w:r w:rsidRPr="006804C7">
        <w:t>Employee</w:t>
      </w:r>
      <w:r w:rsidR="006804C7" w:rsidRPr="006804C7">
        <w:t xml:space="preserve">s Signature   </w:t>
      </w:r>
      <w:r w:rsidR="006804C7">
        <w:t xml:space="preserve">    </w:t>
      </w:r>
      <w:r w:rsidR="006804C7" w:rsidRPr="006804C7">
        <w:t xml:space="preserve">Date   </w:t>
      </w:r>
      <w:r w:rsidR="006804C7">
        <w:t xml:space="preserve">  </w:t>
      </w:r>
      <w:r w:rsidRPr="006804C7">
        <w:t>Supervisor</w:t>
      </w:r>
      <w:r w:rsidR="00DE3217" w:rsidRPr="006804C7">
        <w:t xml:space="preserve">s </w:t>
      </w:r>
      <w:r w:rsidR="00EB5DAA" w:rsidRPr="006804C7">
        <w:t xml:space="preserve">Signature     </w:t>
      </w:r>
      <w:r w:rsidR="006804C7">
        <w:t xml:space="preserve">   </w:t>
      </w:r>
      <w:r w:rsidRPr="006804C7">
        <w:t>Date</w:t>
      </w:r>
    </w:p>
    <w:sectPr w:rsidR="00253BEB" w:rsidRPr="006804C7" w:rsidSect="00253BEB">
      <w:type w:val="continuous"/>
      <w:pgSz w:w="12240" w:h="15840"/>
      <w:pgMar w:top="810" w:right="1800" w:bottom="720" w:left="1800" w:header="81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B"/>
    <w:rsid w:val="001A446D"/>
    <w:rsid w:val="001B6DD6"/>
    <w:rsid w:val="00253BEB"/>
    <w:rsid w:val="00364BCB"/>
    <w:rsid w:val="00504CBA"/>
    <w:rsid w:val="006804C7"/>
    <w:rsid w:val="007C75C2"/>
    <w:rsid w:val="00A91493"/>
    <w:rsid w:val="00BF2B96"/>
    <w:rsid w:val="00C01557"/>
    <w:rsid w:val="00C02217"/>
    <w:rsid w:val="00CC0A1E"/>
    <w:rsid w:val="00CE14C8"/>
    <w:rsid w:val="00DE3217"/>
    <w:rsid w:val="00E27D89"/>
    <w:rsid w:val="00EB5DAA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6188E"/>
  <w14:defaultImageDpi w14:val="0"/>
  <w15:docId w15:val="{8F260FBD-33A6-4717-A2A8-0869874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Segoe Print" w:hAnsi="Segoe Print" w:cs="Segoe Print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Segoe Print" w:hAnsi="Segoe Print" w:cs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Segoe Print" w:hAnsi="Segoe Print" w:cs="Segoe Print"/>
    </w:rPr>
  </w:style>
  <w:style w:type="character" w:customStyle="1" w:styleId="TitleChar">
    <w:name w:val="Title Char"/>
    <w:basedOn w:val="DefaultParagraphFont"/>
    <w:link w:val="Title"/>
    <w:uiPriority w:val="10"/>
    <w:rsid w:val="00253B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53B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B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BodyTextIn">
    <w:name w:val="Body Text In"/>
    <w:basedOn w:val="Normal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ITSSADM</dc:creator>
  <cp:keywords/>
  <dc:description/>
  <cp:lastModifiedBy>Kerry Hoefling</cp:lastModifiedBy>
  <cp:revision>10</cp:revision>
  <cp:lastPrinted>2019-11-14T19:47:00Z</cp:lastPrinted>
  <dcterms:created xsi:type="dcterms:W3CDTF">2019-04-23T20:24:00Z</dcterms:created>
  <dcterms:modified xsi:type="dcterms:W3CDTF">2020-10-07T17:09:00Z</dcterms:modified>
</cp:coreProperties>
</file>