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14:paraId="4186708F" w14:textId="77777777" w:rsidTr="000A544C">
        <w:tc>
          <w:tcPr>
            <w:tcW w:w="5508" w:type="dxa"/>
            <w:gridSpan w:val="2"/>
            <w:tcBorders>
              <w:top w:val="nil"/>
              <w:left w:val="nil"/>
              <w:bottom w:val="single" w:sz="4" w:space="0" w:color="auto"/>
            </w:tcBorders>
            <w:vAlign w:val="center"/>
          </w:tcPr>
          <w:p w14:paraId="583F6FB1" w14:textId="77777777"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14:paraId="14ACBAC9" w14:textId="692C2CE4" w:rsidR="000A544C" w:rsidRPr="00DA5EEC" w:rsidRDefault="006A527D"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14:paraId="4E365684" w14:textId="77777777" w:rsidTr="000A544C">
        <w:tc>
          <w:tcPr>
            <w:tcW w:w="5508" w:type="dxa"/>
            <w:gridSpan w:val="2"/>
            <w:tcBorders>
              <w:top w:val="single" w:sz="4" w:space="0" w:color="auto"/>
            </w:tcBorders>
            <w:vAlign w:val="center"/>
          </w:tcPr>
          <w:p w14:paraId="5D98F8FC" w14:textId="77777777"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14:paraId="5094CFFC" w14:textId="77777777"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14:paraId="77FBDAB9" w14:textId="77777777"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14:paraId="1402E5CB" w14:textId="77777777"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A36B4DF" wp14:editId="3FC59897">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14:paraId="7E555D71" w14:textId="77777777" w:rsidTr="00E41C84">
        <w:tblPrEx>
          <w:tblBorders>
            <w:bottom w:val="single" w:sz="4" w:space="0" w:color="auto"/>
            <w:insideH w:val="single" w:sz="4" w:space="0" w:color="auto"/>
            <w:insideV w:val="single" w:sz="4" w:space="0" w:color="auto"/>
          </w:tblBorders>
        </w:tblPrEx>
        <w:tc>
          <w:tcPr>
            <w:tcW w:w="11016" w:type="dxa"/>
            <w:gridSpan w:val="5"/>
          </w:tcPr>
          <w:p w14:paraId="15A1E185" w14:textId="77777777"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14:paraId="6CBB3AEF" w14:textId="77777777"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14:paraId="2BEEA5BF" w14:textId="77777777"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14:paraId="7D59673A"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14:paraId="69DA09EA" w14:textId="5B2E74DE" w:rsidR="00CB5A8A" w:rsidRPr="0018507D" w:rsidRDefault="00D706B4" w:rsidP="00241AE3">
            <w:pPr>
              <w:tabs>
                <w:tab w:val="right" w:pos="10620"/>
              </w:tabs>
              <w:rPr>
                <w:rFonts w:ascii="Arial" w:hAnsi="Arial" w:cs="Arial"/>
              </w:rPr>
            </w:pPr>
            <w:r>
              <w:rPr>
                <w:rFonts w:ascii="Arial" w:hAnsi="Arial" w:cs="Arial"/>
              </w:rPr>
              <w:t>2</w:t>
            </w:r>
            <w:r w:rsidR="00F0509D">
              <w:rPr>
                <w:rFonts w:ascii="Arial" w:hAnsi="Arial" w:cs="Arial"/>
              </w:rPr>
              <w:t>1-072</w:t>
            </w:r>
            <w:r w:rsidR="00F156D2">
              <w:rPr>
                <w:rFonts w:ascii="Arial" w:hAnsi="Arial" w:cs="Arial"/>
              </w:rPr>
              <w:t xml:space="preserve"> / </w:t>
            </w:r>
          </w:p>
        </w:tc>
      </w:tr>
      <w:tr w:rsidR="00CB5A8A" w:rsidRPr="0018507D" w14:paraId="3735D097" w14:textId="77777777"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14:paraId="65D0D65D" w14:textId="1F6539F3" w:rsidR="00CB5A8A" w:rsidRPr="0018507D" w:rsidRDefault="00F0509D">
            <w:pPr>
              <w:rPr>
                <w:rFonts w:ascii="Arial" w:hAnsi="Arial" w:cs="Arial"/>
                <w:sz w:val="24"/>
                <w:szCs w:val="24"/>
              </w:rPr>
            </w:pPr>
            <w:r>
              <w:rPr>
                <w:rFonts w:ascii="Arial" w:hAnsi="Arial" w:cs="Arial"/>
                <w:sz w:val="24"/>
                <w:szCs w:val="24"/>
              </w:rPr>
              <w:t>Vacant</w:t>
            </w:r>
          </w:p>
        </w:tc>
        <w:tc>
          <w:tcPr>
            <w:tcW w:w="3672" w:type="dxa"/>
            <w:gridSpan w:val="2"/>
            <w:vMerge/>
          </w:tcPr>
          <w:p w14:paraId="17BC8B39" w14:textId="77777777" w:rsidR="00CB5A8A" w:rsidRPr="0018507D" w:rsidRDefault="00CB5A8A" w:rsidP="00177906">
            <w:pPr>
              <w:tabs>
                <w:tab w:val="right" w:pos="10620"/>
              </w:tabs>
              <w:rPr>
                <w:rFonts w:ascii="Arial" w:hAnsi="Arial" w:cs="Arial"/>
              </w:rPr>
            </w:pPr>
          </w:p>
        </w:tc>
      </w:tr>
      <w:tr w:rsidR="00CB5A8A" w:rsidRPr="0018507D" w14:paraId="2C6B8FB7" w14:textId="77777777" w:rsidTr="0018507D">
        <w:tblPrEx>
          <w:tblBorders>
            <w:bottom w:val="single" w:sz="4" w:space="0" w:color="auto"/>
            <w:insideH w:val="single" w:sz="4" w:space="0" w:color="auto"/>
            <w:insideV w:val="single" w:sz="4" w:space="0" w:color="auto"/>
          </w:tblBorders>
        </w:tblPrEx>
        <w:tc>
          <w:tcPr>
            <w:tcW w:w="3672" w:type="dxa"/>
            <w:tcBorders>
              <w:bottom w:val="nil"/>
            </w:tcBorders>
          </w:tcPr>
          <w:p w14:paraId="26900441"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14:paraId="7DFFEB74" w14:textId="77777777"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14:paraId="5DF8CA08" w14:textId="77777777"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14:paraId="216ABBFE" w14:textId="77777777" w:rsidTr="0018507D">
        <w:tblPrEx>
          <w:tblBorders>
            <w:bottom w:val="single" w:sz="4" w:space="0" w:color="auto"/>
            <w:insideH w:val="single" w:sz="4" w:space="0" w:color="auto"/>
            <w:insideV w:val="single" w:sz="4" w:space="0" w:color="auto"/>
          </w:tblBorders>
        </w:tblPrEx>
        <w:tc>
          <w:tcPr>
            <w:tcW w:w="3672" w:type="dxa"/>
            <w:tcBorders>
              <w:top w:val="nil"/>
            </w:tcBorders>
          </w:tcPr>
          <w:p w14:paraId="35752E28" w14:textId="77777777" w:rsidR="00CB5A8A" w:rsidRPr="0018507D" w:rsidRDefault="0014231E">
            <w:pPr>
              <w:rPr>
                <w:rFonts w:ascii="Arial" w:hAnsi="Arial" w:cs="Arial"/>
              </w:rPr>
            </w:pPr>
            <w:r>
              <w:rPr>
                <w:rFonts w:ascii="Arial" w:hAnsi="Arial" w:cs="Arial"/>
              </w:rPr>
              <w:t>040-</w:t>
            </w:r>
            <w:r w:rsidR="00241AE3">
              <w:rPr>
                <w:rFonts w:ascii="Arial" w:hAnsi="Arial" w:cs="Arial"/>
              </w:rPr>
              <w:t>130-5595-001</w:t>
            </w:r>
          </w:p>
        </w:tc>
        <w:tc>
          <w:tcPr>
            <w:tcW w:w="3672" w:type="dxa"/>
            <w:gridSpan w:val="2"/>
            <w:tcBorders>
              <w:top w:val="nil"/>
            </w:tcBorders>
          </w:tcPr>
          <w:p w14:paraId="6B7883BA" w14:textId="77777777" w:rsidR="00CB5A8A" w:rsidRPr="0018507D" w:rsidRDefault="00241AE3">
            <w:pPr>
              <w:rPr>
                <w:rFonts w:ascii="Arial" w:hAnsi="Arial" w:cs="Arial"/>
              </w:rPr>
            </w:pPr>
            <w:r>
              <w:rPr>
                <w:rFonts w:ascii="Arial" w:hAnsi="Arial" w:cs="Arial"/>
              </w:rPr>
              <w:t>INFORMATION OFFICER II</w:t>
            </w:r>
          </w:p>
        </w:tc>
        <w:tc>
          <w:tcPr>
            <w:tcW w:w="3672" w:type="dxa"/>
            <w:gridSpan w:val="2"/>
            <w:tcBorders>
              <w:top w:val="nil"/>
            </w:tcBorders>
          </w:tcPr>
          <w:p w14:paraId="0962768D" w14:textId="77777777" w:rsidR="00CB5A8A" w:rsidRPr="0018507D" w:rsidRDefault="00CB5A8A">
            <w:pPr>
              <w:rPr>
                <w:rFonts w:ascii="Arial" w:hAnsi="Arial" w:cs="Arial"/>
              </w:rPr>
            </w:pPr>
          </w:p>
        </w:tc>
      </w:tr>
      <w:tr w:rsidR="00CB5A8A" w:rsidRPr="0018507D" w14:paraId="2291411F" w14:textId="77777777" w:rsidTr="00551B0D">
        <w:tblPrEx>
          <w:tblBorders>
            <w:bottom w:val="single" w:sz="4" w:space="0" w:color="auto"/>
            <w:insideH w:val="single" w:sz="4" w:space="0" w:color="auto"/>
            <w:insideV w:val="single" w:sz="4" w:space="0" w:color="auto"/>
          </w:tblBorders>
        </w:tblPrEx>
        <w:tc>
          <w:tcPr>
            <w:tcW w:w="3672" w:type="dxa"/>
            <w:tcBorders>
              <w:bottom w:val="nil"/>
            </w:tcBorders>
          </w:tcPr>
          <w:p w14:paraId="16BABEAA" w14:textId="77777777"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14:paraId="15314CDD" w14:textId="77777777"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14:paraId="1F5E6A3E"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14:paraId="041E8998"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14:paraId="652D9C04" w14:textId="77777777" w:rsidTr="00551B0D">
        <w:tblPrEx>
          <w:tblBorders>
            <w:bottom w:val="single" w:sz="4" w:space="0" w:color="auto"/>
            <w:insideH w:val="single" w:sz="4" w:space="0" w:color="auto"/>
            <w:insideV w:val="single" w:sz="4" w:space="0" w:color="auto"/>
          </w:tblBorders>
        </w:tblPrEx>
        <w:tc>
          <w:tcPr>
            <w:tcW w:w="3672" w:type="dxa"/>
            <w:tcBorders>
              <w:top w:val="nil"/>
            </w:tcBorders>
          </w:tcPr>
          <w:p w14:paraId="397BFEE1" w14:textId="77777777" w:rsidR="00CB5A8A" w:rsidRPr="0018507D" w:rsidRDefault="00241AE3">
            <w:pPr>
              <w:rPr>
                <w:rFonts w:ascii="Arial" w:hAnsi="Arial" w:cs="Arial"/>
              </w:rPr>
            </w:pPr>
            <w:r>
              <w:rPr>
                <w:rFonts w:ascii="Arial" w:hAnsi="Arial" w:cs="Arial"/>
              </w:rPr>
              <w:t>OFFICE OF POLICY AND OUTREACH</w:t>
            </w:r>
          </w:p>
        </w:tc>
        <w:tc>
          <w:tcPr>
            <w:tcW w:w="3672" w:type="dxa"/>
            <w:gridSpan w:val="2"/>
            <w:tcBorders>
              <w:top w:val="nil"/>
            </w:tcBorders>
          </w:tcPr>
          <w:p w14:paraId="64EDD58D" w14:textId="77777777" w:rsidR="00CB5A8A" w:rsidRPr="0018507D" w:rsidRDefault="00241AE3">
            <w:pPr>
              <w:rPr>
                <w:rFonts w:ascii="Arial" w:hAnsi="Arial" w:cs="Arial"/>
              </w:rPr>
            </w:pPr>
            <w:r>
              <w:rPr>
                <w:rFonts w:ascii="Arial" w:hAnsi="Arial" w:cs="Arial"/>
              </w:rPr>
              <w:t>PUBLIC AFFAIRS AND OUTREACH</w:t>
            </w:r>
          </w:p>
        </w:tc>
        <w:tc>
          <w:tcPr>
            <w:tcW w:w="1836" w:type="dxa"/>
            <w:tcBorders>
              <w:top w:val="nil"/>
            </w:tcBorders>
          </w:tcPr>
          <w:p w14:paraId="13267DEF" w14:textId="77777777" w:rsidR="00CB5A8A" w:rsidRPr="0018507D" w:rsidRDefault="00241AE3">
            <w:pPr>
              <w:rPr>
                <w:rFonts w:ascii="Arial" w:hAnsi="Arial" w:cs="Arial"/>
              </w:rPr>
            </w:pPr>
            <w:r>
              <w:rPr>
                <w:rFonts w:ascii="Arial" w:hAnsi="Arial" w:cs="Arial"/>
              </w:rPr>
              <w:t>S</w:t>
            </w:r>
            <w:r w:rsidR="0094144D">
              <w:rPr>
                <w:rFonts w:ascii="Arial" w:hAnsi="Arial" w:cs="Arial"/>
              </w:rPr>
              <w:t>01</w:t>
            </w:r>
          </w:p>
        </w:tc>
        <w:tc>
          <w:tcPr>
            <w:tcW w:w="1836" w:type="dxa"/>
            <w:tcBorders>
              <w:top w:val="nil"/>
            </w:tcBorders>
          </w:tcPr>
          <w:p w14:paraId="46B9E907" w14:textId="77777777" w:rsidR="00CB5A8A" w:rsidRPr="0018507D" w:rsidRDefault="00603A25">
            <w:pPr>
              <w:rPr>
                <w:rFonts w:ascii="Arial" w:hAnsi="Arial" w:cs="Arial"/>
              </w:rPr>
            </w:pPr>
            <w:r>
              <w:rPr>
                <w:rFonts w:ascii="Arial" w:hAnsi="Arial" w:cs="Arial"/>
              </w:rPr>
              <w:t>2</w:t>
            </w:r>
          </w:p>
        </w:tc>
      </w:tr>
      <w:tr w:rsidR="00CB5A8A" w:rsidRPr="0018507D" w14:paraId="6231BBB3" w14:textId="77777777" w:rsidTr="00551B0D">
        <w:tblPrEx>
          <w:tblBorders>
            <w:bottom w:val="single" w:sz="4" w:space="0" w:color="auto"/>
            <w:insideH w:val="single" w:sz="4" w:space="0" w:color="auto"/>
            <w:insideV w:val="single" w:sz="4" w:space="0" w:color="auto"/>
          </w:tblBorders>
        </w:tblPrEx>
        <w:tc>
          <w:tcPr>
            <w:tcW w:w="3672" w:type="dxa"/>
            <w:tcBorders>
              <w:bottom w:val="nil"/>
            </w:tcBorders>
          </w:tcPr>
          <w:p w14:paraId="21C72391" w14:textId="77777777"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14:paraId="6FAC2A8B" w14:textId="77777777"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14:paraId="3AE91187"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14:paraId="1A524BC6" w14:textId="77777777"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14:paraId="5C802BDA" w14:textId="77777777" w:rsidTr="00551B0D">
        <w:tblPrEx>
          <w:tblBorders>
            <w:bottom w:val="single" w:sz="4" w:space="0" w:color="auto"/>
            <w:insideH w:val="single" w:sz="4" w:space="0" w:color="auto"/>
            <w:insideV w:val="single" w:sz="4" w:space="0" w:color="auto"/>
          </w:tblBorders>
        </w:tblPrEx>
        <w:tc>
          <w:tcPr>
            <w:tcW w:w="3672" w:type="dxa"/>
            <w:tcBorders>
              <w:top w:val="nil"/>
            </w:tcBorders>
          </w:tcPr>
          <w:p w14:paraId="28FABAE3" w14:textId="77777777"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14:paraId="35E06FC8" w14:textId="77777777"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14:paraId="7E2D12E9" w14:textId="77777777" w:rsidR="00CB5A8A" w:rsidRPr="0018507D" w:rsidRDefault="00725EB4">
            <w:pPr>
              <w:rPr>
                <w:rFonts w:ascii="Arial" w:hAnsi="Arial" w:cs="Arial"/>
              </w:rPr>
            </w:pPr>
            <w:r>
              <w:rPr>
                <w:rFonts w:ascii="Arial" w:hAnsi="Arial" w:cs="Arial"/>
              </w:rPr>
              <w:t>Permanent</w:t>
            </w:r>
          </w:p>
        </w:tc>
        <w:tc>
          <w:tcPr>
            <w:tcW w:w="1836" w:type="dxa"/>
            <w:tcBorders>
              <w:top w:val="nil"/>
            </w:tcBorders>
          </w:tcPr>
          <w:p w14:paraId="223B6AE2" w14:textId="77777777" w:rsidR="00CB5A8A" w:rsidRPr="0018507D" w:rsidRDefault="00725EB4">
            <w:pPr>
              <w:rPr>
                <w:rFonts w:ascii="Arial" w:hAnsi="Arial" w:cs="Arial"/>
              </w:rPr>
            </w:pPr>
            <w:r>
              <w:rPr>
                <w:rFonts w:ascii="Arial" w:hAnsi="Arial" w:cs="Arial"/>
              </w:rPr>
              <w:t>Full-time</w:t>
            </w:r>
          </w:p>
        </w:tc>
      </w:tr>
      <w:tr w:rsidR="00CB5A8A" w14:paraId="156234A8" w14:textId="77777777"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14:paraId="3C1F3C89" w14:textId="77777777"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14:paraId="2CD56A15" w14:textId="77777777"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14:paraId="738ABF2F" w14:textId="77777777"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14:paraId="2667439E" w14:textId="77777777"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14:paraId="125372C9" w14:textId="77777777"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14:paraId="3E6F1B34"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6299B985" w14:textId="77777777"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14:paraId="76A10EB0" w14:textId="77777777" w:rsidTr="00A153B4">
        <w:tblPrEx>
          <w:tblBorders>
            <w:bottom w:val="single" w:sz="4" w:space="0" w:color="auto"/>
            <w:insideH w:val="single" w:sz="4" w:space="0" w:color="auto"/>
            <w:insideV w:val="single" w:sz="4" w:space="0" w:color="auto"/>
          </w:tblBorders>
        </w:tblPrEx>
        <w:tc>
          <w:tcPr>
            <w:tcW w:w="11016" w:type="dxa"/>
            <w:gridSpan w:val="5"/>
          </w:tcPr>
          <w:p w14:paraId="47736558" w14:textId="65DD7C9E"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w:t>
            </w:r>
            <w:r w:rsidR="00D63088">
              <w:rPr>
                <w:rFonts w:ascii="Arial" w:hAnsi="Arial" w:cs="Arial"/>
                <w:lang w:val="en"/>
              </w:rPr>
              <w:t xml:space="preserve">state and </w:t>
            </w:r>
            <w:r w:rsidRPr="00C16705">
              <w:rPr>
                <w:rFonts w:ascii="Arial" w:hAnsi="Arial" w:cs="Arial"/>
                <w:lang w:val="en"/>
              </w:rPr>
              <w:t>federal funds</w:t>
            </w:r>
            <w:r>
              <w:rPr>
                <w:rFonts w:ascii="Arial" w:hAnsi="Arial" w:cs="Arial"/>
                <w:lang w:val="en"/>
              </w:rPr>
              <w:t>.</w:t>
            </w:r>
          </w:p>
          <w:p w14:paraId="3103B770" w14:textId="77777777"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14:paraId="4D648085"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1BBD6F53" w14:textId="77777777"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14:paraId="48B827DA" w14:textId="77777777" w:rsidTr="00193A65">
        <w:tblPrEx>
          <w:tblBorders>
            <w:bottom w:val="single" w:sz="4" w:space="0" w:color="auto"/>
            <w:insideH w:val="single" w:sz="4" w:space="0" w:color="auto"/>
            <w:insideV w:val="single" w:sz="4" w:space="0" w:color="auto"/>
          </w:tblBorders>
        </w:tblPrEx>
        <w:tc>
          <w:tcPr>
            <w:tcW w:w="11016" w:type="dxa"/>
            <w:gridSpan w:val="5"/>
          </w:tcPr>
          <w:p w14:paraId="23A33F17" w14:textId="77777777"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14:paraId="3F5D825B" w14:textId="77777777" w:rsidTr="00ED0227">
        <w:tblPrEx>
          <w:tblBorders>
            <w:bottom w:val="single" w:sz="4" w:space="0" w:color="auto"/>
            <w:insideH w:val="single" w:sz="4" w:space="0" w:color="auto"/>
            <w:insideV w:val="single" w:sz="4" w:space="0" w:color="auto"/>
          </w:tblBorders>
        </w:tblPrEx>
        <w:tc>
          <w:tcPr>
            <w:tcW w:w="3672" w:type="dxa"/>
            <w:tcBorders>
              <w:bottom w:val="nil"/>
            </w:tcBorders>
          </w:tcPr>
          <w:p w14:paraId="5BDDAF82"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14:paraId="62A2FBD8"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14:paraId="21A483B5" w14:textId="77777777"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14:paraId="3484B62F" w14:textId="77777777" w:rsidTr="00ED0227">
        <w:tblPrEx>
          <w:tblBorders>
            <w:bottom w:val="single" w:sz="4" w:space="0" w:color="auto"/>
            <w:insideH w:val="single" w:sz="4" w:space="0" w:color="auto"/>
            <w:insideV w:val="single" w:sz="4" w:space="0" w:color="auto"/>
          </w:tblBorders>
        </w:tblPrEx>
        <w:tc>
          <w:tcPr>
            <w:tcW w:w="3672" w:type="dxa"/>
            <w:tcBorders>
              <w:top w:val="nil"/>
            </w:tcBorders>
          </w:tcPr>
          <w:p w14:paraId="015EC177" w14:textId="096CF18D" w:rsidR="00CB5A8A" w:rsidRDefault="00CB5A8A">
            <w:pPr>
              <w:rPr>
                <w:rFonts w:ascii="Arial" w:hAnsi="Arial" w:cs="Arial"/>
                <w:sz w:val="24"/>
                <w:szCs w:val="24"/>
              </w:rPr>
            </w:pPr>
          </w:p>
        </w:tc>
        <w:tc>
          <w:tcPr>
            <w:tcW w:w="3672" w:type="dxa"/>
            <w:gridSpan w:val="2"/>
            <w:tcBorders>
              <w:top w:val="nil"/>
            </w:tcBorders>
          </w:tcPr>
          <w:p w14:paraId="2B30B4FE" w14:textId="77777777" w:rsidR="00CB5A8A" w:rsidRDefault="00CB5A8A">
            <w:pPr>
              <w:rPr>
                <w:rFonts w:ascii="Arial" w:hAnsi="Arial" w:cs="Arial"/>
                <w:sz w:val="24"/>
                <w:szCs w:val="24"/>
              </w:rPr>
            </w:pPr>
          </w:p>
        </w:tc>
        <w:tc>
          <w:tcPr>
            <w:tcW w:w="3672" w:type="dxa"/>
            <w:gridSpan w:val="2"/>
            <w:tcBorders>
              <w:top w:val="nil"/>
            </w:tcBorders>
          </w:tcPr>
          <w:p w14:paraId="069C480C" w14:textId="77777777" w:rsidR="00CB5A8A" w:rsidRDefault="00CB5A8A">
            <w:pPr>
              <w:rPr>
                <w:rFonts w:ascii="Arial" w:hAnsi="Arial" w:cs="Arial"/>
                <w:sz w:val="24"/>
                <w:szCs w:val="24"/>
              </w:rPr>
            </w:pPr>
          </w:p>
        </w:tc>
      </w:tr>
      <w:tr w:rsidR="00CB5A8A" w14:paraId="663B87F5" w14:textId="77777777"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14:paraId="624E05A5" w14:textId="77777777"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14:paraId="4B3AF982" w14:textId="77777777" w:rsidTr="00ED0227">
        <w:tblPrEx>
          <w:tblBorders>
            <w:bottom w:val="single" w:sz="4" w:space="0" w:color="auto"/>
            <w:insideH w:val="single" w:sz="4" w:space="0" w:color="auto"/>
            <w:insideV w:val="single" w:sz="4" w:space="0" w:color="auto"/>
          </w:tblBorders>
        </w:tblPrEx>
        <w:tc>
          <w:tcPr>
            <w:tcW w:w="11016" w:type="dxa"/>
            <w:gridSpan w:val="5"/>
          </w:tcPr>
          <w:p w14:paraId="14DBB1A6" w14:textId="77777777"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14:paraId="042BE9C0" w14:textId="77777777" w:rsidTr="00476909">
        <w:tblPrEx>
          <w:tblBorders>
            <w:bottom w:val="single" w:sz="4" w:space="0" w:color="auto"/>
            <w:insideH w:val="single" w:sz="4" w:space="0" w:color="auto"/>
            <w:insideV w:val="single" w:sz="4" w:space="0" w:color="auto"/>
          </w:tblBorders>
        </w:tblPrEx>
        <w:tc>
          <w:tcPr>
            <w:tcW w:w="3672" w:type="dxa"/>
            <w:tcBorders>
              <w:bottom w:val="nil"/>
            </w:tcBorders>
          </w:tcPr>
          <w:p w14:paraId="3082BFA7" w14:textId="77777777"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14:paraId="22FF31D3" w14:textId="77777777"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14:paraId="3327426C" w14:textId="77777777"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14:paraId="31031B7E" w14:textId="77777777" w:rsidTr="00476909">
        <w:tblPrEx>
          <w:tblBorders>
            <w:bottom w:val="single" w:sz="4" w:space="0" w:color="auto"/>
            <w:insideH w:val="single" w:sz="4" w:space="0" w:color="auto"/>
            <w:insideV w:val="single" w:sz="4" w:space="0" w:color="auto"/>
          </w:tblBorders>
        </w:tblPrEx>
        <w:tc>
          <w:tcPr>
            <w:tcW w:w="3672" w:type="dxa"/>
            <w:tcBorders>
              <w:top w:val="nil"/>
            </w:tcBorders>
          </w:tcPr>
          <w:p w14:paraId="23B32D4A" w14:textId="77777777" w:rsidR="00CB5A8A" w:rsidRDefault="00CB5A8A">
            <w:pPr>
              <w:rPr>
                <w:rFonts w:ascii="Arial" w:hAnsi="Arial" w:cs="Arial"/>
                <w:sz w:val="24"/>
                <w:szCs w:val="24"/>
              </w:rPr>
            </w:pPr>
          </w:p>
        </w:tc>
        <w:tc>
          <w:tcPr>
            <w:tcW w:w="3672" w:type="dxa"/>
            <w:gridSpan w:val="2"/>
            <w:tcBorders>
              <w:top w:val="nil"/>
            </w:tcBorders>
          </w:tcPr>
          <w:p w14:paraId="2BDD2EC0" w14:textId="77777777" w:rsidR="00CB5A8A" w:rsidRDefault="00CB5A8A">
            <w:pPr>
              <w:rPr>
                <w:rFonts w:ascii="Arial" w:hAnsi="Arial" w:cs="Arial"/>
                <w:sz w:val="24"/>
                <w:szCs w:val="24"/>
              </w:rPr>
            </w:pPr>
          </w:p>
        </w:tc>
        <w:tc>
          <w:tcPr>
            <w:tcW w:w="3672" w:type="dxa"/>
            <w:gridSpan w:val="2"/>
            <w:tcBorders>
              <w:top w:val="nil"/>
            </w:tcBorders>
          </w:tcPr>
          <w:p w14:paraId="5F573E6F" w14:textId="77777777" w:rsidR="00CB5A8A" w:rsidRDefault="00CB5A8A">
            <w:pPr>
              <w:rPr>
                <w:rFonts w:ascii="Arial" w:hAnsi="Arial" w:cs="Arial"/>
                <w:sz w:val="24"/>
                <w:szCs w:val="24"/>
              </w:rPr>
            </w:pPr>
          </w:p>
        </w:tc>
      </w:tr>
    </w:tbl>
    <w:p w14:paraId="5F426B37" w14:textId="77777777"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14:paraId="2C4C2444" w14:textId="77777777" w:rsidTr="00CE04A1">
        <w:trPr>
          <w:gridAfter w:val="1"/>
          <w:wAfter w:w="18" w:type="dxa"/>
          <w:trHeight w:val="810"/>
          <w:tblHeader/>
        </w:trPr>
        <w:tc>
          <w:tcPr>
            <w:tcW w:w="10998" w:type="dxa"/>
            <w:gridSpan w:val="2"/>
          </w:tcPr>
          <w:p w14:paraId="121810E6" w14:textId="77777777"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14:paraId="404CFAF5" w14:textId="77777777"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14:paraId="644453B5" w14:textId="6745EC93"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706B4">
              <w:rPr>
                <w:rFonts w:ascii="Arial" w:eastAsia="Times New Roman" w:hAnsi="Arial" w:cs="Times New Roman"/>
                <w:b/>
                <w:szCs w:val="20"/>
              </w:rPr>
              <w:t>2</w:t>
            </w:r>
            <w:r w:rsidR="00F0509D">
              <w:rPr>
                <w:rFonts w:ascii="Arial" w:eastAsia="Times New Roman" w:hAnsi="Arial" w:cs="Times New Roman"/>
                <w:b/>
                <w:szCs w:val="20"/>
              </w:rPr>
              <w:t>1</w:t>
            </w:r>
            <w:r w:rsidR="00D706B4">
              <w:rPr>
                <w:rFonts w:ascii="Arial" w:eastAsia="Times New Roman" w:hAnsi="Arial" w:cs="Times New Roman"/>
                <w:b/>
                <w:szCs w:val="20"/>
              </w:rPr>
              <w:t>-0</w:t>
            </w:r>
            <w:r w:rsidR="00F0509D">
              <w:rPr>
                <w:rFonts w:ascii="Arial" w:eastAsia="Times New Roman" w:hAnsi="Arial" w:cs="Times New Roman"/>
                <w:b/>
                <w:szCs w:val="20"/>
              </w:rPr>
              <w:t>72</w:t>
            </w:r>
          </w:p>
        </w:tc>
      </w:tr>
      <w:tr w:rsidR="00714EAC" w:rsidRPr="0018720E" w14:paraId="368CA0DC" w14:textId="77777777" w:rsidTr="00CE04A1">
        <w:trPr>
          <w:gridAfter w:val="1"/>
          <w:wAfter w:w="18" w:type="dxa"/>
          <w:trHeight w:val="288"/>
        </w:trPr>
        <w:tc>
          <w:tcPr>
            <w:tcW w:w="10998" w:type="dxa"/>
            <w:gridSpan w:val="2"/>
            <w:tcBorders>
              <w:bottom w:val="single" w:sz="4" w:space="0" w:color="auto"/>
            </w:tcBorders>
            <w:shd w:val="clear" w:color="auto" w:fill="FFC82D"/>
          </w:tcPr>
          <w:p w14:paraId="0018128F" w14:textId="77777777"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14:paraId="4F615982" w14:textId="77777777" w:rsidTr="00CE04A1">
        <w:trPr>
          <w:gridAfter w:val="1"/>
          <w:wAfter w:w="18" w:type="dxa"/>
          <w:trHeight w:val="585"/>
        </w:trPr>
        <w:tc>
          <w:tcPr>
            <w:tcW w:w="10998" w:type="dxa"/>
            <w:gridSpan w:val="2"/>
            <w:tcBorders>
              <w:top w:val="nil"/>
            </w:tcBorders>
          </w:tcPr>
          <w:p w14:paraId="4C03F881" w14:textId="47CD6666" w:rsidR="004616C6" w:rsidRPr="00EB34FB" w:rsidRDefault="0094144D" w:rsidP="0094144D">
            <w:pPr>
              <w:tabs>
                <w:tab w:val="right" w:pos="10620"/>
              </w:tabs>
              <w:spacing w:before="120" w:after="180"/>
              <w:rPr>
                <w:rFonts w:ascii="Arial" w:hAnsi="Arial" w:cs="Arial"/>
              </w:rPr>
            </w:pPr>
            <w:r w:rsidRPr="00EB34FB">
              <w:rPr>
                <w:rFonts w:ascii="Arial" w:hAnsi="Arial" w:cs="Arial"/>
              </w:rPr>
              <w:t xml:space="preserve">Under </w:t>
            </w:r>
            <w:r w:rsidR="00D63088">
              <w:rPr>
                <w:rFonts w:ascii="Arial" w:hAnsi="Arial" w:cs="Arial"/>
              </w:rPr>
              <w:t xml:space="preserve">the </w:t>
            </w:r>
            <w:r w:rsidRPr="00EB34FB">
              <w:rPr>
                <w:rFonts w:ascii="Arial" w:hAnsi="Arial" w:cs="Arial"/>
              </w:rPr>
              <w:t xml:space="preserve">administrative direction of </w:t>
            </w:r>
            <w:r w:rsidR="00D63088">
              <w:rPr>
                <w:rFonts w:ascii="Arial" w:hAnsi="Arial" w:cs="Arial"/>
              </w:rPr>
              <w:t xml:space="preserve">the </w:t>
            </w:r>
            <w:r w:rsidRPr="00EB34FB">
              <w:rPr>
                <w:rFonts w:ascii="Arial" w:hAnsi="Arial" w:cs="Arial"/>
              </w:rPr>
              <w:t>Deputy Executive Officer (DEO)</w:t>
            </w:r>
            <w:r w:rsidR="00D63088">
              <w:rPr>
                <w:rFonts w:ascii="Arial" w:hAnsi="Arial" w:cs="Arial"/>
              </w:rPr>
              <w:t xml:space="preserve"> for the Policy, Outreach and Grants (POG) Division</w:t>
            </w:r>
            <w:r w:rsidRPr="00EB34FB">
              <w:rPr>
                <w:rFonts w:ascii="Arial" w:hAnsi="Arial" w:cs="Arial"/>
              </w:rPr>
              <w:t xml:space="preserve">, the Information Officer II (IO II) performs a full range of supervisory duties for the </w:t>
            </w:r>
            <w:r w:rsidR="00D63088">
              <w:rPr>
                <w:rFonts w:ascii="Arial" w:hAnsi="Arial" w:cs="Arial"/>
              </w:rPr>
              <w:t xml:space="preserve">division’s </w:t>
            </w:r>
            <w:r w:rsidRPr="00EB34FB">
              <w:rPr>
                <w:rFonts w:ascii="Arial" w:hAnsi="Arial" w:cs="Arial"/>
              </w:rPr>
              <w:t>Public Affairs and Outreach Section. The IO II spokesperson is responsible for the California Victim Compensation Board’s (CalVCB) outreach, public media relations and the more difficult professional and technical tasks associated with media, public communications and outreach.</w:t>
            </w:r>
          </w:p>
        </w:tc>
      </w:tr>
      <w:tr w:rsidR="00617392" w:rsidRPr="0018720E" w14:paraId="547EE002" w14:textId="77777777" w:rsidTr="00E660B3">
        <w:trPr>
          <w:gridAfter w:val="1"/>
          <w:wAfter w:w="18" w:type="dxa"/>
          <w:trHeight w:val="273"/>
        </w:trPr>
        <w:tc>
          <w:tcPr>
            <w:tcW w:w="1795" w:type="dxa"/>
            <w:shd w:val="clear" w:color="auto" w:fill="FFC82D"/>
          </w:tcPr>
          <w:p w14:paraId="64B3B89A" w14:textId="77777777"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14:paraId="5DBDC6C2" w14:textId="77777777"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14:paraId="7FD635E4" w14:textId="77777777" w:rsidTr="00E660B3">
        <w:trPr>
          <w:gridAfter w:val="1"/>
          <w:wAfter w:w="18" w:type="dxa"/>
          <w:trHeight w:val="70"/>
        </w:trPr>
        <w:tc>
          <w:tcPr>
            <w:tcW w:w="1795" w:type="dxa"/>
          </w:tcPr>
          <w:p w14:paraId="22649D45" w14:textId="77777777" w:rsidR="00E30420" w:rsidRDefault="00E30420" w:rsidP="004616C6">
            <w:pPr>
              <w:spacing w:before="120"/>
              <w:jc w:val="center"/>
              <w:rPr>
                <w:rFonts w:ascii="Arial" w:eastAsia="Times New Roman" w:hAnsi="Arial" w:cs="Times New Roman"/>
                <w:sz w:val="24"/>
                <w:szCs w:val="24"/>
              </w:rPr>
            </w:pPr>
          </w:p>
          <w:p w14:paraId="08F2332A" w14:textId="77777777" w:rsidR="007E12A0" w:rsidRDefault="007E12A0" w:rsidP="004616C6">
            <w:pPr>
              <w:spacing w:before="120"/>
              <w:jc w:val="center"/>
              <w:rPr>
                <w:rFonts w:ascii="Arial" w:eastAsia="Times New Roman" w:hAnsi="Arial" w:cs="Times New Roman"/>
                <w:sz w:val="24"/>
                <w:szCs w:val="24"/>
              </w:rPr>
            </w:pPr>
          </w:p>
          <w:p w14:paraId="4EA19698" w14:textId="77777777" w:rsidR="00E219A4" w:rsidRPr="00E219A4" w:rsidRDefault="00E219A4" w:rsidP="007E12A0">
            <w:pPr>
              <w:spacing w:before="120"/>
              <w:jc w:val="center"/>
              <w:rPr>
                <w:rFonts w:ascii="Arial" w:eastAsia="Times New Roman" w:hAnsi="Arial" w:cs="Times New Roman"/>
              </w:rPr>
            </w:pPr>
          </w:p>
        </w:tc>
        <w:tc>
          <w:tcPr>
            <w:tcW w:w="9203" w:type="dxa"/>
          </w:tcPr>
          <w:p w14:paraId="281B11DF" w14:textId="77777777" w:rsidR="00BB2125" w:rsidRDefault="00121BF1" w:rsidP="00121BF1">
            <w:pPr>
              <w:tabs>
                <w:tab w:val="left" w:pos="342"/>
                <w:tab w:val="right" w:pos="10620"/>
              </w:tabs>
              <w:rPr>
                <w:rFonts w:ascii="Arial" w:hAnsi="Arial" w:cs="Arial"/>
              </w:rPr>
            </w:pPr>
            <w:r w:rsidRPr="00121BF1">
              <w:rPr>
                <w:rFonts w:ascii="Arial" w:hAnsi="Arial" w:cs="Arial"/>
              </w:rPr>
              <w:t>.</w:t>
            </w:r>
          </w:p>
          <w:p w14:paraId="31896AE2" w14:textId="77777777" w:rsidR="00121BF1" w:rsidRPr="00CE04A1" w:rsidRDefault="00121BF1" w:rsidP="00121BF1">
            <w:pPr>
              <w:tabs>
                <w:tab w:val="left" w:pos="342"/>
                <w:tab w:val="right" w:pos="10620"/>
              </w:tabs>
              <w:rPr>
                <w:rFonts w:ascii="Arial" w:eastAsia="Times New Roman" w:hAnsi="Arial" w:cs="Arial"/>
              </w:rPr>
            </w:pPr>
          </w:p>
        </w:tc>
      </w:tr>
      <w:tr w:rsidR="00CE04A1" w14:paraId="28826B43" w14:textId="77777777" w:rsidTr="00E660B3">
        <w:trPr>
          <w:trHeight w:val="4850"/>
        </w:trPr>
        <w:tc>
          <w:tcPr>
            <w:tcW w:w="1795" w:type="dxa"/>
          </w:tcPr>
          <w:p w14:paraId="57DE6B35" w14:textId="77777777" w:rsidR="00A206BE" w:rsidRPr="00EB34FB" w:rsidRDefault="00A206BE" w:rsidP="00ED5205">
            <w:pPr>
              <w:spacing w:before="240"/>
              <w:rPr>
                <w:rFonts w:ascii="Arial" w:hAnsi="Arial" w:cs="Arial"/>
              </w:rPr>
            </w:pPr>
          </w:p>
          <w:p w14:paraId="0AC3A201" w14:textId="77777777" w:rsidR="00747F4C" w:rsidRPr="00EB34FB" w:rsidRDefault="002555D4" w:rsidP="00747F4C">
            <w:pPr>
              <w:spacing w:before="240"/>
              <w:jc w:val="center"/>
              <w:rPr>
                <w:rFonts w:ascii="Arial" w:hAnsi="Arial" w:cs="Arial"/>
              </w:rPr>
            </w:pPr>
            <w:r w:rsidRPr="00EB34FB">
              <w:rPr>
                <w:rFonts w:ascii="Arial" w:hAnsi="Arial" w:cs="Arial"/>
              </w:rPr>
              <w:t>40</w:t>
            </w:r>
            <w:r w:rsidR="00121BF1" w:rsidRPr="00EB34FB">
              <w:rPr>
                <w:rFonts w:ascii="Arial" w:hAnsi="Arial" w:cs="Arial"/>
              </w:rPr>
              <w:t>%</w:t>
            </w:r>
          </w:p>
          <w:p w14:paraId="0E2ABA5C" w14:textId="77777777" w:rsidR="00121BF1" w:rsidRPr="00EB34FB" w:rsidRDefault="00121BF1" w:rsidP="00747F4C">
            <w:pPr>
              <w:spacing w:before="240"/>
              <w:jc w:val="center"/>
              <w:rPr>
                <w:rFonts w:ascii="Arial" w:hAnsi="Arial" w:cs="Arial"/>
              </w:rPr>
            </w:pPr>
          </w:p>
          <w:p w14:paraId="183C2587" w14:textId="77777777" w:rsidR="00121BF1" w:rsidRPr="00EB34FB" w:rsidRDefault="00121BF1" w:rsidP="00747F4C">
            <w:pPr>
              <w:spacing w:before="240"/>
              <w:jc w:val="center"/>
              <w:rPr>
                <w:rFonts w:ascii="Arial" w:hAnsi="Arial" w:cs="Arial"/>
              </w:rPr>
            </w:pPr>
          </w:p>
          <w:p w14:paraId="5678782B" w14:textId="77777777" w:rsidR="00121BF1" w:rsidRPr="00EB34FB" w:rsidRDefault="00121BF1" w:rsidP="00747F4C">
            <w:pPr>
              <w:spacing w:before="240"/>
              <w:jc w:val="center"/>
              <w:rPr>
                <w:rFonts w:ascii="Arial" w:hAnsi="Arial" w:cs="Arial"/>
              </w:rPr>
            </w:pPr>
          </w:p>
          <w:p w14:paraId="66A6F870" w14:textId="77777777" w:rsidR="00121BF1" w:rsidRPr="00EB34FB" w:rsidRDefault="00121BF1" w:rsidP="00747F4C">
            <w:pPr>
              <w:spacing w:before="240"/>
              <w:jc w:val="center"/>
              <w:rPr>
                <w:rFonts w:ascii="Arial" w:hAnsi="Arial" w:cs="Arial"/>
              </w:rPr>
            </w:pPr>
          </w:p>
          <w:p w14:paraId="2E95D354" w14:textId="77777777" w:rsidR="00121BF1" w:rsidRPr="00EB34FB" w:rsidRDefault="00121BF1" w:rsidP="00747F4C">
            <w:pPr>
              <w:spacing w:before="240"/>
              <w:jc w:val="center"/>
              <w:rPr>
                <w:rFonts w:ascii="Arial" w:hAnsi="Arial" w:cs="Arial"/>
              </w:rPr>
            </w:pPr>
          </w:p>
          <w:p w14:paraId="44D913E8" w14:textId="77777777" w:rsidR="00121BF1" w:rsidRPr="00EB34FB" w:rsidRDefault="00121BF1" w:rsidP="00747F4C">
            <w:pPr>
              <w:spacing w:before="240"/>
              <w:jc w:val="center"/>
              <w:rPr>
                <w:rFonts w:ascii="Arial" w:hAnsi="Arial" w:cs="Arial"/>
              </w:rPr>
            </w:pPr>
          </w:p>
          <w:p w14:paraId="56DD95AE" w14:textId="77777777" w:rsidR="00121BF1" w:rsidRPr="00EB34FB" w:rsidRDefault="00121BF1" w:rsidP="00747F4C">
            <w:pPr>
              <w:spacing w:before="240"/>
              <w:jc w:val="center"/>
              <w:rPr>
                <w:rFonts w:ascii="Arial" w:hAnsi="Arial" w:cs="Arial"/>
              </w:rPr>
            </w:pPr>
          </w:p>
          <w:p w14:paraId="0DC40B5B" w14:textId="77777777" w:rsidR="00121BF1" w:rsidRPr="00EB34FB" w:rsidRDefault="00121BF1" w:rsidP="00747F4C">
            <w:pPr>
              <w:spacing w:before="240"/>
              <w:jc w:val="center"/>
              <w:rPr>
                <w:rFonts w:ascii="Arial" w:hAnsi="Arial" w:cs="Arial"/>
              </w:rPr>
            </w:pPr>
          </w:p>
          <w:p w14:paraId="34F45F0D" w14:textId="77777777" w:rsidR="0094144D" w:rsidRPr="00EB34FB" w:rsidRDefault="0094144D" w:rsidP="00747F4C">
            <w:pPr>
              <w:spacing w:before="240"/>
              <w:jc w:val="center"/>
              <w:rPr>
                <w:rFonts w:ascii="Arial" w:hAnsi="Arial" w:cs="Arial"/>
              </w:rPr>
            </w:pPr>
          </w:p>
          <w:p w14:paraId="1DEF4A05" w14:textId="77777777" w:rsidR="009C3390" w:rsidRPr="00EB34FB" w:rsidRDefault="009C3390" w:rsidP="00747F4C">
            <w:pPr>
              <w:spacing w:before="240"/>
              <w:jc w:val="center"/>
              <w:rPr>
                <w:rFonts w:ascii="Arial" w:hAnsi="Arial" w:cs="Arial"/>
              </w:rPr>
            </w:pPr>
          </w:p>
          <w:p w14:paraId="7FF7628D" w14:textId="77777777" w:rsidR="009C1135" w:rsidRDefault="009C1135" w:rsidP="00747F4C">
            <w:pPr>
              <w:spacing w:before="240"/>
              <w:jc w:val="center"/>
              <w:rPr>
                <w:rFonts w:ascii="Arial" w:hAnsi="Arial" w:cs="Arial"/>
              </w:rPr>
            </w:pPr>
          </w:p>
          <w:p w14:paraId="508CB907" w14:textId="77777777" w:rsidR="002B52D3" w:rsidRDefault="002B52D3" w:rsidP="00747F4C">
            <w:pPr>
              <w:spacing w:before="240"/>
              <w:jc w:val="center"/>
              <w:rPr>
                <w:rFonts w:ascii="Arial" w:hAnsi="Arial" w:cs="Arial"/>
              </w:rPr>
            </w:pPr>
          </w:p>
          <w:p w14:paraId="169D2680" w14:textId="77777777" w:rsidR="000B1C27" w:rsidRDefault="000B1C27" w:rsidP="000B1C27">
            <w:pPr>
              <w:spacing w:before="240"/>
              <w:rPr>
                <w:rFonts w:ascii="Arial" w:hAnsi="Arial" w:cs="Arial"/>
              </w:rPr>
            </w:pPr>
          </w:p>
          <w:p w14:paraId="531F0A29" w14:textId="77777777" w:rsidR="000B1C27" w:rsidRDefault="000B1C27" w:rsidP="000B1C27">
            <w:pPr>
              <w:spacing w:before="240"/>
              <w:rPr>
                <w:rFonts w:ascii="Arial" w:hAnsi="Arial" w:cs="Arial"/>
              </w:rPr>
            </w:pPr>
          </w:p>
          <w:p w14:paraId="61F559C0" w14:textId="77777777" w:rsidR="002F4B77" w:rsidRDefault="002F4B77" w:rsidP="000B1C27">
            <w:pPr>
              <w:spacing w:before="240"/>
              <w:jc w:val="center"/>
              <w:rPr>
                <w:rFonts w:ascii="Arial" w:hAnsi="Arial" w:cs="Arial"/>
              </w:rPr>
            </w:pPr>
          </w:p>
          <w:p w14:paraId="293BD1D4" w14:textId="3971E89B" w:rsidR="00121BF1" w:rsidRPr="00EB34FB" w:rsidRDefault="00EB34FB" w:rsidP="000B1C27">
            <w:pPr>
              <w:spacing w:before="240"/>
              <w:jc w:val="center"/>
              <w:rPr>
                <w:rFonts w:ascii="Arial" w:hAnsi="Arial" w:cs="Arial"/>
              </w:rPr>
            </w:pPr>
            <w:r w:rsidRPr="00EB34FB">
              <w:rPr>
                <w:rFonts w:ascii="Arial" w:hAnsi="Arial" w:cs="Arial"/>
              </w:rPr>
              <w:t>4</w:t>
            </w:r>
            <w:r w:rsidR="00121BF1" w:rsidRPr="00EB34FB">
              <w:rPr>
                <w:rFonts w:ascii="Arial" w:hAnsi="Arial" w:cs="Arial"/>
              </w:rPr>
              <w:t>0%</w:t>
            </w:r>
          </w:p>
          <w:p w14:paraId="76ED7021" w14:textId="77777777" w:rsidR="00121BF1" w:rsidRPr="00EB34FB" w:rsidRDefault="00121BF1" w:rsidP="00747F4C">
            <w:pPr>
              <w:spacing w:before="240"/>
              <w:jc w:val="center"/>
              <w:rPr>
                <w:rFonts w:ascii="Arial" w:hAnsi="Arial" w:cs="Arial"/>
              </w:rPr>
            </w:pPr>
          </w:p>
          <w:p w14:paraId="0DF39216" w14:textId="77777777" w:rsidR="00121BF1" w:rsidRPr="00EB34FB" w:rsidRDefault="00121BF1" w:rsidP="00747F4C">
            <w:pPr>
              <w:spacing w:before="240"/>
              <w:jc w:val="center"/>
              <w:rPr>
                <w:rFonts w:ascii="Arial" w:hAnsi="Arial" w:cs="Arial"/>
              </w:rPr>
            </w:pPr>
          </w:p>
          <w:p w14:paraId="5437FF47" w14:textId="77777777" w:rsidR="00121BF1" w:rsidRPr="00EB34FB" w:rsidRDefault="00121BF1" w:rsidP="00747F4C">
            <w:pPr>
              <w:spacing w:before="240"/>
              <w:jc w:val="center"/>
              <w:rPr>
                <w:rFonts w:ascii="Arial" w:hAnsi="Arial" w:cs="Arial"/>
              </w:rPr>
            </w:pPr>
          </w:p>
          <w:p w14:paraId="034923DC" w14:textId="77777777" w:rsidR="00121BF1" w:rsidRPr="00EB34FB" w:rsidRDefault="00121BF1" w:rsidP="00121BF1">
            <w:pPr>
              <w:spacing w:before="240"/>
              <w:rPr>
                <w:rFonts w:ascii="Arial" w:hAnsi="Arial" w:cs="Arial"/>
              </w:rPr>
            </w:pPr>
          </w:p>
          <w:p w14:paraId="27F152F7" w14:textId="77777777" w:rsidR="009C3390" w:rsidRDefault="009C3390" w:rsidP="00ED5205">
            <w:pPr>
              <w:rPr>
                <w:rFonts w:ascii="Arial" w:hAnsi="Arial" w:cs="Arial"/>
              </w:rPr>
            </w:pPr>
          </w:p>
          <w:p w14:paraId="70088F5E" w14:textId="77777777" w:rsidR="002B52D3" w:rsidRDefault="002B52D3" w:rsidP="00ED5205">
            <w:pPr>
              <w:rPr>
                <w:rFonts w:ascii="Arial" w:hAnsi="Arial" w:cs="Arial"/>
              </w:rPr>
            </w:pPr>
          </w:p>
          <w:p w14:paraId="1370FE7D" w14:textId="77777777" w:rsidR="002B52D3" w:rsidRDefault="002B52D3" w:rsidP="00ED5205">
            <w:pPr>
              <w:rPr>
                <w:rFonts w:ascii="Arial" w:hAnsi="Arial" w:cs="Arial"/>
              </w:rPr>
            </w:pPr>
          </w:p>
          <w:p w14:paraId="70DFC644" w14:textId="77777777" w:rsidR="002B52D3" w:rsidRPr="00EB34FB" w:rsidRDefault="002B52D3" w:rsidP="00ED5205">
            <w:pPr>
              <w:rPr>
                <w:rFonts w:ascii="Arial" w:hAnsi="Arial" w:cs="Arial"/>
              </w:rPr>
            </w:pPr>
          </w:p>
          <w:p w14:paraId="05781F3E" w14:textId="77777777" w:rsidR="000B1C27" w:rsidRDefault="000B1C27" w:rsidP="00ED5205">
            <w:pPr>
              <w:jc w:val="center"/>
              <w:rPr>
                <w:rFonts w:ascii="Arial" w:hAnsi="Arial" w:cs="Arial"/>
              </w:rPr>
            </w:pPr>
          </w:p>
          <w:p w14:paraId="53C61C22" w14:textId="6C533635" w:rsidR="00121BF1" w:rsidRPr="00EB34FB" w:rsidRDefault="00121BF1" w:rsidP="00ED5205">
            <w:pPr>
              <w:jc w:val="center"/>
              <w:rPr>
                <w:rFonts w:ascii="Arial" w:hAnsi="Arial" w:cs="Arial"/>
              </w:rPr>
            </w:pPr>
            <w:r w:rsidRPr="00EB34FB">
              <w:rPr>
                <w:rFonts w:ascii="Arial" w:hAnsi="Arial" w:cs="Arial"/>
              </w:rPr>
              <w:t>10%</w:t>
            </w:r>
          </w:p>
          <w:p w14:paraId="723220E3" w14:textId="77777777" w:rsidR="00121BF1" w:rsidRPr="00EB34FB" w:rsidRDefault="00121BF1" w:rsidP="00ED5205">
            <w:pPr>
              <w:jc w:val="center"/>
              <w:rPr>
                <w:rFonts w:ascii="Arial" w:hAnsi="Arial" w:cs="Arial"/>
              </w:rPr>
            </w:pPr>
          </w:p>
          <w:p w14:paraId="08248AD2" w14:textId="77777777" w:rsidR="00121BF1" w:rsidRPr="00EB34FB" w:rsidRDefault="00121BF1" w:rsidP="00ED5205">
            <w:pPr>
              <w:rPr>
                <w:rFonts w:ascii="Arial" w:hAnsi="Arial" w:cs="Arial"/>
              </w:rPr>
            </w:pPr>
          </w:p>
          <w:p w14:paraId="7CEE528F" w14:textId="77777777" w:rsidR="009C3390" w:rsidRPr="00EB34FB" w:rsidRDefault="009C3390" w:rsidP="00ED5205">
            <w:pPr>
              <w:jc w:val="center"/>
              <w:rPr>
                <w:rFonts w:ascii="Arial" w:hAnsi="Arial" w:cs="Arial"/>
              </w:rPr>
            </w:pPr>
          </w:p>
          <w:p w14:paraId="5DE22199" w14:textId="77777777" w:rsidR="009C3390" w:rsidRPr="00EB34FB" w:rsidRDefault="009C3390" w:rsidP="00ED5205">
            <w:pPr>
              <w:jc w:val="center"/>
              <w:rPr>
                <w:rFonts w:ascii="Arial" w:hAnsi="Arial" w:cs="Arial"/>
              </w:rPr>
            </w:pPr>
          </w:p>
          <w:p w14:paraId="58B3FC4A" w14:textId="77777777" w:rsidR="001B00BB" w:rsidRPr="00EB34FB" w:rsidRDefault="001B00BB" w:rsidP="00ED5205">
            <w:pPr>
              <w:spacing w:line="360" w:lineRule="auto"/>
              <w:jc w:val="center"/>
              <w:rPr>
                <w:rFonts w:ascii="Arial" w:hAnsi="Arial" w:cs="Arial"/>
              </w:rPr>
            </w:pPr>
          </w:p>
          <w:p w14:paraId="468D306E" w14:textId="77777777" w:rsidR="00AE43D8" w:rsidRDefault="00AE43D8" w:rsidP="00ED5205">
            <w:pPr>
              <w:jc w:val="center"/>
              <w:rPr>
                <w:rFonts w:ascii="Arial" w:hAnsi="Arial" w:cs="Arial"/>
              </w:rPr>
            </w:pPr>
          </w:p>
          <w:p w14:paraId="0F3BAD26" w14:textId="002C823E" w:rsidR="00B22D5A" w:rsidRPr="00EB34FB" w:rsidRDefault="002555D4" w:rsidP="00ED5205">
            <w:pPr>
              <w:jc w:val="center"/>
              <w:rPr>
                <w:rFonts w:ascii="Arial" w:hAnsi="Arial" w:cs="Arial"/>
              </w:rPr>
            </w:pPr>
            <w:r w:rsidRPr="00EB34FB">
              <w:rPr>
                <w:rFonts w:ascii="Arial" w:hAnsi="Arial" w:cs="Arial"/>
              </w:rPr>
              <w:t>10%</w:t>
            </w:r>
          </w:p>
          <w:p w14:paraId="7F6E531B" w14:textId="77777777" w:rsidR="00B22D5A" w:rsidRPr="00EB34FB" w:rsidRDefault="00B22D5A" w:rsidP="00ED5205">
            <w:pPr>
              <w:jc w:val="center"/>
              <w:rPr>
                <w:rFonts w:ascii="Arial" w:hAnsi="Arial" w:cs="Arial"/>
              </w:rPr>
            </w:pPr>
          </w:p>
          <w:p w14:paraId="46773DE0" w14:textId="77777777" w:rsidR="00B22D5A" w:rsidRPr="00EB34FB" w:rsidRDefault="00B22D5A" w:rsidP="00121BF1">
            <w:pPr>
              <w:spacing w:before="240"/>
              <w:jc w:val="center"/>
              <w:rPr>
                <w:rFonts w:ascii="Arial" w:hAnsi="Arial" w:cs="Arial"/>
              </w:rPr>
            </w:pPr>
          </w:p>
          <w:p w14:paraId="678D9902" w14:textId="77777777" w:rsidR="00B22D5A" w:rsidRPr="00EB34FB" w:rsidRDefault="00B22D5A" w:rsidP="00121BF1">
            <w:pPr>
              <w:spacing w:before="240"/>
              <w:jc w:val="center"/>
              <w:rPr>
                <w:rFonts w:ascii="Arial" w:hAnsi="Arial" w:cs="Arial"/>
              </w:rPr>
            </w:pPr>
          </w:p>
          <w:p w14:paraId="3E33CB60" w14:textId="77777777" w:rsidR="00B22D5A" w:rsidRPr="00EB34FB" w:rsidRDefault="00B22D5A" w:rsidP="00121BF1">
            <w:pPr>
              <w:spacing w:before="240"/>
              <w:jc w:val="center"/>
              <w:rPr>
                <w:rFonts w:ascii="Arial" w:hAnsi="Arial" w:cs="Arial"/>
              </w:rPr>
            </w:pPr>
          </w:p>
        </w:tc>
        <w:tc>
          <w:tcPr>
            <w:tcW w:w="9221" w:type="dxa"/>
            <w:gridSpan w:val="2"/>
          </w:tcPr>
          <w:p w14:paraId="640E000F" w14:textId="77777777" w:rsidR="00121BF1" w:rsidRPr="00EB34FB" w:rsidRDefault="00121BF1" w:rsidP="00121BF1">
            <w:pPr>
              <w:tabs>
                <w:tab w:val="left" w:pos="342"/>
                <w:tab w:val="right" w:pos="10620"/>
              </w:tabs>
              <w:rPr>
                <w:rFonts w:ascii="Arial" w:hAnsi="Arial" w:cs="Arial"/>
                <w:b/>
                <w:bCs/>
              </w:rPr>
            </w:pPr>
          </w:p>
          <w:p w14:paraId="082525A8" w14:textId="77777777" w:rsidR="00121BF1" w:rsidRPr="00EB34FB" w:rsidRDefault="00121BF1" w:rsidP="00121BF1">
            <w:pPr>
              <w:tabs>
                <w:tab w:val="left" w:pos="342"/>
                <w:tab w:val="right" w:pos="10620"/>
              </w:tabs>
              <w:rPr>
                <w:rFonts w:ascii="Arial" w:hAnsi="Arial" w:cs="Arial"/>
              </w:rPr>
            </w:pPr>
            <w:r w:rsidRPr="00EB34FB">
              <w:rPr>
                <w:rFonts w:ascii="Arial" w:hAnsi="Arial" w:cs="Arial"/>
                <w:b/>
                <w:bCs/>
                <w:u w:val="single"/>
              </w:rPr>
              <w:t>ESSENTIAL FUNCTIONS</w:t>
            </w:r>
            <w:r w:rsidRPr="00EB34FB">
              <w:rPr>
                <w:rFonts w:ascii="Arial" w:hAnsi="Arial" w:cs="Arial"/>
                <w:b/>
                <w:bCs/>
              </w:rPr>
              <w:t>:</w:t>
            </w:r>
          </w:p>
          <w:p w14:paraId="14224838" w14:textId="77777777" w:rsidR="00121BF1" w:rsidRPr="00EB34FB" w:rsidRDefault="00121BF1" w:rsidP="00121BF1">
            <w:pPr>
              <w:pStyle w:val="BodyTextIndent"/>
              <w:spacing w:after="0"/>
              <w:rPr>
                <w:rFonts w:ascii="Arial" w:hAnsi="Arial" w:cs="Arial"/>
              </w:rPr>
            </w:pPr>
          </w:p>
          <w:p w14:paraId="023949F0" w14:textId="77777777" w:rsidR="00A206BE" w:rsidRPr="00EB34FB" w:rsidRDefault="00A206BE" w:rsidP="00ED5205">
            <w:pPr>
              <w:pStyle w:val="BodyText"/>
              <w:spacing w:after="0"/>
              <w:rPr>
                <w:rFonts w:ascii="Arial" w:hAnsi="Arial" w:cs="Arial"/>
              </w:rPr>
            </w:pPr>
            <w:r w:rsidRPr="00EB34FB">
              <w:rPr>
                <w:rFonts w:ascii="Arial" w:hAnsi="Arial" w:cs="Arial"/>
              </w:rPr>
              <w:t>Organize and implement</w:t>
            </w:r>
            <w:r w:rsidR="0094144D" w:rsidRPr="00EB34FB">
              <w:rPr>
                <w:rFonts w:ascii="Arial" w:hAnsi="Arial" w:cs="Arial"/>
              </w:rPr>
              <w:t xml:space="preserve"> comprehensive public relations activities </w:t>
            </w:r>
            <w:r w:rsidRPr="00EB34FB">
              <w:rPr>
                <w:rFonts w:ascii="Arial" w:hAnsi="Arial" w:cs="Arial"/>
              </w:rPr>
              <w:t xml:space="preserve">for </w:t>
            </w:r>
            <w:r w:rsidR="0094144D" w:rsidRPr="00EB34FB">
              <w:rPr>
                <w:rFonts w:ascii="Arial" w:hAnsi="Arial" w:cs="Arial"/>
              </w:rPr>
              <w:t xml:space="preserve">CalVCB.  </w:t>
            </w:r>
          </w:p>
          <w:p w14:paraId="6AD63B80" w14:textId="77777777" w:rsidR="0094144D" w:rsidRPr="00EB34FB" w:rsidRDefault="00A206BE" w:rsidP="002555D4">
            <w:pPr>
              <w:pStyle w:val="BodyText"/>
              <w:numPr>
                <w:ilvl w:val="0"/>
                <w:numId w:val="16"/>
              </w:numPr>
              <w:spacing w:after="0"/>
              <w:rPr>
                <w:rFonts w:ascii="Arial" w:hAnsi="Arial" w:cs="Arial"/>
              </w:rPr>
            </w:pPr>
            <w:r w:rsidRPr="00EB34FB">
              <w:rPr>
                <w:rFonts w:ascii="Arial" w:hAnsi="Arial" w:cs="Arial"/>
              </w:rPr>
              <w:t>D</w:t>
            </w:r>
            <w:r w:rsidR="0094144D" w:rsidRPr="00EB34FB">
              <w:rPr>
                <w:rFonts w:ascii="Arial" w:hAnsi="Arial" w:cs="Arial"/>
              </w:rPr>
              <w:t xml:space="preserve">evelop and </w:t>
            </w:r>
            <w:r w:rsidRPr="00EB34FB">
              <w:rPr>
                <w:rFonts w:ascii="Arial" w:hAnsi="Arial" w:cs="Arial"/>
              </w:rPr>
              <w:t xml:space="preserve">evaluate </w:t>
            </w:r>
            <w:r w:rsidR="0094144D" w:rsidRPr="00EB34FB">
              <w:rPr>
                <w:rFonts w:ascii="Arial" w:hAnsi="Arial" w:cs="Arial"/>
              </w:rPr>
              <w:t xml:space="preserve">strategies that positively promote CalVCB in accordance with </w:t>
            </w:r>
            <w:r w:rsidRPr="00EB34FB">
              <w:rPr>
                <w:rFonts w:ascii="Arial" w:hAnsi="Arial" w:cs="Arial"/>
              </w:rPr>
              <w:t>t</w:t>
            </w:r>
            <w:r w:rsidR="0094144D" w:rsidRPr="00EB34FB">
              <w:rPr>
                <w:rFonts w:ascii="Arial" w:hAnsi="Arial" w:cs="Arial"/>
              </w:rPr>
              <w:t>he Government Operations Agency (</w:t>
            </w:r>
            <w:proofErr w:type="spellStart"/>
            <w:r w:rsidR="0094144D" w:rsidRPr="00EB34FB">
              <w:rPr>
                <w:rFonts w:ascii="Arial" w:hAnsi="Arial" w:cs="Arial"/>
              </w:rPr>
              <w:t>GovOps</w:t>
            </w:r>
            <w:proofErr w:type="spellEnd"/>
            <w:r w:rsidR="0094144D" w:rsidRPr="00EB34FB">
              <w:rPr>
                <w:rFonts w:ascii="Arial" w:hAnsi="Arial" w:cs="Arial"/>
              </w:rPr>
              <w:t xml:space="preserve">) and Governor’s Office (GO) policies and direction.  </w:t>
            </w:r>
          </w:p>
          <w:p w14:paraId="37B58A00" w14:textId="1029B27C" w:rsidR="00FB3C52" w:rsidRPr="00EB34FB" w:rsidRDefault="00FB3C52" w:rsidP="002555D4">
            <w:pPr>
              <w:pStyle w:val="BodyTextIndent"/>
              <w:numPr>
                <w:ilvl w:val="0"/>
                <w:numId w:val="16"/>
              </w:numPr>
              <w:spacing w:after="0"/>
              <w:rPr>
                <w:rFonts w:ascii="Arial" w:hAnsi="Arial" w:cs="Arial"/>
              </w:rPr>
            </w:pPr>
            <w:r w:rsidRPr="00EB34FB">
              <w:rPr>
                <w:rFonts w:ascii="Arial" w:hAnsi="Arial" w:cs="Arial"/>
              </w:rPr>
              <w:t>Lead</w:t>
            </w:r>
            <w:r w:rsidR="00A206BE" w:rsidRPr="00EB34FB">
              <w:rPr>
                <w:rFonts w:ascii="Arial" w:hAnsi="Arial" w:cs="Arial"/>
              </w:rPr>
              <w:t xml:space="preserve"> the development and implementation of an annual plan for </w:t>
            </w:r>
            <w:r w:rsidRPr="00EB34FB">
              <w:rPr>
                <w:rFonts w:ascii="Arial" w:hAnsi="Arial" w:cs="Arial"/>
              </w:rPr>
              <w:t xml:space="preserve">statewide communication, </w:t>
            </w:r>
            <w:proofErr w:type="gramStart"/>
            <w:r w:rsidR="00A206BE" w:rsidRPr="00EB34FB">
              <w:rPr>
                <w:rFonts w:ascii="Arial" w:hAnsi="Arial" w:cs="Arial"/>
              </w:rPr>
              <w:t>outreach</w:t>
            </w:r>
            <w:proofErr w:type="gramEnd"/>
            <w:r w:rsidR="00A206BE" w:rsidRPr="00EB34FB">
              <w:rPr>
                <w:rFonts w:ascii="Arial" w:hAnsi="Arial" w:cs="Arial"/>
              </w:rPr>
              <w:t xml:space="preserve"> and </w:t>
            </w:r>
            <w:r w:rsidRPr="00EB34FB">
              <w:rPr>
                <w:rFonts w:ascii="Arial" w:hAnsi="Arial" w:cs="Arial"/>
              </w:rPr>
              <w:t>public relations i</w:t>
            </w:r>
            <w:r w:rsidR="00A206BE" w:rsidRPr="00EB34FB">
              <w:rPr>
                <w:rFonts w:ascii="Arial" w:hAnsi="Arial" w:cs="Arial"/>
              </w:rPr>
              <w:t>n conjunction with the Executive Staff</w:t>
            </w:r>
            <w:r w:rsidR="00D63088">
              <w:rPr>
                <w:rFonts w:ascii="Arial" w:hAnsi="Arial" w:cs="Arial"/>
              </w:rPr>
              <w:t>.</w:t>
            </w:r>
            <w:r w:rsidR="00A206BE" w:rsidRPr="00EB34FB">
              <w:rPr>
                <w:rFonts w:ascii="Arial" w:hAnsi="Arial" w:cs="Arial"/>
              </w:rPr>
              <w:t xml:space="preserve"> </w:t>
            </w:r>
          </w:p>
          <w:p w14:paraId="4A7BED27" w14:textId="03F6FE0A" w:rsidR="00A206BE" w:rsidRPr="00EB34FB" w:rsidRDefault="00A206BE" w:rsidP="002555D4">
            <w:pPr>
              <w:pStyle w:val="BodyTextIndent"/>
              <w:numPr>
                <w:ilvl w:val="0"/>
                <w:numId w:val="16"/>
              </w:numPr>
              <w:spacing w:after="0"/>
              <w:rPr>
                <w:rFonts w:ascii="Arial" w:hAnsi="Arial" w:cs="Arial"/>
              </w:rPr>
            </w:pPr>
            <w:r w:rsidRPr="00EB34FB">
              <w:rPr>
                <w:rFonts w:ascii="Arial" w:hAnsi="Arial" w:cs="Arial"/>
              </w:rPr>
              <w:t xml:space="preserve">Actively pursue public visibility throughout the state for </w:t>
            </w:r>
            <w:r w:rsidR="009C3390" w:rsidRPr="00EB34FB">
              <w:rPr>
                <w:rFonts w:ascii="Arial" w:hAnsi="Arial" w:cs="Arial"/>
              </w:rPr>
              <w:t>CalVCB</w:t>
            </w:r>
            <w:r w:rsidRPr="00EB34FB">
              <w:rPr>
                <w:rFonts w:ascii="Arial" w:hAnsi="Arial" w:cs="Arial"/>
              </w:rPr>
              <w:t xml:space="preserve"> through public advertisement campaigns, inclusion in professional journals and newsletters, public service announcements, </w:t>
            </w:r>
            <w:r w:rsidR="000B1C27">
              <w:rPr>
                <w:rFonts w:ascii="Arial" w:hAnsi="Arial" w:cs="Arial"/>
              </w:rPr>
              <w:t xml:space="preserve">social </w:t>
            </w:r>
            <w:proofErr w:type="gramStart"/>
            <w:r w:rsidR="000B1C27">
              <w:rPr>
                <w:rFonts w:ascii="Arial" w:hAnsi="Arial" w:cs="Arial"/>
              </w:rPr>
              <w:t>media</w:t>
            </w:r>
            <w:proofErr w:type="gramEnd"/>
            <w:r w:rsidR="000B1C27">
              <w:rPr>
                <w:rFonts w:ascii="Arial" w:hAnsi="Arial" w:cs="Arial"/>
              </w:rPr>
              <w:t xml:space="preserve"> </w:t>
            </w:r>
            <w:r w:rsidR="009C3390" w:rsidRPr="00EB34FB">
              <w:rPr>
                <w:rFonts w:ascii="Arial" w:hAnsi="Arial" w:cs="Arial"/>
              </w:rPr>
              <w:t>and other means</w:t>
            </w:r>
            <w:r w:rsidRPr="00EB34FB">
              <w:rPr>
                <w:rFonts w:ascii="Arial" w:hAnsi="Arial" w:cs="Arial"/>
              </w:rPr>
              <w:t>.</w:t>
            </w:r>
          </w:p>
          <w:p w14:paraId="0F45D221" w14:textId="77777777" w:rsidR="009C3390" w:rsidRPr="00EB34FB" w:rsidRDefault="0094144D" w:rsidP="009C3390">
            <w:pPr>
              <w:pStyle w:val="BodyText"/>
              <w:numPr>
                <w:ilvl w:val="0"/>
                <w:numId w:val="16"/>
              </w:numPr>
              <w:spacing w:after="0"/>
              <w:rPr>
                <w:rFonts w:ascii="Arial" w:hAnsi="Arial" w:cs="Arial"/>
              </w:rPr>
            </w:pPr>
            <w:r w:rsidRPr="00EB34FB">
              <w:rPr>
                <w:rFonts w:ascii="Arial" w:hAnsi="Arial" w:cs="Arial"/>
              </w:rPr>
              <w:t xml:space="preserve">Work collaboratively with program managers and executive members to ensure that all online public contacts, program content and displays are accurate and consistent with </w:t>
            </w:r>
            <w:r w:rsidR="009C3390" w:rsidRPr="00EB34FB">
              <w:rPr>
                <w:rFonts w:ascii="Arial" w:hAnsi="Arial" w:cs="Arial"/>
              </w:rPr>
              <w:t xml:space="preserve">CalVCB </w:t>
            </w:r>
            <w:r w:rsidRPr="00EB34FB">
              <w:rPr>
                <w:rFonts w:ascii="Arial" w:hAnsi="Arial" w:cs="Arial"/>
              </w:rPr>
              <w:t>policy</w:t>
            </w:r>
            <w:r w:rsidR="009C3390" w:rsidRPr="00EB34FB">
              <w:rPr>
                <w:rFonts w:ascii="Arial" w:hAnsi="Arial" w:cs="Arial"/>
              </w:rPr>
              <w:t>.</w:t>
            </w:r>
            <w:r w:rsidRPr="00EB34FB">
              <w:rPr>
                <w:rFonts w:ascii="Arial" w:hAnsi="Arial" w:cs="Arial"/>
              </w:rPr>
              <w:t xml:space="preserve"> </w:t>
            </w:r>
          </w:p>
          <w:p w14:paraId="6EB3F17D" w14:textId="77777777" w:rsidR="00D63088" w:rsidRDefault="00FB3C52" w:rsidP="009C3390">
            <w:pPr>
              <w:pStyle w:val="BodyText"/>
              <w:numPr>
                <w:ilvl w:val="0"/>
                <w:numId w:val="16"/>
              </w:numPr>
              <w:spacing w:after="0"/>
              <w:rPr>
                <w:rFonts w:ascii="Arial" w:hAnsi="Arial" w:cs="Arial"/>
              </w:rPr>
            </w:pPr>
            <w:r w:rsidRPr="00EB34FB">
              <w:rPr>
                <w:rFonts w:ascii="Arial" w:hAnsi="Arial" w:cs="Arial"/>
              </w:rPr>
              <w:t xml:space="preserve">Direct the development and dissemination of user-friendly, plain text information across all </w:t>
            </w:r>
            <w:proofErr w:type="spellStart"/>
            <w:r w:rsidRPr="00EB34FB">
              <w:rPr>
                <w:rFonts w:ascii="Arial" w:hAnsi="Arial" w:cs="Arial"/>
              </w:rPr>
              <w:t>CalVCB’s</w:t>
            </w:r>
            <w:proofErr w:type="spellEnd"/>
            <w:r w:rsidRPr="00EB34FB">
              <w:rPr>
                <w:rFonts w:ascii="Arial" w:hAnsi="Arial" w:cs="Arial"/>
              </w:rPr>
              <w:t xml:space="preserve"> platforms using web-based content management systems, social media tools</w:t>
            </w:r>
            <w:r w:rsidR="006D531A">
              <w:rPr>
                <w:rFonts w:ascii="Arial" w:hAnsi="Arial" w:cs="Arial"/>
              </w:rPr>
              <w:t xml:space="preserve">, </w:t>
            </w:r>
            <w:proofErr w:type="gramStart"/>
            <w:r w:rsidR="006D531A">
              <w:rPr>
                <w:rFonts w:ascii="Arial" w:hAnsi="Arial" w:cs="Arial"/>
              </w:rPr>
              <w:t>video</w:t>
            </w:r>
            <w:proofErr w:type="gramEnd"/>
            <w:r w:rsidRPr="00EB34FB">
              <w:rPr>
                <w:rFonts w:ascii="Arial" w:hAnsi="Arial" w:cs="Arial"/>
              </w:rPr>
              <w:t xml:space="preserve"> and graphic design technologies to promote understanding of victim compensation.</w:t>
            </w:r>
          </w:p>
          <w:p w14:paraId="6FEFB9B4" w14:textId="7ECD11B4" w:rsidR="00D63088" w:rsidRDefault="00D63088" w:rsidP="009C3390">
            <w:pPr>
              <w:pStyle w:val="BodyText"/>
              <w:numPr>
                <w:ilvl w:val="0"/>
                <w:numId w:val="16"/>
              </w:numPr>
              <w:spacing w:after="0"/>
              <w:rPr>
                <w:rFonts w:ascii="Arial" w:hAnsi="Arial" w:cs="Arial"/>
              </w:rPr>
            </w:pPr>
            <w:r>
              <w:rPr>
                <w:rFonts w:ascii="Arial" w:hAnsi="Arial" w:cs="Arial"/>
              </w:rPr>
              <w:t xml:space="preserve">Oversee </w:t>
            </w:r>
            <w:r w:rsidR="000B1C27">
              <w:rPr>
                <w:rFonts w:ascii="Arial" w:hAnsi="Arial" w:cs="Arial"/>
              </w:rPr>
              <w:t xml:space="preserve">content on </w:t>
            </w:r>
            <w:proofErr w:type="spellStart"/>
            <w:r>
              <w:rPr>
                <w:rFonts w:ascii="Arial" w:hAnsi="Arial" w:cs="Arial"/>
              </w:rPr>
              <w:t>CalVCB’s</w:t>
            </w:r>
            <w:proofErr w:type="spellEnd"/>
            <w:r>
              <w:rPr>
                <w:rFonts w:ascii="Arial" w:hAnsi="Arial" w:cs="Arial"/>
              </w:rPr>
              <w:t xml:space="preserve"> website, ensuring that it is accurate, </w:t>
            </w:r>
            <w:proofErr w:type="gramStart"/>
            <w:r>
              <w:rPr>
                <w:rFonts w:ascii="Arial" w:hAnsi="Arial" w:cs="Arial"/>
              </w:rPr>
              <w:t>up-to-date</w:t>
            </w:r>
            <w:proofErr w:type="gramEnd"/>
            <w:r>
              <w:rPr>
                <w:rFonts w:ascii="Arial" w:hAnsi="Arial" w:cs="Arial"/>
              </w:rPr>
              <w:t xml:space="preserve">, </w:t>
            </w:r>
            <w:r w:rsidR="000B1C27">
              <w:rPr>
                <w:rFonts w:ascii="Arial" w:hAnsi="Arial" w:cs="Arial"/>
              </w:rPr>
              <w:t xml:space="preserve">aligned with brand and style guidelines and </w:t>
            </w:r>
            <w:r>
              <w:rPr>
                <w:rFonts w:ascii="Arial" w:hAnsi="Arial" w:cs="Arial"/>
              </w:rPr>
              <w:t>compliant with accessibility requirements.</w:t>
            </w:r>
          </w:p>
          <w:p w14:paraId="049AF11E" w14:textId="30C3F956" w:rsidR="00FB3C52" w:rsidRPr="00EB34FB" w:rsidRDefault="000B1C27" w:rsidP="009C3390">
            <w:pPr>
              <w:pStyle w:val="BodyText"/>
              <w:numPr>
                <w:ilvl w:val="0"/>
                <w:numId w:val="16"/>
              </w:numPr>
              <w:spacing w:after="0"/>
              <w:rPr>
                <w:rFonts w:ascii="Arial" w:hAnsi="Arial" w:cs="Arial"/>
              </w:rPr>
            </w:pPr>
            <w:r>
              <w:rPr>
                <w:rFonts w:ascii="Arial" w:hAnsi="Arial" w:cs="Arial"/>
              </w:rPr>
              <w:t xml:space="preserve">Oversee content on </w:t>
            </w:r>
            <w:proofErr w:type="spellStart"/>
            <w:r>
              <w:rPr>
                <w:rFonts w:ascii="Arial" w:hAnsi="Arial" w:cs="Arial"/>
              </w:rPr>
              <w:t>CalVCB’s</w:t>
            </w:r>
            <w:proofErr w:type="spellEnd"/>
            <w:r>
              <w:rPr>
                <w:rFonts w:ascii="Arial" w:hAnsi="Arial" w:cs="Arial"/>
              </w:rPr>
              <w:t xml:space="preserve"> intranet site for employees, ensuring that it is accurate, </w:t>
            </w:r>
            <w:proofErr w:type="gramStart"/>
            <w:r>
              <w:rPr>
                <w:rFonts w:ascii="Arial" w:hAnsi="Arial" w:cs="Arial"/>
              </w:rPr>
              <w:t>up-to-date</w:t>
            </w:r>
            <w:proofErr w:type="gramEnd"/>
            <w:r>
              <w:rPr>
                <w:rFonts w:ascii="Arial" w:hAnsi="Arial" w:cs="Arial"/>
              </w:rPr>
              <w:t xml:space="preserve"> and providing employees with the information they need. </w:t>
            </w:r>
            <w:r w:rsidR="00D63088">
              <w:rPr>
                <w:rFonts w:ascii="Arial" w:hAnsi="Arial" w:cs="Arial"/>
              </w:rPr>
              <w:t xml:space="preserve"> </w:t>
            </w:r>
            <w:r w:rsidR="00FB3C52" w:rsidRPr="00EB34FB">
              <w:rPr>
                <w:rFonts w:ascii="Arial" w:hAnsi="Arial" w:cs="Arial"/>
              </w:rPr>
              <w:t xml:space="preserve"> </w:t>
            </w:r>
          </w:p>
          <w:p w14:paraId="4720B70F" w14:textId="77777777" w:rsidR="00FB3C52" w:rsidRPr="00EB34FB" w:rsidRDefault="00FB3C52" w:rsidP="002555D4">
            <w:pPr>
              <w:pStyle w:val="BodyText"/>
              <w:numPr>
                <w:ilvl w:val="0"/>
                <w:numId w:val="16"/>
              </w:numPr>
              <w:spacing w:after="0"/>
              <w:rPr>
                <w:rFonts w:ascii="Arial" w:hAnsi="Arial" w:cs="Arial"/>
              </w:rPr>
            </w:pPr>
            <w:r w:rsidRPr="00EB34FB">
              <w:rPr>
                <w:rFonts w:ascii="Arial" w:hAnsi="Arial" w:cs="Arial"/>
              </w:rPr>
              <w:t xml:space="preserve">Work with </w:t>
            </w:r>
            <w:proofErr w:type="spellStart"/>
            <w:r w:rsidRPr="00EB34FB">
              <w:rPr>
                <w:rFonts w:ascii="Arial" w:hAnsi="Arial" w:cs="Arial"/>
              </w:rPr>
              <w:t>CalVCB’s</w:t>
            </w:r>
            <w:proofErr w:type="spellEnd"/>
            <w:r w:rsidRPr="00EB34FB">
              <w:rPr>
                <w:rFonts w:ascii="Arial" w:hAnsi="Arial" w:cs="Arial"/>
              </w:rPr>
              <w:t xml:space="preserve"> budget manager in assuring all outreach efforts are accomplished within the established budget for these purposes by utilizing the appropriate on-line program.</w:t>
            </w:r>
          </w:p>
          <w:p w14:paraId="4D1B85E7" w14:textId="77777777" w:rsidR="00FB3C52" w:rsidRPr="00EB34FB" w:rsidRDefault="006E1C6C" w:rsidP="002555D4">
            <w:pPr>
              <w:pStyle w:val="BodyText"/>
              <w:numPr>
                <w:ilvl w:val="0"/>
                <w:numId w:val="16"/>
              </w:numPr>
              <w:spacing w:after="0"/>
              <w:rPr>
                <w:rFonts w:ascii="Arial" w:hAnsi="Arial" w:cs="Arial"/>
              </w:rPr>
            </w:pPr>
            <w:r w:rsidRPr="00EB34FB">
              <w:rPr>
                <w:rFonts w:ascii="Arial" w:hAnsi="Arial" w:cs="Arial"/>
              </w:rPr>
              <w:t xml:space="preserve">Coordinate </w:t>
            </w:r>
            <w:r w:rsidR="009C1135" w:rsidRPr="00EB34FB">
              <w:rPr>
                <w:rFonts w:ascii="Arial" w:hAnsi="Arial" w:cs="Arial"/>
              </w:rPr>
              <w:t xml:space="preserve">all </w:t>
            </w:r>
            <w:r w:rsidRPr="00EB34FB">
              <w:rPr>
                <w:rFonts w:ascii="Arial" w:hAnsi="Arial" w:cs="Arial"/>
              </w:rPr>
              <w:t>CalVCB outreach activities and a</w:t>
            </w:r>
            <w:r w:rsidR="00FB3C52" w:rsidRPr="00EB34FB">
              <w:rPr>
                <w:rFonts w:ascii="Arial" w:hAnsi="Arial" w:cs="Arial"/>
              </w:rPr>
              <w:t>ttend</w:t>
            </w:r>
            <w:r w:rsidRPr="00EB34FB">
              <w:rPr>
                <w:rFonts w:ascii="Arial" w:hAnsi="Arial" w:cs="Arial"/>
              </w:rPr>
              <w:t>ance at</w:t>
            </w:r>
            <w:r w:rsidR="00FB3C52" w:rsidRPr="00EB34FB">
              <w:rPr>
                <w:rFonts w:ascii="Arial" w:hAnsi="Arial" w:cs="Arial"/>
              </w:rPr>
              <w:t xml:space="preserve"> conferences and other appropriate events that reach victim and provider groups, government and law enforcement agencies.</w:t>
            </w:r>
          </w:p>
          <w:p w14:paraId="33ECC563" w14:textId="77777777" w:rsidR="006E1C6C" w:rsidRPr="00EB34FB" w:rsidRDefault="009C1135" w:rsidP="002555D4">
            <w:pPr>
              <w:pStyle w:val="BodyText"/>
              <w:numPr>
                <w:ilvl w:val="0"/>
                <w:numId w:val="16"/>
              </w:numPr>
              <w:spacing w:after="0"/>
              <w:rPr>
                <w:rFonts w:ascii="Arial" w:hAnsi="Arial" w:cs="Arial"/>
              </w:rPr>
            </w:pPr>
            <w:r w:rsidRPr="00EB34FB">
              <w:rPr>
                <w:rFonts w:ascii="Arial" w:hAnsi="Arial" w:cs="Arial"/>
              </w:rPr>
              <w:t xml:space="preserve">Develop and prepare reports describing and analyzing </w:t>
            </w:r>
            <w:r w:rsidR="006E1C6C" w:rsidRPr="00EB34FB">
              <w:rPr>
                <w:rFonts w:ascii="Arial" w:hAnsi="Arial" w:cs="Arial"/>
              </w:rPr>
              <w:t>CalVCB outreach</w:t>
            </w:r>
            <w:r w:rsidRPr="00EB34FB">
              <w:rPr>
                <w:rFonts w:ascii="Arial" w:hAnsi="Arial" w:cs="Arial"/>
              </w:rPr>
              <w:t xml:space="preserve"> and public relations activities.</w:t>
            </w:r>
            <w:r w:rsidR="006E1C6C" w:rsidRPr="00EB34FB">
              <w:rPr>
                <w:rFonts w:ascii="Arial" w:hAnsi="Arial" w:cs="Arial"/>
              </w:rPr>
              <w:t xml:space="preserve"> </w:t>
            </w:r>
          </w:p>
          <w:p w14:paraId="1D5D31F8" w14:textId="77777777" w:rsidR="002555D4" w:rsidRPr="00EB34FB" w:rsidRDefault="002555D4" w:rsidP="00ED5205">
            <w:pPr>
              <w:pStyle w:val="BodyText"/>
              <w:spacing w:after="0"/>
              <w:rPr>
                <w:rFonts w:ascii="Arial" w:hAnsi="Arial" w:cs="Arial"/>
              </w:rPr>
            </w:pPr>
          </w:p>
          <w:p w14:paraId="1B52CA1E" w14:textId="77777777" w:rsidR="009C3390" w:rsidRPr="00EB34FB" w:rsidRDefault="009C3390" w:rsidP="00ED5205">
            <w:pPr>
              <w:pStyle w:val="BodyText"/>
              <w:spacing w:after="0"/>
              <w:rPr>
                <w:rFonts w:ascii="Arial" w:hAnsi="Arial" w:cs="Arial"/>
              </w:rPr>
            </w:pPr>
            <w:r w:rsidRPr="00EB34FB">
              <w:rPr>
                <w:rFonts w:ascii="Arial" w:hAnsi="Arial" w:cs="Arial"/>
              </w:rPr>
              <w:t>Serve as point of contact for news media and act as a spokesperson for CalVCB.</w:t>
            </w:r>
          </w:p>
          <w:p w14:paraId="52209E44" w14:textId="77777777" w:rsidR="002555D4" w:rsidRPr="00EB34FB" w:rsidRDefault="002555D4" w:rsidP="00ED5205">
            <w:pPr>
              <w:pStyle w:val="BodyText"/>
              <w:numPr>
                <w:ilvl w:val="0"/>
                <w:numId w:val="17"/>
              </w:numPr>
              <w:spacing w:after="0"/>
              <w:rPr>
                <w:rFonts w:ascii="Arial" w:hAnsi="Arial" w:cs="Arial"/>
              </w:rPr>
            </w:pPr>
            <w:r w:rsidRPr="00EB34FB">
              <w:rPr>
                <w:rFonts w:ascii="Arial" w:hAnsi="Arial" w:cs="Arial"/>
              </w:rPr>
              <w:t>Create and distribute press releases to members of state and national media outlets as needed.</w:t>
            </w:r>
          </w:p>
          <w:p w14:paraId="4864677A" w14:textId="77777777" w:rsidR="002555D4" w:rsidRPr="00EB34FB" w:rsidRDefault="002555D4" w:rsidP="00ED5205">
            <w:pPr>
              <w:pStyle w:val="BodyText"/>
              <w:numPr>
                <w:ilvl w:val="0"/>
                <w:numId w:val="17"/>
              </w:numPr>
              <w:spacing w:after="0"/>
              <w:rPr>
                <w:rFonts w:ascii="Arial" w:hAnsi="Arial" w:cs="Arial"/>
              </w:rPr>
            </w:pPr>
            <w:r w:rsidRPr="00EB34FB">
              <w:rPr>
                <w:rFonts w:ascii="Arial" w:hAnsi="Arial" w:cs="Arial"/>
              </w:rPr>
              <w:lastRenderedPageBreak/>
              <w:t xml:space="preserve">Act as media relations manager for incoming press calls by fielding questions and providing information.  </w:t>
            </w:r>
          </w:p>
          <w:p w14:paraId="4EE285D1" w14:textId="77777777" w:rsidR="0094144D" w:rsidRPr="00EB34FB" w:rsidRDefault="001236F9" w:rsidP="002555D4">
            <w:pPr>
              <w:pStyle w:val="BodyText"/>
              <w:numPr>
                <w:ilvl w:val="0"/>
                <w:numId w:val="16"/>
              </w:numPr>
              <w:spacing w:after="0"/>
              <w:rPr>
                <w:rFonts w:ascii="Arial" w:hAnsi="Arial" w:cs="Arial"/>
              </w:rPr>
            </w:pPr>
            <w:r w:rsidRPr="00EB34FB">
              <w:rPr>
                <w:rFonts w:ascii="Arial" w:hAnsi="Arial" w:cs="Arial"/>
              </w:rPr>
              <w:t xml:space="preserve">Manage and maintain professional relationships with members of the media and constituency groups. This includes statewide media, Capitol Press Corps, </w:t>
            </w:r>
            <w:proofErr w:type="spellStart"/>
            <w:r w:rsidRPr="00EB34FB">
              <w:rPr>
                <w:rFonts w:ascii="Arial" w:hAnsi="Arial" w:cs="Arial"/>
              </w:rPr>
              <w:t>GovOps</w:t>
            </w:r>
            <w:proofErr w:type="spellEnd"/>
            <w:r w:rsidRPr="00EB34FB">
              <w:rPr>
                <w:rFonts w:ascii="Arial" w:hAnsi="Arial" w:cs="Arial"/>
              </w:rPr>
              <w:t xml:space="preserve">, the GO, and the public by presenting a positive helpful attitude. </w:t>
            </w:r>
            <w:r w:rsidR="002555D4" w:rsidRPr="00EB34FB">
              <w:rPr>
                <w:rFonts w:ascii="Arial" w:hAnsi="Arial" w:cs="Arial"/>
              </w:rPr>
              <w:t xml:space="preserve">Keep individuals and members of the media, </w:t>
            </w:r>
            <w:proofErr w:type="spellStart"/>
            <w:r w:rsidR="002555D4" w:rsidRPr="00EB34FB">
              <w:rPr>
                <w:rFonts w:ascii="Arial" w:hAnsi="Arial" w:cs="Arial"/>
              </w:rPr>
              <w:t>GovOps</w:t>
            </w:r>
            <w:proofErr w:type="spellEnd"/>
            <w:r w:rsidR="002555D4" w:rsidRPr="00EB34FB">
              <w:rPr>
                <w:rFonts w:ascii="Arial" w:hAnsi="Arial" w:cs="Arial"/>
              </w:rPr>
              <w:t>, the GO informed by contacting them by email and/or telephone concerning CalVCB activities as needed.</w:t>
            </w:r>
          </w:p>
          <w:p w14:paraId="63347C3D" w14:textId="77777777" w:rsidR="009C3390" w:rsidRPr="00EB34FB" w:rsidRDefault="009C3390" w:rsidP="009C3390">
            <w:pPr>
              <w:pStyle w:val="BodyText"/>
              <w:numPr>
                <w:ilvl w:val="0"/>
                <w:numId w:val="16"/>
              </w:numPr>
              <w:spacing w:after="0"/>
              <w:rPr>
                <w:rFonts w:ascii="Arial" w:hAnsi="Arial" w:cs="Arial"/>
              </w:rPr>
            </w:pPr>
            <w:r w:rsidRPr="00EB34FB">
              <w:rPr>
                <w:rFonts w:ascii="Arial" w:hAnsi="Arial" w:cs="Arial"/>
              </w:rPr>
              <w:t xml:space="preserve">Serve in an advisory capacity to upper management to develop communication strategies for, and to analyze public implications of, proposed actions and decisions. </w:t>
            </w:r>
          </w:p>
          <w:p w14:paraId="6F8F1DC7" w14:textId="77777777" w:rsidR="0094144D" w:rsidRPr="00EB34FB" w:rsidRDefault="0094144D" w:rsidP="0094144D">
            <w:pPr>
              <w:pStyle w:val="BodyTextIndent"/>
              <w:spacing w:after="0"/>
              <w:ind w:left="0"/>
              <w:rPr>
                <w:rFonts w:ascii="Arial" w:hAnsi="Arial" w:cs="Arial"/>
              </w:rPr>
            </w:pPr>
          </w:p>
          <w:p w14:paraId="60765187" w14:textId="77777777" w:rsidR="009C3390" w:rsidRPr="00EB34FB" w:rsidRDefault="00FB3C52" w:rsidP="0094144D">
            <w:pPr>
              <w:pStyle w:val="BodyText"/>
              <w:rPr>
                <w:rFonts w:ascii="Arial" w:hAnsi="Arial" w:cs="Arial"/>
              </w:rPr>
            </w:pPr>
            <w:r w:rsidRPr="00EB34FB">
              <w:rPr>
                <w:rFonts w:ascii="Arial" w:hAnsi="Arial" w:cs="Arial"/>
              </w:rPr>
              <w:t xml:space="preserve">Direct the </w:t>
            </w:r>
            <w:r w:rsidR="0094144D" w:rsidRPr="00EB34FB">
              <w:rPr>
                <w:rFonts w:ascii="Arial" w:hAnsi="Arial" w:cs="Arial"/>
              </w:rPr>
              <w:t>coordinat</w:t>
            </w:r>
            <w:r w:rsidRPr="00EB34FB">
              <w:rPr>
                <w:rFonts w:ascii="Arial" w:hAnsi="Arial" w:cs="Arial"/>
              </w:rPr>
              <w:t>ion</w:t>
            </w:r>
            <w:r w:rsidR="0094144D" w:rsidRPr="00EB34FB">
              <w:rPr>
                <w:rFonts w:ascii="Arial" w:hAnsi="Arial" w:cs="Arial"/>
              </w:rPr>
              <w:t xml:space="preserve"> and implemen</w:t>
            </w:r>
            <w:r w:rsidRPr="00EB34FB">
              <w:rPr>
                <w:rFonts w:ascii="Arial" w:hAnsi="Arial" w:cs="Arial"/>
              </w:rPr>
              <w:t>ta</w:t>
            </w:r>
            <w:r w:rsidR="0094144D" w:rsidRPr="00EB34FB">
              <w:rPr>
                <w:rFonts w:ascii="Arial" w:hAnsi="Arial" w:cs="Arial"/>
              </w:rPr>
              <w:t>t</w:t>
            </w:r>
            <w:r w:rsidRPr="00EB34FB">
              <w:rPr>
                <w:rFonts w:ascii="Arial" w:hAnsi="Arial" w:cs="Arial"/>
              </w:rPr>
              <w:t>ion of</w:t>
            </w:r>
            <w:r w:rsidR="0094144D" w:rsidRPr="00EB34FB">
              <w:rPr>
                <w:rFonts w:ascii="Arial" w:hAnsi="Arial" w:cs="Arial"/>
              </w:rPr>
              <w:t xml:space="preserve"> internal </w:t>
            </w:r>
            <w:r w:rsidR="009C3390" w:rsidRPr="00EB34FB">
              <w:rPr>
                <w:rFonts w:ascii="Arial" w:hAnsi="Arial" w:cs="Arial"/>
              </w:rPr>
              <w:t xml:space="preserve">CalVCB </w:t>
            </w:r>
            <w:r w:rsidR="0094144D" w:rsidRPr="00EB34FB">
              <w:rPr>
                <w:rFonts w:ascii="Arial" w:hAnsi="Arial" w:cs="Arial"/>
              </w:rPr>
              <w:t xml:space="preserve">communications </w:t>
            </w:r>
          </w:p>
          <w:p w14:paraId="36229A29" w14:textId="519405C4" w:rsidR="0094144D" w:rsidRDefault="0094144D" w:rsidP="0094144D">
            <w:pPr>
              <w:pStyle w:val="BodyText"/>
              <w:numPr>
                <w:ilvl w:val="0"/>
                <w:numId w:val="16"/>
              </w:numPr>
              <w:spacing w:after="0"/>
              <w:rPr>
                <w:rFonts w:ascii="Arial" w:hAnsi="Arial" w:cs="Arial"/>
              </w:rPr>
            </w:pPr>
            <w:r w:rsidRPr="00EB34FB">
              <w:rPr>
                <w:rFonts w:ascii="Arial" w:hAnsi="Arial" w:cs="Arial"/>
              </w:rPr>
              <w:t>Creatively engage staff in regular messaging from the Executive Officer and/or key management via the Board intranet.</w:t>
            </w:r>
          </w:p>
          <w:p w14:paraId="36AE2325" w14:textId="72C7073D" w:rsidR="000B1C27" w:rsidRPr="00EB34FB" w:rsidRDefault="000B1C27" w:rsidP="0094144D">
            <w:pPr>
              <w:pStyle w:val="BodyText"/>
              <w:numPr>
                <w:ilvl w:val="0"/>
                <w:numId w:val="16"/>
              </w:numPr>
              <w:spacing w:after="0"/>
              <w:rPr>
                <w:rFonts w:ascii="Arial" w:hAnsi="Arial" w:cs="Arial"/>
              </w:rPr>
            </w:pPr>
            <w:r>
              <w:rPr>
                <w:rFonts w:ascii="Arial" w:hAnsi="Arial" w:cs="Arial"/>
              </w:rPr>
              <w:t>Edit employee newsletter</w:t>
            </w:r>
            <w:r w:rsidR="00AE43D8">
              <w:rPr>
                <w:rFonts w:ascii="Arial" w:hAnsi="Arial" w:cs="Arial"/>
              </w:rPr>
              <w:t>.</w:t>
            </w:r>
          </w:p>
          <w:p w14:paraId="6880E2DF" w14:textId="2AB0F213" w:rsidR="0094144D" w:rsidRPr="00EB34FB" w:rsidRDefault="009C3390" w:rsidP="0094144D">
            <w:pPr>
              <w:pStyle w:val="BodyText"/>
              <w:numPr>
                <w:ilvl w:val="0"/>
                <w:numId w:val="16"/>
              </w:numPr>
              <w:spacing w:after="0"/>
              <w:rPr>
                <w:rFonts w:ascii="Arial" w:hAnsi="Arial" w:cs="Arial"/>
              </w:rPr>
            </w:pPr>
            <w:r w:rsidRPr="00EB34FB">
              <w:rPr>
                <w:rFonts w:ascii="Arial" w:hAnsi="Arial" w:cs="Arial"/>
              </w:rPr>
              <w:t>Develop and disseminate</w:t>
            </w:r>
            <w:r w:rsidR="00AE43D8">
              <w:rPr>
                <w:rFonts w:ascii="Arial" w:hAnsi="Arial" w:cs="Arial"/>
              </w:rPr>
              <w:t xml:space="preserve"> other</w:t>
            </w:r>
            <w:r w:rsidRPr="00EB34FB">
              <w:rPr>
                <w:rFonts w:ascii="Arial" w:hAnsi="Arial" w:cs="Arial"/>
              </w:rPr>
              <w:t xml:space="preserve"> </w:t>
            </w:r>
            <w:r w:rsidR="0094144D" w:rsidRPr="00EB34FB">
              <w:rPr>
                <w:rFonts w:ascii="Arial" w:hAnsi="Arial" w:cs="Arial"/>
              </w:rPr>
              <w:t xml:space="preserve">internal </w:t>
            </w:r>
            <w:r w:rsidR="002555D4" w:rsidRPr="00EB34FB">
              <w:rPr>
                <w:rFonts w:ascii="Arial" w:hAnsi="Arial" w:cs="Arial"/>
              </w:rPr>
              <w:t>publications</w:t>
            </w:r>
            <w:r w:rsidR="00AE43D8">
              <w:rPr>
                <w:rFonts w:ascii="Arial" w:hAnsi="Arial" w:cs="Arial"/>
              </w:rPr>
              <w:t xml:space="preserve">, as necessary, </w:t>
            </w:r>
            <w:r w:rsidR="0094144D" w:rsidRPr="00EB34FB">
              <w:rPr>
                <w:rFonts w:ascii="Arial" w:hAnsi="Arial" w:cs="Arial"/>
              </w:rPr>
              <w:t xml:space="preserve">and ensure timely delivery of </w:t>
            </w:r>
            <w:r w:rsidRPr="00EB34FB">
              <w:rPr>
                <w:rFonts w:ascii="Arial" w:hAnsi="Arial" w:cs="Arial"/>
              </w:rPr>
              <w:t>information to staff</w:t>
            </w:r>
            <w:r w:rsidR="009C1135" w:rsidRPr="00EB34FB">
              <w:rPr>
                <w:rFonts w:ascii="Arial" w:hAnsi="Arial" w:cs="Arial"/>
              </w:rPr>
              <w:t>.</w:t>
            </w:r>
          </w:p>
          <w:p w14:paraId="338C65E5" w14:textId="77777777" w:rsidR="009C3390" w:rsidRPr="00EB34FB" w:rsidRDefault="009C3390" w:rsidP="00ED5205">
            <w:pPr>
              <w:pStyle w:val="BodyText"/>
              <w:spacing w:after="0"/>
              <w:ind w:left="720"/>
              <w:rPr>
                <w:rFonts w:ascii="Arial" w:hAnsi="Arial" w:cs="Arial"/>
              </w:rPr>
            </w:pPr>
          </w:p>
          <w:p w14:paraId="2C2DD6B6" w14:textId="4345CC4E" w:rsidR="002555D4" w:rsidRPr="00EB34FB" w:rsidRDefault="0094144D" w:rsidP="0094144D">
            <w:pPr>
              <w:pStyle w:val="BodyText"/>
              <w:rPr>
                <w:rFonts w:ascii="Arial" w:hAnsi="Arial" w:cs="Arial"/>
              </w:rPr>
            </w:pPr>
            <w:r w:rsidRPr="00EB34FB">
              <w:rPr>
                <w:rFonts w:ascii="Arial" w:hAnsi="Arial" w:cs="Arial"/>
              </w:rPr>
              <w:t>Perform the full range of supervisory duties including, selecting, training, developing, evaluating and disciplining subordinate staff in order to utilize</w:t>
            </w:r>
            <w:r w:rsidR="00AE43D8">
              <w:rPr>
                <w:rFonts w:ascii="Arial" w:hAnsi="Arial" w:cs="Arial"/>
              </w:rPr>
              <w:t>,</w:t>
            </w:r>
            <w:r w:rsidRPr="00EB34FB">
              <w:rPr>
                <w:rFonts w:ascii="Arial" w:hAnsi="Arial" w:cs="Arial"/>
              </w:rPr>
              <w:t xml:space="preserve"> and be in accordance with</w:t>
            </w:r>
            <w:r w:rsidR="00AE43D8">
              <w:rPr>
                <w:rFonts w:ascii="Arial" w:hAnsi="Arial" w:cs="Arial"/>
              </w:rPr>
              <w:t>,</w:t>
            </w:r>
            <w:r w:rsidRPr="00EB34FB">
              <w:rPr>
                <w:rFonts w:ascii="Arial" w:hAnsi="Arial" w:cs="Arial"/>
              </w:rPr>
              <w:t xml:space="preserve"> all State of California rules, regulations, guidelines and current union contracts.</w:t>
            </w:r>
          </w:p>
          <w:p w14:paraId="7592D9C2" w14:textId="77777777" w:rsidR="0094144D" w:rsidRPr="00EB34FB" w:rsidRDefault="0094144D" w:rsidP="0094144D">
            <w:pPr>
              <w:pStyle w:val="BodyText"/>
              <w:rPr>
                <w:rFonts w:ascii="Arial" w:hAnsi="Arial" w:cs="Arial"/>
              </w:rPr>
            </w:pPr>
            <w:r w:rsidRPr="00EB34FB">
              <w:rPr>
                <w:rFonts w:ascii="Arial" w:hAnsi="Arial" w:cs="Arial"/>
              </w:rPr>
              <w:t>Maintain an accurate reporting, following the published guidelines of the State Controller’s Office (SCO), for issuance of correct payroll warrants of subordinate staff’s time and accurate reporting for the billing of services for clients:</w:t>
            </w:r>
          </w:p>
          <w:p w14:paraId="1DB8D8EC" w14:textId="77777777"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Grant or deny by evaluating subordinate staff’s requests for time off or to work overtime.</w:t>
            </w:r>
          </w:p>
          <w:p w14:paraId="57668982" w14:textId="77777777"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Ensure subordinate staff has sufficient leave credits available for their leave requested.</w:t>
            </w:r>
          </w:p>
          <w:p w14:paraId="13B62DC6" w14:textId="77777777"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 xml:space="preserve">Approve time charged to projects, leave usage, approved leave without pay (dock), absence without leave (AWOL), etc., on or before the designated SCO monthly payroll cutoff date by visual review of staff’s Absence and Additional Time Worked Report (Std. 634) to ensure the issuance of a correct SCO warrant on payday.  </w:t>
            </w:r>
          </w:p>
          <w:p w14:paraId="4F06CDD6" w14:textId="77777777"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Approve or disapprove entries on Std. 634 for subordinate staff within three working days after the completion of the pay period by working with Human Resources Transactions staff to ensure the proper handling of SCO pay warrants that include late dock or issuance of overtime pay.</w:t>
            </w:r>
          </w:p>
          <w:p w14:paraId="53135A77" w14:textId="77777777" w:rsidR="00B22D5A" w:rsidRPr="00EB34FB" w:rsidRDefault="00B22D5A" w:rsidP="00ED5205">
            <w:pPr>
              <w:pStyle w:val="BodyText"/>
              <w:spacing w:after="0"/>
              <w:rPr>
                <w:rFonts w:ascii="Arial" w:hAnsi="Arial" w:cs="Arial"/>
              </w:rPr>
            </w:pPr>
          </w:p>
        </w:tc>
      </w:tr>
      <w:tr w:rsidR="00CE04A1" w14:paraId="41B34F23" w14:textId="77777777" w:rsidTr="00CE04A1">
        <w:trPr>
          <w:trHeight w:val="350"/>
        </w:trPr>
        <w:tc>
          <w:tcPr>
            <w:tcW w:w="11016" w:type="dxa"/>
            <w:gridSpan w:val="3"/>
            <w:shd w:val="clear" w:color="auto" w:fill="FFC000"/>
          </w:tcPr>
          <w:p w14:paraId="2E59AFA0" w14:textId="77777777" w:rsidR="00CE04A1" w:rsidRPr="00EB34FB" w:rsidRDefault="00CE04A1" w:rsidP="00CE04A1">
            <w:pPr>
              <w:spacing w:before="40" w:after="40"/>
              <w:rPr>
                <w:rFonts w:ascii="Arial" w:hAnsi="Arial" w:cs="Arial"/>
                <w:b/>
                <w:color w:val="004C83"/>
              </w:rPr>
            </w:pPr>
            <w:r w:rsidRPr="00EB34FB">
              <w:rPr>
                <w:rFonts w:ascii="Arial" w:hAnsi="Arial" w:cs="Arial"/>
                <w:b/>
                <w:color w:val="004C83"/>
              </w:rPr>
              <w:lastRenderedPageBreak/>
              <w:t>DESIRABLE QUALIFICATIONS</w:t>
            </w:r>
          </w:p>
        </w:tc>
      </w:tr>
      <w:tr w:rsidR="00CE04A1" w14:paraId="61AF4419" w14:textId="77777777" w:rsidTr="00747F4C">
        <w:trPr>
          <w:trHeight w:val="3527"/>
        </w:trPr>
        <w:tc>
          <w:tcPr>
            <w:tcW w:w="11016" w:type="dxa"/>
            <w:gridSpan w:val="3"/>
          </w:tcPr>
          <w:p w14:paraId="16EFCC88"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Effectively operate a computer using the following software programs: Microsoft Word, Excel, Outlook, and Access.</w:t>
            </w:r>
          </w:p>
          <w:p w14:paraId="08863695"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develop statistical data and evaluate results.</w:t>
            </w:r>
          </w:p>
          <w:p w14:paraId="1FE895F2"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apply and interpret policies, regulations, and laws.</w:t>
            </w:r>
          </w:p>
          <w:p w14:paraId="38CD3803"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take and follow verbal or written direction from supervisors/managers.</w:t>
            </w:r>
          </w:p>
          <w:p w14:paraId="33EA8F6D"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VCP program to be able to establish program goals/objectives, identify/resolve program issues, etc.</w:t>
            </w:r>
          </w:p>
          <w:p w14:paraId="488D1540"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formal and informal aspects of the legislative process.</w:t>
            </w:r>
          </w:p>
          <w:p w14:paraId="67750B1E" w14:textId="77777777"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department’s mission, goals and policies to ensure that the progress and completion of work assignments and tasks conform to the overall objectives of the unit and/or division.</w:t>
            </w:r>
          </w:p>
          <w:p w14:paraId="10387A0F" w14:textId="77777777" w:rsidR="00CE04A1"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governmental functions and organization at the State and local level to maintain and foster a good working relationship with our clients.</w:t>
            </w:r>
          </w:p>
        </w:tc>
      </w:tr>
      <w:tr w:rsidR="00CE04A1" w14:paraId="3F211729" w14:textId="77777777" w:rsidTr="00CE04A1">
        <w:tc>
          <w:tcPr>
            <w:tcW w:w="11016" w:type="dxa"/>
            <w:gridSpan w:val="3"/>
            <w:shd w:val="clear" w:color="auto" w:fill="FFC82D"/>
          </w:tcPr>
          <w:p w14:paraId="1BD46B32" w14:textId="77777777" w:rsidR="00CE04A1" w:rsidRPr="00EB34FB" w:rsidRDefault="00CE04A1" w:rsidP="00CE04A1">
            <w:pPr>
              <w:spacing w:before="40" w:after="40"/>
              <w:rPr>
                <w:rFonts w:ascii="Arial" w:hAnsi="Arial" w:cs="Arial"/>
              </w:rPr>
            </w:pPr>
            <w:r w:rsidRPr="00EB34FB">
              <w:rPr>
                <w:rFonts w:ascii="Arial" w:hAnsi="Arial" w:cs="Arial"/>
                <w:b/>
                <w:color w:val="004C83"/>
              </w:rPr>
              <w:lastRenderedPageBreak/>
              <w:t>PERSONAL CHARACTERISTICS and EXPECTATIONS</w:t>
            </w:r>
          </w:p>
        </w:tc>
      </w:tr>
      <w:tr w:rsidR="00CE04A1" w14:paraId="564FDACE" w14:textId="77777777" w:rsidTr="00747F4C">
        <w:trPr>
          <w:trHeight w:val="4130"/>
        </w:trPr>
        <w:tc>
          <w:tcPr>
            <w:tcW w:w="11016" w:type="dxa"/>
            <w:gridSpan w:val="3"/>
          </w:tcPr>
          <w:p w14:paraId="738249FF" w14:textId="77777777" w:rsidR="00CE04A1" w:rsidRPr="00EB34FB" w:rsidRDefault="00CE04A1" w:rsidP="00747F4C">
            <w:pPr>
              <w:pStyle w:val="ListParagraph"/>
              <w:numPr>
                <w:ilvl w:val="0"/>
                <w:numId w:val="5"/>
              </w:numPr>
              <w:spacing w:before="60"/>
              <w:rPr>
                <w:rFonts w:ascii="Arial" w:hAnsi="Arial" w:cs="Arial"/>
              </w:rPr>
            </w:pPr>
            <w:r w:rsidRPr="00EB34FB">
              <w:rPr>
                <w:rFonts w:ascii="Arial" w:hAnsi="Arial" w:cs="Arial"/>
              </w:rPr>
              <w:t>Demonstrated ability to act independently and as a member of a team with open-mindedness, flexibility, and tact.</w:t>
            </w:r>
          </w:p>
          <w:p w14:paraId="685DAE20" w14:textId="77777777" w:rsidR="00E55821" w:rsidRPr="00EB34FB" w:rsidRDefault="00E55821" w:rsidP="00747F4C">
            <w:pPr>
              <w:pStyle w:val="ListParagraph"/>
              <w:numPr>
                <w:ilvl w:val="0"/>
                <w:numId w:val="5"/>
              </w:numPr>
              <w:spacing w:before="60"/>
              <w:rPr>
                <w:rFonts w:ascii="Arial" w:hAnsi="Arial" w:cs="Arial"/>
              </w:rPr>
            </w:pPr>
            <w:r w:rsidRPr="00EB34FB">
              <w:rPr>
                <w:rFonts w:ascii="Arial" w:hAnsi="Arial" w:cs="Arial"/>
              </w:rPr>
              <w:t xml:space="preserve">Demonstrated ability to </w:t>
            </w:r>
            <w:r w:rsidR="00AC101F" w:rsidRPr="00EB34FB">
              <w:rPr>
                <w:rFonts w:ascii="Arial" w:hAnsi="Arial" w:cs="Arial"/>
              </w:rPr>
              <w:t>communicate clearly and effectively in writing, to engage in clear communications with all stakeholders and members of the media and to recognize and appropriately address sensitive topics.</w:t>
            </w:r>
          </w:p>
          <w:p w14:paraId="6CEDF071" w14:textId="77777777"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effectively handle stress and deadlines in a fast-paced work environment.</w:t>
            </w:r>
          </w:p>
          <w:p w14:paraId="7F2E11B0" w14:textId="77777777"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problem-solve and use critical and creative thinking to effectively perform work.</w:t>
            </w:r>
          </w:p>
          <w:p w14:paraId="256989D8" w14:textId="77777777" w:rsidR="00CE04A1" w:rsidRPr="00EB34FB" w:rsidRDefault="00CE04A1" w:rsidP="00CE04A1">
            <w:pPr>
              <w:pStyle w:val="ListParagraph"/>
              <w:numPr>
                <w:ilvl w:val="0"/>
                <w:numId w:val="5"/>
              </w:numPr>
              <w:rPr>
                <w:rFonts w:ascii="Arial" w:hAnsi="Arial" w:cs="Arial"/>
              </w:rPr>
            </w:pPr>
            <w:r w:rsidRPr="00EB34FB">
              <w:rPr>
                <w:rFonts w:ascii="Arial" w:hAnsi="Arial" w:cs="Arial"/>
              </w:rPr>
              <w:t>Display good interaction skills and the ability to deal professionally, congenially and in a personable manner with the public, other governmental entities, and staff at all levels.</w:t>
            </w:r>
          </w:p>
          <w:p w14:paraId="5CD9F584" w14:textId="77777777" w:rsidR="00CE04A1" w:rsidRPr="00EB34FB" w:rsidRDefault="00CE04A1" w:rsidP="00CE04A1">
            <w:pPr>
              <w:pStyle w:val="ListParagraph"/>
              <w:numPr>
                <w:ilvl w:val="0"/>
                <w:numId w:val="5"/>
              </w:numPr>
              <w:rPr>
                <w:rFonts w:ascii="Arial" w:hAnsi="Arial" w:cs="Arial"/>
              </w:rPr>
            </w:pPr>
            <w:r w:rsidRPr="00EB34FB">
              <w:rPr>
                <w:rFonts w:ascii="Arial" w:hAnsi="Arial" w:cs="Arial"/>
              </w:rPr>
              <w:t>Communicate successfully in a diverse community as well as with individuals from varied backgrounds.</w:t>
            </w:r>
          </w:p>
          <w:p w14:paraId="30AC9ED2"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Understand, follow and enforce all safety rules and procedures.</w:t>
            </w:r>
          </w:p>
          <w:p w14:paraId="6955BE45"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Be supportive of management and coworkers.</w:t>
            </w:r>
          </w:p>
          <w:p w14:paraId="1971510F"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the confidence and cooperation of others.</w:t>
            </w:r>
          </w:p>
          <w:p w14:paraId="2B3F66D2"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Ensure deadlines are met.</w:t>
            </w:r>
          </w:p>
          <w:p w14:paraId="3A584CDF"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Manage multiple &amp; changing priorities.</w:t>
            </w:r>
          </w:p>
          <w:p w14:paraId="6889E4E5"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acceptable, consistent, and regular attendance.</w:t>
            </w:r>
          </w:p>
          <w:p w14:paraId="0D1F15E3"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Develop and maintain knowledge and skill related to the job.</w:t>
            </w:r>
          </w:p>
          <w:p w14:paraId="7C976021" w14:textId="77777777"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Complete assignments in a timely and efficient manner.</w:t>
            </w:r>
          </w:p>
        </w:tc>
      </w:tr>
      <w:tr w:rsidR="00CE04A1" w14:paraId="59E51383" w14:textId="77777777" w:rsidTr="00CE04A1">
        <w:tc>
          <w:tcPr>
            <w:tcW w:w="11016" w:type="dxa"/>
            <w:gridSpan w:val="3"/>
            <w:shd w:val="clear" w:color="auto" w:fill="FFC82D"/>
          </w:tcPr>
          <w:p w14:paraId="508A04C0" w14:textId="77777777"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14:paraId="300DB8E4" w14:textId="77777777" w:rsidTr="00CE04A1">
        <w:trPr>
          <w:trHeight w:val="782"/>
        </w:trPr>
        <w:tc>
          <w:tcPr>
            <w:tcW w:w="11016" w:type="dxa"/>
            <w:gridSpan w:val="3"/>
          </w:tcPr>
          <w:p w14:paraId="442A79A8" w14:textId="77777777"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14:paraId="2C89FF8B" w14:textId="77777777"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14:paraId="451D4559" w14:textId="77777777"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14:paraId="0EFA369C" w14:textId="77777777" w:rsidR="00CE04A1" w:rsidRPr="00515427" w:rsidRDefault="00CE04A1" w:rsidP="0094144D">
            <w:pPr>
              <w:pStyle w:val="ListParagraph"/>
              <w:spacing w:after="120"/>
              <w:rPr>
                <w:rFonts w:ascii="Arial" w:hAnsi="Arial" w:cs="Arial"/>
              </w:rPr>
            </w:pPr>
          </w:p>
        </w:tc>
      </w:tr>
    </w:tbl>
    <w:p w14:paraId="197AE1D7" w14:textId="77777777"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A820" w14:textId="77777777" w:rsidR="00937274" w:rsidRDefault="00937274" w:rsidP="000A544C">
      <w:pPr>
        <w:spacing w:after="0" w:line="240" w:lineRule="auto"/>
      </w:pPr>
      <w:r>
        <w:separator/>
      </w:r>
    </w:p>
  </w:endnote>
  <w:endnote w:type="continuationSeparator" w:id="0">
    <w:p w14:paraId="4AF8B8FA" w14:textId="77777777"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E3F5" w14:textId="77777777"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6D531A">
      <w:rPr>
        <w:rFonts w:ascii="Arial" w:hAnsi="Arial" w:cs="Arial"/>
        <w:noProof/>
      </w:rPr>
      <w:t>2</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6D531A">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C0EF" w14:textId="77777777" w:rsidR="00937274" w:rsidRDefault="00937274" w:rsidP="000A544C">
      <w:pPr>
        <w:spacing w:after="0" w:line="240" w:lineRule="auto"/>
      </w:pPr>
      <w:r>
        <w:separator/>
      </w:r>
    </w:p>
  </w:footnote>
  <w:footnote w:type="continuationSeparator" w:id="0">
    <w:p w14:paraId="18F1DBDC" w14:textId="77777777"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2338"/>
    <w:multiLevelType w:val="hybridMultilevel"/>
    <w:tmpl w:val="7C6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5A1"/>
    <w:multiLevelType w:val="hybridMultilevel"/>
    <w:tmpl w:val="0F3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4"/>
  </w:num>
  <w:num w:numId="5">
    <w:abstractNumId w:val="3"/>
  </w:num>
  <w:num w:numId="6">
    <w:abstractNumId w:val="5"/>
  </w:num>
  <w:num w:numId="7">
    <w:abstractNumId w:val="7"/>
  </w:num>
  <w:num w:numId="8">
    <w:abstractNumId w:val="15"/>
  </w:num>
  <w:num w:numId="9">
    <w:abstractNumId w:val="1"/>
  </w:num>
  <w:num w:numId="10">
    <w:abstractNumId w:val="11"/>
  </w:num>
  <w:num w:numId="11">
    <w:abstractNumId w:val="6"/>
  </w:num>
  <w:num w:numId="12">
    <w:abstractNumId w:val="2"/>
  </w:num>
  <w:num w:numId="13">
    <w:abstractNumId w:val="12"/>
  </w:num>
  <w:num w:numId="14">
    <w:abstractNumId w:val="0"/>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3"/>
    <w:rsid w:val="000115BE"/>
    <w:rsid w:val="00034017"/>
    <w:rsid w:val="000502B7"/>
    <w:rsid w:val="0007245E"/>
    <w:rsid w:val="0008388F"/>
    <w:rsid w:val="000976ED"/>
    <w:rsid w:val="000A544C"/>
    <w:rsid w:val="000B1C27"/>
    <w:rsid w:val="00104EC2"/>
    <w:rsid w:val="00114113"/>
    <w:rsid w:val="00121BF1"/>
    <w:rsid w:val="001236F9"/>
    <w:rsid w:val="0014231E"/>
    <w:rsid w:val="0018507D"/>
    <w:rsid w:val="0018720E"/>
    <w:rsid w:val="00193A65"/>
    <w:rsid w:val="001961EF"/>
    <w:rsid w:val="001B00BB"/>
    <w:rsid w:val="001E3778"/>
    <w:rsid w:val="001E5F64"/>
    <w:rsid w:val="0022400E"/>
    <w:rsid w:val="00241AE3"/>
    <w:rsid w:val="00247A35"/>
    <w:rsid w:val="002555D4"/>
    <w:rsid w:val="00295419"/>
    <w:rsid w:val="002A7D43"/>
    <w:rsid w:val="002B52D3"/>
    <w:rsid w:val="002D362C"/>
    <w:rsid w:val="002F4B77"/>
    <w:rsid w:val="00301ED5"/>
    <w:rsid w:val="00323216"/>
    <w:rsid w:val="003239A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A527D"/>
    <w:rsid w:val="006C5A6F"/>
    <w:rsid w:val="006C62EE"/>
    <w:rsid w:val="006D067D"/>
    <w:rsid w:val="006D531A"/>
    <w:rsid w:val="006E1C6C"/>
    <w:rsid w:val="006F5E52"/>
    <w:rsid w:val="00714EAC"/>
    <w:rsid w:val="00725EB4"/>
    <w:rsid w:val="00747F4C"/>
    <w:rsid w:val="007E12A0"/>
    <w:rsid w:val="007F16F3"/>
    <w:rsid w:val="00814227"/>
    <w:rsid w:val="00861F58"/>
    <w:rsid w:val="008B373D"/>
    <w:rsid w:val="008C3EDF"/>
    <w:rsid w:val="00937274"/>
    <w:rsid w:val="0094144D"/>
    <w:rsid w:val="009512DD"/>
    <w:rsid w:val="009745C8"/>
    <w:rsid w:val="009A1A33"/>
    <w:rsid w:val="009B56ED"/>
    <w:rsid w:val="009B6592"/>
    <w:rsid w:val="009C1135"/>
    <w:rsid w:val="009C3390"/>
    <w:rsid w:val="00A153B4"/>
    <w:rsid w:val="00A206BE"/>
    <w:rsid w:val="00A225BA"/>
    <w:rsid w:val="00A25BB2"/>
    <w:rsid w:val="00A30598"/>
    <w:rsid w:val="00A31697"/>
    <w:rsid w:val="00A60BDC"/>
    <w:rsid w:val="00AA1126"/>
    <w:rsid w:val="00AA5682"/>
    <w:rsid w:val="00AC0EC4"/>
    <w:rsid w:val="00AC101F"/>
    <w:rsid w:val="00AE43D8"/>
    <w:rsid w:val="00AF0C33"/>
    <w:rsid w:val="00B07D26"/>
    <w:rsid w:val="00B22D5A"/>
    <w:rsid w:val="00B259AF"/>
    <w:rsid w:val="00B527BD"/>
    <w:rsid w:val="00BB2125"/>
    <w:rsid w:val="00BB5859"/>
    <w:rsid w:val="00BB6B68"/>
    <w:rsid w:val="00BC2F93"/>
    <w:rsid w:val="00BC50CB"/>
    <w:rsid w:val="00BD26A2"/>
    <w:rsid w:val="00C16705"/>
    <w:rsid w:val="00CB49A2"/>
    <w:rsid w:val="00CB5A8A"/>
    <w:rsid w:val="00CE04A1"/>
    <w:rsid w:val="00CF08E9"/>
    <w:rsid w:val="00D126F3"/>
    <w:rsid w:val="00D23F7F"/>
    <w:rsid w:val="00D43499"/>
    <w:rsid w:val="00D52823"/>
    <w:rsid w:val="00D54D53"/>
    <w:rsid w:val="00D63088"/>
    <w:rsid w:val="00D706B4"/>
    <w:rsid w:val="00D82016"/>
    <w:rsid w:val="00D87046"/>
    <w:rsid w:val="00D9425C"/>
    <w:rsid w:val="00DA5165"/>
    <w:rsid w:val="00DA5EEC"/>
    <w:rsid w:val="00DD22E5"/>
    <w:rsid w:val="00E219A4"/>
    <w:rsid w:val="00E30420"/>
    <w:rsid w:val="00E41C84"/>
    <w:rsid w:val="00E55821"/>
    <w:rsid w:val="00E56740"/>
    <w:rsid w:val="00E660B3"/>
    <w:rsid w:val="00E770F9"/>
    <w:rsid w:val="00EA7B2A"/>
    <w:rsid w:val="00EB34FB"/>
    <w:rsid w:val="00EB6FA2"/>
    <w:rsid w:val="00ED0227"/>
    <w:rsid w:val="00ED5205"/>
    <w:rsid w:val="00F0509D"/>
    <w:rsid w:val="00F156D2"/>
    <w:rsid w:val="00F80228"/>
    <w:rsid w:val="00FB3C52"/>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207E86"/>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styleId="Revision">
    <w:name w:val="Revision"/>
    <w:hidden/>
    <w:uiPriority w:val="99"/>
    <w:semiHidden/>
    <w:rsid w:val="00A20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2</cp:revision>
  <cp:lastPrinted>2019-08-02T22:40:00Z</cp:lastPrinted>
  <dcterms:created xsi:type="dcterms:W3CDTF">2021-02-24T22:09:00Z</dcterms:created>
  <dcterms:modified xsi:type="dcterms:W3CDTF">2021-02-24T22:09:00Z</dcterms:modified>
</cp:coreProperties>
</file>