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A501C" w14:textId="5DB66615" w:rsidR="00AA63FA" w:rsidRDefault="00AA63FA" w:rsidP="00F51188">
      <w:pPr>
        <w:spacing w:after="0"/>
      </w:pPr>
    </w:p>
    <w:p w14:paraId="0467E778" w14:textId="512CC9C0" w:rsidR="00040815" w:rsidRPr="00726759" w:rsidRDefault="00E1032A" w:rsidP="00B930C9">
      <w:pPr>
        <w:tabs>
          <w:tab w:val="left" w:pos="5040"/>
        </w:tabs>
        <w:rPr>
          <w:rStyle w:val="Strong"/>
          <w:sz w:val="24"/>
        </w:rPr>
      </w:pPr>
      <w:r>
        <w:rPr>
          <w:b/>
          <w:sz w:val="24"/>
        </w:rPr>
        <w:t>Classification(s)</w:t>
      </w:r>
      <w:r w:rsidRPr="00512473">
        <w:rPr>
          <w:b/>
          <w:sz w:val="24"/>
        </w:rPr>
        <w:t>:</w:t>
      </w:r>
      <w:r w:rsidRPr="00512473">
        <w:rPr>
          <w:sz w:val="24"/>
        </w:rPr>
        <w:t xml:space="preserve"> </w:t>
      </w:r>
      <w:r w:rsidR="00CA4785" w:rsidRPr="00CA4785">
        <w:rPr>
          <w:sz w:val="24"/>
        </w:rPr>
        <w:t>Energy Resources Specialist Ill (Managerial)</w:t>
      </w:r>
    </w:p>
    <w:p w14:paraId="31EF8591" w14:textId="4611E2A9" w:rsidR="00CC549D" w:rsidRPr="00726759" w:rsidRDefault="00040815" w:rsidP="00B930C9">
      <w:pPr>
        <w:tabs>
          <w:tab w:val="left" w:pos="5040"/>
        </w:tabs>
        <w:rPr>
          <w:sz w:val="24"/>
        </w:rPr>
      </w:pPr>
      <w:r w:rsidRPr="00726759">
        <w:rPr>
          <w:rStyle w:val="Strong"/>
          <w:sz w:val="24"/>
        </w:rPr>
        <w:t>Working Title:</w:t>
      </w:r>
      <w:r w:rsidRPr="00726759">
        <w:rPr>
          <w:rStyle w:val="Strong"/>
          <w:b w:val="0"/>
          <w:sz w:val="24"/>
        </w:rPr>
        <w:t xml:space="preserve"> </w:t>
      </w:r>
      <w:r w:rsidR="00CA4785">
        <w:rPr>
          <w:rStyle w:val="Strong"/>
          <w:b w:val="0"/>
          <w:sz w:val="24"/>
        </w:rPr>
        <w:t>Manager</w:t>
      </w:r>
      <w:r w:rsidR="00B930C9" w:rsidRPr="00726759">
        <w:rPr>
          <w:sz w:val="24"/>
        </w:rPr>
        <w:tab/>
      </w:r>
    </w:p>
    <w:p w14:paraId="4CE3E9B6" w14:textId="7FDAA3E7" w:rsidR="00CC549D" w:rsidRPr="00726759" w:rsidRDefault="00B930C9" w:rsidP="00B930C9">
      <w:pPr>
        <w:tabs>
          <w:tab w:val="left" w:pos="5040"/>
        </w:tabs>
        <w:rPr>
          <w:b/>
          <w:sz w:val="24"/>
        </w:rPr>
      </w:pPr>
      <w:r w:rsidRPr="00726759">
        <w:rPr>
          <w:b/>
          <w:sz w:val="24"/>
        </w:rPr>
        <w:t>Position Number:</w:t>
      </w:r>
      <w:r w:rsidRPr="00726759">
        <w:rPr>
          <w:sz w:val="24"/>
        </w:rPr>
        <w:t xml:space="preserve"> </w:t>
      </w:r>
      <w:r w:rsidR="009326DC">
        <w:rPr>
          <w:rStyle w:val="Strong"/>
          <w:b w:val="0"/>
          <w:sz w:val="24"/>
        </w:rPr>
        <w:t>535</w:t>
      </w:r>
      <w:r w:rsidR="00496362" w:rsidRPr="00726759">
        <w:rPr>
          <w:rStyle w:val="Strong"/>
          <w:b w:val="0"/>
          <w:sz w:val="24"/>
        </w:rPr>
        <w:t>-</w:t>
      </w:r>
      <w:r w:rsidR="00CA4785">
        <w:rPr>
          <w:rStyle w:val="Strong"/>
          <w:b w:val="0"/>
          <w:sz w:val="24"/>
        </w:rPr>
        <w:t>510-4805-005</w:t>
      </w:r>
      <w:r w:rsidR="00CC549D" w:rsidRPr="00726759">
        <w:rPr>
          <w:b/>
          <w:sz w:val="24"/>
        </w:rPr>
        <w:tab/>
      </w:r>
    </w:p>
    <w:p w14:paraId="66195F64" w14:textId="44E6F647" w:rsidR="00B930C9" w:rsidRPr="00726759" w:rsidRDefault="00496362" w:rsidP="00B930C9">
      <w:pPr>
        <w:tabs>
          <w:tab w:val="left" w:pos="5040"/>
        </w:tabs>
        <w:rPr>
          <w:sz w:val="24"/>
        </w:rPr>
      </w:pPr>
      <w:r w:rsidRPr="00726759">
        <w:rPr>
          <w:b/>
          <w:sz w:val="24"/>
        </w:rPr>
        <w:t>Division/Office</w:t>
      </w:r>
      <w:r w:rsidR="00B930C9" w:rsidRPr="00726759">
        <w:rPr>
          <w:sz w:val="24"/>
        </w:rPr>
        <w:t xml:space="preserve">: </w:t>
      </w:r>
      <w:r w:rsidR="005C6226">
        <w:rPr>
          <w:rStyle w:val="Strong"/>
          <w:b w:val="0"/>
          <w:sz w:val="24"/>
        </w:rPr>
        <w:t>Renewable Energy/Administration</w:t>
      </w:r>
    </w:p>
    <w:p w14:paraId="181FC3BA" w14:textId="600EF3DC" w:rsidR="00BC3756" w:rsidRDefault="00496362" w:rsidP="00B930C9">
      <w:pPr>
        <w:tabs>
          <w:tab w:val="left" w:pos="5040"/>
        </w:tabs>
        <w:rPr>
          <w:rStyle w:val="Strong"/>
          <w:b w:val="0"/>
          <w:sz w:val="24"/>
        </w:rPr>
      </w:pPr>
      <w:r w:rsidRPr="00726759">
        <w:rPr>
          <w:b/>
          <w:sz w:val="24"/>
        </w:rPr>
        <w:t>Collective Bargaining Identifier (CBID):</w:t>
      </w:r>
      <w:r w:rsidR="00CA4785">
        <w:rPr>
          <w:b/>
          <w:sz w:val="24"/>
        </w:rPr>
        <w:t xml:space="preserve"> </w:t>
      </w:r>
      <w:r w:rsidR="00CA4785" w:rsidRPr="00CA4785">
        <w:rPr>
          <w:sz w:val="24"/>
        </w:rPr>
        <w:t>M10</w:t>
      </w:r>
      <w:bookmarkStart w:id="0" w:name="_GoBack"/>
      <w:bookmarkEnd w:id="0"/>
    </w:p>
    <w:p w14:paraId="766D6288" w14:textId="0DB5F773" w:rsidR="00B930C9" w:rsidRPr="00726759" w:rsidRDefault="0060301B" w:rsidP="00B930C9">
      <w:pPr>
        <w:tabs>
          <w:tab w:val="left" w:pos="5040"/>
        </w:tabs>
        <w:rPr>
          <w:b/>
          <w:sz w:val="24"/>
        </w:rPr>
      </w:pPr>
      <w:r w:rsidRPr="00726759">
        <w:rPr>
          <w:b/>
          <w:sz w:val="24"/>
        </w:rPr>
        <w:t xml:space="preserve">Work Week Group (WWG): </w:t>
      </w:r>
      <w:r w:rsidR="00CA4785">
        <w:rPr>
          <w:rStyle w:val="Strong"/>
          <w:b w:val="0"/>
          <w:sz w:val="24"/>
        </w:rPr>
        <w:t>E</w:t>
      </w:r>
    </w:p>
    <w:p w14:paraId="21B725EF" w14:textId="2270D11C" w:rsidR="00496362" w:rsidRPr="00726759" w:rsidRDefault="0060301B" w:rsidP="00B930C9">
      <w:pPr>
        <w:tabs>
          <w:tab w:val="left" w:pos="5040"/>
        </w:tabs>
        <w:rPr>
          <w:b/>
          <w:sz w:val="24"/>
        </w:rPr>
      </w:pPr>
      <w:r w:rsidRPr="00726759">
        <w:rPr>
          <w:b/>
          <w:sz w:val="24"/>
        </w:rPr>
        <w:t xml:space="preserve">Effective Date: </w:t>
      </w:r>
      <w:r w:rsidR="00CA4785">
        <w:rPr>
          <w:rStyle w:val="Strong"/>
          <w:b w:val="0"/>
          <w:sz w:val="24"/>
        </w:rPr>
        <w:t>March 11, 202</w:t>
      </w:r>
      <w:r w:rsidR="00FA5CAF">
        <w:rPr>
          <w:rStyle w:val="Strong"/>
          <w:b w:val="0"/>
          <w:sz w:val="24"/>
        </w:rPr>
        <w:t>1</w:t>
      </w:r>
    </w:p>
    <w:p w14:paraId="0CFE9981" w14:textId="75D3B829" w:rsidR="00496362" w:rsidRPr="00726759" w:rsidRDefault="00496362" w:rsidP="00496362">
      <w:pPr>
        <w:rPr>
          <w:sz w:val="24"/>
        </w:rPr>
      </w:pPr>
      <w:r w:rsidRPr="00726759">
        <w:rPr>
          <w:b/>
          <w:sz w:val="24"/>
        </w:rPr>
        <w:t>Conflict of Interest (COI):</w:t>
      </w:r>
      <w:r w:rsidRPr="00726759">
        <w:rPr>
          <w:sz w:val="24"/>
        </w:rPr>
        <w:t xml:space="preserve"> </w:t>
      </w:r>
      <w:sdt>
        <w:sdtPr>
          <w:rPr>
            <w:sz w:val="24"/>
          </w:rPr>
          <w:id w:val="-256679569"/>
          <w14:checkbox>
            <w14:checked w14:val="1"/>
            <w14:checkedState w14:val="2612" w14:font="MS Gothic"/>
            <w14:uncheckedState w14:val="2610" w14:font="MS Gothic"/>
          </w14:checkbox>
        </w:sdtPr>
        <w:sdtEndPr/>
        <w:sdtContent>
          <w:r w:rsidR="00CA4785">
            <w:rPr>
              <w:rFonts w:ascii="MS Gothic" w:eastAsia="MS Gothic" w:hAnsi="MS Gothic" w:hint="eastAsia"/>
              <w:sz w:val="24"/>
            </w:rPr>
            <w:t>☒</w:t>
          </w:r>
        </w:sdtContent>
      </w:sdt>
      <w:r w:rsidRPr="00726759">
        <w:rPr>
          <w:sz w:val="24"/>
        </w:rPr>
        <w:t xml:space="preserve"> </w:t>
      </w:r>
      <w:r w:rsidRPr="00726759">
        <w:rPr>
          <w:rStyle w:val="Strong"/>
          <w:b w:val="0"/>
          <w:sz w:val="24"/>
        </w:rPr>
        <w:t xml:space="preserve">Yes </w:t>
      </w:r>
      <w:r w:rsidRPr="00726759">
        <w:rPr>
          <w:sz w:val="24"/>
        </w:rPr>
        <w:tab/>
      </w:r>
      <w:sdt>
        <w:sdtPr>
          <w:rPr>
            <w:sz w:val="24"/>
          </w:rPr>
          <w:id w:val="882916018"/>
          <w14:checkbox>
            <w14:checked w14:val="0"/>
            <w14:checkedState w14:val="2612" w14:font="MS Gothic"/>
            <w14:uncheckedState w14:val="2610" w14:font="MS Gothic"/>
          </w14:checkbox>
        </w:sdtPr>
        <w:sdtEndPr/>
        <w:sdtContent>
          <w:r w:rsidRPr="00726759">
            <w:rPr>
              <w:rFonts w:ascii="MS Gothic" w:eastAsia="MS Gothic" w:hAnsi="MS Gothic" w:hint="eastAsia"/>
              <w:sz w:val="24"/>
            </w:rPr>
            <w:t>☐</w:t>
          </w:r>
        </w:sdtContent>
      </w:sdt>
      <w:r w:rsidRPr="00726759">
        <w:rPr>
          <w:sz w:val="24"/>
        </w:rPr>
        <w:t xml:space="preserve"> </w:t>
      </w:r>
      <w:r w:rsidRPr="00726759">
        <w:rPr>
          <w:rStyle w:val="Strong"/>
          <w:b w:val="0"/>
          <w:sz w:val="24"/>
        </w:rPr>
        <w:t>No</w:t>
      </w:r>
      <w:r w:rsidR="0060301B" w:rsidRPr="00726759">
        <w:rPr>
          <w:rStyle w:val="Strong"/>
          <w:sz w:val="24"/>
        </w:rPr>
        <w:tab/>
      </w:r>
      <w:r w:rsidR="0060301B" w:rsidRPr="00726759">
        <w:rPr>
          <w:rStyle w:val="Strong"/>
          <w:sz w:val="24"/>
        </w:rPr>
        <w:tab/>
      </w:r>
    </w:p>
    <w:p w14:paraId="5D69E820" w14:textId="5A27C806" w:rsidR="00B930C9" w:rsidRPr="00726759" w:rsidRDefault="00496362" w:rsidP="00240500">
      <w:pPr>
        <w:tabs>
          <w:tab w:val="left" w:pos="5040"/>
        </w:tabs>
        <w:ind w:left="720"/>
        <w:rPr>
          <w:sz w:val="24"/>
        </w:rPr>
      </w:pPr>
      <w:r w:rsidRPr="00726759">
        <w:rPr>
          <w:sz w:val="24"/>
        </w:rPr>
        <w:t>If yes, this position is responsible for making or participating in the making of governmental decisions that may potentially have a material effect on</w:t>
      </w:r>
      <w:r w:rsidR="002F379F" w:rsidRPr="00726759">
        <w:rPr>
          <w:sz w:val="24"/>
        </w:rPr>
        <w:t xml:space="preserve"> personal financial interests. </w:t>
      </w:r>
      <w:r w:rsidRPr="00726759">
        <w:rPr>
          <w:sz w:val="24"/>
        </w:rPr>
        <w:t>The appointee is required to complete Form 700 within 30 days of appointment, which identifies pertinent personal financial information.</w:t>
      </w:r>
    </w:p>
    <w:p w14:paraId="136C2BFE" w14:textId="6D25BA01" w:rsidR="00A66E9D" w:rsidRDefault="002F11C4" w:rsidP="00EC2E5F">
      <w:pPr>
        <w:rPr>
          <w:sz w:val="24"/>
        </w:rPr>
      </w:pPr>
      <w:r>
        <w:rPr>
          <w:b/>
          <w:sz w:val="24"/>
        </w:rPr>
        <w:t>Job</w:t>
      </w:r>
      <w:r w:rsidR="00A66E9D">
        <w:rPr>
          <w:b/>
          <w:sz w:val="24"/>
        </w:rPr>
        <w:t xml:space="preserve"> Description</w:t>
      </w:r>
    </w:p>
    <w:p w14:paraId="2DC0202D" w14:textId="486D9259" w:rsidR="00CA4785" w:rsidRDefault="00FA5CAF" w:rsidP="00CA4785">
      <w:pPr>
        <w:rPr>
          <w:sz w:val="24"/>
        </w:rPr>
      </w:pPr>
      <w:r w:rsidRPr="00B83A10">
        <w:rPr>
          <w:rFonts w:eastAsia="Arial" w:cs="Arial"/>
          <w:sz w:val="24"/>
        </w:rPr>
        <w:t xml:space="preserve">Under the general direction of the Deputy Director of the Renewable Energy Division, the Energy Resources Specialist III (Managerial) (ERS III (M)) is responsible for planning, organizing, directing, and managing the staff and activities of the </w:t>
      </w:r>
      <w:r>
        <w:rPr>
          <w:rFonts w:eastAsia="Arial" w:cs="Arial"/>
          <w:sz w:val="24"/>
        </w:rPr>
        <w:t>Renewable Portfolio</w:t>
      </w:r>
      <w:r w:rsidRPr="00B83A10">
        <w:rPr>
          <w:rFonts w:eastAsia="Arial" w:cs="Arial"/>
          <w:sz w:val="24"/>
        </w:rPr>
        <w:t xml:space="preserve"> Office. The incumbent will have full management responsibility for the most complex and sensitive program issues having statewide impact; act as an expert on renewable energy programs; establish policy and priorities; and provide strong leadership and direction toward the accomplishment of major program issues.</w:t>
      </w:r>
    </w:p>
    <w:p w14:paraId="3C29FAD2" w14:textId="7A75B752" w:rsidR="00EC2E5F" w:rsidRPr="00726759" w:rsidRDefault="00FA5CAF" w:rsidP="00CA4785">
      <w:pPr>
        <w:rPr>
          <w:sz w:val="24"/>
        </w:rPr>
      </w:pPr>
      <w:r w:rsidRPr="00B83A10">
        <w:rPr>
          <w:sz w:val="24"/>
        </w:rPr>
        <w:t>In collaboration with unit supervisors and division leadership, plans and oversees all office activities including the implementation of incentive, loan and grant programs, administration of programs that provide technical assistance on energy efficiency and renewable energy technologies, and intra- and inter-agency efforts to support adoption of energy efficiency measures and renewable energy technologies. The ERS III (M) advises the Deputy Director, Executive Director, and Commissioners on a broad range of issues related to the implementation of office programs. The ERS III (M) will serve as a primary point of contact for other states, program partners, and local, state and national renewable energy program administrators. The ERS III (M) will also manage hiring, staff retention, mentorship and performance management for staff and supervisors in the office.</w:t>
      </w:r>
    </w:p>
    <w:p w14:paraId="75650FE9" w14:textId="162EFAA3" w:rsidR="001E4EEC" w:rsidRPr="00726759" w:rsidRDefault="001E4EEC" w:rsidP="001E4EEC">
      <w:pPr>
        <w:pStyle w:val="Heading2"/>
        <w:rPr>
          <w:sz w:val="24"/>
          <w:szCs w:val="24"/>
        </w:rPr>
      </w:pPr>
      <w:r w:rsidRPr="00726759">
        <w:rPr>
          <w:sz w:val="24"/>
          <w:szCs w:val="24"/>
        </w:rPr>
        <w:lastRenderedPageBreak/>
        <w:t>Essential Duties</w:t>
      </w:r>
    </w:p>
    <w:p w14:paraId="5FA38E2F" w14:textId="2C0F1BC1" w:rsidR="00AE7FB1" w:rsidRPr="00726759" w:rsidRDefault="00CA4785" w:rsidP="00CA4785">
      <w:pPr>
        <w:spacing w:line="240" w:lineRule="auto"/>
        <w:ind w:left="720" w:hanging="720"/>
        <w:rPr>
          <w:rFonts w:cs="Arial"/>
          <w:sz w:val="24"/>
        </w:rPr>
      </w:pPr>
      <w:r>
        <w:rPr>
          <w:rFonts w:cs="Arial"/>
          <w:sz w:val="24"/>
        </w:rPr>
        <w:t>40</w:t>
      </w:r>
      <w:r w:rsidR="00BC3756">
        <w:rPr>
          <w:rFonts w:cs="Arial"/>
          <w:sz w:val="24"/>
        </w:rPr>
        <w:t>%</w:t>
      </w:r>
      <w:r w:rsidR="00BC3756">
        <w:rPr>
          <w:rFonts w:cs="Arial"/>
          <w:sz w:val="24"/>
        </w:rPr>
        <w:tab/>
      </w:r>
      <w:r w:rsidR="00FA5CAF" w:rsidRPr="4B10BC31">
        <w:rPr>
          <w:rFonts w:eastAsia="Arial" w:cs="Arial"/>
          <w:sz w:val="24"/>
        </w:rPr>
        <w:t>Plan, organize, direct, and manage the work of professional staff engaged in developing and implementing renewable energy programs and initiatives.  Prioritize work to ensure that work products are complete, timely, and of high quality.  Balance ongoing workload with unplanned and high-priority requests to ensure that critical work is completed.  Keep the Deputy Director, executive management and Commissioners apprised of project status.</w:t>
      </w:r>
    </w:p>
    <w:p w14:paraId="4C0D581F" w14:textId="65E3A854" w:rsidR="00EC2E5F" w:rsidRDefault="00CA4785" w:rsidP="00CA4785">
      <w:pPr>
        <w:ind w:left="720" w:hanging="720"/>
        <w:rPr>
          <w:rFonts w:cs="Arial"/>
          <w:sz w:val="24"/>
        </w:rPr>
      </w:pPr>
      <w:r>
        <w:rPr>
          <w:rFonts w:cs="Arial"/>
          <w:sz w:val="24"/>
        </w:rPr>
        <w:t>20</w:t>
      </w:r>
      <w:r w:rsidR="00BC3756">
        <w:rPr>
          <w:rFonts w:cs="Arial"/>
          <w:sz w:val="24"/>
        </w:rPr>
        <w:t>%</w:t>
      </w:r>
      <w:r w:rsidR="00BC3756">
        <w:rPr>
          <w:rFonts w:cs="Arial"/>
          <w:sz w:val="24"/>
        </w:rPr>
        <w:tab/>
      </w:r>
      <w:r w:rsidR="00FA5CAF" w:rsidRPr="4B10BC31">
        <w:rPr>
          <w:rFonts w:eastAsia="Arial" w:cs="Arial"/>
          <w:sz w:val="24"/>
        </w:rPr>
        <w:t>Advise and make recommendations to the Deputy Director, Executive Director, and Commissioners regarding program policy and technical issues.  Assist the Deputy Director in developing programs, policies and procedures.</w:t>
      </w:r>
    </w:p>
    <w:p w14:paraId="36FA753A" w14:textId="42ABB2A6" w:rsidR="00EC2E5F" w:rsidRDefault="00CA4785" w:rsidP="00CA4785">
      <w:pPr>
        <w:ind w:left="720" w:hanging="720"/>
        <w:rPr>
          <w:rFonts w:cs="Arial"/>
          <w:sz w:val="24"/>
        </w:rPr>
      </w:pPr>
      <w:r>
        <w:rPr>
          <w:rFonts w:cs="Arial"/>
          <w:sz w:val="24"/>
        </w:rPr>
        <w:t>15%</w:t>
      </w:r>
      <w:r w:rsidR="00BC3756">
        <w:rPr>
          <w:rFonts w:cs="Arial"/>
          <w:sz w:val="24"/>
        </w:rPr>
        <w:tab/>
      </w:r>
      <w:r w:rsidR="00FA5CAF" w:rsidRPr="4B10BC31">
        <w:rPr>
          <w:rFonts w:eastAsia="Arial" w:cs="Arial"/>
          <w:sz w:val="24"/>
        </w:rPr>
        <w:t>Recruit, train, coach, develop, and evaluate the performance of technical and clerical staff. Ensure that staff develop program and technical expertise and support overall staff development.</w:t>
      </w:r>
    </w:p>
    <w:p w14:paraId="42A50544" w14:textId="71FDB09A" w:rsidR="00CA4785" w:rsidRPr="00726759" w:rsidRDefault="00CA4785" w:rsidP="00CA4785">
      <w:pPr>
        <w:ind w:left="720" w:hanging="720"/>
        <w:rPr>
          <w:rFonts w:cs="Arial"/>
          <w:sz w:val="24"/>
        </w:rPr>
      </w:pPr>
      <w:r>
        <w:rPr>
          <w:rFonts w:cs="Arial"/>
          <w:sz w:val="24"/>
        </w:rPr>
        <w:t>10%</w:t>
      </w:r>
      <w:r>
        <w:rPr>
          <w:rFonts w:cs="Arial"/>
          <w:sz w:val="24"/>
        </w:rPr>
        <w:tab/>
      </w:r>
      <w:r w:rsidR="00FA5CAF" w:rsidRPr="4B10BC31">
        <w:rPr>
          <w:rFonts w:eastAsia="Arial" w:cs="Arial"/>
          <w:sz w:val="24"/>
        </w:rPr>
        <w:t>Coordinate with federal, state, regional and local agencies, public and private organizations and groups affected by or interested in the division’s programs.  Represent the Energy Commission before federal, state, and local agencies as needed.  In this capacity, the incumbent will deal with highly sensitive and/or complex subject matter.</w:t>
      </w:r>
    </w:p>
    <w:p w14:paraId="7406BADC" w14:textId="0D173A87" w:rsidR="00CA4785" w:rsidRPr="00726759" w:rsidRDefault="00CA4785" w:rsidP="00CA4785">
      <w:pPr>
        <w:ind w:left="720" w:hanging="720"/>
        <w:rPr>
          <w:rFonts w:cs="Arial"/>
          <w:sz w:val="24"/>
        </w:rPr>
      </w:pPr>
      <w:r>
        <w:rPr>
          <w:rFonts w:cs="Arial"/>
          <w:sz w:val="24"/>
        </w:rPr>
        <w:t>10%</w:t>
      </w:r>
      <w:r>
        <w:rPr>
          <w:rFonts w:cs="Arial"/>
          <w:sz w:val="24"/>
        </w:rPr>
        <w:tab/>
      </w:r>
      <w:r w:rsidR="00FA5CAF" w:rsidRPr="4B10BC31">
        <w:rPr>
          <w:rFonts w:eastAsia="Arial" w:cs="Arial"/>
          <w:sz w:val="24"/>
        </w:rPr>
        <w:t>Prepare, monitor, and update office work plans, budgets, and administrative and fiscal reports.</w:t>
      </w:r>
    </w:p>
    <w:p w14:paraId="4170155A" w14:textId="68C26C11" w:rsidR="00EC2E5F" w:rsidRPr="00726759" w:rsidRDefault="002F379F" w:rsidP="00C94B74">
      <w:pPr>
        <w:pStyle w:val="Heading2"/>
        <w:rPr>
          <w:b w:val="0"/>
          <w:sz w:val="24"/>
          <w:szCs w:val="24"/>
        </w:rPr>
      </w:pPr>
      <w:r w:rsidRPr="00726759">
        <w:rPr>
          <w:sz w:val="24"/>
          <w:szCs w:val="24"/>
        </w:rPr>
        <w:t>Marginal Duties</w:t>
      </w:r>
    </w:p>
    <w:p w14:paraId="03EFEB06" w14:textId="7C492976" w:rsidR="00EC2E5F" w:rsidRDefault="00CA4785" w:rsidP="003C08BD">
      <w:pPr>
        <w:spacing w:line="240" w:lineRule="auto"/>
        <w:ind w:left="720" w:hanging="720"/>
        <w:rPr>
          <w:rFonts w:cs="Arial"/>
          <w:sz w:val="24"/>
        </w:rPr>
      </w:pPr>
      <w:r>
        <w:rPr>
          <w:rFonts w:cs="Arial"/>
          <w:sz w:val="24"/>
        </w:rPr>
        <w:t>5</w:t>
      </w:r>
      <w:r w:rsidR="00EC2E5F" w:rsidRPr="00726759">
        <w:rPr>
          <w:rFonts w:cs="Arial"/>
          <w:sz w:val="24"/>
        </w:rPr>
        <w:t>%</w:t>
      </w:r>
      <w:r w:rsidR="00FA5CAF">
        <w:tab/>
      </w:r>
      <w:proofErr w:type="gramStart"/>
      <w:r w:rsidR="00FA5CAF" w:rsidRPr="00A5521D">
        <w:rPr>
          <w:rFonts w:ascii="Univers (W1)" w:hAnsi="Univers (W1)"/>
          <w:sz w:val="24"/>
        </w:rPr>
        <w:t>Perform</w:t>
      </w:r>
      <w:proofErr w:type="gramEnd"/>
      <w:r w:rsidR="00FA5CAF" w:rsidRPr="00A5521D">
        <w:rPr>
          <w:rFonts w:ascii="Univers (W1)" w:hAnsi="Univers (W1)"/>
          <w:sz w:val="24"/>
        </w:rPr>
        <w:t xml:space="preserve"> other duties as required consistent with the specifications of this classification</w:t>
      </w:r>
      <w:r w:rsidR="00FA5CAF">
        <w:rPr>
          <w:rFonts w:ascii="Univers (W1)" w:hAnsi="Univers (W1)"/>
          <w:sz w:val="24"/>
        </w:rPr>
        <w:t>.</w:t>
      </w:r>
    </w:p>
    <w:p w14:paraId="72B3BA56" w14:textId="77777777" w:rsidR="00CA4785" w:rsidRPr="00726759" w:rsidRDefault="00CA4785" w:rsidP="003C08BD">
      <w:pPr>
        <w:spacing w:line="240" w:lineRule="auto"/>
        <w:ind w:left="720" w:hanging="720"/>
        <w:rPr>
          <w:rFonts w:cs="Arial"/>
          <w:b/>
          <w:sz w:val="24"/>
        </w:rPr>
      </w:pPr>
    </w:p>
    <w:p w14:paraId="36B9F0EC" w14:textId="237972FA" w:rsidR="003F21DB" w:rsidRDefault="003F21DB" w:rsidP="003F21DB">
      <w:pPr>
        <w:pStyle w:val="Heading2"/>
        <w:rPr>
          <w:sz w:val="24"/>
          <w:szCs w:val="24"/>
        </w:rPr>
      </w:pPr>
      <w:r w:rsidRPr="00726759">
        <w:rPr>
          <w:sz w:val="24"/>
          <w:szCs w:val="24"/>
        </w:rPr>
        <w:t>Working Conditions</w:t>
      </w:r>
    </w:p>
    <w:p w14:paraId="1EFE5AF9" w14:textId="3E360F07" w:rsidR="002263C1" w:rsidRDefault="002263C1" w:rsidP="002263C1">
      <w:pPr>
        <w:rPr>
          <w:sz w:val="24"/>
        </w:rPr>
      </w:pPr>
      <w:r w:rsidRPr="0002742A">
        <w:rPr>
          <w:sz w:val="24"/>
        </w:rPr>
        <w:t>Due to the COVID-19 pandemic, the majority of the duties will be performed in a telework environment, but may return to an office environment in the future.</w:t>
      </w:r>
      <w:r>
        <w:rPr>
          <w:sz w:val="24"/>
        </w:rPr>
        <w:t xml:space="preserve"> </w:t>
      </w:r>
      <w:r w:rsidRPr="00BC3756">
        <w:rPr>
          <w:sz w:val="24"/>
        </w:rPr>
        <w:t xml:space="preserve">Regular and consistent attendance is essential to the successful performance in this position. Occasional travel may be required. </w:t>
      </w:r>
    </w:p>
    <w:p w14:paraId="4BFD0689" w14:textId="77777777" w:rsidR="00BC3756" w:rsidRPr="00BC3756" w:rsidRDefault="00BC3756" w:rsidP="00BC3756">
      <w:pPr>
        <w:rPr>
          <w:sz w:val="24"/>
        </w:rPr>
      </w:pPr>
    </w:p>
    <w:p w14:paraId="69A9C504" w14:textId="4028B544" w:rsidR="003F21DB" w:rsidRPr="00726759" w:rsidRDefault="00240500" w:rsidP="0072569D">
      <w:pPr>
        <w:spacing w:before="240" w:after="300"/>
        <w:rPr>
          <w:sz w:val="24"/>
        </w:rPr>
      </w:pPr>
      <w:r w:rsidRPr="00726759">
        <w:rPr>
          <w:b/>
          <w:sz w:val="24"/>
        </w:rPr>
        <w:t>Employee’s Acknowledgement:</w:t>
      </w:r>
      <w:r w:rsidRPr="00726759">
        <w:rPr>
          <w:sz w:val="24"/>
        </w:rPr>
        <w:t xml:space="preserve"> </w:t>
      </w:r>
      <w:r w:rsidR="002F379F" w:rsidRPr="00726759">
        <w:rPr>
          <w:sz w:val="24"/>
        </w:rPr>
        <w:t xml:space="preserve">I certify that I am able to perform, with or without the assistance of a reasonable accommodation, the essential duties of this position. </w:t>
      </w:r>
    </w:p>
    <w:p w14:paraId="7951386F" w14:textId="6155DEAC" w:rsidR="00240500" w:rsidRPr="00726759" w:rsidRDefault="002F379F" w:rsidP="00CD542C">
      <w:pPr>
        <w:tabs>
          <w:tab w:val="left" w:pos="2160"/>
          <w:tab w:val="left" w:pos="6480"/>
          <w:tab w:val="left" w:pos="6840"/>
        </w:tabs>
        <w:spacing w:after="300" w:line="480" w:lineRule="auto"/>
        <w:contextualSpacing/>
        <w:rPr>
          <w:rStyle w:val="Strong"/>
          <w:b w:val="0"/>
          <w:sz w:val="24"/>
        </w:rPr>
      </w:pPr>
      <w:r w:rsidRPr="00726759">
        <w:rPr>
          <w:rStyle w:val="Strong"/>
          <w:sz w:val="24"/>
        </w:rPr>
        <w:t>Employee</w:t>
      </w:r>
      <w:r w:rsidR="00040815" w:rsidRPr="00726759">
        <w:rPr>
          <w:rStyle w:val="Strong"/>
          <w:sz w:val="24"/>
        </w:rPr>
        <w:t>’s</w:t>
      </w:r>
      <w:r w:rsidRPr="00726759">
        <w:rPr>
          <w:rStyle w:val="Strong"/>
          <w:sz w:val="24"/>
        </w:rPr>
        <w:t xml:space="preserve"> Name</w:t>
      </w:r>
      <w:r w:rsidR="00240500" w:rsidRPr="00726759">
        <w:rPr>
          <w:rStyle w:val="Strong"/>
          <w:sz w:val="24"/>
        </w:rPr>
        <w:t xml:space="preserve"> (Print)</w:t>
      </w:r>
      <w:r w:rsidRPr="00726759">
        <w:rPr>
          <w:rStyle w:val="Strong"/>
          <w:sz w:val="24"/>
        </w:rPr>
        <w:t xml:space="preserve">: </w:t>
      </w:r>
      <w:r w:rsidR="00FA5CAF">
        <w:rPr>
          <w:rStyle w:val="Strong"/>
          <w:b w:val="0"/>
          <w:sz w:val="24"/>
          <w:u w:val="single"/>
        </w:rPr>
        <w:t>Vacant</w:t>
      </w:r>
      <w:r w:rsidR="003C08BD" w:rsidRPr="00726759">
        <w:rPr>
          <w:sz w:val="24"/>
          <w:u w:val="single"/>
        </w:rPr>
        <w:tab/>
      </w:r>
    </w:p>
    <w:p w14:paraId="52CD3888" w14:textId="430617E5" w:rsidR="002F379F" w:rsidRPr="00726759" w:rsidRDefault="002F379F" w:rsidP="00CD542C">
      <w:pPr>
        <w:tabs>
          <w:tab w:val="left" w:pos="2160"/>
          <w:tab w:val="left" w:pos="6480"/>
          <w:tab w:val="left" w:pos="6840"/>
        </w:tabs>
        <w:spacing w:after="300" w:line="480" w:lineRule="auto"/>
        <w:contextualSpacing/>
        <w:rPr>
          <w:b/>
          <w:bCs/>
          <w:sz w:val="24"/>
        </w:rPr>
      </w:pPr>
      <w:r w:rsidRPr="00726759">
        <w:rPr>
          <w:rStyle w:val="Strong"/>
          <w:sz w:val="24"/>
        </w:rPr>
        <w:t>Employee</w:t>
      </w:r>
      <w:r w:rsidR="00040815" w:rsidRPr="00726759">
        <w:rPr>
          <w:rStyle w:val="Strong"/>
          <w:sz w:val="24"/>
        </w:rPr>
        <w:t>’s</w:t>
      </w:r>
      <w:r w:rsidRPr="00726759">
        <w:rPr>
          <w:rStyle w:val="Strong"/>
          <w:sz w:val="24"/>
        </w:rPr>
        <w:t xml:space="preserve"> Signature</w:t>
      </w:r>
      <w:r w:rsidRPr="00726759">
        <w:rPr>
          <w:sz w:val="24"/>
        </w:rPr>
        <w:t>:</w:t>
      </w:r>
      <w:r w:rsidR="009F21A0">
        <w:rPr>
          <w:sz w:val="24"/>
        </w:rPr>
        <w:t xml:space="preserve"> </w:t>
      </w:r>
      <w:r w:rsidR="009F21A0" w:rsidRPr="00726759">
        <w:rPr>
          <w:sz w:val="24"/>
          <w:u w:val="single"/>
        </w:rPr>
        <w:tab/>
      </w:r>
      <w:r w:rsidRPr="00726759">
        <w:rPr>
          <w:sz w:val="24"/>
        </w:rPr>
        <w:tab/>
      </w:r>
      <w:r w:rsidRPr="00726759">
        <w:rPr>
          <w:rStyle w:val="Strong"/>
          <w:sz w:val="24"/>
        </w:rPr>
        <w:t>Date</w:t>
      </w:r>
      <w:proofErr w:type="gramStart"/>
      <w:r w:rsidRPr="00726759">
        <w:rPr>
          <w:sz w:val="24"/>
        </w:rPr>
        <w:t>:</w:t>
      </w:r>
      <w:r w:rsidR="00A66E9D">
        <w:rPr>
          <w:sz w:val="24"/>
        </w:rPr>
        <w:t>_</w:t>
      </w:r>
      <w:proofErr w:type="gramEnd"/>
      <w:r w:rsidR="00A66E9D">
        <w:rPr>
          <w:sz w:val="24"/>
        </w:rPr>
        <w:t>_____________</w:t>
      </w:r>
    </w:p>
    <w:p w14:paraId="607EA741" w14:textId="77777777" w:rsidR="00CD3C83" w:rsidRPr="00726759" w:rsidRDefault="00CD3C83" w:rsidP="00240500">
      <w:pPr>
        <w:tabs>
          <w:tab w:val="left" w:pos="2160"/>
          <w:tab w:val="left" w:pos="6480"/>
          <w:tab w:val="left" w:pos="6840"/>
        </w:tabs>
        <w:contextualSpacing/>
        <w:rPr>
          <w:rStyle w:val="Strong"/>
          <w:sz w:val="24"/>
        </w:rPr>
      </w:pPr>
    </w:p>
    <w:p w14:paraId="0F9C6BAF" w14:textId="1B30ED3C" w:rsidR="00CD3C83" w:rsidRPr="00726759" w:rsidRDefault="00CD3C83" w:rsidP="00240500">
      <w:pPr>
        <w:pStyle w:val="Default"/>
        <w:contextualSpacing/>
        <w:rPr>
          <w:rFonts w:ascii="Arial" w:hAnsi="Arial" w:cs="Arial"/>
          <w:color w:val="auto"/>
        </w:rPr>
      </w:pPr>
      <w:r w:rsidRPr="00726759">
        <w:rPr>
          <w:rFonts w:ascii="Arial" w:hAnsi="Arial" w:cs="Arial"/>
          <w:b/>
          <w:color w:val="auto"/>
        </w:rPr>
        <w:t>Supervisor’s Acknowledgment:</w:t>
      </w:r>
      <w:r w:rsidRPr="00726759">
        <w:rPr>
          <w:rFonts w:ascii="Arial" w:hAnsi="Arial" w:cs="Arial"/>
          <w:color w:val="auto"/>
        </w:rPr>
        <w:t xml:space="preserve"> </w:t>
      </w:r>
      <w:r w:rsidRPr="00726759">
        <w:rPr>
          <w:rFonts w:ascii="Arial" w:hAnsi="Arial" w:cs="Arial"/>
          <w:iCs/>
          <w:color w:val="auto"/>
        </w:rPr>
        <w:t>I certify this duty statement represents</w:t>
      </w:r>
      <w:r w:rsidR="00DE15AB" w:rsidRPr="00726759">
        <w:rPr>
          <w:rFonts w:ascii="Arial" w:hAnsi="Arial" w:cs="Arial"/>
          <w:iCs/>
          <w:color w:val="auto"/>
        </w:rPr>
        <w:t xml:space="preserve"> a</w:t>
      </w:r>
      <w:r w:rsidRPr="00726759">
        <w:rPr>
          <w:rFonts w:ascii="Arial" w:hAnsi="Arial" w:cs="Arial"/>
          <w:iCs/>
          <w:color w:val="auto"/>
        </w:rPr>
        <w:t xml:space="preserve"> current and accurate description of the essential functions of this position. I have discussed the duties of this position with and provided the above-named employee a copy of this duty statement. </w:t>
      </w:r>
    </w:p>
    <w:p w14:paraId="47B2D4D9" w14:textId="68C7FCBE" w:rsidR="00CD3C83" w:rsidRPr="00726759" w:rsidRDefault="00CD3C83" w:rsidP="00240500">
      <w:pPr>
        <w:tabs>
          <w:tab w:val="left" w:pos="2160"/>
          <w:tab w:val="left" w:pos="6480"/>
          <w:tab w:val="left" w:pos="6840"/>
        </w:tabs>
        <w:contextualSpacing/>
        <w:rPr>
          <w:rStyle w:val="Strong"/>
          <w:sz w:val="24"/>
        </w:rPr>
      </w:pPr>
    </w:p>
    <w:p w14:paraId="694224C4" w14:textId="0AA8F1D9" w:rsidR="00240500" w:rsidRPr="00726759" w:rsidRDefault="00CD3C83" w:rsidP="00CD542C">
      <w:pPr>
        <w:tabs>
          <w:tab w:val="left" w:pos="2160"/>
          <w:tab w:val="left" w:pos="6480"/>
          <w:tab w:val="left" w:pos="6840"/>
        </w:tabs>
        <w:spacing w:line="480" w:lineRule="auto"/>
        <w:contextualSpacing/>
        <w:rPr>
          <w:rStyle w:val="Strong"/>
          <w:sz w:val="24"/>
        </w:rPr>
      </w:pPr>
      <w:r w:rsidRPr="00726759">
        <w:rPr>
          <w:rStyle w:val="Strong"/>
          <w:sz w:val="24"/>
        </w:rPr>
        <w:t>Supervisor’s Name (Print)</w:t>
      </w:r>
      <w:r w:rsidR="00040815" w:rsidRPr="00726759">
        <w:rPr>
          <w:rStyle w:val="Strong"/>
          <w:sz w:val="24"/>
        </w:rPr>
        <w:t>:</w:t>
      </w:r>
      <w:r w:rsidR="00240500" w:rsidRPr="00726759">
        <w:rPr>
          <w:rStyle w:val="Strong"/>
          <w:sz w:val="24"/>
        </w:rPr>
        <w:t xml:space="preserve"> </w:t>
      </w:r>
      <w:r w:rsidR="00CA4785" w:rsidRPr="00CA4785">
        <w:rPr>
          <w:rStyle w:val="Strong"/>
          <w:b w:val="0"/>
          <w:sz w:val="24"/>
          <w:u w:val="single"/>
        </w:rPr>
        <w:t>Natalie Lee</w:t>
      </w:r>
      <w:r w:rsidR="003C08BD" w:rsidRPr="00726759">
        <w:rPr>
          <w:sz w:val="24"/>
          <w:u w:val="single"/>
        </w:rPr>
        <w:tab/>
      </w:r>
    </w:p>
    <w:p w14:paraId="30F8214A" w14:textId="2779F252" w:rsidR="003F21DB" w:rsidRPr="00726759" w:rsidRDefault="003F21DB" w:rsidP="00CD542C">
      <w:pPr>
        <w:tabs>
          <w:tab w:val="left" w:pos="2160"/>
          <w:tab w:val="left" w:pos="6480"/>
          <w:tab w:val="left" w:pos="6840"/>
        </w:tabs>
        <w:spacing w:line="480" w:lineRule="auto"/>
        <w:contextualSpacing/>
        <w:rPr>
          <w:sz w:val="24"/>
        </w:rPr>
      </w:pPr>
      <w:r w:rsidRPr="00726759">
        <w:rPr>
          <w:rStyle w:val="Strong"/>
          <w:sz w:val="24"/>
        </w:rPr>
        <w:t>Supervisor</w:t>
      </w:r>
      <w:r w:rsidR="00CD3C83" w:rsidRPr="00726759">
        <w:rPr>
          <w:rStyle w:val="Strong"/>
          <w:sz w:val="24"/>
        </w:rPr>
        <w:t>’s</w:t>
      </w:r>
      <w:r w:rsidRPr="00726759">
        <w:rPr>
          <w:rStyle w:val="Strong"/>
          <w:sz w:val="24"/>
        </w:rPr>
        <w:t xml:space="preserve"> Signature</w:t>
      </w:r>
      <w:r w:rsidRPr="00726759">
        <w:rPr>
          <w:sz w:val="24"/>
        </w:rPr>
        <w:t>:</w:t>
      </w:r>
      <w:r w:rsidR="00C231C1" w:rsidRPr="00726759">
        <w:rPr>
          <w:sz w:val="24"/>
          <w:u w:val="single"/>
        </w:rPr>
        <w:tab/>
      </w:r>
      <w:r w:rsidRPr="00726759">
        <w:rPr>
          <w:sz w:val="24"/>
        </w:rPr>
        <w:tab/>
      </w:r>
      <w:r w:rsidRPr="00726759">
        <w:rPr>
          <w:rStyle w:val="Strong"/>
          <w:sz w:val="24"/>
        </w:rPr>
        <w:t>Date</w:t>
      </w:r>
      <w:r w:rsidRPr="00726759">
        <w:rPr>
          <w:sz w:val="24"/>
        </w:rPr>
        <w:t>:</w:t>
      </w:r>
      <w:r w:rsidR="00A66E9D">
        <w:rPr>
          <w:sz w:val="24"/>
        </w:rPr>
        <w:t xml:space="preserve"> ______________</w:t>
      </w:r>
    </w:p>
    <w:p w14:paraId="3A21F0DF" w14:textId="77777777" w:rsidR="00B930C9" w:rsidRPr="00726759" w:rsidRDefault="00B930C9" w:rsidP="00EC2E5F">
      <w:pPr>
        <w:rPr>
          <w:sz w:val="24"/>
        </w:rPr>
      </w:pPr>
    </w:p>
    <w:sectPr w:rsidR="00B930C9" w:rsidRPr="00726759" w:rsidSect="005C2272">
      <w:footerReference w:type="default" r:id="rId11"/>
      <w:headerReference w:type="first" r:id="rId12"/>
      <w:pgSz w:w="12240" w:h="15840"/>
      <w:pgMar w:top="90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3D97" w14:textId="77777777" w:rsidR="00764311" w:rsidRDefault="00764311" w:rsidP="0086119D">
      <w:pPr>
        <w:spacing w:after="0" w:line="240" w:lineRule="auto"/>
      </w:pPr>
      <w:r>
        <w:separator/>
      </w:r>
    </w:p>
  </w:endnote>
  <w:endnote w:type="continuationSeparator" w:id="0">
    <w:p w14:paraId="7DA938F4" w14:textId="77777777" w:rsidR="00764311" w:rsidRDefault="00764311" w:rsidP="0086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2A59" w14:textId="4154C2AC" w:rsidR="0086119D" w:rsidRPr="0086119D" w:rsidRDefault="0086119D" w:rsidP="0086119D">
    <w:pPr>
      <w:pStyle w:val="Footer"/>
    </w:pPr>
    <w:r w:rsidRPr="0086119D">
      <w:t xml:space="preserve">Page </w:t>
    </w:r>
    <w:r w:rsidRPr="0086119D">
      <w:fldChar w:fldCharType="begin"/>
    </w:r>
    <w:r w:rsidRPr="0086119D">
      <w:instrText xml:space="preserve"> PAGE  \* Arabic  \* MERGEFORMAT </w:instrText>
    </w:r>
    <w:r w:rsidRPr="0086119D">
      <w:fldChar w:fldCharType="separate"/>
    </w:r>
    <w:r w:rsidR="00B15514">
      <w:rPr>
        <w:noProof/>
      </w:rPr>
      <w:t>3</w:t>
    </w:r>
    <w:r w:rsidRPr="0086119D">
      <w:fldChar w:fldCharType="end"/>
    </w:r>
    <w:r w:rsidRPr="0086119D">
      <w:t xml:space="preserve"> of </w:t>
    </w:r>
    <w:fldSimple w:instr=" NUMPAGES  \* Arabic  \* MERGEFORMAT ">
      <w:r w:rsidR="00B1551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3E061" w14:textId="77777777" w:rsidR="00764311" w:rsidRDefault="00764311" w:rsidP="0086119D">
      <w:pPr>
        <w:spacing w:after="0" w:line="240" w:lineRule="auto"/>
      </w:pPr>
      <w:r>
        <w:separator/>
      </w:r>
    </w:p>
  </w:footnote>
  <w:footnote w:type="continuationSeparator" w:id="0">
    <w:p w14:paraId="339EDAB1" w14:textId="77777777" w:rsidR="00764311" w:rsidRDefault="00764311" w:rsidP="0086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D296" w14:textId="7FC3B3E3" w:rsidR="005C2272" w:rsidRDefault="00B15514" w:rsidP="005C2272">
    <w:pPr>
      <w:pStyle w:val="Header"/>
      <w:jc w:val="right"/>
      <w:rPr>
        <w:szCs w:val="20"/>
      </w:rPr>
    </w:pPr>
    <w:r>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239BBAAC" wp14:editId="1E778639">
              <wp:simplePos x="0" y="0"/>
              <wp:positionH relativeFrom="column">
                <wp:posOffset>4323283</wp:posOffset>
              </wp:positionH>
              <wp:positionV relativeFrom="paragraph">
                <wp:posOffset>192024</wp:posOffset>
              </wp:positionV>
              <wp:extent cx="921385" cy="34226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42265"/>
                      </a:xfrm>
                      <a:prstGeom prst="rect">
                        <a:avLst/>
                      </a:prstGeom>
                      <a:noFill/>
                      <a:ln w="9525">
                        <a:noFill/>
                        <a:miter lim="800000"/>
                        <a:headEnd/>
                        <a:tailEnd/>
                      </a:ln>
                    </wps:spPr>
                    <wps:txbx>
                      <w:txbxContent>
                        <w:p w14:paraId="28550D89" w14:textId="5CA4B611" w:rsidR="00B15514" w:rsidRDefault="00B15514" w:rsidP="00B15514">
                          <w:r>
                            <w:t>PROPOSED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BBAAC" id="_x0000_t202" coordsize="21600,21600" o:spt="202" path="m,l,21600r21600,l21600,xe">
              <v:stroke joinstyle="miter"/>
              <v:path gradientshapeok="t" o:connecttype="rect"/>
            </v:shapetype>
            <v:shape id="Text Box 217" o:spid="_x0000_s1026" type="#_x0000_t202" style="position:absolute;left:0;text-align:left;margin-left:340.4pt;margin-top:15.1pt;width:72.55pt;height:26.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" filled="f" stroked="f">
              <v:textbox style="mso-fit-shape-to-text:t">
                <w:txbxContent>
                  <w:p w14:paraId="28550D89" w14:textId="5CA4B611" w:rsidR="00B15514" w:rsidRDefault="00B15514" w:rsidP="00B15514">
                    <w:r>
                      <w:t>PROPOSED</w:t>
                    </w:r>
                  </w:p>
                </w:txbxContent>
              </v:textbox>
            </v:shape>
          </w:pict>
        </mc:Fallback>
      </mc:AlternateContent>
    </w:r>
    <w:r w:rsidR="212A8F00">
      <w:rPr>
        <w:noProof/>
      </w:rPr>
      <w:drawing>
        <wp:inline distT="0" distB="0" distL="0" distR="0" wp14:anchorId="732D2EC3" wp14:editId="6BD41A7B">
          <wp:extent cx="895350" cy="791837"/>
          <wp:effectExtent l="0" t="0" r="0" b="8890"/>
          <wp:docPr id="8" name="Picture 8" descr="Seal_RGB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5350" cy="791837"/>
                  </a:xfrm>
                  <a:prstGeom prst="rect">
                    <a:avLst/>
                  </a:prstGeom>
                </pic:spPr>
              </pic:pic>
            </a:graphicData>
          </a:graphic>
        </wp:inline>
      </w:drawing>
    </w:r>
  </w:p>
  <w:p w14:paraId="3316C79E" w14:textId="77777777" w:rsidR="005C2272" w:rsidRPr="00175767" w:rsidRDefault="005C2272" w:rsidP="005C2272">
    <w:pPr>
      <w:pStyle w:val="Header"/>
      <w:rPr>
        <w:szCs w:val="20"/>
      </w:rPr>
    </w:pPr>
    <w:r w:rsidRPr="00175767">
      <w:rPr>
        <w:szCs w:val="20"/>
      </w:rPr>
      <w:t>STATE OF CALIFORNIA</w:t>
    </w:r>
  </w:p>
  <w:p w14:paraId="0BF4CD72" w14:textId="77777777" w:rsidR="005C2272" w:rsidRPr="00175767" w:rsidRDefault="005C2272" w:rsidP="005C2272">
    <w:pPr>
      <w:pStyle w:val="Header"/>
      <w:rPr>
        <w:b/>
        <w:sz w:val="40"/>
      </w:rPr>
    </w:pPr>
    <w:r w:rsidRPr="00175767">
      <w:rPr>
        <w:b/>
        <w:sz w:val="40"/>
      </w:rPr>
      <w:t>DUTY STATEMENT</w:t>
    </w:r>
  </w:p>
  <w:p w14:paraId="4C3EEFDA" w14:textId="3A22B035" w:rsidR="00175767" w:rsidRPr="005C2272" w:rsidRDefault="005C2272" w:rsidP="005C2272">
    <w:pPr>
      <w:pStyle w:val="Header"/>
    </w:pPr>
    <w:r>
      <w:t xml:space="preserve">CEC-004 (Revised </w:t>
    </w:r>
    <w:r w:rsidR="002263C1">
      <w:t>7</w:t>
    </w:r>
    <w:r w:rsidR="00A66E9D">
      <w:t>/2020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3AC4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A65B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218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EF2F4"/>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6DB09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B66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620FE"/>
    <w:lvl w:ilvl="0">
      <w:start w:val="1"/>
      <w:numFmt w:val="bullet"/>
      <w:pStyle w:val="ListBullet3"/>
      <w:lvlText w:val="»"/>
      <w:lvlJc w:val="left"/>
      <w:pPr>
        <w:ind w:left="1080" w:hanging="360"/>
      </w:pPr>
      <w:rPr>
        <w:rFonts w:ascii="Calibri" w:hAnsi="Calibri" w:hint="default"/>
      </w:rPr>
    </w:lvl>
  </w:abstractNum>
  <w:abstractNum w:abstractNumId="7" w15:restartNumberingAfterBreak="0">
    <w:nsid w:val="FFFFFF83"/>
    <w:multiLevelType w:val="singleLevel"/>
    <w:tmpl w:val="D334F882"/>
    <w:lvl w:ilvl="0">
      <w:start w:val="1"/>
      <w:numFmt w:val="bullet"/>
      <w:pStyle w:val="ListBullet2"/>
      <w:lvlText w:val="‒"/>
      <w:lvlJc w:val="left"/>
      <w:pPr>
        <w:ind w:left="720" w:hanging="360"/>
      </w:pPr>
      <w:rPr>
        <w:rFonts w:ascii="Calibri" w:hAnsi="Calibri" w:hint="default"/>
        <w:sz w:val="24"/>
      </w:rPr>
    </w:lvl>
  </w:abstractNum>
  <w:abstractNum w:abstractNumId="8" w15:restartNumberingAfterBreak="0">
    <w:nsid w:val="FFFFFF88"/>
    <w:multiLevelType w:val="singleLevel"/>
    <w:tmpl w:val="5DD4E4A2"/>
    <w:lvl w:ilvl="0">
      <w:start w:val="1"/>
      <w:numFmt w:val="decimal"/>
      <w:pStyle w:val="ListNumber"/>
      <w:lvlText w:val="%1."/>
      <w:lvlJc w:val="left"/>
      <w:pPr>
        <w:ind w:left="360" w:hanging="360"/>
      </w:pPr>
    </w:lvl>
  </w:abstractNum>
  <w:abstractNum w:abstractNumId="9" w15:restartNumberingAfterBreak="0">
    <w:nsid w:val="FFFFFF89"/>
    <w:multiLevelType w:val="singleLevel"/>
    <w:tmpl w:val="D876A8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890F98"/>
    <w:multiLevelType w:val="hybridMultilevel"/>
    <w:tmpl w:val="CF74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2D"/>
    <w:rsid w:val="00032F93"/>
    <w:rsid w:val="000335A9"/>
    <w:rsid w:val="00035480"/>
    <w:rsid w:val="00040815"/>
    <w:rsid w:val="00046B99"/>
    <w:rsid w:val="00092036"/>
    <w:rsid w:val="00094C9C"/>
    <w:rsid w:val="00096020"/>
    <w:rsid w:val="000A688B"/>
    <w:rsid w:val="000B2BE0"/>
    <w:rsid w:val="000C0D34"/>
    <w:rsid w:val="000C6273"/>
    <w:rsid w:val="000D510A"/>
    <w:rsid w:val="000F2BDF"/>
    <w:rsid w:val="000F5E2D"/>
    <w:rsid w:val="0011025D"/>
    <w:rsid w:val="00167326"/>
    <w:rsid w:val="00171AEF"/>
    <w:rsid w:val="00175767"/>
    <w:rsid w:val="001809BE"/>
    <w:rsid w:val="001920E2"/>
    <w:rsid w:val="0019425E"/>
    <w:rsid w:val="001B6363"/>
    <w:rsid w:val="001E4EEC"/>
    <w:rsid w:val="001E5777"/>
    <w:rsid w:val="001F1949"/>
    <w:rsid w:val="001F6781"/>
    <w:rsid w:val="002263C1"/>
    <w:rsid w:val="00240500"/>
    <w:rsid w:val="00255350"/>
    <w:rsid w:val="0029473F"/>
    <w:rsid w:val="00295C72"/>
    <w:rsid w:val="002B51BB"/>
    <w:rsid w:val="002B5420"/>
    <w:rsid w:val="002E0C76"/>
    <w:rsid w:val="002E7C19"/>
    <w:rsid w:val="002F11C4"/>
    <w:rsid w:val="002F379F"/>
    <w:rsid w:val="002F38FC"/>
    <w:rsid w:val="0033302D"/>
    <w:rsid w:val="00346B36"/>
    <w:rsid w:val="00356504"/>
    <w:rsid w:val="0036744C"/>
    <w:rsid w:val="00390E8C"/>
    <w:rsid w:val="003934CC"/>
    <w:rsid w:val="003B0908"/>
    <w:rsid w:val="003C08BD"/>
    <w:rsid w:val="003C329B"/>
    <w:rsid w:val="003E6A7B"/>
    <w:rsid w:val="003F0C71"/>
    <w:rsid w:val="003F21DB"/>
    <w:rsid w:val="00496362"/>
    <w:rsid w:val="004B3CA3"/>
    <w:rsid w:val="004B705A"/>
    <w:rsid w:val="004E5611"/>
    <w:rsid w:val="00500EB2"/>
    <w:rsid w:val="0051432C"/>
    <w:rsid w:val="00516768"/>
    <w:rsid w:val="0052253B"/>
    <w:rsid w:val="005469CC"/>
    <w:rsid w:val="00547681"/>
    <w:rsid w:val="005C2272"/>
    <w:rsid w:val="005C6226"/>
    <w:rsid w:val="005D2AF0"/>
    <w:rsid w:val="005E4113"/>
    <w:rsid w:val="0060301B"/>
    <w:rsid w:val="00605913"/>
    <w:rsid w:val="006114A5"/>
    <w:rsid w:val="00614BE0"/>
    <w:rsid w:val="006178FC"/>
    <w:rsid w:val="00684154"/>
    <w:rsid w:val="006928FD"/>
    <w:rsid w:val="006B6B66"/>
    <w:rsid w:val="006E672B"/>
    <w:rsid w:val="00707C77"/>
    <w:rsid w:val="0072569D"/>
    <w:rsid w:val="00726759"/>
    <w:rsid w:val="007372AE"/>
    <w:rsid w:val="0075757E"/>
    <w:rsid w:val="00764311"/>
    <w:rsid w:val="00764F53"/>
    <w:rsid w:val="007674E0"/>
    <w:rsid w:val="00795D46"/>
    <w:rsid w:val="007D3364"/>
    <w:rsid w:val="008015FB"/>
    <w:rsid w:val="00801E7A"/>
    <w:rsid w:val="0086119D"/>
    <w:rsid w:val="00872D2D"/>
    <w:rsid w:val="00883F21"/>
    <w:rsid w:val="00890FB6"/>
    <w:rsid w:val="008A590B"/>
    <w:rsid w:val="008D6CA5"/>
    <w:rsid w:val="00912193"/>
    <w:rsid w:val="009161F7"/>
    <w:rsid w:val="009326DC"/>
    <w:rsid w:val="00953007"/>
    <w:rsid w:val="00975E07"/>
    <w:rsid w:val="009A7E06"/>
    <w:rsid w:val="009B28B1"/>
    <w:rsid w:val="009B6679"/>
    <w:rsid w:val="009B7B02"/>
    <w:rsid w:val="009C2399"/>
    <w:rsid w:val="009C7776"/>
    <w:rsid w:val="009E0795"/>
    <w:rsid w:val="009F21A0"/>
    <w:rsid w:val="00A214EE"/>
    <w:rsid w:val="00A34C99"/>
    <w:rsid w:val="00A45688"/>
    <w:rsid w:val="00A46E11"/>
    <w:rsid w:val="00A52AE1"/>
    <w:rsid w:val="00A6189B"/>
    <w:rsid w:val="00A66E9D"/>
    <w:rsid w:val="00A81C3E"/>
    <w:rsid w:val="00A87A87"/>
    <w:rsid w:val="00AA63FA"/>
    <w:rsid w:val="00AB0DC1"/>
    <w:rsid w:val="00AB5B34"/>
    <w:rsid w:val="00AC5D09"/>
    <w:rsid w:val="00AE7FB1"/>
    <w:rsid w:val="00AF6042"/>
    <w:rsid w:val="00B15514"/>
    <w:rsid w:val="00B26EDF"/>
    <w:rsid w:val="00B62394"/>
    <w:rsid w:val="00B6422C"/>
    <w:rsid w:val="00B930C9"/>
    <w:rsid w:val="00BC3756"/>
    <w:rsid w:val="00BD509A"/>
    <w:rsid w:val="00BD534A"/>
    <w:rsid w:val="00BE1452"/>
    <w:rsid w:val="00C02D48"/>
    <w:rsid w:val="00C231C1"/>
    <w:rsid w:val="00C52061"/>
    <w:rsid w:val="00C9169C"/>
    <w:rsid w:val="00C94B74"/>
    <w:rsid w:val="00CA4785"/>
    <w:rsid w:val="00CB49AA"/>
    <w:rsid w:val="00CC549D"/>
    <w:rsid w:val="00CD3C83"/>
    <w:rsid w:val="00CD542C"/>
    <w:rsid w:val="00D407CF"/>
    <w:rsid w:val="00D83A4E"/>
    <w:rsid w:val="00DC3289"/>
    <w:rsid w:val="00DD73A2"/>
    <w:rsid w:val="00DE15AB"/>
    <w:rsid w:val="00DE1C56"/>
    <w:rsid w:val="00DF65F7"/>
    <w:rsid w:val="00E1032A"/>
    <w:rsid w:val="00E55DC1"/>
    <w:rsid w:val="00E64760"/>
    <w:rsid w:val="00EA6E37"/>
    <w:rsid w:val="00EC2E5F"/>
    <w:rsid w:val="00EF3CAF"/>
    <w:rsid w:val="00F11613"/>
    <w:rsid w:val="00F125DB"/>
    <w:rsid w:val="00F445D8"/>
    <w:rsid w:val="00F51188"/>
    <w:rsid w:val="00FA5CAF"/>
    <w:rsid w:val="00FB2F26"/>
    <w:rsid w:val="00FC164B"/>
    <w:rsid w:val="00FC79C9"/>
    <w:rsid w:val="212A8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A256C92"/>
  <w15:chartTrackingRefBased/>
  <w15:docId w15:val="{6FE75737-5719-44CE-867E-9C19DE35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62"/>
    <w:pPr>
      <w:spacing w:after="120"/>
    </w:pPr>
    <w:rPr>
      <w:sz w:val="20"/>
    </w:rPr>
  </w:style>
  <w:style w:type="paragraph" w:styleId="Heading1">
    <w:name w:val="heading 1"/>
    <w:basedOn w:val="Normal"/>
    <w:next w:val="Normal"/>
    <w:link w:val="Heading1Char"/>
    <w:uiPriority w:val="9"/>
    <w:qFormat/>
    <w:rsid w:val="00F51188"/>
    <w:pPr>
      <w:keepNext/>
      <w:keepLines/>
      <w:spacing w:after="360"/>
      <w:outlineLvl w:val="0"/>
    </w:pPr>
    <w:rPr>
      <w:rFonts w:eastAsiaTheme="majorEastAsia" w:cstheme="majorBidi"/>
      <w:sz w:val="50"/>
      <w:szCs w:val="32"/>
    </w:rPr>
  </w:style>
  <w:style w:type="paragraph" w:styleId="Heading2">
    <w:name w:val="heading 2"/>
    <w:basedOn w:val="Normal"/>
    <w:next w:val="Normal"/>
    <w:link w:val="Heading2Char"/>
    <w:uiPriority w:val="9"/>
    <w:unhideWhenUsed/>
    <w:qFormat/>
    <w:rsid w:val="00C94B74"/>
    <w:pPr>
      <w:keepNext/>
      <w:keepLines/>
      <w:spacing w:before="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D2AF0"/>
    <w:pPr>
      <w:keepNext/>
      <w:keepLines/>
      <w:spacing w:before="12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9A7E06"/>
    <w:pPr>
      <w:keepNext/>
      <w:keepLines/>
      <w:spacing w:before="120" w:after="0"/>
      <w:outlineLvl w:val="3"/>
    </w:pPr>
    <w:rPr>
      <w:rFonts w:eastAsiaTheme="majorEastAsia" w:cstheme="majorBidi"/>
      <w:iCs/>
      <w:sz w:val="28"/>
    </w:rPr>
  </w:style>
  <w:style w:type="paragraph" w:styleId="Heading5">
    <w:name w:val="heading 5"/>
    <w:basedOn w:val="Normal"/>
    <w:next w:val="Normal"/>
    <w:link w:val="Heading5Char"/>
    <w:uiPriority w:val="9"/>
    <w:unhideWhenUsed/>
    <w:rsid w:val="002E7C19"/>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rsid w:val="002E7C19"/>
    <w:pPr>
      <w:keepNext/>
      <w:keepLines/>
      <w:spacing w:before="40" w:after="0"/>
      <w:outlineLvl w:val="5"/>
    </w:pPr>
    <w:rPr>
      <w:rFonts w:eastAsiaTheme="majorEastAsia" w:cstheme="majorBidi"/>
      <w:i/>
    </w:rPr>
  </w:style>
  <w:style w:type="paragraph" w:styleId="Heading7">
    <w:name w:val="heading 7"/>
    <w:basedOn w:val="Normal"/>
    <w:next w:val="Normal"/>
    <w:link w:val="Heading7Char"/>
    <w:uiPriority w:val="9"/>
    <w:unhideWhenUsed/>
    <w:rsid w:val="003C329B"/>
    <w:pPr>
      <w:keepNext/>
      <w:keepLines/>
      <w:spacing w:before="40" w:after="0"/>
      <w:outlineLvl w:val="6"/>
    </w:pPr>
    <w:rPr>
      <w:rFonts w:eastAsiaTheme="majorEastAsia" w:cstheme="majorBidi"/>
      <w:b/>
      <w:iCs/>
      <w:color w:val="666666"/>
    </w:rPr>
  </w:style>
  <w:style w:type="paragraph" w:styleId="Heading8">
    <w:name w:val="heading 8"/>
    <w:basedOn w:val="Normal"/>
    <w:next w:val="Normal"/>
    <w:link w:val="Heading8Char"/>
    <w:uiPriority w:val="9"/>
    <w:unhideWhenUsed/>
    <w:rsid w:val="00A6189B"/>
    <w:pPr>
      <w:keepNext/>
      <w:keepLines/>
      <w:spacing w:before="40" w:after="0"/>
      <w:outlineLvl w:val="7"/>
    </w:pPr>
    <w:rPr>
      <w:rFonts w:eastAsiaTheme="majorEastAsia" w:cstheme="majorBidi"/>
      <w:i/>
      <w:color w:val="666666"/>
      <w:szCs w:val="21"/>
    </w:rPr>
  </w:style>
  <w:style w:type="paragraph" w:styleId="Heading9">
    <w:name w:val="heading 9"/>
    <w:basedOn w:val="Normal"/>
    <w:next w:val="Normal"/>
    <w:link w:val="Heading9Char"/>
    <w:uiPriority w:val="9"/>
    <w:unhideWhenUsed/>
    <w:rsid w:val="00EA6E37"/>
    <w:pPr>
      <w:keepNext/>
      <w:keepLines/>
      <w:spacing w:before="40" w:after="0"/>
      <w:outlineLvl w:val="8"/>
    </w:pPr>
    <w:rPr>
      <w:rFonts w:eastAsiaTheme="majorEastAsia" w:cstheme="majorBidi"/>
      <w:i/>
      <w:iCs/>
      <w:color w:val="66666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88"/>
    <w:rPr>
      <w:rFonts w:eastAsiaTheme="majorEastAsia" w:cstheme="majorBidi"/>
      <w:sz w:val="50"/>
      <w:szCs w:val="32"/>
    </w:rPr>
  </w:style>
  <w:style w:type="character" w:customStyle="1" w:styleId="Heading2Char">
    <w:name w:val="Heading 2 Char"/>
    <w:basedOn w:val="DefaultParagraphFont"/>
    <w:link w:val="Heading2"/>
    <w:uiPriority w:val="9"/>
    <w:rsid w:val="00C94B74"/>
    <w:rPr>
      <w:rFonts w:eastAsiaTheme="majorEastAsia" w:cstheme="majorBidi"/>
      <w:b/>
      <w:sz w:val="26"/>
      <w:szCs w:val="26"/>
    </w:rPr>
  </w:style>
  <w:style w:type="character" w:customStyle="1" w:styleId="Heading3Char">
    <w:name w:val="Heading 3 Char"/>
    <w:basedOn w:val="DefaultParagraphFont"/>
    <w:link w:val="Heading3"/>
    <w:uiPriority w:val="9"/>
    <w:rsid w:val="005D2AF0"/>
    <w:rPr>
      <w:rFonts w:eastAsiaTheme="majorEastAsia" w:cstheme="majorBidi"/>
      <w:b/>
      <w:sz w:val="22"/>
    </w:rPr>
  </w:style>
  <w:style w:type="character" w:customStyle="1" w:styleId="Heading4Char">
    <w:name w:val="Heading 4 Char"/>
    <w:basedOn w:val="DefaultParagraphFont"/>
    <w:link w:val="Heading4"/>
    <w:uiPriority w:val="9"/>
    <w:rsid w:val="009A7E06"/>
    <w:rPr>
      <w:rFonts w:eastAsiaTheme="majorEastAsia" w:cstheme="majorBidi"/>
      <w:iCs/>
      <w:sz w:val="28"/>
    </w:rPr>
  </w:style>
  <w:style w:type="character" w:customStyle="1" w:styleId="Heading5Char">
    <w:name w:val="Heading 5 Char"/>
    <w:basedOn w:val="DefaultParagraphFont"/>
    <w:link w:val="Heading5"/>
    <w:uiPriority w:val="9"/>
    <w:rsid w:val="002E7C19"/>
    <w:rPr>
      <w:rFonts w:eastAsiaTheme="majorEastAsia" w:cstheme="majorBidi"/>
      <w:sz w:val="20"/>
    </w:rPr>
  </w:style>
  <w:style w:type="character" w:customStyle="1" w:styleId="Heading6Char">
    <w:name w:val="Heading 6 Char"/>
    <w:basedOn w:val="DefaultParagraphFont"/>
    <w:link w:val="Heading6"/>
    <w:uiPriority w:val="9"/>
    <w:rsid w:val="002E7C19"/>
    <w:rPr>
      <w:rFonts w:eastAsiaTheme="majorEastAsia" w:cstheme="majorBidi"/>
      <w:i/>
      <w:sz w:val="20"/>
    </w:rPr>
  </w:style>
  <w:style w:type="character" w:customStyle="1" w:styleId="Heading9Char">
    <w:name w:val="Heading 9 Char"/>
    <w:basedOn w:val="DefaultParagraphFont"/>
    <w:link w:val="Heading9"/>
    <w:uiPriority w:val="9"/>
    <w:rsid w:val="00EA6E37"/>
    <w:rPr>
      <w:rFonts w:asciiTheme="minorHAnsi" w:eastAsiaTheme="majorEastAsia" w:hAnsiTheme="minorHAnsi" w:cstheme="majorBidi"/>
      <w:i/>
      <w:iCs/>
      <w:color w:val="666666"/>
      <w:szCs w:val="21"/>
    </w:rPr>
  </w:style>
  <w:style w:type="character" w:customStyle="1" w:styleId="Heading7Char">
    <w:name w:val="Heading 7 Char"/>
    <w:basedOn w:val="DefaultParagraphFont"/>
    <w:link w:val="Heading7"/>
    <w:uiPriority w:val="9"/>
    <w:rsid w:val="003C329B"/>
    <w:rPr>
      <w:rFonts w:asciiTheme="minorHAnsi" w:eastAsiaTheme="majorEastAsia" w:hAnsiTheme="minorHAnsi" w:cstheme="majorBidi"/>
      <w:b/>
      <w:iCs/>
      <w:color w:val="666666"/>
    </w:rPr>
  </w:style>
  <w:style w:type="character" w:customStyle="1" w:styleId="Heading8Char">
    <w:name w:val="Heading 8 Char"/>
    <w:basedOn w:val="DefaultParagraphFont"/>
    <w:link w:val="Heading8"/>
    <w:uiPriority w:val="9"/>
    <w:rsid w:val="00A6189B"/>
    <w:rPr>
      <w:rFonts w:asciiTheme="minorHAnsi" w:eastAsiaTheme="majorEastAsia" w:hAnsiTheme="minorHAnsi" w:cstheme="majorBidi"/>
      <w:i/>
      <w:color w:val="666666"/>
      <w:szCs w:val="21"/>
    </w:rPr>
  </w:style>
  <w:style w:type="paragraph" w:styleId="Header">
    <w:name w:val="header"/>
    <w:basedOn w:val="Normal"/>
    <w:link w:val="HeaderChar"/>
    <w:uiPriority w:val="99"/>
    <w:unhideWhenUsed/>
    <w:rsid w:val="0086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9D"/>
    <w:rPr>
      <w:rFonts w:asciiTheme="minorHAnsi" w:hAnsiTheme="minorHAnsi"/>
    </w:rPr>
  </w:style>
  <w:style w:type="paragraph" w:styleId="Footer">
    <w:name w:val="footer"/>
    <w:basedOn w:val="Normal"/>
    <w:link w:val="FooterChar"/>
    <w:uiPriority w:val="99"/>
    <w:unhideWhenUsed/>
    <w:rsid w:val="009C7776"/>
    <w:pPr>
      <w:tabs>
        <w:tab w:val="right" w:pos="9360"/>
      </w:tabs>
      <w:spacing w:after="0" w:line="240" w:lineRule="auto"/>
      <w:jc w:val="right"/>
    </w:pPr>
    <w:rPr>
      <w:sz w:val="16"/>
    </w:rPr>
  </w:style>
  <w:style w:type="character" w:customStyle="1" w:styleId="FooterChar">
    <w:name w:val="Footer Char"/>
    <w:basedOn w:val="DefaultParagraphFont"/>
    <w:link w:val="Footer"/>
    <w:uiPriority w:val="99"/>
    <w:rsid w:val="009C7776"/>
    <w:rPr>
      <w:rFonts w:asciiTheme="minorHAnsi" w:hAnsiTheme="minorHAnsi"/>
      <w:sz w:val="16"/>
    </w:rPr>
  </w:style>
  <w:style w:type="paragraph" w:styleId="ListBullet">
    <w:name w:val="List Bullet"/>
    <w:basedOn w:val="Normal"/>
    <w:uiPriority w:val="99"/>
    <w:unhideWhenUsed/>
    <w:qFormat/>
    <w:rsid w:val="00516768"/>
    <w:pPr>
      <w:numPr>
        <w:numId w:val="1"/>
      </w:numPr>
      <w:ind w:left="187" w:hanging="187"/>
      <w:contextualSpacing/>
    </w:pPr>
  </w:style>
  <w:style w:type="paragraph" w:styleId="ListBullet2">
    <w:name w:val="List Bullet 2"/>
    <w:basedOn w:val="Normal"/>
    <w:uiPriority w:val="99"/>
    <w:unhideWhenUsed/>
    <w:rsid w:val="00516768"/>
    <w:pPr>
      <w:numPr>
        <w:numId w:val="2"/>
      </w:numPr>
      <w:ind w:left="540" w:hanging="180"/>
      <w:contextualSpacing/>
    </w:pPr>
  </w:style>
  <w:style w:type="paragraph" w:styleId="ListBullet3">
    <w:name w:val="List Bullet 3"/>
    <w:basedOn w:val="Normal"/>
    <w:uiPriority w:val="99"/>
    <w:unhideWhenUsed/>
    <w:rsid w:val="00795D46"/>
    <w:pPr>
      <w:numPr>
        <w:numId w:val="3"/>
      </w:numPr>
      <w:ind w:left="900" w:hanging="180"/>
      <w:contextualSpacing/>
    </w:pPr>
  </w:style>
  <w:style w:type="paragraph" w:styleId="ListNumber">
    <w:name w:val="List Number"/>
    <w:basedOn w:val="Normal"/>
    <w:uiPriority w:val="99"/>
    <w:unhideWhenUsed/>
    <w:rsid w:val="0051432C"/>
    <w:pPr>
      <w:numPr>
        <w:numId w:val="6"/>
      </w:numPr>
      <w:ind w:left="270" w:hanging="270"/>
      <w:contextualSpacing/>
    </w:pPr>
  </w:style>
  <w:style w:type="paragraph" w:styleId="ListNumber2">
    <w:name w:val="List Number 2"/>
    <w:basedOn w:val="Normal"/>
    <w:uiPriority w:val="99"/>
    <w:unhideWhenUsed/>
    <w:rsid w:val="00F445D8"/>
    <w:pPr>
      <w:numPr>
        <w:numId w:val="7"/>
      </w:numPr>
      <w:ind w:left="630" w:hanging="270"/>
      <w:contextualSpacing/>
    </w:pPr>
  </w:style>
  <w:style w:type="character" w:styleId="Strong">
    <w:name w:val="Strong"/>
    <w:basedOn w:val="DefaultParagraphFont"/>
    <w:uiPriority w:val="22"/>
    <w:qFormat/>
    <w:rsid w:val="0011025D"/>
    <w:rPr>
      <w:b/>
      <w:bCs/>
    </w:rPr>
  </w:style>
  <w:style w:type="paragraph" w:styleId="BodyTextIndent3">
    <w:name w:val="Body Text Indent 3"/>
    <w:basedOn w:val="Normal"/>
    <w:link w:val="BodyTextIndent3Char"/>
    <w:rsid w:val="00EC2E5F"/>
    <w:pPr>
      <w:tabs>
        <w:tab w:val="left" w:pos="180"/>
      </w:tabs>
      <w:overflowPunct w:val="0"/>
      <w:autoSpaceDE w:val="0"/>
      <w:autoSpaceDN w:val="0"/>
      <w:adjustRightInd w:val="0"/>
      <w:spacing w:after="0" w:line="240" w:lineRule="auto"/>
      <w:ind w:left="180" w:hanging="630"/>
      <w:jc w:val="both"/>
      <w:textAlignment w:val="baseline"/>
    </w:pPr>
    <w:rPr>
      <w:rFonts w:eastAsia="Times New Roman" w:cs="Times New Roman"/>
      <w:szCs w:val="20"/>
    </w:rPr>
  </w:style>
  <w:style w:type="character" w:customStyle="1" w:styleId="BodyTextIndent3Char">
    <w:name w:val="Body Text Indent 3 Char"/>
    <w:basedOn w:val="DefaultParagraphFont"/>
    <w:link w:val="BodyTextIndent3"/>
    <w:rsid w:val="00EC2E5F"/>
    <w:rPr>
      <w:rFonts w:eastAsia="Times New Roman" w:cs="Times New Roman"/>
      <w:sz w:val="20"/>
      <w:szCs w:val="20"/>
    </w:rPr>
  </w:style>
  <w:style w:type="paragraph" w:customStyle="1" w:styleId="OfficeUseOnly">
    <w:name w:val="Office Use Only"/>
    <w:basedOn w:val="Normal"/>
    <w:next w:val="Normal"/>
    <w:qFormat/>
    <w:rsid w:val="000B2BE0"/>
    <w:pPr>
      <w:shd w:val="clear" w:color="auto" w:fill="E6E6E6"/>
      <w:spacing w:before="360" w:line="240" w:lineRule="auto"/>
    </w:pPr>
    <w:rPr>
      <w:rFonts w:eastAsiaTheme="minorEastAsia"/>
      <w:b/>
      <w:spacing w:val="-2"/>
      <w:sz w:val="21"/>
      <w:szCs w:val="22"/>
    </w:rPr>
  </w:style>
  <w:style w:type="character" w:styleId="CommentReference">
    <w:name w:val="annotation reference"/>
    <w:basedOn w:val="DefaultParagraphFont"/>
    <w:uiPriority w:val="99"/>
    <w:semiHidden/>
    <w:unhideWhenUsed/>
    <w:rsid w:val="00BD509A"/>
    <w:rPr>
      <w:sz w:val="16"/>
      <w:szCs w:val="16"/>
    </w:rPr>
  </w:style>
  <w:style w:type="paragraph" w:styleId="CommentText">
    <w:name w:val="annotation text"/>
    <w:basedOn w:val="Normal"/>
    <w:link w:val="CommentTextChar"/>
    <w:uiPriority w:val="99"/>
    <w:semiHidden/>
    <w:unhideWhenUsed/>
    <w:rsid w:val="00BD509A"/>
    <w:pPr>
      <w:spacing w:line="240" w:lineRule="auto"/>
    </w:pPr>
    <w:rPr>
      <w:szCs w:val="20"/>
    </w:rPr>
  </w:style>
  <w:style w:type="character" w:customStyle="1" w:styleId="CommentTextChar">
    <w:name w:val="Comment Text Char"/>
    <w:basedOn w:val="DefaultParagraphFont"/>
    <w:link w:val="CommentText"/>
    <w:uiPriority w:val="99"/>
    <w:semiHidden/>
    <w:rsid w:val="00BD509A"/>
    <w:rPr>
      <w:sz w:val="20"/>
      <w:szCs w:val="20"/>
    </w:rPr>
  </w:style>
  <w:style w:type="paragraph" w:styleId="CommentSubject">
    <w:name w:val="annotation subject"/>
    <w:basedOn w:val="CommentText"/>
    <w:next w:val="CommentText"/>
    <w:link w:val="CommentSubjectChar"/>
    <w:uiPriority w:val="99"/>
    <w:semiHidden/>
    <w:unhideWhenUsed/>
    <w:rsid w:val="00BD509A"/>
    <w:rPr>
      <w:b/>
      <w:bCs/>
    </w:rPr>
  </w:style>
  <w:style w:type="character" w:customStyle="1" w:styleId="CommentSubjectChar">
    <w:name w:val="Comment Subject Char"/>
    <w:basedOn w:val="CommentTextChar"/>
    <w:link w:val="CommentSubject"/>
    <w:uiPriority w:val="99"/>
    <w:semiHidden/>
    <w:rsid w:val="00BD509A"/>
    <w:rPr>
      <w:b/>
      <w:bCs/>
      <w:sz w:val="20"/>
      <w:szCs w:val="20"/>
    </w:rPr>
  </w:style>
  <w:style w:type="paragraph" w:styleId="BalloonText">
    <w:name w:val="Balloon Text"/>
    <w:basedOn w:val="Normal"/>
    <w:link w:val="BalloonTextChar"/>
    <w:uiPriority w:val="99"/>
    <w:semiHidden/>
    <w:unhideWhenUsed/>
    <w:rsid w:val="00BD5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9A"/>
    <w:rPr>
      <w:rFonts w:ascii="Segoe UI" w:hAnsi="Segoe UI" w:cs="Segoe UI"/>
      <w:sz w:val="18"/>
      <w:szCs w:val="18"/>
    </w:rPr>
  </w:style>
  <w:style w:type="paragraph" w:customStyle="1" w:styleId="Default">
    <w:name w:val="Default"/>
    <w:rsid w:val="00CD3C83"/>
    <w:pPr>
      <w:autoSpaceDE w:val="0"/>
      <w:autoSpaceDN w:val="0"/>
      <w:adjustRightInd w:val="0"/>
      <w:spacing w:after="0" w:line="240" w:lineRule="auto"/>
    </w:pPr>
    <w:rPr>
      <w:rFonts w:ascii="Franklin Gothic Book" w:hAnsi="Franklin Gothic Book" w:cs="Franklin Gothic Book"/>
      <w:color w:val="000000"/>
    </w:rPr>
  </w:style>
  <w:style w:type="paragraph" w:styleId="Revision">
    <w:name w:val="Revision"/>
    <w:hidden/>
    <w:uiPriority w:val="99"/>
    <w:semiHidden/>
    <w:rsid w:val="0024050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47549">
      <w:bodyDiv w:val="1"/>
      <w:marLeft w:val="0"/>
      <w:marRight w:val="0"/>
      <w:marTop w:val="0"/>
      <w:marBottom w:val="0"/>
      <w:divBdr>
        <w:top w:val="none" w:sz="0" w:space="0" w:color="auto"/>
        <w:left w:val="none" w:sz="0" w:space="0" w:color="auto"/>
        <w:bottom w:val="none" w:sz="0" w:space="0" w:color="auto"/>
        <w:right w:val="none" w:sz="0" w:space="0" w:color="auto"/>
      </w:divBdr>
    </w:div>
    <w:div w:id="1580795521">
      <w:bodyDiv w:val="1"/>
      <w:marLeft w:val="0"/>
      <w:marRight w:val="0"/>
      <w:marTop w:val="0"/>
      <w:marBottom w:val="0"/>
      <w:divBdr>
        <w:top w:val="none" w:sz="0" w:space="0" w:color="auto"/>
        <w:left w:val="none" w:sz="0" w:space="0" w:color="auto"/>
        <w:bottom w:val="none" w:sz="0" w:space="0" w:color="auto"/>
        <w:right w:val="none" w:sz="0" w:space="0" w:color="auto"/>
      </w:divBdr>
    </w:div>
    <w:div w:id="17774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c0cad12ed268d35404a4754caaf6546d">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FD30-A527-41DB-9514-761414F25278}">
  <ds:schemaRefs>
    <ds:schemaRef ds:uri="http://schemas.microsoft.com/sharepoint/v3/contenttype/forms"/>
  </ds:schemaRefs>
</ds:datastoreItem>
</file>

<file path=customXml/itemProps2.xml><?xml version="1.0" encoding="utf-8"?>
<ds:datastoreItem xmlns:ds="http://schemas.openxmlformats.org/officeDocument/2006/customXml" ds:itemID="{E4716441-A60A-4527-AC5D-D38736DE38D2}">
  <ds:schemaRefs>
    <ds:schemaRef ds:uri="http://purl.org/dc/elements/1.1/"/>
    <ds:schemaRef ds:uri="http://schemas.microsoft.com/office/2006/documentManagement/types"/>
    <ds:schemaRef ds:uri="cd48f32a-b70c-4848-9fb2-a8ff929fd44d"/>
    <ds:schemaRef ds:uri="http://purl.org/dc/terms/"/>
    <ds:schemaRef ds:uri="http://schemas.openxmlformats.org/package/2006/metadata/core-properties"/>
    <ds:schemaRef ds:uri="http://purl.org/dc/dcmitype/"/>
    <ds:schemaRef ds:uri="http://schemas.microsoft.com/office/infopath/2007/PartnerControls"/>
    <ds:schemaRef ds:uri="801e77cb-1273-4e40-b8f1-9aae6d3a09a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8DA6B8-99AB-4B1E-A6CE-64A8FBE31646}"/>
</file>

<file path=customXml/itemProps4.xml><?xml version="1.0" encoding="utf-8"?>
<ds:datastoreItem xmlns:ds="http://schemas.openxmlformats.org/officeDocument/2006/customXml" ds:itemID="{F0AEC1F7-D660-459D-905A-33FCD1FF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Basic Template</vt:lpstr>
    </vt:vector>
  </TitlesOfParts>
  <Company>CalPERS</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subject/>
  <dc:creator>Alyssa.Recendez@energy.ca.gov;Alyssa</dc:creator>
  <cp:keywords/>
  <dc:description/>
  <cp:lastModifiedBy>Tien, Gigi@Energy</cp:lastModifiedBy>
  <cp:revision>4</cp:revision>
  <cp:lastPrinted>2019-08-23T23:59:00Z</cp:lastPrinted>
  <dcterms:created xsi:type="dcterms:W3CDTF">2021-03-15T23:26:00Z</dcterms:created>
  <dcterms:modified xsi:type="dcterms:W3CDTF">2021-03-22T18:24:00Z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