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501C" w14:textId="5DB66615" w:rsidR="00AA63FA" w:rsidRDefault="00AA63FA" w:rsidP="00F51188">
      <w:pPr>
        <w:spacing w:after="0"/>
      </w:pPr>
    </w:p>
    <w:p w14:paraId="0467E778" w14:textId="2C91EE7D" w:rsidR="00040815" w:rsidRPr="00726759" w:rsidRDefault="00E1032A" w:rsidP="00B930C9">
      <w:pPr>
        <w:tabs>
          <w:tab w:val="left" w:pos="5040"/>
        </w:tabs>
        <w:rPr>
          <w:rStyle w:val="Strong"/>
          <w:sz w:val="24"/>
        </w:rPr>
      </w:pPr>
      <w:r>
        <w:rPr>
          <w:b/>
          <w:sz w:val="24"/>
        </w:rPr>
        <w:t>Classification(s)</w:t>
      </w:r>
      <w:r w:rsidRPr="00512473">
        <w:rPr>
          <w:b/>
          <w:sz w:val="24"/>
        </w:rPr>
        <w:t>:</w:t>
      </w:r>
      <w:r w:rsidRPr="00512473">
        <w:rPr>
          <w:sz w:val="24"/>
        </w:rPr>
        <w:t xml:space="preserve"> </w:t>
      </w:r>
      <w:r w:rsidR="003B78B7">
        <w:rPr>
          <w:sz w:val="24"/>
        </w:rPr>
        <w:t>Associate Governmental Program Analyst</w:t>
      </w:r>
    </w:p>
    <w:p w14:paraId="31EF8591" w14:textId="77EF3269" w:rsidR="00CC549D" w:rsidRPr="00726759" w:rsidRDefault="00040815" w:rsidP="00B930C9">
      <w:pPr>
        <w:tabs>
          <w:tab w:val="left" w:pos="5040"/>
        </w:tabs>
        <w:rPr>
          <w:sz w:val="24"/>
        </w:rPr>
      </w:pPr>
      <w:r w:rsidRPr="00726759">
        <w:rPr>
          <w:rStyle w:val="Strong"/>
          <w:sz w:val="24"/>
        </w:rPr>
        <w:t>Working Title:</w:t>
      </w:r>
      <w:r w:rsidRPr="00726759">
        <w:rPr>
          <w:rStyle w:val="Strong"/>
          <w:b w:val="0"/>
          <w:sz w:val="24"/>
        </w:rPr>
        <w:t xml:space="preserve"> </w:t>
      </w:r>
      <w:r w:rsidR="003B78B7">
        <w:rPr>
          <w:sz w:val="24"/>
        </w:rPr>
        <w:t>Associate Governmental Program Analyst</w:t>
      </w:r>
    </w:p>
    <w:p w14:paraId="4CE3E9B6" w14:textId="3339C6B8" w:rsidR="00CC549D" w:rsidRPr="00726759" w:rsidRDefault="00B930C9" w:rsidP="00B930C9">
      <w:pPr>
        <w:tabs>
          <w:tab w:val="left" w:pos="5040"/>
        </w:tabs>
        <w:rPr>
          <w:b/>
          <w:sz w:val="24"/>
        </w:rPr>
      </w:pPr>
      <w:r w:rsidRPr="00726759">
        <w:rPr>
          <w:b/>
          <w:sz w:val="24"/>
        </w:rPr>
        <w:t>Position Number:</w:t>
      </w:r>
      <w:r w:rsidRPr="00726759">
        <w:rPr>
          <w:sz w:val="24"/>
        </w:rPr>
        <w:t xml:space="preserve"> </w:t>
      </w:r>
      <w:r w:rsidR="004E2733">
        <w:rPr>
          <w:sz w:val="24"/>
        </w:rPr>
        <w:t>535-</w:t>
      </w:r>
      <w:r w:rsidR="009326DC">
        <w:rPr>
          <w:rStyle w:val="Strong"/>
          <w:b w:val="0"/>
          <w:sz w:val="24"/>
        </w:rPr>
        <w:t>5</w:t>
      </w:r>
      <w:r w:rsidR="00B42201">
        <w:rPr>
          <w:rStyle w:val="Strong"/>
          <w:b w:val="0"/>
          <w:sz w:val="24"/>
        </w:rPr>
        <w:t>80</w:t>
      </w:r>
      <w:r w:rsidR="00496362" w:rsidRPr="00726759">
        <w:rPr>
          <w:rStyle w:val="Strong"/>
          <w:b w:val="0"/>
          <w:sz w:val="24"/>
        </w:rPr>
        <w:t>-</w:t>
      </w:r>
      <w:r w:rsidR="003B78B7">
        <w:rPr>
          <w:rStyle w:val="Strong"/>
          <w:b w:val="0"/>
          <w:sz w:val="24"/>
        </w:rPr>
        <w:t>5393-</w:t>
      </w:r>
      <w:r w:rsidR="00810202">
        <w:rPr>
          <w:rStyle w:val="Strong"/>
          <w:b w:val="0"/>
          <w:sz w:val="24"/>
        </w:rPr>
        <w:t>804</w:t>
      </w:r>
    </w:p>
    <w:p w14:paraId="66195F64" w14:textId="3C6FA930" w:rsidR="00B930C9" w:rsidRPr="00726759" w:rsidRDefault="00496362" w:rsidP="00B930C9">
      <w:pPr>
        <w:tabs>
          <w:tab w:val="left" w:pos="5040"/>
        </w:tabs>
        <w:rPr>
          <w:sz w:val="24"/>
        </w:rPr>
      </w:pPr>
      <w:r w:rsidRPr="00726759">
        <w:rPr>
          <w:b/>
          <w:sz w:val="24"/>
        </w:rPr>
        <w:t>Division/Office</w:t>
      </w:r>
      <w:r w:rsidR="00B930C9" w:rsidRPr="00726759">
        <w:rPr>
          <w:sz w:val="24"/>
        </w:rPr>
        <w:t xml:space="preserve">: </w:t>
      </w:r>
      <w:r w:rsidR="00F14E9E">
        <w:rPr>
          <w:rStyle w:val="Strong"/>
          <w:b w:val="0"/>
          <w:sz w:val="24"/>
        </w:rPr>
        <w:t xml:space="preserve">Renewable Energy </w:t>
      </w:r>
      <w:r w:rsidR="003B78B7">
        <w:rPr>
          <w:rStyle w:val="Strong"/>
          <w:b w:val="0"/>
          <w:sz w:val="24"/>
        </w:rPr>
        <w:t>/</w:t>
      </w:r>
      <w:r w:rsidR="00F14E9E">
        <w:rPr>
          <w:rStyle w:val="Strong"/>
          <w:b w:val="0"/>
          <w:sz w:val="24"/>
        </w:rPr>
        <w:t xml:space="preserve">School Stimulus </w:t>
      </w:r>
    </w:p>
    <w:p w14:paraId="181FC3BA" w14:textId="6268D33E" w:rsidR="00BC3756" w:rsidRDefault="00496362" w:rsidP="00B930C9">
      <w:pPr>
        <w:tabs>
          <w:tab w:val="left" w:pos="5040"/>
        </w:tabs>
        <w:rPr>
          <w:rStyle w:val="Strong"/>
          <w:b w:val="0"/>
          <w:sz w:val="24"/>
        </w:rPr>
      </w:pPr>
      <w:r w:rsidRPr="00726759">
        <w:rPr>
          <w:b/>
          <w:sz w:val="24"/>
        </w:rPr>
        <w:t>Collective Bargaining Identifier (CBID):</w:t>
      </w:r>
      <w:r w:rsidRPr="00726759">
        <w:rPr>
          <w:sz w:val="24"/>
        </w:rPr>
        <w:t xml:space="preserve"> </w:t>
      </w:r>
      <w:r w:rsidR="003B78B7">
        <w:rPr>
          <w:rStyle w:val="Strong"/>
          <w:b w:val="0"/>
          <w:sz w:val="24"/>
        </w:rPr>
        <w:t>R01</w:t>
      </w:r>
    </w:p>
    <w:p w14:paraId="766D6288" w14:textId="38EA75A5" w:rsidR="00B930C9" w:rsidRPr="00726759" w:rsidRDefault="0060301B" w:rsidP="00B930C9">
      <w:pPr>
        <w:tabs>
          <w:tab w:val="left" w:pos="5040"/>
        </w:tabs>
        <w:rPr>
          <w:b/>
          <w:sz w:val="24"/>
        </w:rPr>
      </w:pPr>
      <w:r w:rsidRPr="00726759">
        <w:rPr>
          <w:b/>
          <w:sz w:val="24"/>
        </w:rPr>
        <w:t xml:space="preserve">Work Week Group (WWG): </w:t>
      </w:r>
      <w:r w:rsidR="003B78B7">
        <w:rPr>
          <w:rStyle w:val="Strong"/>
          <w:b w:val="0"/>
          <w:sz w:val="24"/>
        </w:rPr>
        <w:t>2</w:t>
      </w:r>
    </w:p>
    <w:p w14:paraId="21B725EF" w14:textId="57E2078E" w:rsidR="00496362" w:rsidRPr="00726759" w:rsidRDefault="0060301B" w:rsidP="74EF69E8">
      <w:pPr>
        <w:tabs>
          <w:tab w:val="left" w:pos="5040"/>
        </w:tabs>
        <w:rPr>
          <w:b/>
          <w:bCs/>
          <w:sz w:val="24"/>
        </w:rPr>
      </w:pPr>
      <w:r w:rsidRPr="74EF69E8">
        <w:rPr>
          <w:b/>
          <w:bCs/>
          <w:sz w:val="24"/>
        </w:rPr>
        <w:t xml:space="preserve">Effective Date: </w:t>
      </w:r>
      <w:r w:rsidR="00810202" w:rsidRPr="74EF69E8">
        <w:rPr>
          <w:rStyle w:val="Strong"/>
          <w:b w:val="0"/>
          <w:bCs w:val="0"/>
          <w:sz w:val="24"/>
        </w:rPr>
        <w:t xml:space="preserve">September </w:t>
      </w:r>
      <w:r w:rsidR="461FBC09" w:rsidRPr="74EF69E8">
        <w:rPr>
          <w:rStyle w:val="Strong"/>
          <w:b w:val="0"/>
          <w:bCs w:val="0"/>
          <w:sz w:val="24"/>
        </w:rPr>
        <w:t>28</w:t>
      </w:r>
      <w:r w:rsidR="004E2733" w:rsidRPr="74EF69E8">
        <w:rPr>
          <w:rStyle w:val="Strong"/>
          <w:b w:val="0"/>
          <w:bCs w:val="0"/>
          <w:sz w:val="24"/>
        </w:rPr>
        <w:t>, 2021</w:t>
      </w:r>
    </w:p>
    <w:p w14:paraId="0CFE9981" w14:textId="3BAEFE54" w:rsidR="00496362" w:rsidRPr="00726759" w:rsidRDefault="00496362" w:rsidP="00496362">
      <w:pPr>
        <w:rPr>
          <w:sz w:val="24"/>
        </w:rPr>
      </w:pPr>
      <w:r w:rsidRPr="00726759">
        <w:rPr>
          <w:b/>
          <w:sz w:val="24"/>
        </w:rPr>
        <w:t>Conflict of Interest (COI):</w:t>
      </w:r>
      <w:r w:rsidRPr="00726759">
        <w:rPr>
          <w:sz w:val="24"/>
        </w:rPr>
        <w:t xml:space="preserve"> </w:t>
      </w:r>
      <w:sdt>
        <w:sdtPr>
          <w:rPr>
            <w:sz w:val="24"/>
          </w:rPr>
          <w:id w:val="-256679569"/>
          <w14:checkbox>
            <w14:checked w14:val="0"/>
            <w14:checkedState w14:val="2612" w14:font="MS Gothic"/>
            <w14:uncheckedState w14:val="2610" w14:font="MS Gothic"/>
          </w14:checkbox>
        </w:sdtPr>
        <w:sdtEndPr/>
        <w:sdtContent>
          <w:r w:rsidR="00106704">
            <w:rPr>
              <w:rFonts w:ascii="MS Gothic" w:eastAsia="MS Gothic" w:hAnsi="MS Gothic" w:hint="eastAsia"/>
              <w:sz w:val="24"/>
            </w:rPr>
            <w:t>☐</w:t>
          </w:r>
        </w:sdtContent>
      </w:sdt>
      <w:r w:rsidRPr="00726759">
        <w:rPr>
          <w:sz w:val="24"/>
        </w:rPr>
        <w:t xml:space="preserve"> </w:t>
      </w:r>
      <w:r w:rsidRPr="00726759">
        <w:rPr>
          <w:rStyle w:val="Strong"/>
          <w:b w:val="0"/>
          <w:sz w:val="24"/>
        </w:rPr>
        <w:t xml:space="preserve">Yes </w:t>
      </w:r>
      <w:r w:rsidRPr="00726759">
        <w:rPr>
          <w:sz w:val="24"/>
        </w:rPr>
        <w:tab/>
      </w:r>
      <w:sdt>
        <w:sdtPr>
          <w:rPr>
            <w:sz w:val="24"/>
          </w:rPr>
          <w:id w:val="882916018"/>
          <w14:checkbox>
            <w14:checked w14:val="1"/>
            <w14:checkedState w14:val="2612" w14:font="MS Gothic"/>
            <w14:uncheckedState w14:val="2610" w14:font="MS Gothic"/>
          </w14:checkbox>
        </w:sdtPr>
        <w:sdtEndPr/>
        <w:sdtContent>
          <w:r w:rsidR="00106704">
            <w:rPr>
              <w:rFonts w:ascii="MS Gothic" w:eastAsia="MS Gothic" w:hAnsi="MS Gothic" w:hint="eastAsia"/>
              <w:sz w:val="24"/>
            </w:rPr>
            <w:t>☒</w:t>
          </w:r>
        </w:sdtContent>
      </w:sdt>
      <w:r w:rsidRPr="00726759">
        <w:rPr>
          <w:sz w:val="24"/>
        </w:rPr>
        <w:t xml:space="preserve"> </w:t>
      </w:r>
      <w:r w:rsidRPr="00726759">
        <w:rPr>
          <w:rStyle w:val="Strong"/>
          <w:b w:val="0"/>
          <w:sz w:val="24"/>
        </w:rPr>
        <w:t>No</w:t>
      </w:r>
    </w:p>
    <w:p w14:paraId="5D69E820" w14:textId="575C4A6F" w:rsidR="00B930C9" w:rsidRDefault="00496362" w:rsidP="00016A72">
      <w:pPr>
        <w:tabs>
          <w:tab w:val="left" w:pos="5040"/>
        </w:tabs>
        <w:spacing w:after="0" w:line="240" w:lineRule="auto"/>
        <w:ind w:left="720"/>
        <w:rPr>
          <w:sz w:val="24"/>
        </w:rPr>
      </w:pPr>
      <w:r w:rsidRPr="00726759">
        <w:rPr>
          <w:sz w:val="24"/>
        </w:rPr>
        <w:t>If yes, this position is responsible for making or participating in the making of governmental decisions that may potentially have a material effect on</w:t>
      </w:r>
      <w:r w:rsidR="002F379F" w:rsidRPr="00726759">
        <w:rPr>
          <w:sz w:val="24"/>
        </w:rPr>
        <w:t xml:space="preserve"> personal financial interests. </w:t>
      </w:r>
      <w:r w:rsidRPr="00726759">
        <w:rPr>
          <w:sz w:val="24"/>
        </w:rPr>
        <w:t>The appointee is required to complete Form 700 within 30 days of appointment, which identifies pertinent personal financial information.</w:t>
      </w:r>
    </w:p>
    <w:p w14:paraId="0AA06C7A" w14:textId="77777777" w:rsidR="00016A72" w:rsidRPr="00726759" w:rsidRDefault="00016A72" w:rsidP="00016A72">
      <w:pPr>
        <w:tabs>
          <w:tab w:val="left" w:pos="5040"/>
        </w:tabs>
        <w:spacing w:after="0" w:line="240" w:lineRule="auto"/>
        <w:rPr>
          <w:sz w:val="24"/>
        </w:rPr>
      </w:pPr>
    </w:p>
    <w:p w14:paraId="136C2BFE" w14:textId="6D25BA01" w:rsidR="00A66E9D" w:rsidRDefault="002F11C4" w:rsidP="00016A72">
      <w:pPr>
        <w:spacing w:after="0" w:line="240" w:lineRule="auto"/>
        <w:rPr>
          <w:sz w:val="24"/>
        </w:rPr>
      </w:pPr>
      <w:r>
        <w:rPr>
          <w:b/>
          <w:sz w:val="24"/>
        </w:rPr>
        <w:t>Job</w:t>
      </w:r>
      <w:r w:rsidR="00A66E9D">
        <w:rPr>
          <w:b/>
          <w:sz w:val="24"/>
        </w:rPr>
        <w:t xml:space="preserve"> Description</w:t>
      </w:r>
    </w:p>
    <w:p w14:paraId="6D227EF7" w14:textId="77777777" w:rsidR="00016A72" w:rsidRPr="003B78B7" w:rsidRDefault="00016A72" w:rsidP="003B78B7">
      <w:pPr>
        <w:spacing w:after="0" w:line="240" w:lineRule="auto"/>
        <w:rPr>
          <w:rFonts w:cs="Arial"/>
          <w:sz w:val="24"/>
        </w:rPr>
      </w:pPr>
    </w:p>
    <w:p w14:paraId="6E1D6E48" w14:textId="3F7844DC" w:rsidR="00106704" w:rsidRPr="003B78B7" w:rsidRDefault="003B78B7" w:rsidP="003B78B7">
      <w:pPr>
        <w:pStyle w:val="BodyTextIndent3"/>
        <w:tabs>
          <w:tab w:val="clear" w:pos="180"/>
        </w:tabs>
        <w:ind w:left="0" w:right="-14" w:firstLine="0"/>
        <w:jc w:val="left"/>
        <w:rPr>
          <w:rFonts w:cs="Arial"/>
          <w:sz w:val="24"/>
          <w:szCs w:val="24"/>
        </w:rPr>
      </w:pPr>
      <w:r w:rsidRPr="74EF69E8">
        <w:rPr>
          <w:rFonts w:cs="Arial"/>
          <w:sz w:val="24"/>
          <w:szCs w:val="24"/>
        </w:rPr>
        <w:t xml:space="preserve">Under the </w:t>
      </w:r>
      <w:r w:rsidR="00810202" w:rsidRPr="74EF69E8">
        <w:rPr>
          <w:rFonts w:cs="Arial"/>
          <w:sz w:val="24"/>
          <w:szCs w:val="24"/>
        </w:rPr>
        <w:t xml:space="preserve">general </w:t>
      </w:r>
      <w:r w:rsidRPr="74EF69E8">
        <w:rPr>
          <w:rFonts w:cs="Arial"/>
          <w:sz w:val="24"/>
          <w:szCs w:val="24"/>
        </w:rPr>
        <w:t>direction of the</w:t>
      </w:r>
      <w:r w:rsidR="00B069E8" w:rsidRPr="74EF69E8">
        <w:rPr>
          <w:rFonts w:cs="Arial"/>
          <w:sz w:val="24"/>
          <w:szCs w:val="24"/>
        </w:rPr>
        <w:t xml:space="preserve"> </w:t>
      </w:r>
      <w:r w:rsidR="00810202" w:rsidRPr="74EF69E8">
        <w:rPr>
          <w:rFonts w:cs="Arial"/>
          <w:sz w:val="24"/>
          <w:szCs w:val="24"/>
        </w:rPr>
        <w:t xml:space="preserve">Energy Resources Specialist III (Managerial) in the </w:t>
      </w:r>
      <w:r w:rsidR="00B069E8" w:rsidRPr="74EF69E8">
        <w:rPr>
          <w:rFonts w:cs="Arial"/>
          <w:sz w:val="24"/>
          <w:szCs w:val="24"/>
        </w:rPr>
        <w:t>School Stimulus Office</w:t>
      </w:r>
      <w:r w:rsidR="00850564" w:rsidRPr="74EF69E8">
        <w:rPr>
          <w:rFonts w:cs="Arial"/>
          <w:sz w:val="24"/>
          <w:szCs w:val="24"/>
        </w:rPr>
        <w:t xml:space="preserve"> (SSO)</w:t>
      </w:r>
      <w:r w:rsidRPr="74EF69E8">
        <w:rPr>
          <w:rFonts w:cs="Arial"/>
          <w:sz w:val="24"/>
          <w:szCs w:val="24"/>
        </w:rPr>
        <w:t xml:space="preserve"> </w:t>
      </w:r>
      <w:r w:rsidR="00810202" w:rsidRPr="74EF69E8">
        <w:rPr>
          <w:rFonts w:cs="Arial"/>
          <w:sz w:val="24"/>
          <w:szCs w:val="24"/>
        </w:rPr>
        <w:t xml:space="preserve">of </w:t>
      </w:r>
      <w:r w:rsidR="00B069E8" w:rsidRPr="74EF69E8">
        <w:rPr>
          <w:rFonts w:cs="Arial"/>
          <w:sz w:val="24"/>
          <w:szCs w:val="24"/>
        </w:rPr>
        <w:t>the Renewable Energy Division</w:t>
      </w:r>
      <w:r w:rsidRPr="74EF69E8">
        <w:rPr>
          <w:rFonts w:cs="Arial"/>
          <w:sz w:val="24"/>
          <w:szCs w:val="24"/>
        </w:rPr>
        <w:t xml:space="preserve">, the </w:t>
      </w:r>
      <w:r w:rsidR="00E95CE8" w:rsidRPr="74EF69E8">
        <w:rPr>
          <w:sz w:val="24"/>
          <w:szCs w:val="24"/>
        </w:rPr>
        <w:t>Associate Governmental Program Analyst</w:t>
      </w:r>
      <w:r w:rsidRPr="74EF69E8">
        <w:rPr>
          <w:rFonts w:cs="Arial"/>
          <w:sz w:val="24"/>
          <w:szCs w:val="24"/>
        </w:rPr>
        <w:t xml:space="preserve"> serves as part of </w:t>
      </w:r>
      <w:r w:rsidR="0C58E413" w:rsidRPr="74EF69E8">
        <w:rPr>
          <w:rFonts w:cs="Arial"/>
          <w:sz w:val="24"/>
          <w:szCs w:val="24"/>
        </w:rPr>
        <w:t xml:space="preserve">an </w:t>
      </w:r>
      <w:r w:rsidRPr="74EF69E8">
        <w:rPr>
          <w:rFonts w:cs="Arial"/>
          <w:sz w:val="24"/>
          <w:szCs w:val="24"/>
        </w:rPr>
        <w:t xml:space="preserve">interdisciplinary team to implement the </w:t>
      </w:r>
      <w:r w:rsidR="006E0251" w:rsidRPr="74EF69E8">
        <w:rPr>
          <w:rFonts w:cs="Arial"/>
          <w:sz w:val="24"/>
          <w:szCs w:val="24"/>
        </w:rPr>
        <w:t>California Schools Healthy Air, Plumbing, and Efficiency</w:t>
      </w:r>
      <w:r w:rsidR="00611243" w:rsidRPr="74EF69E8">
        <w:rPr>
          <w:rFonts w:cs="Arial"/>
          <w:sz w:val="24"/>
          <w:szCs w:val="24"/>
        </w:rPr>
        <w:t xml:space="preserve"> (</w:t>
      </w:r>
      <w:proofErr w:type="spellStart"/>
      <w:r w:rsidR="001F560A" w:rsidRPr="74EF69E8">
        <w:rPr>
          <w:rFonts w:cs="Arial"/>
          <w:sz w:val="24"/>
          <w:szCs w:val="24"/>
        </w:rPr>
        <w:t>CalSHAPE</w:t>
      </w:r>
      <w:proofErr w:type="spellEnd"/>
      <w:r w:rsidR="00611243" w:rsidRPr="74EF69E8">
        <w:rPr>
          <w:rFonts w:cs="Arial"/>
          <w:sz w:val="24"/>
          <w:szCs w:val="24"/>
        </w:rPr>
        <w:t>)</w:t>
      </w:r>
      <w:r w:rsidRPr="74EF69E8">
        <w:rPr>
          <w:rFonts w:cs="Arial"/>
          <w:sz w:val="24"/>
          <w:szCs w:val="24"/>
        </w:rPr>
        <w:t xml:space="preserve"> Program. </w:t>
      </w:r>
      <w:r w:rsidR="70278F06" w:rsidRPr="74EF69E8">
        <w:rPr>
          <w:rFonts w:eastAsia="Arial" w:cs="Arial"/>
          <w:color w:val="000000" w:themeColor="text1"/>
          <w:sz w:val="24"/>
          <w:szCs w:val="24"/>
        </w:rPr>
        <w:t xml:space="preserve">The </w:t>
      </w:r>
      <w:proofErr w:type="spellStart"/>
      <w:r w:rsidR="0014596C" w:rsidRPr="74EF69E8">
        <w:rPr>
          <w:rFonts w:eastAsia="Arial" w:cs="Arial"/>
          <w:color w:val="000000" w:themeColor="text1"/>
          <w:sz w:val="24"/>
          <w:szCs w:val="24"/>
        </w:rPr>
        <w:t>CalSHAPE</w:t>
      </w:r>
      <w:proofErr w:type="spellEnd"/>
      <w:r w:rsidR="0014596C" w:rsidRPr="74EF69E8">
        <w:rPr>
          <w:rFonts w:eastAsia="Arial" w:cs="Arial"/>
          <w:color w:val="000000" w:themeColor="text1"/>
          <w:sz w:val="24"/>
          <w:szCs w:val="24"/>
        </w:rPr>
        <w:t xml:space="preserve"> </w:t>
      </w:r>
      <w:r w:rsidR="70278F06" w:rsidRPr="74EF69E8">
        <w:rPr>
          <w:rFonts w:eastAsia="Arial" w:cs="Arial"/>
          <w:color w:val="000000" w:themeColor="text1"/>
          <w:sz w:val="24"/>
          <w:szCs w:val="24"/>
        </w:rPr>
        <w:t>Program provides grants to local educational agencies to test, adjust, repair and upgrade ventilation systems, and to replace noncompliant plumbing fixtures and appliances that fail to meet energy efficiency standards and waste potable water.</w:t>
      </w:r>
      <w:r w:rsidRPr="74EF69E8">
        <w:rPr>
          <w:rFonts w:cs="Arial"/>
          <w:sz w:val="24"/>
          <w:szCs w:val="24"/>
        </w:rPr>
        <w:t xml:space="preserve"> </w:t>
      </w:r>
      <w:r w:rsidR="00537326" w:rsidRPr="74EF69E8">
        <w:rPr>
          <w:rFonts w:cs="Arial"/>
          <w:sz w:val="24"/>
          <w:szCs w:val="24"/>
        </w:rPr>
        <w:t>At the full journey level, t</w:t>
      </w:r>
      <w:r w:rsidRPr="74EF69E8">
        <w:rPr>
          <w:rFonts w:cs="Arial"/>
          <w:sz w:val="24"/>
          <w:szCs w:val="24"/>
        </w:rPr>
        <w:t xml:space="preserve">he incumbent performs a variety of consultative, complex, analytical, and contract management services to support </w:t>
      </w:r>
      <w:r w:rsidR="00501FB9" w:rsidRPr="74EF69E8">
        <w:rPr>
          <w:rFonts w:cs="Arial"/>
          <w:sz w:val="24"/>
          <w:szCs w:val="24"/>
        </w:rPr>
        <w:t xml:space="preserve">the </w:t>
      </w:r>
      <w:proofErr w:type="spellStart"/>
      <w:r w:rsidR="00054BCD" w:rsidRPr="74EF69E8">
        <w:rPr>
          <w:rFonts w:cs="Arial"/>
          <w:sz w:val="24"/>
          <w:szCs w:val="24"/>
        </w:rPr>
        <w:t>CalSHAPE</w:t>
      </w:r>
      <w:proofErr w:type="spellEnd"/>
      <w:r w:rsidR="00054BCD" w:rsidRPr="74EF69E8">
        <w:rPr>
          <w:rFonts w:cs="Arial"/>
          <w:sz w:val="24"/>
          <w:szCs w:val="24"/>
        </w:rPr>
        <w:t xml:space="preserve"> </w:t>
      </w:r>
      <w:r w:rsidR="00C3764F" w:rsidRPr="74EF69E8">
        <w:rPr>
          <w:rFonts w:cs="Arial"/>
          <w:sz w:val="24"/>
          <w:szCs w:val="24"/>
        </w:rPr>
        <w:t>Program</w:t>
      </w:r>
      <w:r w:rsidRPr="74EF69E8">
        <w:rPr>
          <w:rFonts w:cs="Arial"/>
          <w:sz w:val="24"/>
          <w:szCs w:val="24"/>
        </w:rPr>
        <w:t xml:space="preserve">; manages non-technical projects; and consults with experts in the field. The incumbent </w:t>
      </w:r>
      <w:r w:rsidR="3FC9A2E2" w:rsidRPr="74EF69E8">
        <w:rPr>
          <w:rFonts w:cs="Arial"/>
          <w:sz w:val="24"/>
          <w:szCs w:val="24"/>
        </w:rPr>
        <w:t>assist</w:t>
      </w:r>
      <w:r w:rsidR="00F852C4">
        <w:rPr>
          <w:rFonts w:cs="Arial"/>
          <w:sz w:val="24"/>
          <w:szCs w:val="24"/>
        </w:rPr>
        <w:t>s</w:t>
      </w:r>
      <w:r w:rsidR="3FC9A2E2" w:rsidRPr="74EF69E8">
        <w:rPr>
          <w:rFonts w:cs="Arial"/>
          <w:sz w:val="24"/>
          <w:szCs w:val="24"/>
        </w:rPr>
        <w:t xml:space="preserve"> program managers and supervisors with </w:t>
      </w:r>
      <w:r w:rsidR="59F22F26" w:rsidRPr="74EF69E8">
        <w:rPr>
          <w:rFonts w:cs="Arial"/>
          <w:sz w:val="24"/>
          <w:szCs w:val="24"/>
        </w:rPr>
        <w:t xml:space="preserve">workload </w:t>
      </w:r>
      <w:r w:rsidRPr="74EF69E8">
        <w:rPr>
          <w:rFonts w:cs="Arial"/>
          <w:sz w:val="24"/>
          <w:szCs w:val="24"/>
        </w:rPr>
        <w:t>plan</w:t>
      </w:r>
      <w:r w:rsidR="60CA2E57" w:rsidRPr="74EF69E8">
        <w:rPr>
          <w:rFonts w:cs="Arial"/>
          <w:sz w:val="24"/>
          <w:szCs w:val="24"/>
        </w:rPr>
        <w:t>ning</w:t>
      </w:r>
      <w:r w:rsidRPr="74EF69E8">
        <w:rPr>
          <w:rFonts w:cs="Arial"/>
          <w:sz w:val="24"/>
          <w:szCs w:val="24"/>
        </w:rPr>
        <w:t>, organiz</w:t>
      </w:r>
      <w:r w:rsidR="5E520702" w:rsidRPr="74EF69E8">
        <w:rPr>
          <w:rFonts w:cs="Arial"/>
          <w:sz w:val="24"/>
          <w:szCs w:val="24"/>
        </w:rPr>
        <w:t>ation</w:t>
      </w:r>
      <w:r w:rsidRPr="74EF69E8">
        <w:rPr>
          <w:rFonts w:cs="Arial"/>
          <w:sz w:val="24"/>
          <w:szCs w:val="24"/>
        </w:rPr>
        <w:t xml:space="preserve"> and report</w:t>
      </w:r>
      <w:r w:rsidR="5E48DF3E" w:rsidRPr="74EF69E8">
        <w:rPr>
          <w:rFonts w:cs="Arial"/>
          <w:sz w:val="24"/>
          <w:szCs w:val="24"/>
        </w:rPr>
        <w:t>ing</w:t>
      </w:r>
      <w:r w:rsidR="0921EB0D" w:rsidRPr="74EF69E8">
        <w:rPr>
          <w:rFonts w:cs="Arial"/>
          <w:sz w:val="24"/>
          <w:szCs w:val="24"/>
        </w:rPr>
        <w:t xml:space="preserve"> for</w:t>
      </w:r>
      <w:r w:rsidRPr="74EF69E8">
        <w:rPr>
          <w:rFonts w:cs="Arial"/>
          <w:sz w:val="24"/>
          <w:szCs w:val="24"/>
        </w:rPr>
        <w:t xml:space="preserve"> program activities. </w:t>
      </w:r>
      <w:r w:rsidR="00FC2E8E" w:rsidRPr="74EF69E8">
        <w:rPr>
          <w:rFonts w:cs="Arial"/>
          <w:sz w:val="24"/>
          <w:szCs w:val="24"/>
        </w:rPr>
        <w:t xml:space="preserve">The incumbent </w:t>
      </w:r>
      <w:r w:rsidR="00F852C4">
        <w:rPr>
          <w:rFonts w:cs="Arial"/>
          <w:sz w:val="24"/>
          <w:szCs w:val="24"/>
        </w:rPr>
        <w:t xml:space="preserve">will </w:t>
      </w:r>
      <w:r w:rsidR="00FC2E8E" w:rsidRPr="74EF69E8">
        <w:rPr>
          <w:rFonts w:cs="Arial"/>
          <w:sz w:val="24"/>
          <w:szCs w:val="24"/>
        </w:rPr>
        <w:t>coordinat</w:t>
      </w:r>
      <w:r w:rsidR="2EBFBC25" w:rsidRPr="74EF69E8">
        <w:rPr>
          <w:rFonts w:cs="Arial"/>
          <w:sz w:val="24"/>
          <w:szCs w:val="24"/>
        </w:rPr>
        <w:t xml:space="preserve">e activities </w:t>
      </w:r>
      <w:r w:rsidR="00FC2E8E" w:rsidRPr="74EF69E8">
        <w:rPr>
          <w:rFonts w:cs="Arial"/>
          <w:sz w:val="24"/>
          <w:szCs w:val="24"/>
        </w:rPr>
        <w:t xml:space="preserve">with other </w:t>
      </w:r>
      <w:r w:rsidR="50E39C3F" w:rsidRPr="74EF69E8">
        <w:rPr>
          <w:rFonts w:cs="Arial"/>
          <w:sz w:val="24"/>
          <w:szCs w:val="24"/>
        </w:rPr>
        <w:t xml:space="preserve">administrative </w:t>
      </w:r>
      <w:r w:rsidR="00FC2E8E" w:rsidRPr="74EF69E8">
        <w:rPr>
          <w:rFonts w:cs="Arial"/>
          <w:sz w:val="24"/>
          <w:szCs w:val="24"/>
        </w:rPr>
        <w:t>staff in the division</w:t>
      </w:r>
      <w:r w:rsidR="018B350B" w:rsidRPr="74EF69E8">
        <w:rPr>
          <w:rFonts w:cs="Arial"/>
          <w:sz w:val="24"/>
          <w:szCs w:val="24"/>
        </w:rPr>
        <w:t xml:space="preserve"> and other divisions</w:t>
      </w:r>
      <w:r w:rsidR="00286C44" w:rsidRPr="74EF69E8">
        <w:rPr>
          <w:rFonts w:cs="Arial"/>
          <w:sz w:val="24"/>
          <w:szCs w:val="24"/>
        </w:rPr>
        <w:t xml:space="preserve"> and may support other division programs as needed</w:t>
      </w:r>
      <w:r w:rsidR="00FC2E8E" w:rsidRPr="74EF69E8">
        <w:rPr>
          <w:rFonts w:cs="Arial"/>
          <w:sz w:val="24"/>
          <w:szCs w:val="24"/>
        </w:rPr>
        <w:t>.</w:t>
      </w:r>
    </w:p>
    <w:p w14:paraId="0E5372DB" w14:textId="77777777" w:rsidR="00810202" w:rsidRPr="003B78B7" w:rsidRDefault="00810202" w:rsidP="00810202">
      <w:pPr>
        <w:pStyle w:val="BodyTextIndent3"/>
        <w:tabs>
          <w:tab w:val="clear" w:pos="180"/>
        </w:tabs>
        <w:ind w:left="0" w:right="-14" w:firstLine="0"/>
        <w:jc w:val="left"/>
        <w:rPr>
          <w:rFonts w:cs="Arial"/>
          <w:sz w:val="24"/>
        </w:rPr>
      </w:pPr>
    </w:p>
    <w:p w14:paraId="75650FE9" w14:textId="162EFAA3" w:rsidR="001E4EEC" w:rsidRPr="00726759" w:rsidRDefault="001E4EEC" w:rsidP="00016A72">
      <w:pPr>
        <w:pStyle w:val="Heading2"/>
        <w:spacing w:before="0" w:after="0" w:line="240" w:lineRule="auto"/>
        <w:rPr>
          <w:sz w:val="24"/>
          <w:szCs w:val="24"/>
        </w:rPr>
      </w:pPr>
      <w:r w:rsidRPr="00726759">
        <w:rPr>
          <w:sz w:val="24"/>
          <w:szCs w:val="24"/>
        </w:rPr>
        <w:t>Essential Duties</w:t>
      </w:r>
    </w:p>
    <w:p w14:paraId="72E3B797" w14:textId="77777777" w:rsidR="00016A72" w:rsidRPr="003B78B7" w:rsidRDefault="00016A72" w:rsidP="003B78B7">
      <w:pPr>
        <w:spacing w:after="0" w:line="240" w:lineRule="auto"/>
        <w:ind w:left="720" w:hanging="720"/>
        <w:rPr>
          <w:rFonts w:cs="Arial"/>
          <w:sz w:val="24"/>
        </w:rPr>
      </w:pPr>
    </w:p>
    <w:p w14:paraId="4B6A536C" w14:textId="3982EDF9" w:rsidR="003B78B7" w:rsidRDefault="003B78B7" w:rsidP="000E0A3A">
      <w:pPr>
        <w:pStyle w:val="BodyTextIndent"/>
        <w:spacing w:after="0"/>
        <w:ind w:left="720" w:right="-14" w:hanging="720"/>
        <w:rPr>
          <w:rFonts w:ascii="Arial" w:hAnsi="Arial" w:cs="Arial"/>
          <w:sz w:val="24"/>
          <w:szCs w:val="24"/>
        </w:rPr>
      </w:pPr>
      <w:r w:rsidRPr="00537326">
        <w:rPr>
          <w:rFonts w:ascii="Arial" w:hAnsi="Arial" w:cs="Arial"/>
          <w:sz w:val="24"/>
          <w:szCs w:val="24"/>
        </w:rPr>
        <w:t>4</w:t>
      </w:r>
      <w:r w:rsidR="00C43A1D">
        <w:rPr>
          <w:rFonts w:ascii="Arial" w:hAnsi="Arial" w:cs="Arial"/>
          <w:sz w:val="24"/>
          <w:szCs w:val="24"/>
        </w:rPr>
        <w:t>0</w:t>
      </w:r>
      <w:r w:rsidRPr="00537326">
        <w:rPr>
          <w:rFonts w:ascii="Arial" w:hAnsi="Arial" w:cs="Arial"/>
          <w:sz w:val="24"/>
          <w:szCs w:val="24"/>
        </w:rPr>
        <w:t>%</w:t>
      </w:r>
      <w:r w:rsidRPr="00537326">
        <w:rPr>
          <w:rFonts w:ascii="Arial" w:hAnsi="Arial" w:cs="Arial"/>
          <w:sz w:val="24"/>
          <w:szCs w:val="24"/>
        </w:rPr>
        <w:tab/>
      </w:r>
      <w:r w:rsidR="004E2733">
        <w:rPr>
          <w:rFonts w:ascii="Arial" w:hAnsi="Arial" w:cs="Arial"/>
          <w:sz w:val="24"/>
          <w:szCs w:val="24"/>
        </w:rPr>
        <w:t>S</w:t>
      </w:r>
      <w:r w:rsidR="00057600">
        <w:rPr>
          <w:rFonts w:ascii="Arial" w:hAnsi="Arial" w:cs="Arial"/>
          <w:sz w:val="24"/>
          <w:szCs w:val="24"/>
        </w:rPr>
        <w:t xml:space="preserve">erve as </w:t>
      </w:r>
      <w:r w:rsidR="001B368F">
        <w:rPr>
          <w:rFonts w:ascii="Arial" w:hAnsi="Arial" w:cs="Arial"/>
          <w:sz w:val="24"/>
          <w:szCs w:val="24"/>
        </w:rPr>
        <w:t xml:space="preserve">the non-technical lead </w:t>
      </w:r>
      <w:r w:rsidR="00D8718E">
        <w:rPr>
          <w:rFonts w:ascii="Arial" w:hAnsi="Arial" w:cs="Arial"/>
          <w:sz w:val="24"/>
          <w:szCs w:val="24"/>
        </w:rPr>
        <w:t xml:space="preserve">in compiling grant agreement packages for </w:t>
      </w:r>
      <w:r w:rsidR="008D2319">
        <w:rPr>
          <w:rFonts w:ascii="Arial" w:hAnsi="Arial" w:cs="Arial"/>
          <w:sz w:val="24"/>
          <w:szCs w:val="24"/>
        </w:rPr>
        <w:t xml:space="preserve">the </w:t>
      </w:r>
      <w:proofErr w:type="spellStart"/>
      <w:r w:rsidR="008D2319">
        <w:rPr>
          <w:rFonts w:ascii="Arial" w:hAnsi="Arial" w:cs="Arial"/>
          <w:sz w:val="24"/>
          <w:szCs w:val="24"/>
        </w:rPr>
        <w:t>CalSHAPE</w:t>
      </w:r>
      <w:proofErr w:type="spellEnd"/>
      <w:r w:rsidR="008D2319">
        <w:rPr>
          <w:rFonts w:ascii="Arial" w:hAnsi="Arial" w:cs="Arial"/>
          <w:sz w:val="24"/>
          <w:szCs w:val="24"/>
        </w:rPr>
        <w:t xml:space="preserve"> program. Works with program leads to manage contract agreements, budget documents</w:t>
      </w:r>
      <w:r w:rsidR="00987F4C">
        <w:rPr>
          <w:rFonts w:ascii="Arial" w:hAnsi="Arial" w:cs="Arial"/>
          <w:sz w:val="24"/>
          <w:szCs w:val="24"/>
        </w:rPr>
        <w:t xml:space="preserve"> and other requirements necessary to execute grant agreements. </w:t>
      </w:r>
      <w:r w:rsidR="00334E18">
        <w:rPr>
          <w:rFonts w:ascii="Arial" w:hAnsi="Arial" w:cs="Arial"/>
          <w:sz w:val="24"/>
          <w:szCs w:val="24"/>
        </w:rPr>
        <w:t>Coordinates with</w:t>
      </w:r>
      <w:r w:rsidR="00023200">
        <w:rPr>
          <w:rFonts w:ascii="Arial" w:hAnsi="Arial" w:cs="Arial"/>
          <w:sz w:val="24"/>
          <w:szCs w:val="24"/>
        </w:rPr>
        <w:t xml:space="preserve"> other divisions and fiscal agencies to ensure timely execution of grant agreements. </w:t>
      </w:r>
      <w:r w:rsidR="00C63E31">
        <w:rPr>
          <w:rFonts w:ascii="Arial" w:hAnsi="Arial" w:cs="Arial"/>
          <w:sz w:val="24"/>
          <w:szCs w:val="24"/>
        </w:rPr>
        <w:t xml:space="preserve">Analyzes program grant data </w:t>
      </w:r>
      <w:r w:rsidR="00800649">
        <w:rPr>
          <w:rFonts w:ascii="Arial" w:hAnsi="Arial" w:cs="Arial"/>
          <w:sz w:val="24"/>
          <w:szCs w:val="24"/>
        </w:rPr>
        <w:t xml:space="preserve">and provides briefings and reports to management on </w:t>
      </w:r>
      <w:proofErr w:type="spellStart"/>
      <w:r w:rsidR="00334E18">
        <w:rPr>
          <w:rFonts w:ascii="Arial" w:hAnsi="Arial" w:cs="Arial"/>
          <w:sz w:val="24"/>
          <w:szCs w:val="24"/>
        </w:rPr>
        <w:t>CalSHAPE</w:t>
      </w:r>
      <w:proofErr w:type="spellEnd"/>
      <w:r w:rsidR="00334E18">
        <w:rPr>
          <w:rFonts w:ascii="Arial" w:hAnsi="Arial" w:cs="Arial"/>
          <w:sz w:val="24"/>
          <w:szCs w:val="24"/>
        </w:rPr>
        <w:t xml:space="preserve"> gran</w:t>
      </w:r>
      <w:r w:rsidR="00C63E31">
        <w:rPr>
          <w:rFonts w:ascii="Arial" w:hAnsi="Arial" w:cs="Arial"/>
          <w:sz w:val="24"/>
          <w:szCs w:val="24"/>
        </w:rPr>
        <w:t>ts</w:t>
      </w:r>
      <w:r w:rsidR="00334E18">
        <w:rPr>
          <w:rFonts w:ascii="Arial" w:hAnsi="Arial" w:cs="Arial"/>
          <w:sz w:val="24"/>
          <w:szCs w:val="24"/>
        </w:rPr>
        <w:t xml:space="preserve">. </w:t>
      </w:r>
      <w:r w:rsidR="00507A9D" w:rsidRPr="00507A9D">
        <w:rPr>
          <w:rFonts w:ascii="Arial" w:hAnsi="Arial" w:cs="Arial"/>
          <w:sz w:val="24"/>
          <w:szCs w:val="24"/>
        </w:rPr>
        <w:t xml:space="preserve">Maintain understanding of department policies and processes to ensure all materials meet </w:t>
      </w:r>
      <w:r w:rsidR="00532564">
        <w:rPr>
          <w:rFonts w:ascii="Arial" w:hAnsi="Arial" w:cs="Arial"/>
          <w:sz w:val="24"/>
          <w:szCs w:val="24"/>
        </w:rPr>
        <w:t xml:space="preserve">relevant </w:t>
      </w:r>
      <w:r w:rsidR="00507A9D" w:rsidRPr="00507A9D">
        <w:rPr>
          <w:rFonts w:ascii="Arial" w:hAnsi="Arial" w:cs="Arial"/>
          <w:sz w:val="24"/>
          <w:szCs w:val="24"/>
        </w:rPr>
        <w:t>requirements and deadlines.</w:t>
      </w:r>
    </w:p>
    <w:p w14:paraId="63CEA677" w14:textId="09D51EB7" w:rsidR="00432224" w:rsidRDefault="00432224" w:rsidP="003B78B7">
      <w:pPr>
        <w:pStyle w:val="BodyTextIndent"/>
        <w:spacing w:after="0"/>
        <w:ind w:left="720" w:right="-14" w:hanging="720"/>
        <w:rPr>
          <w:rFonts w:ascii="Arial" w:hAnsi="Arial" w:cs="Arial"/>
          <w:sz w:val="24"/>
          <w:szCs w:val="24"/>
        </w:rPr>
      </w:pPr>
    </w:p>
    <w:p w14:paraId="490F2A27" w14:textId="24E1FB1E" w:rsidR="003B78B7" w:rsidRPr="003B78B7" w:rsidRDefault="00A44F4D" w:rsidP="74EF69E8">
      <w:pPr>
        <w:spacing w:line="240" w:lineRule="auto"/>
        <w:ind w:left="720" w:hanging="720"/>
        <w:rPr>
          <w:rFonts w:cs="Arial"/>
          <w:sz w:val="24"/>
        </w:rPr>
      </w:pPr>
      <w:r w:rsidRPr="74EF69E8">
        <w:rPr>
          <w:rFonts w:cs="Arial"/>
          <w:sz w:val="24"/>
        </w:rPr>
        <w:t>3</w:t>
      </w:r>
      <w:r w:rsidR="00432224" w:rsidRPr="74EF69E8">
        <w:rPr>
          <w:rFonts w:cs="Arial"/>
          <w:sz w:val="24"/>
        </w:rPr>
        <w:t>0%</w:t>
      </w:r>
      <w:r>
        <w:tab/>
      </w:r>
      <w:r w:rsidR="004E2733" w:rsidRPr="74EF69E8">
        <w:rPr>
          <w:rFonts w:cs="Arial"/>
          <w:sz w:val="24"/>
        </w:rPr>
        <w:t>R</w:t>
      </w:r>
      <w:r w:rsidR="00432224" w:rsidRPr="74EF69E8">
        <w:rPr>
          <w:rFonts w:cs="Arial"/>
          <w:sz w:val="24"/>
        </w:rPr>
        <w:t>esponsible for finaliz</w:t>
      </w:r>
      <w:r w:rsidR="00EE166E" w:rsidRPr="74EF69E8">
        <w:rPr>
          <w:rFonts w:cs="Arial"/>
          <w:sz w:val="24"/>
        </w:rPr>
        <w:t>ation of</w:t>
      </w:r>
      <w:r w:rsidR="00432224" w:rsidRPr="74EF69E8">
        <w:rPr>
          <w:rFonts w:cs="Arial"/>
          <w:sz w:val="24"/>
        </w:rPr>
        <w:t xml:space="preserve"> documents</w:t>
      </w:r>
      <w:r w:rsidR="004D0E48" w:rsidRPr="74EF69E8">
        <w:rPr>
          <w:rFonts w:cs="Arial"/>
          <w:sz w:val="24"/>
        </w:rPr>
        <w:t xml:space="preserve"> prepared</w:t>
      </w:r>
      <w:r w:rsidR="00432224" w:rsidRPr="74EF69E8">
        <w:rPr>
          <w:rFonts w:cs="Arial"/>
          <w:sz w:val="24"/>
        </w:rPr>
        <w:t xml:space="preserve"> for</w:t>
      </w:r>
      <w:r w:rsidR="00EE166E" w:rsidRPr="74EF69E8">
        <w:rPr>
          <w:rFonts w:cs="Arial"/>
          <w:sz w:val="24"/>
        </w:rPr>
        <w:t xml:space="preserve"> briefings and Commission meetings</w:t>
      </w:r>
      <w:r w:rsidR="00432224" w:rsidRPr="74EF69E8">
        <w:rPr>
          <w:rFonts w:cs="Arial"/>
          <w:sz w:val="24"/>
        </w:rPr>
        <w:t xml:space="preserve">. </w:t>
      </w:r>
      <w:r w:rsidR="0091419B" w:rsidRPr="74EF69E8">
        <w:rPr>
          <w:rFonts w:cs="Arial"/>
          <w:sz w:val="24"/>
        </w:rPr>
        <w:t>A</w:t>
      </w:r>
      <w:r w:rsidR="0091419B" w:rsidRPr="74EF69E8">
        <w:rPr>
          <w:rFonts w:cs="Arial"/>
          <w:color w:val="000000" w:themeColor="text1"/>
          <w:sz w:val="24"/>
        </w:rPr>
        <w:t xml:space="preserve">nalyze and make recommendations on issues; analyze the content of materials to ensure clarity and </w:t>
      </w:r>
      <w:r w:rsidR="32D76CB1" w:rsidRPr="74EF69E8">
        <w:rPr>
          <w:rFonts w:cs="Arial"/>
          <w:color w:val="000000" w:themeColor="text1"/>
          <w:sz w:val="24"/>
        </w:rPr>
        <w:t>accuracy</w:t>
      </w:r>
      <w:r w:rsidR="0091419B" w:rsidRPr="74EF69E8">
        <w:rPr>
          <w:rFonts w:cs="Arial"/>
          <w:color w:val="000000" w:themeColor="text1"/>
          <w:sz w:val="24"/>
        </w:rPr>
        <w:t xml:space="preserve">; and finalize and prioritize materials for meetings. </w:t>
      </w:r>
      <w:r w:rsidR="00432224" w:rsidRPr="74EF69E8">
        <w:rPr>
          <w:rFonts w:cs="Arial"/>
          <w:sz w:val="24"/>
        </w:rPr>
        <w:t xml:space="preserve">Serve as meeting host for </w:t>
      </w:r>
      <w:r w:rsidR="0037721D" w:rsidRPr="74EF69E8">
        <w:rPr>
          <w:rFonts w:cs="Arial"/>
          <w:sz w:val="24"/>
        </w:rPr>
        <w:t>br</w:t>
      </w:r>
      <w:r w:rsidR="00296143" w:rsidRPr="74EF69E8">
        <w:rPr>
          <w:rFonts w:cs="Arial"/>
          <w:sz w:val="24"/>
        </w:rPr>
        <w:t xml:space="preserve">iefings and other </w:t>
      </w:r>
      <w:r w:rsidR="00432224" w:rsidRPr="74EF69E8">
        <w:rPr>
          <w:rFonts w:cs="Arial"/>
          <w:sz w:val="24"/>
        </w:rPr>
        <w:t xml:space="preserve">meetings </w:t>
      </w:r>
      <w:r w:rsidR="00296143" w:rsidRPr="74EF69E8">
        <w:rPr>
          <w:rFonts w:cs="Arial"/>
          <w:sz w:val="24"/>
        </w:rPr>
        <w:t xml:space="preserve">for both </w:t>
      </w:r>
      <w:r w:rsidR="00432224" w:rsidRPr="74EF69E8">
        <w:rPr>
          <w:rFonts w:cs="Arial"/>
          <w:sz w:val="24"/>
        </w:rPr>
        <w:t xml:space="preserve">web-based </w:t>
      </w:r>
      <w:r w:rsidR="00296143" w:rsidRPr="74EF69E8">
        <w:rPr>
          <w:rFonts w:cs="Arial"/>
          <w:sz w:val="24"/>
        </w:rPr>
        <w:t>and</w:t>
      </w:r>
      <w:r w:rsidR="00432224" w:rsidRPr="74EF69E8">
        <w:rPr>
          <w:rFonts w:cs="Arial"/>
          <w:sz w:val="24"/>
        </w:rPr>
        <w:t xml:space="preserve"> in-person meetings. </w:t>
      </w:r>
      <w:r w:rsidR="00D43675" w:rsidRPr="74EF69E8">
        <w:rPr>
          <w:rFonts w:cs="Arial"/>
          <w:sz w:val="24"/>
        </w:rPr>
        <w:t xml:space="preserve">Prepare </w:t>
      </w:r>
      <w:r w:rsidR="00574DF0" w:rsidRPr="74EF69E8">
        <w:rPr>
          <w:rFonts w:cs="Arial"/>
          <w:sz w:val="24"/>
        </w:rPr>
        <w:t xml:space="preserve">reports (both orally and in writing) on </w:t>
      </w:r>
      <w:proofErr w:type="spellStart"/>
      <w:r w:rsidR="00574DF0" w:rsidRPr="74EF69E8">
        <w:rPr>
          <w:rFonts w:cs="Arial"/>
          <w:sz w:val="24"/>
        </w:rPr>
        <w:t>CalSHAPE</w:t>
      </w:r>
      <w:proofErr w:type="spellEnd"/>
      <w:r w:rsidR="00574DF0" w:rsidRPr="74EF69E8">
        <w:rPr>
          <w:rFonts w:cs="Arial"/>
          <w:sz w:val="24"/>
        </w:rPr>
        <w:t xml:space="preserve"> Program policy issues. </w:t>
      </w:r>
      <w:r w:rsidR="00432224" w:rsidRPr="74EF69E8">
        <w:rPr>
          <w:rFonts w:cs="Arial"/>
          <w:sz w:val="24"/>
        </w:rPr>
        <w:t>Attend both preliminary and final agenda review meetings</w:t>
      </w:r>
      <w:r w:rsidR="00C23536" w:rsidRPr="74EF69E8">
        <w:rPr>
          <w:rFonts w:cs="Arial"/>
          <w:sz w:val="24"/>
        </w:rPr>
        <w:t xml:space="preserve"> and</w:t>
      </w:r>
      <w:r w:rsidR="00E11EF4" w:rsidRPr="74EF69E8">
        <w:rPr>
          <w:rFonts w:cs="Arial"/>
          <w:sz w:val="24"/>
        </w:rPr>
        <w:t xml:space="preserve"> track </w:t>
      </w:r>
      <w:r w:rsidR="00432224" w:rsidRPr="74EF69E8">
        <w:rPr>
          <w:rFonts w:cs="Arial"/>
          <w:sz w:val="24"/>
        </w:rPr>
        <w:t xml:space="preserve">results of the Business Meeting for </w:t>
      </w:r>
      <w:proofErr w:type="spellStart"/>
      <w:r w:rsidR="003A62AF" w:rsidRPr="74EF69E8">
        <w:rPr>
          <w:rFonts w:cs="Arial"/>
          <w:sz w:val="24"/>
        </w:rPr>
        <w:t>CalSHAPE</w:t>
      </w:r>
      <w:proofErr w:type="spellEnd"/>
      <w:r w:rsidR="003A62AF" w:rsidRPr="74EF69E8">
        <w:rPr>
          <w:rFonts w:cs="Arial"/>
          <w:sz w:val="24"/>
        </w:rPr>
        <w:t xml:space="preserve"> </w:t>
      </w:r>
      <w:r w:rsidR="00556015" w:rsidRPr="74EF69E8">
        <w:rPr>
          <w:rFonts w:cs="Arial"/>
          <w:sz w:val="24"/>
        </w:rPr>
        <w:t>Program items</w:t>
      </w:r>
      <w:r w:rsidR="00432224" w:rsidRPr="74EF69E8">
        <w:rPr>
          <w:rFonts w:cs="Arial"/>
          <w:sz w:val="24"/>
        </w:rPr>
        <w:t>.</w:t>
      </w:r>
      <w:r>
        <w:tab/>
      </w:r>
    </w:p>
    <w:p w14:paraId="65D104CA" w14:textId="5CBD4129" w:rsidR="003B78B7" w:rsidRPr="003B78B7" w:rsidRDefault="0064047A" w:rsidP="003B78B7">
      <w:pPr>
        <w:pStyle w:val="BodyTextIndent"/>
        <w:spacing w:after="0"/>
        <w:ind w:left="720" w:right="-14" w:hanging="720"/>
        <w:rPr>
          <w:rFonts w:ascii="Arial" w:hAnsi="Arial" w:cs="Arial"/>
          <w:sz w:val="24"/>
          <w:szCs w:val="24"/>
        </w:rPr>
      </w:pPr>
      <w:r w:rsidRPr="74EF69E8">
        <w:rPr>
          <w:rFonts w:ascii="Arial" w:hAnsi="Arial" w:cs="Arial"/>
          <w:sz w:val="24"/>
          <w:szCs w:val="24"/>
        </w:rPr>
        <w:t>2</w:t>
      </w:r>
      <w:r w:rsidR="003B78B7" w:rsidRPr="74EF69E8">
        <w:rPr>
          <w:rFonts w:ascii="Arial" w:hAnsi="Arial" w:cs="Arial"/>
          <w:sz w:val="24"/>
          <w:szCs w:val="24"/>
        </w:rPr>
        <w:t>0%</w:t>
      </w:r>
      <w:r>
        <w:tab/>
      </w:r>
      <w:r w:rsidR="0DC1A106" w:rsidRPr="74EF69E8">
        <w:rPr>
          <w:rFonts w:ascii="Arial" w:hAnsi="Arial" w:cs="Arial"/>
          <w:sz w:val="24"/>
          <w:szCs w:val="24"/>
        </w:rPr>
        <w:t>Create and m</w:t>
      </w:r>
      <w:r w:rsidR="004156D7" w:rsidRPr="74EF69E8">
        <w:rPr>
          <w:rFonts w:ascii="Arial" w:hAnsi="Arial" w:cs="Arial"/>
          <w:sz w:val="24"/>
          <w:szCs w:val="24"/>
        </w:rPr>
        <w:t>aintain program grant forms and templates</w:t>
      </w:r>
      <w:r w:rsidR="0A00CDD1" w:rsidRPr="74EF69E8">
        <w:rPr>
          <w:rFonts w:ascii="Arial" w:hAnsi="Arial" w:cs="Arial"/>
          <w:sz w:val="24"/>
          <w:szCs w:val="24"/>
        </w:rPr>
        <w:t xml:space="preserve"> </w:t>
      </w:r>
      <w:r w:rsidR="003B78B7" w:rsidRPr="74EF69E8">
        <w:rPr>
          <w:rFonts w:ascii="Arial" w:hAnsi="Arial" w:cs="Arial"/>
          <w:sz w:val="24"/>
          <w:szCs w:val="24"/>
        </w:rPr>
        <w:t xml:space="preserve">to streamline the </w:t>
      </w:r>
      <w:r w:rsidR="00DE69B2" w:rsidRPr="74EF69E8">
        <w:rPr>
          <w:rFonts w:ascii="Arial" w:hAnsi="Arial" w:cs="Arial"/>
          <w:sz w:val="24"/>
          <w:szCs w:val="24"/>
        </w:rPr>
        <w:t>grant funding</w:t>
      </w:r>
      <w:r w:rsidR="003B78B7" w:rsidRPr="74EF69E8">
        <w:rPr>
          <w:rFonts w:ascii="Arial" w:hAnsi="Arial" w:cs="Arial"/>
          <w:sz w:val="24"/>
          <w:szCs w:val="24"/>
        </w:rPr>
        <w:t xml:space="preserve"> process</w:t>
      </w:r>
      <w:r w:rsidR="004E2733" w:rsidRPr="74EF69E8">
        <w:rPr>
          <w:rFonts w:ascii="Arial" w:hAnsi="Arial" w:cs="Arial"/>
          <w:sz w:val="24"/>
          <w:szCs w:val="24"/>
        </w:rPr>
        <w:t xml:space="preserve">; </w:t>
      </w:r>
      <w:r w:rsidR="003B78B7" w:rsidRPr="74EF69E8">
        <w:rPr>
          <w:rFonts w:ascii="Arial" w:hAnsi="Arial" w:cs="Arial"/>
          <w:sz w:val="24"/>
          <w:szCs w:val="24"/>
        </w:rPr>
        <w:t>independently assess when templates need to be revised</w:t>
      </w:r>
      <w:r w:rsidR="004E2733" w:rsidRPr="74EF69E8">
        <w:rPr>
          <w:rFonts w:ascii="Arial" w:hAnsi="Arial" w:cs="Arial"/>
          <w:sz w:val="24"/>
          <w:szCs w:val="24"/>
        </w:rPr>
        <w:t>; also</w:t>
      </w:r>
      <w:r w:rsidR="003B78B7" w:rsidRPr="74EF69E8">
        <w:rPr>
          <w:rFonts w:ascii="Arial" w:hAnsi="Arial" w:cs="Arial"/>
          <w:sz w:val="24"/>
          <w:szCs w:val="24"/>
        </w:rPr>
        <w:t xml:space="preserve"> ensure that the revised templates</w:t>
      </w:r>
      <w:r w:rsidR="4579845D" w:rsidRPr="74EF69E8">
        <w:rPr>
          <w:rFonts w:ascii="Arial" w:hAnsi="Arial" w:cs="Arial"/>
          <w:sz w:val="24"/>
          <w:szCs w:val="24"/>
        </w:rPr>
        <w:t xml:space="preserve"> and forms</w:t>
      </w:r>
      <w:r w:rsidR="00D14B56" w:rsidRPr="74EF69E8">
        <w:rPr>
          <w:rFonts w:ascii="Arial" w:hAnsi="Arial" w:cs="Arial"/>
          <w:sz w:val="24"/>
          <w:szCs w:val="24"/>
        </w:rPr>
        <w:t xml:space="preserve"> are consistent with adopted program guidelines</w:t>
      </w:r>
      <w:r w:rsidR="00334E18" w:rsidRPr="74EF69E8">
        <w:rPr>
          <w:rFonts w:ascii="Arial" w:hAnsi="Arial" w:cs="Arial"/>
          <w:sz w:val="24"/>
          <w:szCs w:val="24"/>
        </w:rPr>
        <w:t>.</w:t>
      </w:r>
    </w:p>
    <w:p w14:paraId="1EB1A56F" w14:textId="77777777" w:rsidR="003B78B7" w:rsidRPr="003B78B7" w:rsidRDefault="003B78B7" w:rsidP="003B78B7">
      <w:pPr>
        <w:pStyle w:val="BodyTextIndent"/>
        <w:spacing w:after="0"/>
        <w:ind w:left="720" w:right="-14" w:hanging="720"/>
        <w:rPr>
          <w:rFonts w:ascii="Arial" w:hAnsi="Arial" w:cs="Arial"/>
          <w:sz w:val="24"/>
          <w:szCs w:val="24"/>
        </w:rPr>
      </w:pPr>
    </w:p>
    <w:p w14:paraId="45EF9425" w14:textId="56BC4622" w:rsidR="003B78B7" w:rsidRPr="003B78B7" w:rsidRDefault="0064047A" w:rsidP="003B78B7">
      <w:pPr>
        <w:pStyle w:val="BodyTextIndent"/>
        <w:spacing w:after="0"/>
        <w:ind w:left="720" w:right="-14" w:hanging="720"/>
        <w:rPr>
          <w:rFonts w:ascii="Arial" w:hAnsi="Arial" w:cs="Arial"/>
          <w:sz w:val="24"/>
          <w:szCs w:val="24"/>
        </w:rPr>
      </w:pPr>
      <w:r>
        <w:rPr>
          <w:rFonts w:ascii="Arial" w:hAnsi="Arial" w:cs="Arial"/>
          <w:sz w:val="24"/>
          <w:szCs w:val="24"/>
        </w:rPr>
        <w:t>5</w:t>
      </w:r>
      <w:r w:rsidR="003B78B7" w:rsidRPr="003B78B7">
        <w:rPr>
          <w:rFonts w:ascii="Arial" w:hAnsi="Arial" w:cs="Arial"/>
          <w:sz w:val="24"/>
          <w:szCs w:val="24"/>
        </w:rPr>
        <w:t>%</w:t>
      </w:r>
      <w:r w:rsidR="003B78B7" w:rsidRPr="003B78B7">
        <w:rPr>
          <w:rFonts w:ascii="Arial" w:hAnsi="Arial" w:cs="Arial"/>
          <w:sz w:val="24"/>
          <w:szCs w:val="24"/>
        </w:rPr>
        <w:tab/>
      </w:r>
      <w:r w:rsidR="000E2B11" w:rsidRPr="000E2B11">
        <w:rPr>
          <w:rFonts w:ascii="Arial" w:hAnsi="Arial" w:cs="Arial"/>
          <w:sz w:val="24"/>
          <w:szCs w:val="24"/>
        </w:rPr>
        <w:t xml:space="preserve">Maintain the </w:t>
      </w:r>
      <w:r w:rsidR="00D63F12">
        <w:rPr>
          <w:rFonts w:ascii="Arial" w:hAnsi="Arial" w:cs="Arial"/>
          <w:sz w:val="24"/>
          <w:szCs w:val="24"/>
        </w:rPr>
        <w:t>program’s</w:t>
      </w:r>
      <w:r w:rsidR="00D63F12" w:rsidRPr="000E2B11">
        <w:rPr>
          <w:rFonts w:ascii="Arial" w:hAnsi="Arial" w:cs="Arial"/>
          <w:sz w:val="24"/>
          <w:szCs w:val="24"/>
        </w:rPr>
        <w:t xml:space="preserve"> </w:t>
      </w:r>
      <w:r w:rsidR="000E2B11" w:rsidRPr="000E2B11">
        <w:rPr>
          <w:rFonts w:ascii="Arial" w:hAnsi="Arial" w:cs="Arial"/>
          <w:sz w:val="24"/>
          <w:szCs w:val="24"/>
        </w:rPr>
        <w:t xml:space="preserve">internet web presence and create outreach documents for external audiences in coordination with program staff and </w:t>
      </w:r>
      <w:r w:rsidR="002466E5" w:rsidRPr="00507A9D">
        <w:rPr>
          <w:rFonts w:ascii="Arial" w:hAnsi="Arial" w:cs="Arial"/>
          <w:sz w:val="24"/>
          <w:szCs w:val="24"/>
        </w:rPr>
        <w:t>Media &amp; Public Communications Office</w:t>
      </w:r>
      <w:r w:rsidR="000E2B11" w:rsidRPr="000E2B11">
        <w:rPr>
          <w:rFonts w:ascii="Arial" w:hAnsi="Arial" w:cs="Arial"/>
          <w:sz w:val="24"/>
          <w:szCs w:val="24"/>
        </w:rPr>
        <w:t>. Compile reports and data from staff for posting to Energy Commission’s website</w:t>
      </w:r>
      <w:r w:rsidR="00C23536">
        <w:rPr>
          <w:rFonts w:ascii="Arial" w:hAnsi="Arial" w:cs="Arial"/>
          <w:sz w:val="24"/>
          <w:szCs w:val="24"/>
        </w:rPr>
        <w:t>;</w:t>
      </w:r>
      <w:r w:rsidR="000E2B11" w:rsidRPr="000E2B11">
        <w:rPr>
          <w:rFonts w:ascii="Arial" w:hAnsi="Arial" w:cs="Arial"/>
          <w:sz w:val="24"/>
          <w:szCs w:val="24"/>
        </w:rPr>
        <w:t xml:space="preserve"> review staff-prepared products to ensure compliance with relevant Energy Commission guidelines and procedures</w:t>
      </w:r>
      <w:r w:rsidR="00C23536">
        <w:rPr>
          <w:rFonts w:ascii="Arial" w:hAnsi="Arial" w:cs="Arial"/>
          <w:sz w:val="24"/>
          <w:szCs w:val="24"/>
        </w:rPr>
        <w:t>;</w:t>
      </w:r>
      <w:r w:rsidR="000E2B11" w:rsidRPr="000E2B11">
        <w:rPr>
          <w:rFonts w:ascii="Arial" w:hAnsi="Arial" w:cs="Arial"/>
          <w:sz w:val="24"/>
          <w:szCs w:val="24"/>
        </w:rPr>
        <w:t xml:space="preserve"> and compos</w:t>
      </w:r>
      <w:r w:rsidR="004E2733">
        <w:rPr>
          <w:rFonts w:ascii="Arial" w:hAnsi="Arial" w:cs="Arial"/>
          <w:sz w:val="24"/>
          <w:szCs w:val="24"/>
        </w:rPr>
        <w:t>e</w:t>
      </w:r>
      <w:r w:rsidR="000E2B11" w:rsidRPr="000E2B11">
        <w:rPr>
          <w:rFonts w:ascii="Arial" w:hAnsi="Arial" w:cs="Arial"/>
          <w:sz w:val="24"/>
          <w:szCs w:val="24"/>
        </w:rPr>
        <w:t xml:space="preserve"> original documents for the website. Support program outreach leads to coordinate activities and maintain current and complete online program information. Communicate emerging issues, concerns, and/or recommendations regarding the </w:t>
      </w:r>
      <w:r w:rsidR="00A55284">
        <w:rPr>
          <w:rFonts w:ascii="Arial" w:hAnsi="Arial" w:cs="Arial"/>
          <w:sz w:val="24"/>
          <w:szCs w:val="24"/>
        </w:rPr>
        <w:t>program’s</w:t>
      </w:r>
      <w:r w:rsidR="00A55284" w:rsidRPr="000E2B11">
        <w:rPr>
          <w:rFonts w:ascii="Arial" w:hAnsi="Arial" w:cs="Arial"/>
          <w:sz w:val="24"/>
          <w:szCs w:val="24"/>
        </w:rPr>
        <w:t xml:space="preserve"> </w:t>
      </w:r>
      <w:r w:rsidR="000E2B11" w:rsidRPr="000E2B11">
        <w:rPr>
          <w:rFonts w:ascii="Arial" w:hAnsi="Arial" w:cs="Arial"/>
          <w:sz w:val="24"/>
          <w:szCs w:val="24"/>
        </w:rPr>
        <w:t>web presence, quality control, or other related matters to management’s attention.</w:t>
      </w:r>
    </w:p>
    <w:p w14:paraId="3453234C" w14:textId="49D55B88" w:rsidR="003B78B7" w:rsidRPr="003B78B7" w:rsidRDefault="003B78B7" w:rsidP="00C50ED3">
      <w:pPr>
        <w:spacing w:after="0" w:line="240" w:lineRule="auto"/>
        <w:ind w:left="720" w:hanging="720"/>
        <w:rPr>
          <w:rFonts w:cs="Arial"/>
          <w:sz w:val="24"/>
        </w:rPr>
      </w:pPr>
      <w:r w:rsidRPr="003B78B7">
        <w:rPr>
          <w:rFonts w:cs="Arial"/>
          <w:sz w:val="24"/>
        </w:rPr>
        <w:tab/>
      </w:r>
    </w:p>
    <w:p w14:paraId="4170155A" w14:textId="68C26C11" w:rsidR="00EC2E5F" w:rsidRPr="00726759" w:rsidRDefault="002F379F" w:rsidP="00016A72">
      <w:pPr>
        <w:pStyle w:val="Heading2"/>
        <w:spacing w:before="0" w:after="0" w:line="240" w:lineRule="auto"/>
        <w:rPr>
          <w:b w:val="0"/>
          <w:sz w:val="24"/>
          <w:szCs w:val="24"/>
        </w:rPr>
      </w:pPr>
      <w:r w:rsidRPr="00726759">
        <w:rPr>
          <w:sz w:val="24"/>
          <w:szCs w:val="24"/>
        </w:rPr>
        <w:t>Marginal Duties</w:t>
      </w:r>
    </w:p>
    <w:p w14:paraId="49B7F667" w14:textId="77777777" w:rsidR="00016A72" w:rsidRDefault="00016A72" w:rsidP="00016A72">
      <w:pPr>
        <w:spacing w:after="0" w:line="240" w:lineRule="auto"/>
        <w:ind w:left="720" w:hanging="720"/>
        <w:rPr>
          <w:rFonts w:cs="Arial"/>
          <w:sz w:val="24"/>
        </w:rPr>
      </w:pPr>
    </w:p>
    <w:p w14:paraId="03EFEB06" w14:textId="4F146CA4" w:rsidR="00EC2E5F" w:rsidRDefault="003B78B7" w:rsidP="00016A72">
      <w:pPr>
        <w:spacing w:after="0" w:line="240" w:lineRule="auto"/>
        <w:ind w:left="720" w:hanging="720"/>
        <w:rPr>
          <w:sz w:val="24"/>
        </w:rPr>
      </w:pPr>
      <w:r>
        <w:rPr>
          <w:rFonts w:cs="Arial"/>
          <w:sz w:val="24"/>
        </w:rPr>
        <w:t>5</w:t>
      </w:r>
      <w:r w:rsidR="00EC2E5F" w:rsidRPr="00726759">
        <w:rPr>
          <w:rFonts w:cs="Arial"/>
          <w:sz w:val="24"/>
        </w:rPr>
        <w:t>%</w:t>
      </w:r>
      <w:r w:rsidR="00EC2E5F" w:rsidRPr="00726759">
        <w:rPr>
          <w:rFonts w:cs="Arial"/>
          <w:sz w:val="24"/>
        </w:rPr>
        <w:tab/>
      </w:r>
      <w:r w:rsidR="003C08BD" w:rsidRPr="00726759">
        <w:rPr>
          <w:rFonts w:cs="Arial"/>
          <w:sz w:val="24"/>
        </w:rPr>
        <w:t xml:space="preserve">Perform other duties as required, consistent with the specifications of the classification. </w:t>
      </w:r>
    </w:p>
    <w:p w14:paraId="63F0B8C2" w14:textId="77777777" w:rsidR="00016A72" w:rsidRPr="00016A72" w:rsidRDefault="00016A72" w:rsidP="00016A72">
      <w:pPr>
        <w:spacing w:after="0" w:line="240" w:lineRule="auto"/>
        <w:ind w:left="720" w:hanging="720"/>
        <w:rPr>
          <w:rFonts w:cs="Arial"/>
          <w:bCs/>
          <w:sz w:val="24"/>
        </w:rPr>
      </w:pPr>
    </w:p>
    <w:p w14:paraId="739DD1C9" w14:textId="532F6829" w:rsidR="00016A72" w:rsidRDefault="003F21DB" w:rsidP="00B16686">
      <w:pPr>
        <w:pStyle w:val="Heading2"/>
        <w:spacing w:before="0" w:after="0" w:line="240" w:lineRule="auto"/>
        <w:rPr>
          <w:sz w:val="24"/>
          <w:szCs w:val="24"/>
        </w:rPr>
      </w:pPr>
      <w:r w:rsidRPr="00726759">
        <w:rPr>
          <w:sz w:val="24"/>
          <w:szCs w:val="24"/>
        </w:rPr>
        <w:t>Working Conditions</w:t>
      </w:r>
    </w:p>
    <w:p w14:paraId="5CBBBE1E" w14:textId="77777777" w:rsidR="00106704" w:rsidRPr="00CC31B0" w:rsidRDefault="00106704" w:rsidP="00CC31B0">
      <w:pPr>
        <w:spacing w:after="0"/>
      </w:pPr>
    </w:p>
    <w:p w14:paraId="15126CF1" w14:textId="713AEC16" w:rsidR="00810202" w:rsidRDefault="00810202" w:rsidP="00810202">
      <w:pPr>
        <w:rPr>
          <w:sz w:val="24"/>
        </w:rPr>
      </w:pPr>
      <w:r w:rsidRPr="0002742A">
        <w:rPr>
          <w:sz w:val="24"/>
        </w:rPr>
        <w:t xml:space="preserve">Due to the COVID-19 pandemic, the majority of the duties will be performed in a telework </w:t>
      </w:r>
      <w:proofErr w:type="gramStart"/>
      <w:r w:rsidRPr="0002742A">
        <w:rPr>
          <w:sz w:val="24"/>
        </w:rPr>
        <w:t>environment, but</w:t>
      </w:r>
      <w:proofErr w:type="gramEnd"/>
      <w:r w:rsidRPr="0002742A">
        <w:rPr>
          <w:sz w:val="24"/>
        </w:rPr>
        <w:t xml:space="preserve"> may return to an office environment in the future.</w:t>
      </w:r>
      <w:r>
        <w:rPr>
          <w:sz w:val="24"/>
        </w:rPr>
        <w:t xml:space="preserve"> </w:t>
      </w:r>
      <w:r w:rsidRPr="00BC3756">
        <w:rPr>
          <w:sz w:val="24"/>
        </w:rPr>
        <w:t xml:space="preserve">Regular and consistent attendance is essential to the successful performance in this position. Occasional travel may be required. </w:t>
      </w:r>
    </w:p>
    <w:p w14:paraId="7EEA13B1" w14:textId="77777777" w:rsidR="00810202" w:rsidRPr="00D32968" w:rsidRDefault="00810202" w:rsidP="00810202">
      <w:pPr>
        <w:pStyle w:val="Heading2"/>
        <w:rPr>
          <w:sz w:val="24"/>
          <w:szCs w:val="24"/>
        </w:rPr>
      </w:pPr>
      <w:r w:rsidRPr="1119AB4E">
        <w:rPr>
          <w:sz w:val="24"/>
          <w:szCs w:val="24"/>
        </w:rPr>
        <w:t>Diversity and Inclusion Statement</w:t>
      </w:r>
    </w:p>
    <w:p w14:paraId="0E86DDD7" w14:textId="1FF916DA" w:rsidR="6C197103" w:rsidRDefault="00810202" w:rsidP="00CC31B0">
      <w:pPr>
        <w:spacing w:before="100" w:beforeAutospacing="1" w:after="100" w:afterAutospacing="1" w:line="240" w:lineRule="auto"/>
        <w:rPr>
          <w:rFonts w:eastAsia="Arial" w:cs="Arial"/>
          <w:color w:val="000000" w:themeColor="text1"/>
          <w:sz w:val="24"/>
        </w:rPr>
      </w:pPr>
      <w:r w:rsidRPr="1119AB4E">
        <w:rPr>
          <w:sz w:val="24"/>
        </w:rPr>
        <w:t>As a State agency serving all Californians, the California Energy Commission is committed to being an organization that embodies diversity, equity, and inclusion. The Energy Commission plays an active and meaningful role in creating an environment that enables each employee to thrive.</w:t>
      </w:r>
      <w:r w:rsidR="6C197103" w:rsidRPr="45FBCC62">
        <w:rPr>
          <w:rFonts w:eastAsia="Arial" w:cs="Arial"/>
          <w:color w:val="000000" w:themeColor="text1"/>
          <w:sz w:val="24"/>
        </w:rPr>
        <w:t> </w:t>
      </w:r>
    </w:p>
    <w:p w14:paraId="69A9C504" w14:textId="4028B544" w:rsidR="003F21DB" w:rsidRPr="00726759" w:rsidRDefault="00240500" w:rsidP="0072569D">
      <w:pPr>
        <w:spacing w:before="240" w:after="300"/>
        <w:rPr>
          <w:sz w:val="24"/>
        </w:rPr>
      </w:pPr>
      <w:r w:rsidRPr="00726759">
        <w:rPr>
          <w:b/>
          <w:sz w:val="24"/>
        </w:rPr>
        <w:t>Employee’s Acknowledgement:</w:t>
      </w:r>
      <w:r w:rsidRPr="00726759">
        <w:rPr>
          <w:sz w:val="24"/>
        </w:rPr>
        <w:t xml:space="preserve"> </w:t>
      </w:r>
      <w:r w:rsidR="002F379F" w:rsidRPr="00726759">
        <w:rPr>
          <w:sz w:val="24"/>
        </w:rPr>
        <w:t xml:space="preserve">I certify that I </w:t>
      </w:r>
      <w:proofErr w:type="gramStart"/>
      <w:r w:rsidR="002F379F" w:rsidRPr="00726759">
        <w:rPr>
          <w:sz w:val="24"/>
        </w:rPr>
        <w:t>am able to</w:t>
      </w:r>
      <w:proofErr w:type="gramEnd"/>
      <w:r w:rsidR="002F379F" w:rsidRPr="00726759">
        <w:rPr>
          <w:sz w:val="24"/>
        </w:rPr>
        <w:t xml:space="preserve"> perform, with or without the assistance of a reasonable accommodation, the essential duties of this position. </w:t>
      </w:r>
    </w:p>
    <w:p w14:paraId="7951386F" w14:textId="08613620" w:rsidR="00240500" w:rsidRPr="00726759" w:rsidRDefault="002F379F" w:rsidP="00CD542C">
      <w:pPr>
        <w:tabs>
          <w:tab w:val="left" w:pos="2160"/>
          <w:tab w:val="left" w:pos="6480"/>
          <w:tab w:val="left" w:pos="6840"/>
        </w:tabs>
        <w:spacing w:after="300" w:line="480" w:lineRule="auto"/>
        <w:contextualSpacing/>
        <w:rPr>
          <w:rStyle w:val="Strong"/>
          <w:b w:val="0"/>
          <w:sz w:val="24"/>
        </w:rPr>
      </w:pPr>
      <w:r w:rsidRPr="00726759">
        <w:rPr>
          <w:rStyle w:val="Strong"/>
          <w:sz w:val="24"/>
        </w:rPr>
        <w:t>Employee</w:t>
      </w:r>
      <w:r w:rsidR="00040815" w:rsidRPr="00726759">
        <w:rPr>
          <w:rStyle w:val="Strong"/>
          <w:sz w:val="24"/>
        </w:rPr>
        <w:t>’s</w:t>
      </w:r>
      <w:r w:rsidRPr="00726759">
        <w:rPr>
          <w:rStyle w:val="Strong"/>
          <w:sz w:val="24"/>
        </w:rPr>
        <w:t xml:space="preserve"> Name</w:t>
      </w:r>
      <w:r w:rsidR="00240500" w:rsidRPr="00726759">
        <w:rPr>
          <w:rStyle w:val="Strong"/>
          <w:sz w:val="24"/>
        </w:rPr>
        <w:t xml:space="preserve"> (Print)</w:t>
      </w:r>
      <w:r w:rsidRPr="00726759">
        <w:rPr>
          <w:rStyle w:val="Strong"/>
          <w:sz w:val="24"/>
        </w:rPr>
        <w:t xml:space="preserve">: </w:t>
      </w:r>
      <w:r w:rsidR="00FC2E8E" w:rsidRPr="00B267FB">
        <w:rPr>
          <w:rStyle w:val="Strong"/>
          <w:b w:val="0"/>
          <w:sz w:val="24"/>
          <w:u w:val="single"/>
        </w:rPr>
        <w:t>Vacant</w:t>
      </w:r>
      <w:r w:rsidR="003C08BD" w:rsidRPr="00726759">
        <w:rPr>
          <w:sz w:val="24"/>
          <w:u w:val="single"/>
        </w:rPr>
        <w:tab/>
      </w:r>
    </w:p>
    <w:p w14:paraId="52CD3888" w14:textId="3EF85186" w:rsidR="002F379F" w:rsidRPr="00726759" w:rsidRDefault="002F379F" w:rsidP="00CD542C">
      <w:pPr>
        <w:tabs>
          <w:tab w:val="left" w:pos="2160"/>
          <w:tab w:val="left" w:pos="6480"/>
          <w:tab w:val="left" w:pos="6840"/>
        </w:tabs>
        <w:spacing w:after="300" w:line="480" w:lineRule="auto"/>
        <w:contextualSpacing/>
        <w:rPr>
          <w:b/>
          <w:bCs/>
          <w:sz w:val="24"/>
        </w:rPr>
      </w:pPr>
      <w:r w:rsidRPr="00726759">
        <w:rPr>
          <w:rStyle w:val="Strong"/>
          <w:sz w:val="24"/>
        </w:rPr>
        <w:t>Employee</w:t>
      </w:r>
      <w:r w:rsidR="00040815" w:rsidRPr="00726759">
        <w:rPr>
          <w:rStyle w:val="Strong"/>
          <w:sz w:val="24"/>
        </w:rPr>
        <w:t>’s</w:t>
      </w:r>
      <w:r w:rsidRPr="00726759">
        <w:rPr>
          <w:rStyle w:val="Strong"/>
          <w:sz w:val="24"/>
        </w:rPr>
        <w:t xml:space="preserve"> Signature</w:t>
      </w:r>
      <w:r w:rsidRPr="00726759">
        <w:rPr>
          <w:sz w:val="24"/>
        </w:rPr>
        <w:t>:</w:t>
      </w:r>
      <w:r w:rsidR="009F21A0">
        <w:rPr>
          <w:sz w:val="24"/>
        </w:rPr>
        <w:t xml:space="preserve"> </w:t>
      </w:r>
      <w:r w:rsidR="009F21A0" w:rsidRPr="00726759">
        <w:rPr>
          <w:sz w:val="24"/>
          <w:u w:val="single"/>
        </w:rPr>
        <w:tab/>
      </w:r>
      <w:r w:rsidRPr="00726759">
        <w:rPr>
          <w:sz w:val="24"/>
        </w:rPr>
        <w:tab/>
      </w:r>
      <w:r w:rsidR="00016A72" w:rsidRPr="00726759">
        <w:rPr>
          <w:rStyle w:val="Strong"/>
          <w:sz w:val="24"/>
        </w:rPr>
        <w:t>Date</w:t>
      </w:r>
      <w:r w:rsidR="00016A72" w:rsidRPr="00726759">
        <w:rPr>
          <w:sz w:val="24"/>
        </w:rPr>
        <w:t>:</w:t>
      </w:r>
      <w:r w:rsidR="00016A72">
        <w:rPr>
          <w:sz w:val="24"/>
        </w:rPr>
        <w:t xml:space="preserve"> _</w:t>
      </w:r>
      <w:r w:rsidR="00A66E9D">
        <w:rPr>
          <w:sz w:val="24"/>
        </w:rPr>
        <w:t>_____________</w:t>
      </w:r>
    </w:p>
    <w:p w14:paraId="607EA741" w14:textId="77777777" w:rsidR="00CD3C83" w:rsidRPr="00726759" w:rsidRDefault="00CD3C83" w:rsidP="00240500">
      <w:pPr>
        <w:tabs>
          <w:tab w:val="left" w:pos="2160"/>
          <w:tab w:val="left" w:pos="6480"/>
          <w:tab w:val="left" w:pos="6840"/>
        </w:tabs>
        <w:contextualSpacing/>
        <w:rPr>
          <w:rStyle w:val="Strong"/>
          <w:sz w:val="24"/>
        </w:rPr>
      </w:pPr>
    </w:p>
    <w:p w14:paraId="0F9C6BAF" w14:textId="1B30ED3C" w:rsidR="00CD3C83" w:rsidRPr="00726759" w:rsidRDefault="00CD3C83" w:rsidP="00240500">
      <w:pPr>
        <w:pStyle w:val="Default"/>
        <w:contextualSpacing/>
        <w:rPr>
          <w:rFonts w:ascii="Arial" w:hAnsi="Arial" w:cs="Arial"/>
          <w:color w:val="auto"/>
        </w:rPr>
      </w:pPr>
      <w:r w:rsidRPr="00726759">
        <w:rPr>
          <w:rFonts w:ascii="Arial" w:hAnsi="Arial" w:cs="Arial"/>
          <w:b/>
          <w:color w:val="auto"/>
        </w:rPr>
        <w:lastRenderedPageBreak/>
        <w:t>Supervisor’s Acknowledgment:</w:t>
      </w:r>
      <w:r w:rsidRPr="00726759">
        <w:rPr>
          <w:rFonts w:ascii="Arial" w:hAnsi="Arial" w:cs="Arial"/>
          <w:color w:val="auto"/>
        </w:rPr>
        <w:t xml:space="preserve"> </w:t>
      </w:r>
      <w:r w:rsidRPr="00726759">
        <w:rPr>
          <w:rFonts w:ascii="Arial" w:hAnsi="Arial" w:cs="Arial"/>
          <w:iCs/>
          <w:color w:val="auto"/>
        </w:rPr>
        <w:t>I certify this duty statement represents</w:t>
      </w:r>
      <w:r w:rsidR="00DE15AB" w:rsidRPr="00726759">
        <w:rPr>
          <w:rFonts w:ascii="Arial" w:hAnsi="Arial" w:cs="Arial"/>
          <w:iCs/>
          <w:color w:val="auto"/>
        </w:rPr>
        <w:t xml:space="preserve"> a</w:t>
      </w:r>
      <w:r w:rsidRPr="00726759">
        <w:rPr>
          <w:rFonts w:ascii="Arial" w:hAnsi="Arial" w:cs="Arial"/>
          <w:iCs/>
          <w:color w:val="auto"/>
        </w:rPr>
        <w:t xml:space="preserve"> current and accurate description of the essential functions of this position. I have discussed the duties of this position with and provided the above-named employee a copy of this duty statement. </w:t>
      </w:r>
    </w:p>
    <w:p w14:paraId="47B2D4D9" w14:textId="68C7FCBE" w:rsidR="00CD3C83" w:rsidRPr="00726759" w:rsidRDefault="00CD3C83" w:rsidP="00240500">
      <w:pPr>
        <w:tabs>
          <w:tab w:val="left" w:pos="2160"/>
          <w:tab w:val="left" w:pos="6480"/>
          <w:tab w:val="left" w:pos="6840"/>
        </w:tabs>
        <w:contextualSpacing/>
        <w:rPr>
          <w:rStyle w:val="Strong"/>
          <w:sz w:val="24"/>
        </w:rPr>
      </w:pPr>
    </w:p>
    <w:p w14:paraId="694224C4" w14:textId="3E87005B" w:rsidR="00240500" w:rsidRPr="00726759" w:rsidRDefault="00CD3C83" w:rsidP="45FBCC62">
      <w:pPr>
        <w:tabs>
          <w:tab w:val="left" w:pos="2160"/>
          <w:tab w:val="left" w:pos="6480"/>
          <w:tab w:val="left" w:pos="6840"/>
        </w:tabs>
        <w:spacing w:line="480" w:lineRule="auto"/>
        <w:contextualSpacing/>
        <w:rPr>
          <w:rStyle w:val="Strong"/>
          <w:sz w:val="24"/>
        </w:rPr>
      </w:pPr>
      <w:r w:rsidRPr="45FBCC62">
        <w:rPr>
          <w:rStyle w:val="Strong"/>
          <w:sz w:val="24"/>
        </w:rPr>
        <w:t>Supervisor’s Name (Print)</w:t>
      </w:r>
      <w:r w:rsidR="00040815" w:rsidRPr="45FBCC62">
        <w:rPr>
          <w:rStyle w:val="Strong"/>
          <w:sz w:val="24"/>
        </w:rPr>
        <w:t>:</w:t>
      </w:r>
      <w:r w:rsidR="50DF7F34" w:rsidRPr="45FBCC62">
        <w:rPr>
          <w:rStyle w:val="Strong"/>
          <w:sz w:val="24"/>
        </w:rPr>
        <w:t xml:space="preserve">  </w:t>
      </w:r>
      <w:r w:rsidR="50DF7F34" w:rsidRPr="45FBCC62">
        <w:rPr>
          <w:rStyle w:val="Strong"/>
          <w:b w:val="0"/>
          <w:bCs w:val="0"/>
          <w:sz w:val="24"/>
          <w:u w:val="single"/>
        </w:rPr>
        <w:t>Jonathan Fong</w:t>
      </w:r>
      <w:r w:rsidR="00FC2E8E">
        <w:rPr>
          <w:rStyle w:val="Strong"/>
          <w:b w:val="0"/>
          <w:bCs w:val="0"/>
          <w:sz w:val="24"/>
          <w:u w:val="single"/>
        </w:rPr>
        <w:tab/>
      </w:r>
      <w:r>
        <w:tab/>
      </w:r>
    </w:p>
    <w:p w14:paraId="3A21F0DF" w14:textId="0885FA18" w:rsidR="00B930C9" w:rsidRPr="00726759" w:rsidRDefault="003F21DB" w:rsidP="00016A72">
      <w:pPr>
        <w:tabs>
          <w:tab w:val="left" w:pos="2160"/>
          <w:tab w:val="left" w:pos="6480"/>
          <w:tab w:val="left" w:pos="6840"/>
        </w:tabs>
        <w:spacing w:line="480" w:lineRule="auto"/>
        <w:contextualSpacing/>
        <w:rPr>
          <w:sz w:val="24"/>
        </w:rPr>
      </w:pPr>
      <w:r w:rsidRPr="00726759">
        <w:rPr>
          <w:rStyle w:val="Strong"/>
          <w:sz w:val="24"/>
        </w:rPr>
        <w:t>Supervisor</w:t>
      </w:r>
      <w:r w:rsidR="00CD3C83" w:rsidRPr="00726759">
        <w:rPr>
          <w:rStyle w:val="Strong"/>
          <w:sz w:val="24"/>
        </w:rPr>
        <w:t>’s</w:t>
      </w:r>
      <w:r w:rsidRPr="00726759">
        <w:rPr>
          <w:rStyle w:val="Strong"/>
          <w:sz w:val="24"/>
        </w:rPr>
        <w:t xml:space="preserve"> Signature</w:t>
      </w:r>
      <w:r w:rsidRPr="00726759">
        <w:rPr>
          <w:sz w:val="24"/>
        </w:rPr>
        <w:t>:</w:t>
      </w:r>
      <w:r w:rsidR="00C231C1" w:rsidRPr="00726759">
        <w:rPr>
          <w:sz w:val="24"/>
          <w:u w:val="single"/>
        </w:rPr>
        <w:tab/>
      </w:r>
      <w:r w:rsidRPr="00726759">
        <w:rPr>
          <w:sz w:val="24"/>
        </w:rPr>
        <w:tab/>
      </w:r>
      <w:r w:rsidRPr="00726759">
        <w:rPr>
          <w:rStyle w:val="Strong"/>
          <w:sz w:val="24"/>
        </w:rPr>
        <w:t>Date</w:t>
      </w:r>
      <w:r w:rsidRPr="00726759">
        <w:rPr>
          <w:sz w:val="24"/>
        </w:rPr>
        <w:t>:</w:t>
      </w:r>
      <w:r w:rsidR="00A66E9D">
        <w:rPr>
          <w:sz w:val="24"/>
        </w:rPr>
        <w:t xml:space="preserve"> ______________</w:t>
      </w:r>
    </w:p>
    <w:sectPr w:rsidR="00B930C9" w:rsidRPr="00726759" w:rsidSect="00016A72">
      <w:footerReference w:type="default" r:id="rId11"/>
      <w:headerReference w:type="first" r:id="rId12"/>
      <w:pgSz w:w="12240" w:h="15840"/>
      <w:pgMar w:top="900" w:right="900" w:bottom="99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0323B" w14:textId="77777777" w:rsidR="00A60453" w:rsidRDefault="00A60453" w:rsidP="0086119D">
      <w:pPr>
        <w:spacing w:after="0" w:line="240" w:lineRule="auto"/>
      </w:pPr>
      <w:r>
        <w:separator/>
      </w:r>
    </w:p>
  </w:endnote>
  <w:endnote w:type="continuationSeparator" w:id="0">
    <w:p w14:paraId="4AAB006A" w14:textId="77777777" w:rsidR="00A60453" w:rsidRDefault="00A60453" w:rsidP="0086119D">
      <w:pPr>
        <w:spacing w:after="0" w:line="240" w:lineRule="auto"/>
      </w:pPr>
      <w:r>
        <w:continuationSeparator/>
      </w:r>
    </w:p>
  </w:endnote>
  <w:endnote w:type="continuationNotice" w:id="1">
    <w:p w14:paraId="1642A4B1" w14:textId="77777777" w:rsidR="00A60453" w:rsidRDefault="00A60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2A59" w14:textId="1F981280" w:rsidR="0086119D" w:rsidRPr="0086119D" w:rsidRDefault="0086119D" w:rsidP="0086119D">
    <w:pPr>
      <w:pStyle w:val="Footer"/>
    </w:pPr>
    <w:r w:rsidRPr="0086119D">
      <w:t xml:space="preserve">Page </w:t>
    </w:r>
    <w:r w:rsidRPr="0086119D">
      <w:fldChar w:fldCharType="begin"/>
    </w:r>
    <w:r w:rsidRPr="0086119D">
      <w:instrText xml:space="preserve"> PAGE  \* Arabic  \* MERGEFORMAT </w:instrText>
    </w:r>
    <w:r w:rsidRPr="0086119D">
      <w:fldChar w:fldCharType="separate"/>
    </w:r>
    <w:r w:rsidR="00E95CE8">
      <w:rPr>
        <w:noProof/>
      </w:rPr>
      <w:t>2</w:t>
    </w:r>
    <w:r w:rsidRPr="0086119D">
      <w:fldChar w:fldCharType="end"/>
    </w:r>
    <w:r w:rsidRPr="0086119D">
      <w:t xml:space="preserve"> of </w:t>
    </w:r>
    <w:r w:rsidR="00A60453">
      <w:fldChar w:fldCharType="begin"/>
    </w:r>
    <w:r w:rsidR="00A60453">
      <w:instrText>NUMPAGES  \* Arabic  \* MERGEFORMAT</w:instrText>
    </w:r>
    <w:r w:rsidR="00A60453">
      <w:fldChar w:fldCharType="separate"/>
    </w:r>
    <w:r w:rsidR="00E95CE8">
      <w:rPr>
        <w:noProof/>
      </w:rPr>
      <w:t>3</w:t>
    </w:r>
    <w:r w:rsidR="00A604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B2760" w14:textId="77777777" w:rsidR="00A60453" w:rsidRDefault="00A60453" w:rsidP="0086119D">
      <w:pPr>
        <w:spacing w:after="0" w:line="240" w:lineRule="auto"/>
      </w:pPr>
      <w:r>
        <w:separator/>
      </w:r>
    </w:p>
  </w:footnote>
  <w:footnote w:type="continuationSeparator" w:id="0">
    <w:p w14:paraId="61CBDF02" w14:textId="77777777" w:rsidR="00A60453" w:rsidRDefault="00A60453" w:rsidP="0086119D">
      <w:pPr>
        <w:spacing w:after="0" w:line="240" w:lineRule="auto"/>
      </w:pPr>
      <w:r>
        <w:continuationSeparator/>
      </w:r>
    </w:p>
  </w:footnote>
  <w:footnote w:type="continuationNotice" w:id="1">
    <w:p w14:paraId="111447E9" w14:textId="77777777" w:rsidR="00A60453" w:rsidRDefault="00A604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D296" w14:textId="7FD76F1E" w:rsidR="005C2272" w:rsidRDefault="00B267FB" w:rsidP="005C2272">
    <w:pPr>
      <w:pStyle w:val="Header"/>
      <w:jc w:val="right"/>
      <w:rPr>
        <w:szCs w:val="20"/>
      </w:rPr>
    </w:pPr>
    <w:r w:rsidRPr="00B267FB">
      <w:rPr>
        <w:noProof/>
        <w:szCs w:val="20"/>
      </w:rPr>
      <mc:AlternateContent>
        <mc:Choice Requires="wps">
          <w:drawing>
            <wp:anchor distT="45720" distB="45720" distL="114300" distR="114300" simplePos="0" relativeHeight="251659264" behindDoc="0" locked="0" layoutInCell="1" allowOverlap="1" wp14:anchorId="06CEDE9E" wp14:editId="6EEE335A">
              <wp:simplePos x="0" y="0"/>
              <wp:positionH relativeFrom="column">
                <wp:posOffset>3809310</wp:posOffset>
              </wp:positionH>
              <wp:positionV relativeFrom="paragraph">
                <wp:posOffset>162780</wp:posOffset>
              </wp:positionV>
              <wp:extent cx="174870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07" cy="1404620"/>
                      </a:xfrm>
                      <a:prstGeom prst="rect">
                        <a:avLst/>
                      </a:prstGeom>
                      <a:noFill/>
                      <a:ln w="9525">
                        <a:noFill/>
                        <a:miter lim="800000"/>
                        <a:headEnd/>
                        <a:tailEnd/>
                      </a:ln>
                    </wps:spPr>
                    <wps:txbx>
                      <w:txbxContent>
                        <w:p w14:paraId="248CF27F" w14:textId="1556339D" w:rsidR="00B267FB" w:rsidRDefault="00B267FB">
                          <w:r>
                            <w:t>CURRENT/PROPOSED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EDE9E" id="_x0000_t202" coordsize="21600,21600" o:spt="202" path="m,l,21600r21600,l21600,xe">
              <v:stroke joinstyle="miter"/>
              <v:path gradientshapeok="t" o:connecttype="rect"/>
            </v:shapetype>
            <v:shape id="Text Box 2" o:spid="_x0000_s1026" type="#_x0000_t202" style="position:absolute;left:0;text-align:left;margin-left:299.95pt;margin-top:12.8pt;width:13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" filled="f" stroked="f">
              <v:textbox style="mso-fit-shape-to-text:t">
                <w:txbxContent>
                  <w:p w14:paraId="248CF27F" w14:textId="1556339D" w:rsidR="00B267FB" w:rsidRDefault="00B267FB">
                    <w:r>
                      <w:t>CURRENT/PROPOSED</w:t>
                    </w:r>
                  </w:p>
                </w:txbxContent>
              </v:textbox>
            </v:shape>
          </w:pict>
        </mc:Fallback>
      </mc:AlternateContent>
    </w:r>
    <w:r w:rsidR="45FBCC62">
      <w:rPr>
        <w:noProof/>
      </w:rPr>
      <w:drawing>
        <wp:inline distT="0" distB="0" distL="0" distR="0" wp14:anchorId="732D2EC3" wp14:editId="6B76872B">
          <wp:extent cx="895350" cy="791837"/>
          <wp:effectExtent l="0" t="0" r="0" b="8890"/>
          <wp:docPr id="5" name="Picture 5" descr="Seal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95350" cy="791837"/>
                  </a:xfrm>
                  <a:prstGeom prst="rect">
                    <a:avLst/>
                  </a:prstGeom>
                </pic:spPr>
              </pic:pic>
            </a:graphicData>
          </a:graphic>
        </wp:inline>
      </w:drawing>
    </w:r>
  </w:p>
  <w:p w14:paraId="3316C79E" w14:textId="77777777" w:rsidR="005C2272" w:rsidRPr="00175767" w:rsidRDefault="005C2272" w:rsidP="005C2272">
    <w:pPr>
      <w:pStyle w:val="Header"/>
      <w:rPr>
        <w:szCs w:val="20"/>
      </w:rPr>
    </w:pPr>
    <w:r w:rsidRPr="00175767">
      <w:rPr>
        <w:szCs w:val="20"/>
      </w:rPr>
      <w:t>STATE OF CALIFORNIA</w:t>
    </w:r>
  </w:p>
  <w:p w14:paraId="0BF4CD72" w14:textId="6379BC7A" w:rsidR="005C2272" w:rsidRPr="003B78B7" w:rsidRDefault="005C2272" w:rsidP="005C2272">
    <w:pPr>
      <w:pStyle w:val="Header"/>
      <w:rPr>
        <w:b/>
        <w:color w:val="3333FF"/>
        <w:sz w:val="40"/>
      </w:rPr>
    </w:pPr>
    <w:r w:rsidRPr="00175767">
      <w:rPr>
        <w:b/>
        <w:sz w:val="40"/>
      </w:rPr>
      <w:t>DUTY STATEMENT</w:t>
    </w:r>
  </w:p>
  <w:p w14:paraId="4C3EEFDA" w14:textId="31EE7B78" w:rsidR="00175767" w:rsidRPr="005C2272" w:rsidRDefault="005C2272" w:rsidP="005C2272">
    <w:pPr>
      <w:pStyle w:val="Header"/>
    </w:pPr>
    <w:r>
      <w:t xml:space="preserve">CEC-004 (Revised </w:t>
    </w:r>
    <w:r w:rsidR="002263C1">
      <w:t>7</w:t>
    </w:r>
    <w:r w:rsidR="00A66E9D">
      <w:t>/202</w:t>
    </w:r>
    <w:r w:rsidR="00810202">
      <w:t>1</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3AC4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A65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2218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EF2F4"/>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6DB09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666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620FE"/>
    <w:lvl w:ilvl="0">
      <w:start w:val="1"/>
      <w:numFmt w:val="bullet"/>
      <w:pStyle w:val="ListBullet3"/>
      <w:lvlText w:val="»"/>
      <w:lvlJc w:val="left"/>
      <w:pPr>
        <w:ind w:left="1080" w:hanging="360"/>
      </w:pPr>
      <w:rPr>
        <w:rFonts w:ascii="Calibri" w:hAnsi="Calibri" w:hint="default"/>
      </w:rPr>
    </w:lvl>
  </w:abstractNum>
  <w:abstractNum w:abstractNumId="7" w15:restartNumberingAfterBreak="0">
    <w:nsid w:val="FFFFFF83"/>
    <w:multiLevelType w:val="singleLevel"/>
    <w:tmpl w:val="D334F882"/>
    <w:lvl w:ilvl="0">
      <w:start w:val="1"/>
      <w:numFmt w:val="bullet"/>
      <w:pStyle w:val="ListBullet2"/>
      <w:lvlText w:val="‒"/>
      <w:lvlJc w:val="left"/>
      <w:pPr>
        <w:ind w:left="720" w:hanging="360"/>
      </w:pPr>
      <w:rPr>
        <w:rFonts w:ascii="Calibri" w:hAnsi="Calibri" w:hint="default"/>
        <w:sz w:val="24"/>
      </w:rPr>
    </w:lvl>
  </w:abstractNum>
  <w:abstractNum w:abstractNumId="8" w15:restartNumberingAfterBreak="0">
    <w:nsid w:val="FFFFFF88"/>
    <w:multiLevelType w:val="singleLevel"/>
    <w:tmpl w:val="5DD4E4A2"/>
    <w:lvl w:ilvl="0">
      <w:start w:val="1"/>
      <w:numFmt w:val="decimal"/>
      <w:pStyle w:val="ListNumber"/>
      <w:lvlText w:val="%1."/>
      <w:lvlJc w:val="left"/>
      <w:pPr>
        <w:ind w:left="360" w:hanging="360"/>
      </w:pPr>
    </w:lvl>
  </w:abstractNum>
  <w:abstractNum w:abstractNumId="9" w15:restartNumberingAfterBreak="0">
    <w:nsid w:val="FFFFFF89"/>
    <w:multiLevelType w:val="singleLevel"/>
    <w:tmpl w:val="D876A8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7A5D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890F98"/>
    <w:multiLevelType w:val="hybridMultilevel"/>
    <w:tmpl w:val="CF74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2D"/>
    <w:rsid w:val="00005E40"/>
    <w:rsid w:val="00016A72"/>
    <w:rsid w:val="00023200"/>
    <w:rsid w:val="00030C42"/>
    <w:rsid w:val="000335A9"/>
    <w:rsid w:val="00034715"/>
    <w:rsid w:val="00035480"/>
    <w:rsid w:val="0003712B"/>
    <w:rsid w:val="00040815"/>
    <w:rsid w:val="00046B99"/>
    <w:rsid w:val="00054BCD"/>
    <w:rsid w:val="00057600"/>
    <w:rsid w:val="00083449"/>
    <w:rsid w:val="00092036"/>
    <w:rsid w:val="00094C9C"/>
    <w:rsid w:val="00096020"/>
    <w:rsid w:val="000A688B"/>
    <w:rsid w:val="000B2BE0"/>
    <w:rsid w:val="000C0D34"/>
    <w:rsid w:val="000C6273"/>
    <w:rsid w:val="000D510A"/>
    <w:rsid w:val="000E0A3A"/>
    <w:rsid w:val="000E2B11"/>
    <w:rsid w:val="000F2BDF"/>
    <w:rsid w:val="000F5E2D"/>
    <w:rsid w:val="00106704"/>
    <w:rsid w:val="0011025D"/>
    <w:rsid w:val="0013652C"/>
    <w:rsid w:val="001409BC"/>
    <w:rsid w:val="001453AA"/>
    <w:rsid w:val="0014596C"/>
    <w:rsid w:val="00167326"/>
    <w:rsid w:val="00171AEF"/>
    <w:rsid w:val="00173AFD"/>
    <w:rsid w:val="00175767"/>
    <w:rsid w:val="001809BE"/>
    <w:rsid w:val="001920E2"/>
    <w:rsid w:val="0019425E"/>
    <w:rsid w:val="001B368F"/>
    <w:rsid w:val="001B6363"/>
    <w:rsid w:val="001E4EEC"/>
    <w:rsid w:val="001E5777"/>
    <w:rsid w:val="001F1949"/>
    <w:rsid w:val="001F560A"/>
    <w:rsid w:val="001F6781"/>
    <w:rsid w:val="002263C1"/>
    <w:rsid w:val="00240500"/>
    <w:rsid w:val="002452E9"/>
    <w:rsid w:val="002466E5"/>
    <w:rsid w:val="00255350"/>
    <w:rsid w:val="00286C44"/>
    <w:rsid w:val="0029473F"/>
    <w:rsid w:val="00295C72"/>
    <w:rsid w:val="00296143"/>
    <w:rsid w:val="002B04A0"/>
    <w:rsid w:val="002B51BB"/>
    <w:rsid w:val="002B5420"/>
    <w:rsid w:val="002E0C76"/>
    <w:rsid w:val="002E7C19"/>
    <w:rsid w:val="002F11C4"/>
    <w:rsid w:val="002F379F"/>
    <w:rsid w:val="002F38FC"/>
    <w:rsid w:val="0033302D"/>
    <w:rsid w:val="00334992"/>
    <w:rsid w:val="00334E18"/>
    <w:rsid w:val="00346B36"/>
    <w:rsid w:val="00356504"/>
    <w:rsid w:val="0036744C"/>
    <w:rsid w:val="003730FF"/>
    <w:rsid w:val="003742C2"/>
    <w:rsid w:val="0037721D"/>
    <w:rsid w:val="00386EBC"/>
    <w:rsid w:val="00390E8C"/>
    <w:rsid w:val="003934CC"/>
    <w:rsid w:val="003A0D98"/>
    <w:rsid w:val="003A62AF"/>
    <w:rsid w:val="003B0908"/>
    <w:rsid w:val="003B78B7"/>
    <w:rsid w:val="003C08BD"/>
    <w:rsid w:val="003C329B"/>
    <w:rsid w:val="003D4CAF"/>
    <w:rsid w:val="003E6A7B"/>
    <w:rsid w:val="003F0C71"/>
    <w:rsid w:val="003F1B9C"/>
    <w:rsid w:val="003F21DB"/>
    <w:rsid w:val="0040062A"/>
    <w:rsid w:val="004156D7"/>
    <w:rsid w:val="00422A31"/>
    <w:rsid w:val="00432224"/>
    <w:rsid w:val="00447C23"/>
    <w:rsid w:val="00450F11"/>
    <w:rsid w:val="00496362"/>
    <w:rsid w:val="004B3CA3"/>
    <w:rsid w:val="004B705A"/>
    <w:rsid w:val="004D0E48"/>
    <w:rsid w:val="004E2733"/>
    <w:rsid w:val="004E5611"/>
    <w:rsid w:val="004F38FB"/>
    <w:rsid w:val="004F7FF6"/>
    <w:rsid w:val="00500EB2"/>
    <w:rsid w:val="00501FB9"/>
    <w:rsid w:val="00504AAA"/>
    <w:rsid w:val="00507A9D"/>
    <w:rsid w:val="0051432C"/>
    <w:rsid w:val="00516768"/>
    <w:rsid w:val="0052253B"/>
    <w:rsid w:val="005307E6"/>
    <w:rsid w:val="00532564"/>
    <w:rsid w:val="00537326"/>
    <w:rsid w:val="005469CC"/>
    <w:rsid w:val="00547681"/>
    <w:rsid w:val="00556015"/>
    <w:rsid w:val="00574DF0"/>
    <w:rsid w:val="0058586C"/>
    <w:rsid w:val="005C2272"/>
    <w:rsid w:val="005D25FB"/>
    <w:rsid w:val="005D2AF0"/>
    <w:rsid w:val="005E4113"/>
    <w:rsid w:val="005E6938"/>
    <w:rsid w:val="005F002E"/>
    <w:rsid w:val="0060301B"/>
    <w:rsid w:val="00604A66"/>
    <w:rsid w:val="00605913"/>
    <w:rsid w:val="00611243"/>
    <w:rsid w:val="006114A5"/>
    <w:rsid w:val="00614BE0"/>
    <w:rsid w:val="006178FC"/>
    <w:rsid w:val="00635819"/>
    <w:rsid w:val="0064047A"/>
    <w:rsid w:val="006479DA"/>
    <w:rsid w:val="00657D9C"/>
    <w:rsid w:val="00684154"/>
    <w:rsid w:val="006928FD"/>
    <w:rsid w:val="006B6B66"/>
    <w:rsid w:val="006B7E56"/>
    <w:rsid w:val="006E0251"/>
    <w:rsid w:val="006E672B"/>
    <w:rsid w:val="006F0A5C"/>
    <w:rsid w:val="006F4784"/>
    <w:rsid w:val="00707C77"/>
    <w:rsid w:val="00715D42"/>
    <w:rsid w:val="0072569D"/>
    <w:rsid w:val="00726759"/>
    <w:rsid w:val="007372AE"/>
    <w:rsid w:val="00754A00"/>
    <w:rsid w:val="0075757E"/>
    <w:rsid w:val="00757C1E"/>
    <w:rsid w:val="00764311"/>
    <w:rsid w:val="00764F53"/>
    <w:rsid w:val="007674E0"/>
    <w:rsid w:val="007753E2"/>
    <w:rsid w:val="00777CA1"/>
    <w:rsid w:val="007828DF"/>
    <w:rsid w:val="0079328B"/>
    <w:rsid w:val="00793CF4"/>
    <w:rsid w:val="00795D46"/>
    <w:rsid w:val="007A2B6D"/>
    <w:rsid w:val="007B7A89"/>
    <w:rsid w:val="007D3364"/>
    <w:rsid w:val="00800649"/>
    <w:rsid w:val="008015FB"/>
    <w:rsid w:val="008017B9"/>
    <w:rsid w:val="00801E7A"/>
    <w:rsid w:val="00810202"/>
    <w:rsid w:val="008431C3"/>
    <w:rsid w:val="00850564"/>
    <w:rsid w:val="008551A7"/>
    <w:rsid w:val="0086119D"/>
    <w:rsid w:val="00872D2D"/>
    <w:rsid w:val="00883F21"/>
    <w:rsid w:val="00890FB6"/>
    <w:rsid w:val="008A2C2D"/>
    <w:rsid w:val="008D2319"/>
    <w:rsid w:val="008D6CA5"/>
    <w:rsid w:val="008E4F0B"/>
    <w:rsid w:val="00912193"/>
    <w:rsid w:val="009123E3"/>
    <w:rsid w:val="0091419B"/>
    <w:rsid w:val="009161F7"/>
    <w:rsid w:val="00923EB5"/>
    <w:rsid w:val="009240E8"/>
    <w:rsid w:val="009326DC"/>
    <w:rsid w:val="00953007"/>
    <w:rsid w:val="00954E5D"/>
    <w:rsid w:val="00955A8D"/>
    <w:rsid w:val="00975E07"/>
    <w:rsid w:val="00987F4C"/>
    <w:rsid w:val="009A354F"/>
    <w:rsid w:val="009A611F"/>
    <w:rsid w:val="009A7E06"/>
    <w:rsid w:val="009B28B1"/>
    <w:rsid w:val="009B6679"/>
    <w:rsid w:val="009B7B02"/>
    <w:rsid w:val="009C2399"/>
    <w:rsid w:val="009C7776"/>
    <w:rsid w:val="009D0D39"/>
    <w:rsid w:val="009E0795"/>
    <w:rsid w:val="009E0842"/>
    <w:rsid w:val="009F21A0"/>
    <w:rsid w:val="00A17E70"/>
    <w:rsid w:val="00A214EE"/>
    <w:rsid w:val="00A24652"/>
    <w:rsid w:val="00A34C99"/>
    <w:rsid w:val="00A44F4D"/>
    <w:rsid w:val="00A45688"/>
    <w:rsid w:val="00A46E11"/>
    <w:rsid w:val="00A520CB"/>
    <w:rsid w:val="00A52AE1"/>
    <w:rsid w:val="00A55284"/>
    <w:rsid w:val="00A60453"/>
    <w:rsid w:val="00A6136D"/>
    <w:rsid w:val="00A6189B"/>
    <w:rsid w:val="00A66E9D"/>
    <w:rsid w:val="00A81C3E"/>
    <w:rsid w:val="00A87A87"/>
    <w:rsid w:val="00AA63FA"/>
    <w:rsid w:val="00AB0DC1"/>
    <w:rsid w:val="00AB5B34"/>
    <w:rsid w:val="00AC5D09"/>
    <w:rsid w:val="00AE60F7"/>
    <w:rsid w:val="00AE7FB1"/>
    <w:rsid w:val="00AF6042"/>
    <w:rsid w:val="00B069E8"/>
    <w:rsid w:val="00B16686"/>
    <w:rsid w:val="00B267FB"/>
    <w:rsid w:val="00B26EDF"/>
    <w:rsid w:val="00B42201"/>
    <w:rsid w:val="00B549AA"/>
    <w:rsid w:val="00B62394"/>
    <w:rsid w:val="00B6422C"/>
    <w:rsid w:val="00B836AC"/>
    <w:rsid w:val="00B930C9"/>
    <w:rsid w:val="00BC3756"/>
    <w:rsid w:val="00BD14D6"/>
    <w:rsid w:val="00BD509A"/>
    <w:rsid w:val="00BD534A"/>
    <w:rsid w:val="00BE1452"/>
    <w:rsid w:val="00BE182D"/>
    <w:rsid w:val="00BE4C6B"/>
    <w:rsid w:val="00BE7531"/>
    <w:rsid w:val="00BF7D92"/>
    <w:rsid w:val="00C02D48"/>
    <w:rsid w:val="00C231C1"/>
    <w:rsid w:val="00C23536"/>
    <w:rsid w:val="00C3764F"/>
    <w:rsid w:val="00C43A1D"/>
    <w:rsid w:val="00C50ED3"/>
    <w:rsid w:val="00C52061"/>
    <w:rsid w:val="00C55CEB"/>
    <w:rsid w:val="00C63E31"/>
    <w:rsid w:val="00C9169C"/>
    <w:rsid w:val="00C94B74"/>
    <w:rsid w:val="00CB49AA"/>
    <w:rsid w:val="00CC31B0"/>
    <w:rsid w:val="00CC549D"/>
    <w:rsid w:val="00CD3C83"/>
    <w:rsid w:val="00CD542C"/>
    <w:rsid w:val="00D01AF1"/>
    <w:rsid w:val="00D14B56"/>
    <w:rsid w:val="00D407CF"/>
    <w:rsid w:val="00D43675"/>
    <w:rsid w:val="00D528F9"/>
    <w:rsid w:val="00D61035"/>
    <w:rsid w:val="00D63F12"/>
    <w:rsid w:val="00D83A4E"/>
    <w:rsid w:val="00D8718E"/>
    <w:rsid w:val="00DB1B05"/>
    <w:rsid w:val="00DC3289"/>
    <w:rsid w:val="00DC5F8F"/>
    <w:rsid w:val="00DD6B03"/>
    <w:rsid w:val="00DD73A2"/>
    <w:rsid w:val="00DE15AB"/>
    <w:rsid w:val="00DE1C56"/>
    <w:rsid w:val="00DE69B2"/>
    <w:rsid w:val="00DF3663"/>
    <w:rsid w:val="00DF65F7"/>
    <w:rsid w:val="00E1032A"/>
    <w:rsid w:val="00E10CFE"/>
    <w:rsid w:val="00E11EF4"/>
    <w:rsid w:val="00E322BB"/>
    <w:rsid w:val="00E33C6A"/>
    <w:rsid w:val="00E55DC1"/>
    <w:rsid w:val="00E64760"/>
    <w:rsid w:val="00E72379"/>
    <w:rsid w:val="00E940BD"/>
    <w:rsid w:val="00E95CE8"/>
    <w:rsid w:val="00EA6E37"/>
    <w:rsid w:val="00EB5B3D"/>
    <w:rsid w:val="00EC2E5F"/>
    <w:rsid w:val="00EE166E"/>
    <w:rsid w:val="00EF3CAF"/>
    <w:rsid w:val="00F11613"/>
    <w:rsid w:val="00F125DB"/>
    <w:rsid w:val="00F14E9E"/>
    <w:rsid w:val="00F360E3"/>
    <w:rsid w:val="00F445D8"/>
    <w:rsid w:val="00F4587C"/>
    <w:rsid w:val="00F51188"/>
    <w:rsid w:val="00F76118"/>
    <w:rsid w:val="00F852C4"/>
    <w:rsid w:val="00FA4BDE"/>
    <w:rsid w:val="00FB2F26"/>
    <w:rsid w:val="00FB4C60"/>
    <w:rsid w:val="00FC164B"/>
    <w:rsid w:val="00FC2E8E"/>
    <w:rsid w:val="00FC79C9"/>
    <w:rsid w:val="00FE5FCC"/>
    <w:rsid w:val="018B350B"/>
    <w:rsid w:val="039E3CDC"/>
    <w:rsid w:val="0921EB0D"/>
    <w:rsid w:val="0A00CDD1"/>
    <w:rsid w:val="0C58E413"/>
    <w:rsid w:val="0DC1A106"/>
    <w:rsid w:val="1E90DDC1"/>
    <w:rsid w:val="20F01F3A"/>
    <w:rsid w:val="212A8F00"/>
    <w:rsid w:val="2CD6F897"/>
    <w:rsid w:val="2D7A0E76"/>
    <w:rsid w:val="2EBFBC25"/>
    <w:rsid w:val="32D76CB1"/>
    <w:rsid w:val="3D745D47"/>
    <w:rsid w:val="3E2704D7"/>
    <w:rsid w:val="3FC9A2E2"/>
    <w:rsid w:val="4579845D"/>
    <w:rsid w:val="45FBCC62"/>
    <w:rsid w:val="461FBC09"/>
    <w:rsid w:val="50DF7F34"/>
    <w:rsid w:val="50E39C3F"/>
    <w:rsid w:val="558704BB"/>
    <w:rsid w:val="59F22F26"/>
    <w:rsid w:val="5B9519F7"/>
    <w:rsid w:val="5E1F91B1"/>
    <w:rsid w:val="5E48DF3E"/>
    <w:rsid w:val="5E520702"/>
    <w:rsid w:val="60CA2E57"/>
    <w:rsid w:val="61F1B0FF"/>
    <w:rsid w:val="6C197103"/>
    <w:rsid w:val="70278F06"/>
    <w:rsid w:val="74EE99C3"/>
    <w:rsid w:val="74EF69E8"/>
    <w:rsid w:val="7DDA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6C92"/>
  <w15:chartTrackingRefBased/>
  <w15:docId w15:val="{6FE75737-5719-44CE-867E-9C19DE35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2"/>
    <w:pPr>
      <w:spacing w:after="120"/>
    </w:pPr>
    <w:rPr>
      <w:sz w:val="20"/>
    </w:rPr>
  </w:style>
  <w:style w:type="paragraph" w:styleId="Heading1">
    <w:name w:val="heading 1"/>
    <w:basedOn w:val="Normal"/>
    <w:next w:val="Normal"/>
    <w:link w:val="Heading1Char"/>
    <w:uiPriority w:val="9"/>
    <w:qFormat/>
    <w:rsid w:val="00F51188"/>
    <w:pPr>
      <w:keepNext/>
      <w:keepLines/>
      <w:spacing w:after="360"/>
      <w:outlineLvl w:val="0"/>
    </w:pPr>
    <w:rPr>
      <w:rFonts w:eastAsiaTheme="majorEastAsia" w:cstheme="majorBidi"/>
      <w:sz w:val="50"/>
      <w:szCs w:val="32"/>
    </w:rPr>
  </w:style>
  <w:style w:type="paragraph" w:styleId="Heading2">
    <w:name w:val="heading 2"/>
    <w:basedOn w:val="Normal"/>
    <w:next w:val="Normal"/>
    <w:link w:val="Heading2Char"/>
    <w:uiPriority w:val="9"/>
    <w:unhideWhenUsed/>
    <w:qFormat/>
    <w:rsid w:val="00C94B74"/>
    <w:pPr>
      <w:keepNext/>
      <w:keepLines/>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D2AF0"/>
    <w:pPr>
      <w:keepNext/>
      <w:keepLines/>
      <w:spacing w:before="120"/>
      <w:outlineLvl w:val="2"/>
    </w:pPr>
    <w:rPr>
      <w:rFonts w:eastAsiaTheme="majorEastAsia" w:cstheme="majorBidi"/>
      <w:b/>
      <w:sz w:val="22"/>
    </w:rPr>
  </w:style>
  <w:style w:type="paragraph" w:styleId="Heading4">
    <w:name w:val="heading 4"/>
    <w:basedOn w:val="Normal"/>
    <w:next w:val="Normal"/>
    <w:link w:val="Heading4Char"/>
    <w:uiPriority w:val="9"/>
    <w:unhideWhenUsed/>
    <w:qFormat/>
    <w:rsid w:val="009A7E06"/>
    <w:pPr>
      <w:keepNext/>
      <w:keepLines/>
      <w:spacing w:before="120" w:after="0"/>
      <w:outlineLvl w:val="3"/>
    </w:pPr>
    <w:rPr>
      <w:rFonts w:eastAsiaTheme="majorEastAsia" w:cstheme="majorBidi"/>
      <w:iCs/>
      <w:sz w:val="28"/>
    </w:rPr>
  </w:style>
  <w:style w:type="paragraph" w:styleId="Heading5">
    <w:name w:val="heading 5"/>
    <w:basedOn w:val="Normal"/>
    <w:next w:val="Normal"/>
    <w:link w:val="Heading5Char"/>
    <w:uiPriority w:val="9"/>
    <w:unhideWhenUsed/>
    <w:rsid w:val="002E7C19"/>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rsid w:val="002E7C19"/>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unhideWhenUsed/>
    <w:rsid w:val="003C329B"/>
    <w:pPr>
      <w:keepNext/>
      <w:keepLines/>
      <w:spacing w:before="40" w:after="0"/>
      <w:outlineLvl w:val="6"/>
    </w:pPr>
    <w:rPr>
      <w:rFonts w:eastAsiaTheme="majorEastAsia" w:cstheme="majorBidi"/>
      <w:b/>
      <w:iCs/>
      <w:color w:val="666666"/>
    </w:rPr>
  </w:style>
  <w:style w:type="paragraph" w:styleId="Heading8">
    <w:name w:val="heading 8"/>
    <w:basedOn w:val="Normal"/>
    <w:next w:val="Normal"/>
    <w:link w:val="Heading8Char"/>
    <w:uiPriority w:val="9"/>
    <w:unhideWhenUsed/>
    <w:rsid w:val="00A6189B"/>
    <w:pPr>
      <w:keepNext/>
      <w:keepLines/>
      <w:spacing w:before="40" w:after="0"/>
      <w:outlineLvl w:val="7"/>
    </w:pPr>
    <w:rPr>
      <w:rFonts w:eastAsiaTheme="majorEastAsia" w:cstheme="majorBidi"/>
      <w:i/>
      <w:color w:val="666666"/>
      <w:szCs w:val="21"/>
    </w:rPr>
  </w:style>
  <w:style w:type="paragraph" w:styleId="Heading9">
    <w:name w:val="heading 9"/>
    <w:basedOn w:val="Normal"/>
    <w:next w:val="Normal"/>
    <w:link w:val="Heading9Char"/>
    <w:uiPriority w:val="9"/>
    <w:unhideWhenUsed/>
    <w:rsid w:val="00EA6E37"/>
    <w:pPr>
      <w:keepNext/>
      <w:keepLines/>
      <w:spacing w:before="40" w:after="0"/>
      <w:outlineLvl w:val="8"/>
    </w:pPr>
    <w:rPr>
      <w:rFonts w:eastAsiaTheme="majorEastAsia" w:cstheme="majorBidi"/>
      <w:i/>
      <w:iCs/>
      <w:color w:val="66666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88"/>
    <w:rPr>
      <w:rFonts w:eastAsiaTheme="majorEastAsia" w:cstheme="majorBidi"/>
      <w:sz w:val="50"/>
      <w:szCs w:val="32"/>
    </w:rPr>
  </w:style>
  <w:style w:type="character" w:customStyle="1" w:styleId="Heading2Char">
    <w:name w:val="Heading 2 Char"/>
    <w:basedOn w:val="DefaultParagraphFont"/>
    <w:link w:val="Heading2"/>
    <w:uiPriority w:val="9"/>
    <w:rsid w:val="00C94B74"/>
    <w:rPr>
      <w:rFonts w:eastAsiaTheme="majorEastAsia" w:cstheme="majorBidi"/>
      <w:b/>
      <w:sz w:val="26"/>
      <w:szCs w:val="26"/>
    </w:rPr>
  </w:style>
  <w:style w:type="character" w:customStyle="1" w:styleId="Heading3Char">
    <w:name w:val="Heading 3 Char"/>
    <w:basedOn w:val="DefaultParagraphFont"/>
    <w:link w:val="Heading3"/>
    <w:uiPriority w:val="9"/>
    <w:rsid w:val="005D2AF0"/>
    <w:rPr>
      <w:rFonts w:eastAsiaTheme="majorEastAsia" w:cstheme="majorBidi"/>
      <w:b/>
      <w:sz w:val="22"/>
    </w:rPr>
  </w:style>
  <w:style w:type="character" w:customStyle="1" w:styleId="Heading4Char">
    <w:name w:val="Heading 4 Char"/>
    <w:basedOn w:val="DefaultParagraphFont"/>
    <w:link w:val="Heading4"/>
    <w:uiPriority w:val="9"/>
    <w:rsid w:val="009A7E06"/>
    <w:rPr>
      <w:rFonts w:eastAsiaTheme="majorEastAsia" w:cstheme="majorBidi"/>
      <w:iCs/>
      <w:sz w:val="28"/>
    </w:rPr>
  </w:style>
  <w:style w:type="character" w:customStyle="1" w:styleId="Heading5Char">
    <w:name w:val="Heading 5 Char"/>
    <w:basedOn w:val="DefaultParagraphFont"/>
    <w:link w:val="Heading5"/>
    <w:uiPriority w:val="9"/>
    <w:rsid w:val="002E7C19"/>
    <w:rPr>
      <w:rFonts w:eastAsiaTheme="majorEastAsia" w:cstheme="majorBidi"/>
      <w:sz w:val="20"/>
    </w:rPr>
  </w:style>
  <w:style w:type="character" w:customStyle="1" w:styleId="Heading6Char">
    <w:name w:val="Heading 6 Char"/>
    <w:basedOn w:val="DefaultParagraphFont"/>
    <w:link w:val="Heading6"/>
    <w:uiPriority w:val="9"/>
    <w:rsid w:val="002E7C19"/>
    <w:rPr>
      <w:rFonts w:eastAsiaTheme="majorEastAsia" w:cstheme="majorBidi"/>
      <w:i/>
      <w:sz w:val="20"/>
    </w:rPr>
  </w:style>
  <w:style w:type="character" w:customStyle="1" w:styleId="Heading9Char">
    <w:name w:val="Heading 9 Char"/>
    <w:basedOn w:val="DefaultParagraphFont"/>
    <w:link w:val="Heading9"/>
    <w:uiPriority w:val="9"/>
    <w:rsid w:val="00EA6E37"/>
    <w:rPr>
      <w:rFonts w:asciiTheme="minorHAnsi" w:eastAsiaTheme="majorEastAsia" w:hAnsiTheme="minorHAnsi" w:cstheme="majorBidi"/>
      <w:i/>
      <w:iCs/>
      <w:color w:val="666666"/>
      <w:szCs w:val="21"/>
    </w:rPr>
  </w:style>
  <w:style w:type="character" w:customStyle="1" w:styleId="Heading7Char">
    <w:name w:val="Heading 7 Char"/>
    <w:basedOn w:val="DefaultParagraphFont"/>
    <w:link w:val="Heading7"/>
    <w:uiPriority w:val="9"/>
    <w:rsid w:val="003C329B"/>
    <w:rPr>
      <w:rFonts w:asciiTheme="minorHAnsi" w:eastAsiaTheme="majorEastAsia" w:hAnsiTheme="minorHAnsi" w:cstheme="majorBidi"/>
      <w:b/>
      <w:iCs/>
      <w:color w:val="666666"/>
    </w:rPr>
  </w:style>
  <w:style w:type="character" w:customStyle="1" w:styleId="Heading8Char">
    <w:name w:val="Heading 8 Char"/>
    <w:basedOn w:val="DefaultParagraphFont"/>
    <w:link w:val="Heading8"/>
    <w:uiPriority w:val="9"/>
    <w:rsid w:val="00A6189B"/>
    <w:rPr>
      <w:rFonts w:asciiTheme="minorHAnsi" w:eastAsiaTheme="majorEastAsia" w:hAnsiTheme="minorHAnsi" w:cstheme="majorBidi"/>
      <w:i/>
      <w:color w:val="666666"/>
      <w:szCs w:val="21"/>
    </w:rPr>
  </w:style>
  <w:style w:type="paragraph" w:styleId="Header">
    <w:name w:val="header"/>
    <w:basedOn w:val="Normal"/>
    <w:link w:val="HeaderChar"/>
    <w:uiPriority w:val="99"/>
    <w:unhideWhenUsed/>
    <w:rsid w:val="0086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9D"/>
    <w:rPr>
      <w:rFonts w:asciiTheme="minorHAnsi" w:hAnsiTheme="minorHAnsi"/>
    </w:rPr>
  </w:style>
  <w:style w:type="paragraph" w:styleId="Footer">
    <w:name w:val="footer"/>
    <w:basedOn w:val="Normal"/>
    <w:link w:val="FooterChar"/>
    <w:uiPriority w:val="99"/>
    <w:unhideWhenUsed/>
    <w:rsid w:val="009C7776"/>
    <w:pPr>
      <w:tabs>
        <w:tab w:val="right" w:pos="9360"/>
      </w:tabs>
      <w:spacing w:after="0" w:line="240" w:lineRule="auto"/>
      <w:jc w:val="right"/>
    </w:pPr>
    <w:rPr>
      <w:sz w:val="16"/>
    </w:rPr>
  </w:style>
  <w:style w:type="character" w:customStyle="1" w:styleId="FooterChar">
    <w:name w:val="Footer Char"/>
    <w:basedOn w:val="DefaultParagraphFont"/>
    <w:link w:val="Footer"/>
    <w:uiPriority w:val="99"/>
    <w:rsid w:val="009C7776"/>
    <w:rPr>
      <w:rFonts w:asciiTheme="minorHAnsi" w:hAnsiTheme="minorHAnsi"/>
      <w:sz w:val="16"/>
    </w:rPr>
  </w:style>
  <w:style w:type="paragraph" w:styleId="ListBullet">
    <w:name w:val="List Bullet"/>
    <w:basedOn w:val="Normal"/>
    <w:uiPriority w:val="99"/>
    <w:unhideWhenUsed/>
    <w:qFormat/>
    <w:rsid w:val="00516768"/>
    <w:pPr>
      <w:numPr>
        <w:numId w:val="1"/>
      </w:numPr>
      <w:ind w:left="187" w:hanging="187"/>
      <w:contextualSpacing/>
    </w:pPr>
  </w:style>
  <w:style w:type="paragraph" w:styleId="ListBullet2">
    <w:name w:val="List Bullet 2"/>
    <w:basedOn w:val="Normal"/>
    <w:uiPriority w:val="99"/>
    <w:unhideWhenUsed/>
    <w:rsid w:val="00516768"/>
    <w:pPr>
      <w:numPr>
        <w:numId w:val="2"/>
      </w:numPr>
      <w:ind w:left="540" w:hanging="180"/>
      <w:contextualSpacing/>
    </w:pPr>
  </w:style>
  <w:style w:type="paragraph" w:styleId="ListBullet3">
    <w:name w:val="List Bullet 3"/>
    <w:basedOn w:val="Normal"/>
    <w:uiPriority w:val="99"/>
    <w:unhideWhenUsed/>
    <w:rsid w:val="00795D46"/>
    <w:pPr>
      <w:numPr>
        <w:numId w:val="3"/>
      </w:numPr>
      <w:ind w:left="900" w:hanging="180"/>
      <w:contextualSpacing/>
    </w:pPr>
  </w:style>
  <w:style w:type="paragraph" w:styleId="ListNumber">
    <w:name w:val="List Number"/>
    <w:basedOn w:val="Normal"/>
    <w:uiPriority w:val="99"/>
    <w:unhideWhenUsed/>
    <w:rsid w:val="0051432C"/>
    <w:pPr>
      <w:numPr>
        <w:numId w:val="6"/>
      </w:numPr>
      <w:ind w:left="270" w:hanging="270"/>
      <w:contextualSpacing/>
    </w:pPr>
  </w:style>
  <w:style w:type="paragraph" w:styleId="ListNumber2">
    <w:name w:val="List Number 2"/>
    <w:basedOn w:val="Normal"/>
    <w:uiPriority w:val="99"/>
    <w:unhideWhenUsed/>
    <w:rsid w:val="00F445D8"/>
    <w:pPr>
      <w:numPr>
        <w:numId w:val="7"/>
      </w:numPr>
      <w:ind w:left="630" w:hanging="270"/>
      <w:contextualSpacing/>
    </w:pPr>
  </w:style>
  <w:style w:type="character" w:styleId="Strong">
    <w:name w:val="Strong"/>
    <w:basedOn w:val="DefaultParagraphFont"/>
    <w:uiPriority w:val="22"/>
    <w:qFormat/>
    <w:rsid w:val="0011025D"/>
    <w:rPr>
      <w:b/>
      <w:bCs/>
    </w:rPr>
  </w:style>
  <w:style w:type="paragraph" w:styleId="BodyTextIndent3">
    <w:name w:val="Body Text Indent 3"/>
    <w:basedOn w:val="Normal"/>
    <w:link w:val="BodyTextIndent3Char"/>
    <w:rsid w:val="00EC2E5F"/>
    <w:pPr>
      <w:tabs>
        <w:tab w:val="left" w:pos="180"/>
      </w:tabs>
      <w:overflowPunct w:val="0"/>
      <w:autoSpaceDE w:val="0"/>
      <w:autoSpaceDN w:val="0"/>
      <w:adjustRightInd w:val="0"/>
      <w:spacing w:after="0" w:line="240" w:lineRule="auto"/>
      <w:ind w:left="180" w:hanging="630"/>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rsid w:val="00EC2E5F"/>
    <w:rPr>
      <w:rFonts w:eastAsia="Times New Roman" w:cs="Times New Roman"/>
      <w:sz w:val="20"/>
      <w:szCs w:val="20"/>
    </w:rPr>
  </w:style>
  <w:style w:type="paragraph" w:customStyle="1" w:styleId="OfficeUseOnly">
    <w:name w:val="Office Use Only"/>
    <w:basedOn w:val="Normal"/>
    <w:next w:val="Normal"/>
    <w:qFormat/>
    <w:rsid w:val="000B2BE0"/>
    <w:pPr>
      <w:shd w:val="clear" w:color="auto" w:fill="E6E6E6"/>
      <w:spacing w:before="360" w:line="240" w:lineRule="auto"/>
    </w:pPr>
    <w:rPr>
      <w:rFonts w:eastAsiaTheme="minorEastAsia"/>
      <w:b/>
      <w:spacing w:val="-2"/>
      <w:sz w:val="21"/>
      <w:szCs w:val="22"/>
    </w:rPr>
  </w:style>
  <w:style w:type="character" w:styleId="CommentReference">
    <w:name w:val="annotation reference"/>
    <w:basedOn w:val="DefaultParagraphFont"/>
    <w:uiPriority w:val="99"/>
    <w:semiHidden/>
    <w:unhideWhenUsed/>
    <w:rsid w:val="00BD509A"/>
    <w:rPr>
      <w:sz w:val="16"/>
      <w:szCs w:val="16"/>
    </w:rPr>
  </w:style>
  <w:style w:type="paragraph" w:styleId="CommentText">
    <w:name w:val="annotation text"/>
    <w:basedOn w:val="Normal"/>
    <w:link w:val="CommentTextChar"/>
    <w:uiPriority w:val="99"/>
    <w:semiHidden/>
    <w:unhideWhenUsed/>
    <w:rsid w:val="00BD509A"/>
    <w:pPr>
      <w:spacing w:line="240" w:lineRule="auto"/>
    </w:pPr>
    <w:rPr>
      <w:szCs w:val="20"/>
    </w:rPr>
  </w:style>
  <w:style w:type="character" w:customStyle="1" w:styleId="CommentTextChar">
    <w:name w:val="Comment Text Char"/>
    <w:basedOn w:val="DefaultParagraphFont"/>
    <w:link w:val="CommentText"/>
    <w:uiPriority w:val="99"/>
    <w:semiHidden/>
    <w:rsid w:val="00BD509A"/>
    <w:rPr>
      <w:sz w:val="20"/>
      <w:szCs w:val="20"/>
    </w:rPr>
  </w:style>
  <w:style w:type="paragraph" w:styleId="CommentSubject">
    <w:name w:val="annotation subject"/>
    <w:basedOn w:val="CommentText"/>
    <w:next w:val="CommentText"/>
    <w:link w:val="CommentSubjectChar"/>
    <w:uiPriority w:val="99"/>
    <w:semiHidden/>
    <w:unhideWhenUsed/>
    <w:rsid w:val="00BD509A"/>
    <w:rPr>
      <w:b/>
      <w:bCs/>
    </w:rPr>
  </w:style>
  <w:style w:type="character" w:customStyle="1" w:styleId="CommentSubjectChar">
    <w:name w:val="Comment Subject Char"/>
    <w:basedOn w:val="CommentTextChar"/>
    <w:link w:val="CommentSubject"/>
    <w:uiPriority w:val="99"/>
    <w:semiHidden/>
    <w:rsid w:val="00BD509A"/>
    <w:rPr>
      <w:b/>
      <w:bCs/>
      <w:sz w:val="20"/>
      <w:szCs w:val="20"/>
    </w:rPr>
  </w:style>
  <w:style w:type="paragraph" w:styleId="BalloonText">
    <w:name w:val="Balloon Text"/>
    <w:basedOn w:val="Normal"/>
    <w:link w:val="BalloonTextChar"/>
    <w:uiPriority w:val="99"/>
    <w:semiHidden/>
    <w:unhideWhenUsed/>
    <w:rsid w:val="00BD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9A"/>
    <w:rPr>
      <w:rFonts w:ascii="Segoe UI" w:hAnsi="Segoe UI" w:cs="Segoe UI"/>
      <w:sz w:val="18"/>
      <w:szCs w:val="18"/>
    </w:rPr>
  </w:style>
  <w:style w:type="paragraph" w:customStyle="1" w:styleId="Default">
    <w:name w:val="Default"/>
    <w:rsid w:val="00CD3C83"/>
    <w:pPr>
      <w:autoSpaceDE w:val="0"/>
      <w:autoSpaceDN w:val="0"/>
      <w:adjustRightInd w:val="0"/>
      <w:spacing w:after="0" w:line="240" w:lineRule="auto"/>
    </w:pPr>
    <w:rPr>
      <w:rFonts w:ascii="Franklin Gothic Book" w:hAnsi="Franklin Gothic Book" w:cs="Franklin Gothic Book"/>
      <w:color w:val="000000"/>
    </w:rPr>
  </w:style>
  <w:style w:type="paragraph" w:styleId="Revision">
    <w:name w:val="Revision"/>
    <w:hidden/>
    <w:uiPriority w:val="99"/>
    <w:semiHidden/>
    <w:rsid w:val="00240500"/>
    <w:pPr>
      <w:spacing w:after="0" w:line="240" w:lineRule="auto"/>
    </w:pPr>
    <w:rPr>
      <w:sz w:val="20"/>
    </w:rPr>
  </w:style>
  <w:style w:type="paragraph" w:styleId="BodyTextIndent">
    <w:name w:val="Body Text Indent"/>
    <w:basedOn w:val="Normal"/>
    <w:link w:val="BodyTextIndentChar"/>
    <w:unhideWhenUsed/>
    <w:rsid w:val="003B78B7"/>
    <w:pPr>
      <w:spacing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B78B7"/>
    <w:rPr>
      <w:rFonts w:ascii="Times New Roman" w:eastAsia="Times New Roman" w:hAnsi="Times New Roman" w:cs="Times New Roman"/>
      <w:sz w:val="20"/>
      <w:szCs w:val="20"/>
    </w:rPr>
  </w:style>
  <w:style w:type="paragraph" w:customStyle="1" w:styleId="chr-rte-element-p">
    <w:name w:val="chr-rte-element-p"/>
    <w:basedOn w:val="Normal"/>
    <w:rsid w:val="00810202"/>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30387">
      <w:bodyDiv w:val="1"/>
      <w:marLeft w:val="0"/>
      <w:marRight w:val="0"/>
      <w:marTop w:val="0"/>
      <w:marBottom w:val="0"/>
      <w:divBdr>
        <w:top w:val="none" w:sz="0" w:space="0" w:color="auto"/>
        <w:left w:val="none" w:sz="0" w:space="0" w:color="auto"/>
        <w:bottom w:val="none" w:sz="0" w:space="0" w:color="auto"/>
        <w:right w:val="none" w:sz="0" w:space="0" w:color="auto"/>
      </w:divBdr>
    </w:div>
    <w:div w:id="1325547549">
      <w:bodyDiv w:val="1"/>
      <w:marLeft w:val="0"/>
      <w:marRight w:val="0"/>
      <w:marTop w:val="0"/>
      <w:marBottom w:val="0"/>
      <w:divBdr>
        <w:top w:val="none" w:sz="0" w:space="0" w:color="auto"/>
        <w:left w:val="none" w:sz="0" w:space="0" w:color="auto"/>
        <w:bottom w:val="none" w:sz="0" w:space="0" w:color="auto"/>
        <w:right w:val="none" w:sz="0" w:space="0" w:color="auto"/>
      </w:divBdr>
    </w:div>
    <w:div w:id="1580795521">
      <w:bodyDiv w:val="1"/>
      <w:marLeft w:val="0"/>
      <w:marRight w:val="0"/>
      <w:marTop w:val="0"/>
      <w:marBottom w:val="0"/>
      <w:divBdr>
        <w:top w:val="none" w:sz="0" w:space="0" w:color="auto"/>
        <w:left w:val="none" w:sz="0" w:space="0" w:color="auto"/>
        <w:bottom w:val="none" w:sz="0" w:space="0" w:color="auto"/>
        <w:right w:val="none" w:sz="0" w:space="0" w:color="auto"/>
      </w:divBdr>
    </w:div>
    <w:div w:id="1777408850">
      <w:bodyDiv w:val="1"/>
      <w:marLeft w:val="0"/>
      <w:marRight w:val="0"/>
      <w:marTop w:val="0"/>
      <w:marBottom w:val="0"/>
      <w:divBdr>
        <w:top w:val="none" w:sz="0" w:space="0" w:color="auto"/>
        <w:left w:val="none" w:sz="0" w:space="0" w:color="auto"/>
        <w:bottom w:val="none" w:sz="0" w:space="0" w:color="auto"/>
        <w:right w:val="none" w:sz="0" w:space="0" w:color="auto"/>
      </w:divBdr>
    </w:div>
    <w:div w:id="1903365295">
      <w:bodyDiv w:val="1"/>
      <w:marLeft w:val="0"/>
      <w:marRight w:val="0"/>
      <w:marTop w:val="0"/>
      <w:marBottom w:val="0"/>
      <w:divBdr>
        <w:top w:val="none" w:sz="0" w:space="0" w:color="auto"/>
        <w:left w:val="none" w:sz="0" w:space="0" w:color="auto"/>
        <w:bottom w:val="none" w:sz="0" w:space="0" w:color="auto"/>
        <w:right w:val="none" w:sz="0" w:space="0" w:color="auto"/>
      </w:divBdr>
    </w:div>
    <w:div w:id="2001080975">
      <w:bodyDiv w:val="1"/>
      <w:marLeft w:val="0"/>
      <w:marRight w:val="0"/>
      <w:marTop w:val="0"/>
      <w:marBottom w:val="0"/>
      <w:divBdr>
        <w:top w:val="none" w:sz="0" w:space="0" w:color="auto"/>
        <w:left w:val="none" w:sz="0" w:space="0" w:color="auto"/>
        <w:bottom w:val="none" w:sz="0" w:space="0" w:color="auto"/>
        <w:right w:val="none" w:sz="0" w:space="0" w:color="auto"/>
      </w:divBdr>
      <w:divsChild>
        <w:div w:id="61972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9" ma:contentTypeDescription="Create a new document." ma:contentTypeScope="" ma:versionID="2e5305a3b59ea2dafc55785098ad02b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869f3bad31374061f10eb91e610688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33F7-719C-446A-9C5F-5F873603E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0FD30-A527-41DB-9514-761414F25278}">
  <ds:schemaRefs>
    <ds:schemaRef ds:uri="http://schemas.microsoft.com/sharepoint/v3/contenttype/forms"/>
  </ds:schemaRefs>
</ds:datastoreItem>
</file>

<file path=customXml/itemProps3.xml><?xml version="1.0" encoding="utf-8"?>
<ds:datastoreItem xmlns:ds="http://schemas.openxmlformats.org/officeDocument/2006/customXml" ds:itemID="{E4716441-A60A-4527-AC5D-D38736DE3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19E6C4-139B-4BEC-8E15-8E06B35A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Company>CalPERS</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Template</dc:title>
  <dc:subject/>
  <dc:creator>Alyssa.Recendez@energy.ca.gov;Alyssa</dc:creator>
  <cp:keywords/>
  <dc:description/>
  <cp:lastModifiedBy>Lee, Ka@Energy</cp:lastModifiedBy>
  <cp:revision>2</cp:revision>
  <cp:lastPrinted>2019-08-23T23:59:00Z</cp:lastPrinted>
  <dcterms:created xsi:type="dcterms:W3CDTF">2021-10-07T16:05:00Z</dcterms:created>
  <dcterms:modified xsi:type="dcterms:W3CDTF">2021-10-07T16:05:00Z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