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1DEC" w14:textId="77777777" w:rsidR="00822FF3" w:rsidRPr="004E146F" w:rsidRDefault="00822FF3" w:rsidP="00B04E39">
      <w:pPr>
        <w:tabs>
          <w:tab w:val="left" w:pos="720"/>
          <w:tab w:val="left" w:pos="1440"/>
          <w:tab w:val="left" w:pos="2160"/>
          <w:tab w:val="left" w:pos="6480"/>
        </w:tabs>
        <w:spacing w:after="0" w:line="240" w:lineRule="auto"/>
        <w:rPr>
          <w:rFonts w:ascii="Arial" w:eastAsia="Times New Roman" w:hAnsi="Arial" w:cs="Arial"/>
          <w:b/>
        </w:rPr>
      </w:pPr>
      <w:r w:rsidRPr="004E146F">
        <w:rPr>
          <w:rFonts w:ascii="Arial" w:eastAsia="Times New Roman" w:hAnsi="Arial" w:cs="Arial"/>
          <w:b/>
        </w:rPr>
        <w:tab/>
      </w:r>
      <w:r w:rsidRPr="004E146F">
        <w:rPr>
          <w:rFonts w:ascii="Arial" w:eastAsia="Times New Roman" w:hAnsi="Arial" w:cs="Arial"/>
          <w:b/>
        </w:rPr>
        <w:tab/>
      </w:r>
      <w:r w:rsidRPr="004E146F">
        <w:rPr>
          <w:rFonts w:ascii="Arial" w:eastAsia="Times New Roman" w:hAnsi="Arial" w:cs="Arial"/>
          <w:b/>
        </w:rPr>
        <w:tab/>
      </w:r>
      <w:r w:rsidRPr="004E146F">
        <w:rPr>
          <w:rFonts w:ascii="Arial" w:eastAsia="Times New Roman" w:hAnsi="Arial" w:cs="Arial"/>
          <w:b/>
        </w:rPr>
        <w:tab/>
        <w:t xml:space="preserve">Name:  </w:t>
      </w:r>
    </w:p>
    <w:p w14:paraId="47CCCCED" w14:textId="77777777" w:rsidR="00822FF3" w:rsidRPr="004E146F" w:rsidRDefault="00822FF3" w:rsidP="00B04E39">
      <w:pPr>
        <w:tabs>
          <w:tab w:val="left" w:pos="6480"/>
          <w:tab w:val="left" w:pos="9540"/>
        </w:tabs>
        <w:spacing w:after="0" w:line="240" w:lineRule="auto"/>
        <w:rPr>
          <w:rFonts w:ascii="Arial" w:eastAsia="Times New Roman" w:hAnsi="Arial" w:cs="Arial"/>
          <w:b/>
        </w:rPr>
      </w:pPr>
      <w:r w:rsidRPr="004E146F">
        <w:rPr>
          <w:rFonts w:ascii="Arial" w:eastAsia="Times New Roman" w:hAnsi="Arial" w:cs="Arial"/>
          <w:b/>
        </w:rPr>
        <w:tab/>
        <w:t xml:space="preserve">Position #:  </w:t>
      </w:r>
    </w:p>
    <w:p w14:paraId="67633F07" w14:textId="77777777" w:rsidR="00822FF3" w:rsidRPr="004E146F" w:rsidRDefault="00822FF3" w:rsidP="00B04E39">
      <w:pPr>
        <w:tabs>
          <w:tab w:val="left" w:pos="6480"/>
          <w:tab w:val="left" w:pos="9540"/>
        </w:tabs>
        <w:spacing w:after="0" w:line="240" w:lineRule="auto"/>
        <w:rPr>
          <w:rFonts w:ascii="Arial" w:eastAsia="Times New Roman" w:hAnsi="Arial" w:cs="Arial"/>
          <w:b/>
        </w:rPr>
      </w:pPr>
      <w:r w:rsidRPr="004E146F">
        <w:rPr>
          <w:rFonts w:ascii="Arial" w:eastAsia="Times New Roman" w:hAnsi="Arial" w:cs="Arial"/>
          <w:b/>
        </w:rPr>
        <w:tab/>
        <w:t xml:space="preserve">Effective Date:  </w:t>
      </w:r>
    </w:p>
    <w:p w14:paraId="672A6659" w14:textId="77777777" w:rsidR="00822FF3" w:rsidRPr="004E146F" w:rsidRDefault="00822FF3" w:rsidP="00B04E39">
      <w:pPr>
        <w:tabs>
          <w:tab w:val="left" w:pos="6750"/>
        </w:tabs>
        <w:spacing w:after="0" w:line="240" w:lineRule="auto"/>
        <w:rPr>
          <w:rFonts w:ascii="Arial" w:hAnsi="Arial" w:cs="Arial"/>
          <w:b/>
          <w:bCs/>
        </w:rPr>
      </w:pPr>
    </w:p>
    <w:p w14:paraId="0450526C" w14:textId="77777777" w:rsidR="00822FF3" w:rsidRPr="004E146F" w:rsidRDefault="00822FF3" w:rsidP="00B04E39">
      <w:pPr>
        <w:tabs>
          <w:tab w:val="left" w:pos="540"/>
          <w:tab w:val="left" w:pos="6750"/>
        </w:tabs>
        <w:spacing w:after="0" w:line="240" w:lineRule="auto"/>
        <w:jc w:val="center"/>
        <w:rPr>
          <w:rFonts w:ascii="Arial" w:eastAsia="Times New Roman" w:hAnsi="Arial" w:cs="Arial"/>
          <w:b/>
        </w:rPr>
      </w:pPr>
      <w:r w:rsidRPr="004E146F">
        <w:rPr>
          <w:rFonts w:ascii="Arial" w:eastAsia="Times New Roman" w:hAnsi="Arial" w:cs="Arial"/>
          <w:b/>
        </w:rPr>
        <w:t>OFFICE OF PLANNING AND RESEARCH</w:t>
      </w:r>
    </w:p>
    <w:p w14:paraId="595C8248" w14:textId="3108E253" w:rsidR="00822FF3" w:rsidRPr="004E146F" w:rsidRDefault="00A06921" w:rsidP="00B04E39">
      <w:pPr>
        <w:tabs>
          <w:tab w:val="left" w:pos="540"/>
          <w:tab w:val="left" w:pos="6750"/>
        </w:tabs>
        <w:spacing w:after="0" w:line="240" w:lineRule="auto"/>
        <w:jc w:val="center"/>
        <w:rPr>
          <w:rFonts w:ascii="Arial" w:eastAsia="Times New Roman" w:hAnsi="Arial" w:cs="Arial"/>
          <w:b/>
        </w:rPr>
      </w:pPr>
      <w:r>
        <w:rPr>
          <w:rFonts w:ascii="Arial" w:eastAsia="Times New Roman" w:hAnsi="Arial" w:cs="Arial"/>
          <w:b/>
        </w:rPr>
        <w:t>OFFICE OF STRATEGIC COMMUNITY PARTNERSHIPS AND STRATEGIC COMMUNICATION</w:t>
      </w:r>
      <w:r w:rsidR="00486C96">
        <w:rPr>
          <w:rFonts w:ascii="Arial" w:eastAsia="Times New Roman" w:hAnsi="Arial" w:cs="Arial"/>
          <w:b/>
        </w:rPr>
        <w:t>S</w:t>
      </w:r>
    </w:p>
    <w:p w14:paraId="7F1AF403" w14:textId="77777777" w:rsidR="00822FF3" w:rsidRPr="004E146F" w:rsidRDefault="00822FF3" w:rsidP="00B04E39">
      <w:pPr>
        <w:tabs>
          <w:tab w:val="left" w:pos="540"/>
          <w:tab w:val="left" w:pos="6750"/>
        </w:tabs>
        <w:spacing w:after="0" w:line="240" w:lineRule="auto"/>
        <w:jc w:val="center"/>
        <w:rPr>
          <w:rFonts w:ascii="Arial" w:eastAsia="Times New Roman" w:hAnsi="Arial" w:cs="Arial"/>
          <w:b/>
        </w:rPr>
      </w:pPr>
      <w:r w:rsidRPr="004E146F">
        <w:rPr>
          <w:rFonts w:ascii="Arial" w:eastAsia="Times New Roman" w:hAnsi="Arial" w:cs="Arial"/>
          <w:b/>
        </w:rPr>
        <w:t>DUTY STATEMENT</w:t>
      </w:r>
    </w:p>
    <w:p w14:paraId="1ED5A9FE" w14:textId="3B0C78B9" w:rsidR="00822FF3" w:rsidRDefault="00230A81" w:rsidP="00B04E39">
      <w:pPr>
        <w:tabs>
          <w:tab w:val="left" w:pos="6750"/>
        </w:tabs>
        <w:spacing w:after="0" w:line="240" w:lineRule="auto"/>
        <w:jc w:val="center"/>
        <w:rPr>
          <w:rFonts w:ascii="Arial" w:hAnsi="Arial" w:cs="Arial"/>
          <w:b/>
          <w:bCs/>
        </w:rPr>
      </w:pPr>
      <w:r>
        <w:rPr>
          <w:rFonts w:ascii="Arial" w:hAnsi="Arial" w:cs="Arial"/>
          <w:b/>
          <w:bCs/>
        </w:rPr>
        <w:t>Staff Counsel</w:t>
      </w:r>
      <w:r w:rsidR="00C116DF">
        <w:rPr>
          <w:rFonts w:ascii="Arial" w:hAnsi="Arial" w:cs="Arial"/>
          <w:b/>
          <w:bCs/>
        </w:rPr>
        <w:t xml:space="preserve"> </w:t>
      </w:r>
    </w:p>
    <w:p w14:paraId="68802008" w14:textId="56041522" w:rsidR="00C116DF" w:rsidRPr="004E146F" w:rsidRDefault="00C116DF" w:rsidP="00B04E39">
      <w:pPr>
        <w:tabs>
          <w:tab w:val="left" w:pos="6750"/>
        </w:tabs>
        <w:spacing w:after="0" w:line="240" w:lineRule="auto"/>
        <w:jc w:val="center"/>
        <w:rPr>
          <w:rFonts w:ascii="Arial" w:hAnsi="Arial" w:cs="Arial"/>
          <w:b/>
          <w:bCs/>
        </w:rPr>
      </w:pPr>
      <w:r>
        <w:rPr>
          <w:rFonts w:ascii="Arial" w:hAnsi="Arial" w:cs="Arial"/>
          <w:b/>
          <w:bCs/>
        </w:rPr>
        <w:t>Salary:  $7,413 - $9,977</w:t>
      </w:r>
    </w:p>
    <w:p w14:paraId="5DAB6C7B" w14:textId="77777777" w:rsidR="00822FF3" w:rsidRPr="004E146F" w:rsidRDefault="00822FF3" w:rsidP="00B04E39">
      <w:pPr>
        <w:spacing w:after="0" w:line="240" w:lineRule="auto"/>
        <w:ind w:left="-90"/>
        <w:rPr>
          <w:rFonts w:ascii="Arial" w:hAnsi="Arial" w:cs="Arial"/>
          <w:b/>
          <w:u w:val="single"/>
        </w:rPr>
      </w:pPr>
    </w:p>
    <w:p w14:paraId="4B9C75A0" w14:textId="3CDF5BAD" w:rsidR="003C01D0" w:rsidRPr="002F49C0" w:rsidRDefault="00486C96" w:rsidP="003C01D0">
      <w:pPr>
        <w:spacing w:line="240" w:lineRule="auto"/>
        <w:ind w:right="-270"/>
        <w:rPr>
          <w:rFonts w:ascii="Arial" w:hAnsi="Arial" w:cs="Arial"/>
          <w:b/>
          <w:u w:val="single"/>
        </w:rPr>
      </w:pPr>
      <w:r>
        <w:rPr>
          <w:rFonts w:ascii="Arial" w:hAnsi="Arial" w:cs="Arial"/>
          <w:b/>
          <w:u w:val="single"/>
        </w:rPr>
        <w:t>OFFICE OF STRATEGIC COMMUNITY PARTNERSHIPS AND STRATEGIC COMMUNICATIONS</w:t>
      </w:r>
    </w:p>
    <w:p w14:paraId="7F3A0C5E" w14:textId="248A687B" w:rsidR="00FF613C" w:rsidRPr="00FF613C" w:rsidRDefault="00FF613C" w:rsidP="00E43FF9">
      <w:pPr>
        <w:spacing w:line="240" w:lineRule="auto"/>
        <w:ind w:right="-270"/>
        <w:rPr>
          <w:rFonts w:ascii="Arial" w:hAnsi="Arial" w:cs="Arial"/>
          <w:color w:val="171F21"/>
          <w:shd w:val="clear" w:color="auto" w:fill="FCFCFC"/>
        </w:rPr>
      </w:pPr>
      <w:r w:rsidRPr="00FF613C">
        <w:rPr>
          <w:rFonts w:ascii="Arial" w:hAnsi="Arial" w:cs="Arial"/>
          <w:color w:val="171F21"/>
          <w:shd w:val="clear" w:color="auto" w:fill="FCFCFC"/>
        </w:rPr>
        <w:t>Established within the Governor’s Office of Planning and Research (OPR)</w:t>
      </w:r>
      <w:r>
        <w:rPr>
          <w:rFonts w:ascii="Arial" w:hAnsi="Arial" w:cs="Arial"/>
          <w:color w:val="171F21"/>
          <w:shd w:val="clear" w:color="auto" w:fill="FCFCFC"/>
        </w:rPr>
        <w:t xml:space="preserve"> in 2022</w:t>
      </w:r>
      <w:r w:rsidRPr="00FF613C">
        <w:rPr>
          <w:rFonts w:ascii="Arial" w:hAnsi="Arial" w:cs="Arial"/>
          <w:color w:val="171F21"/>
          <w:shd w:val="clear" w:color="auto" w:fill="FCFCFC"/>
        </w:rPr>
        <w:t xml:space="preserve">, the </w:t>
      </w:r>
      <w:r>
        <w:rPr>
          <w:rFonts w:ascii="Arial" w:hAnsi="Arial" w:cs="Arial"/>
          <w:color w:val="171F21"/>
          <w:shd w:val="clear" w:color="auto" w:fill="FCFCFC"/>
        </w:rPr>
        <w:t>Office of Strategic Community Partnerships and Strategic Communications (OSCPSC)</w:t>
      </w:r>
      <w:r w:rsidRPr="00FF613C">
        <w:rPr>
          <w:rFonts w:ascii="Arial" w:hAnsi="Arial" w:cs="Arial"/>
          <w:color w:val="171F21"/>
          <w:shd w:val="clear" w:color="auto" w:fill="FCFCFC"/>
        </w:rPr>
        <w:t xml:space="preserve"> formalize and build on the work the state carried out as part of the 2020 Census and COVID-19 public awareness and community engagement campaigns. The O</w:t>
      </w:r>
      <w:r>
        <w:rPr>
          <w:rFonts w:ascii="Arial" w:hAnsi="Arial" w:cs="Arial"/>
          <w:color w:val="171F21"/>
          <w:shd w:val="clear" w:color="auto" w:fill="FCFCFC"/>
        </w:rPr>
        <w:t>S</w:t>
      </w:r>
      <w:r w:rsidRPr="00FF613C">
        <w:rPr>
          <w:rFonts w:ascii="Arial" w:hAnsi="Arial" w:cs="Arial"/>
          <w:color w:val="171F21"/>
          <w:shd w:val="clear" w:color="auto" w:fill="FCFCFC"/>
        </w:rPr>
        <w:t>CPSC will work directly with respective State departments to develop priority public awareness and community outreach initiatives, facilitate coordination and collaboration across State government to maximize impact in California’s communities, provide grant funding to CBOs and other partner organizations, and share community insights with relevant State and external stakeholders.</w:t>
      </w:r>
      <w:r w:rsidR="00F22049">
        <w:rPr>
          <w:rFonts w:ascii="Arial" w:hAnsi="Arial" w:cs="Arial"/>
          <w:color w:val="171F21"/>
          <w:shd w:val="clear" w:color="auto" w:fill="FCFCFC"/>
        </w:rPr>
        <w:t xml:space="preserve"> OPR/OSCP</w:t>
      </w:r>
      <w:r w:rsidR="00B03482">
        <w:rPr>
          <w:rFonts w:ascii="Arial" w:hAnsi="Arial" w:cs="Arial"/>
          <w:color w:val="171F21"/>
          <w:shd w:val="clear" w:color="auto" w:fill="FCFCFC"/>
        </w:rPr>
        <w:t>S</w:t>
      </w:r>
      <w:r w:rsidR="00F22049">
        <w:rPr>
          <w:rFonts w:ascii="Arial" w:hAnsi="Arial" w:cs="Arial"/>
          <w:color w:val="171F21"/>
          <w:shd w:val="clear" w:color="auto" w:fill="FCFCFC"/>
        </w:rPr>
        <w:t xml:space="preserve">C </w:t>
      </w:r>
      <w:r w:rsidR="00F22049" w:rsidRPr="00E92783">
        <w:rPr>
          <w:rFonts w:ascii="Arial" w:hAnsi="Arial" w:cs="Arial"/>
        </w:rPr>
        <w:t>is a fast-paced, creative work environment that requires staff to have strong collaboration skills, an ability to quickly respond to changing policy needs, and a positive attitude and sense of humor.</w:t>
      </w:r>
    </w:p>
    <w:p w14:paraId="379E9D59" w14:textId="77777777" w:rsidR="00FF613C" w:rsidRDefault="00FF613C" w:rsidP="00E43FF9">
      <w:pPr>
        <w:spacing w:line="240" w:lineRule="auto"/>
        <w:ind w:right="-270"/>
        <w:rPr>
          <w:rFonts w:ascii="Arial" w:hAnsi="Arial" w:cs="Arial"/>
          <w:b/>
          <w:u w:val="single"/>
        </w:rPr>
      </w:pPr>
    </w:p>
    <w:p w14:paraId="073C2E25" w14:textId="77777777" w:rsidR="00822FF3" w:rsidRPr="004E146F" w:rsidRDefault="00822FF3" w:rsidP="00E43FF9">
      <w:pPr>
        <w:spacing w:after="0" w:line="240" w:lineRule="auto"/>
        <w:rPr>
          <w:rFonts w:ascii="Arial" w:hAnsi="Arial" w:cs="Arial"/>
        </w:rPr>
      </w:pPr>
      <w:r w:rsidRPr="004E146F">
        <w:rPr>
          <w:rFonts w:ascii="Arial" w:hAnsi="Arial" w:cs="Arial"/>
          <w:b/>
          <w:u w:val="single"/>
        </w:rPr>
        <w:t>SCOPE</w:t>
      </w:r>
      <w:r w:rsidRPr="004E146F">
        <w:rPr>
          <w:rFonts w:ascii="Arial" w:hAnsi="Arial" w:cs="Arial"/>
        </w:rPr>
        <w:t>:</w:t>
      </w:r>
    </w:p>
    <w:p w14:paraId="02EB378F" w14:textId="77777777" w:rsidR="00822FF3" w:rsidRPr="004E146F" w:rsidRDefault="00822FF3" w:rsidP="00E43FF9">
      <w:pPr>
        <w:spacing w:after="0" w:line="240" w:lineRule="auto"/>
        <w:rPr>
          <w:rFonts w:ascii="Arial" w:hAnsi="Arial" w:cs="Arial"/>
        </w:rPr>
      </w:pPr>
    </w:p>
    <w:p w14:paraId="13F2E1FD" w14:textId="3995CF6A" w:rsidR="00236F22" w:rsidRDefault="00B8240F" w:rsidP="00E43FF9">
      <w:pPr>
        <w:spacing w:after="0" w:line="240" w:lineRule="auto"/>
        <w:rPr>
          <w:rFonts w:ascii="Arial" w:hAnsi="Arial" w:cs="Arial"/>
        </w:rPr>
      </w:pPr>
      <w:r w:rsidRPr="00437FC2">
        <w:rPr>
          <w:rFonts w:ascii="Arial" w:hAnsi="Arial" w:cs="Arial"/>
        </w:rPr>
        <w:t xml:space="preserve">Under the general direction </w:t>
      </w:r>
      <w:r w:rsidR="004B597D">
        <w:rPr>
          <w:rFonts w:ascii="Arial" w:hAnsi="Arial" w:cs="Arial"/>
        </w:rPr>
        <w:t>and day-to-day supervision from</w:t>
      </w:r>
      <w:r w:rsidRPr="00437FC2">
        <w:rPr>
          <w:rFonts w:ascii="Arial" w:hAnsi="Arial" w:cs="Arial"/>
        </w:rPr>
        <w:t xml:space="preserve"> </w:t>
      </w:r>
      <w:r w:rsidR="00B03482">
        <w:rPr>
          <w:rFonts w:ascii="Arial" w:hAnsi="Arial" w:cs="Arial"/>
        </w:rPr>
        <w:t>OPR’s Chief Counsel</w:t>
      </w:r>
      <w:r w:rsidR="004B597D">
        <w:rPr>
          <w:rFonts w:ascii="Arial" w:hAnsi="Arial" w:cs="Arial"/>
        </w:rPr>
        <w:t xml:space="preserve">, </w:t>
      </w:r>
      <w:r w:rsidRPr="00437FC2">
        <w:rPr>
          <w:rFonts w:ascii="Arial" w:hAnsi="Arial" w:cs="Arial"/>
        </w:rPr>
        <w:t xml:space="preserve">the </w:t>
      </w:r>
      <w:r w:rsidR="00230A81">
        <w:rPr>
          <w:rFonts w:ascii="Arial" w:hAnsi="Arial" w:cs="Arial"/>
        </w:rPr>
        <w:t>Staff Counsel</w:t>
      </w:r>
      <w:r w:rsidRPr="00437FC2">
        <w:rPr>
          <w:rFonts w:ascii="Arial" w:hAnsi="Arial" w:cs="Arial"/>
        </w:rPr>
        <w:t xml:space="preserve"> is responsible </w:t>
      </w:r>
      <w:r w:rsidR="00D16407">
        <w:rPr>
          <w:rFonts w:ascii="Arial" w:hAnsi="Arial" w:cs="Arial"/>
        </w:rPr>
        <w:t>for</w:t>
      </w:r>
      <w:r w:rsidR="00236F22">
        <w:rPr>
          <w:rFonts w:ascii="Arial" w:hAnsi="Arial" w:cs="Arial"/>
        </w:rPr>
        <w:t xml:space="preserve"> provid</w:t>
      </w:r>
      <w:r w:rsidR="00D16407">
        <w:rPr>
          <w:rFonts w:ascii="Arial" w:hAnsi="Arial" w:cs="Arial"/>
        </w:rPr>
        <w:t xml:space="preserve">ing </w:t>
      </w:r>
      <w:r w:rsidR="00437FC2" w:rsidRPr="00437FC2">
        <w:rPr>
          <w:rFonts w:ascii="Arial" w:hAnsi="Arial" w:cs="Arial"/>
        </w:rPr>
        <w:t xml:space="preserve">research and </w:t>
      </w:r>
      <w:r w:rsidR="00437FC2" w:rsidRPr="00FC1AD0">
        <w:rPr>
          <w:rFonts w:ascii="Arial" w:hAnsi="Arial" w:cs="Arial"/>
        </w:rPr>
        <w:t xml:space="preserve">analytical </w:t>
      </w:r>
      <w:r w:rsidR="00230A81">
        <w:rPr>
          <w:rFonts w:ascii="Arial" w:hAnsi="Arial" w:cs="Arial"/>
        </w:rPr>
        <w:t>legal</w:t>
      </w:r>
      <w:r w:rsidR="00437FC2" w:rsidRPr="00FC1AD0">
        <w:rPr>
          <w:rFonts w:ascii="Arial" w:hAnsi="Arial" w:cs="Arial"/>
        </w:rPr>
        <w:t xml:space="preserve"> services </w:t>
      </w:r>
      <w:r w:rsidR="008938DD">
        <w:rPr>
          <w:rFonts w:ascii="Arial" w:hAnsi="Arial" w:cs="Arial"/>
        </w:rPr>
        <w:t xml:space="preserve">needed to advise </w:t>
      </w:r>
      <w:r w:rsidR="00B03482">
        <w:rPr>
          <w:rFonts w:ascii="Arial" w:hAnsi="Arial" w:cs="Arial"/>
        </w:rPr>
        <w:t>OPR and OSCPSC</w:t>
      </w:r>
      <w:r w:rsidR="00D41B8F">
        <w:rPr>
          <w:rFonts w:ascii="Arial" w:hAnsi="Arial" w:cs="Arial"/>
        </w:rPr>
        <w:t xml:space="preserve"> leadership</w:t>
      </w:r>
      <w:r w:rsidR="00B03482">
        <w:rPr>
          <w:rFonts w:ascii="Arial" w:hAnsi="Arial" w:cs="Arial"/>
        </w:rPr>
        <w:t xml:space="preserve"> in the legal </w:t>
      </w:r>
      <w:r w:rsidR="00437FC2" w:rsidRPr="00FC1AD0">
        <w:rPr>
          <w:rFonts w:ascii="Arial" w:hAnsi="Arial" w:cs="Arial"/>
        </w:rPr>
        <w:t>implicat</w:t>
      </w:r>
      <w:r w:rsidR="00FC2A13">
        <w:rPr>
          <w:rFonts w:ascii="Arial" w:hAnsi="Arial" w:cs="Arial"/>
        </w:rPr>
        <w:t xml:space="preserve">ions of </w:t>
      </w:r>
      <w:proofErr w:type="gramStart"/>
      <w:r w:rsidR="00FC2A13">
        <w:rPr>
          <w:rFonts w:ascii="Arial" w:hAnsi="Arial" w:cs="Arial"/>
        </w:rPr>
        <w:t>all of</w:t>
      </w:r>
      <w:proofErr w:type="gramEnd"/>
      <w:r w:rsidR="00230A81">
        <w:rPr>
          <w:rFonts w:ascii="Arial" w:hAnsi="Arial" w:cs="Arial"/>
        </w:rPr>
        <w:t xml:space="preserve"> </w:t>
      </w:r>
      <w:r w:rsidR="00B03482">
        <w:rPr>
          <w:rFonts w:ascii="Arial" w:hAnsi="Arial" w:cs="Arial"/>
          <w:color w:val="171F21"/>
          <w:shd w:val="clear" w:color="auto" w:fill="FCFCFC"/>
        </w:rPr>
        <w:t>OSCPSC’s activities</w:t>
      </w:r>
      <w:r w:rsidR="00FC2A13">
        <w:rPr>
          <w:rFonts w:ascii="Arial" w:hAnsi="Arial" w:cs="Arial"/>
        </w:rPr>
        <w:t xml:space="preserve">. </w:t>
      </w:r>
      <w:r w:rsidR="00236F22">
        <w:rPr>
          <w:rFonts w:ascii="Arial" w:hAnsi="Arial" w:cs="Arial"/>
        </w:rPr>
        <w:t xml:space="preserve">The incumbent will support and coordinate </w:t>
      </w:r>
      <w:r w:rsidR="00B03482">
        <w:rPr>
          <w:rFonts w:ascii="Arial" w:hAnsi="Arial" w:cs="Arial"/>
          <w:color w:val="171F21"/>
          <w:shd w:val="clear" w:color="auto" w:fill="FCFCFC"/>
        </w:rPr>
        <w:t>OSCPSC’s</w:t>
      </w:r>
      <w:r w:rsidR="00236F22">
        <w:rPr>
          <w:rFonts w:ascii="Arial" w:hAnsi="Arial" w:cs="Arial"/>
        </w:rPr>
        <w:t xml:space="preserve"> agreements with agency partners</w:t>
      </w:r>
      <w:r w:rsidR="00B03482">
        <w:rPr>
          <w:rFonts w:ascii="Arial" w:hAnsi="Arial" w:cs="Arial"/>
        </w:rPr>
        <w:t xml:space="preserve"> </w:t>
      </w:r>
      <w:r w:rsidR="00236F22">
        <w:rPr>
          <w:rFonts w:ascii="Arial" w:hAnsi="Arial" w:cs="Arial"/>
        </w:rPr>
        <w:t>and contractors, an</w:t>
      </w:r>
      <w:r w:rsidR="00B03482">
        <w:rPr>
          <w:rFonts w:ascii="Arial" w:hAnsi="Arial" w:cs="Arial"/>
        </w:rPr>
        <w:t>d, as needed,</w:t>
      </w:r>
      <w:r w:rsidR="00236F22">
        <w:rPr>
          <w:rFonts w:ascii="Arial" w:hAnsi="Arial" w:cs="Arial"/>
        </w:rPr>
        <w:t xml:space="preserve"> engage on litigation in coordination with the Attorney General and OPR</w:t>
      </w:r>
      <w:r w:rsidR="00B03482">
        <w:rPr>
          <w:rFonts w:ascii="Arial" w:hAnsi="Arial" w:cs="Arial"/>
        </w:rPr>
        <w:t xml:space="preserve">’s Chief </w:t>
      </w:r>
      <w:r w:rsidR="00236F22">
        <w:rPr>
          <w:rFonts w:ascii="Arial" w:hAnsi="Arial" w:cs="Arial"/>
        </w:rPr>
        <w:t xml:space="preserve">Counsel. </w:t>
      </w:r>
      <w:bookmarkStart w:id="0" w:name="_Hlk29561166"/>
    </w:p>
    <w:p w14:paraId="6A05A809" w14:textId="77777777" w:rsidR="00236F22" w:rsidRDefault="00236F22" w:rsidP="00E43FF9">
      <w:pPr>
        <w:spacing w:after="0" w:line="240" w:lineRule="auto"/>
        <w:rPr>
          <w:rFonts w:ascii="Arial" w:hAnsi="Arial" w:cs="Arial"/>
        </w:rPr>
      </w:pPr>
    </w:p>
    <w:p w14:paraId="79DBED81" w14:textId="12314995" w:rsidR="00822FF3" w:rsidRPr="007707A9" w:rsidRDefault="00236F22" w:rsidP="00E43FF9">
      <w:pPr>
        <w:spacing w:after="0" w:line="240" w:lineRule="auto"/>
        <w:rPr>
          <w:rFonts w:ascii="Arial" w:hAnsi="Arial" w:cs="Arial"/>
        </w:rPr>
      </w:pPr>
      <w:r>
        <w:rPr>
          <w:rFonts w:ascii="Arial" w:hAnsi="Arial" w:cs="Arial"/>
        </w:rPr>
        <w:t xml:space="preserve">The incumbent must have a strong understanding of government contracting and procurement, conflict of interest and ethics laws, and </w:t>
      </w:r>
      <w:r w:rsidR="00673180">
        <w:rPr>
          <w:rFonts w:ascii="Arial" w:hAnsi="Arial" w:cs="Arial"/>
        </w:rPr>
        <w:t xml:space="preserve">Public Records Act </w:t>
      </w:r>
      <w:r>
        <w:rPr>
          <w:rFonts w:ascii="Arial" w:hAnsi="Arial" w:cs="Arial"/>
        </w:rPr>
        <w:t>request</w:t>
      </w:r>
      <w:r w:rsidR="00D16407">
        <w:rPr>
          <w:rFonts w:ascii="Arial" w:hAnsi="Arial" w:cs="Arial"/>
        </w:rPr>
        <w:t xml:space="preserve"> protocols</w:t>
      </w:r>
      <w:r>
        <w:rPr>
          <w:rFonts w:ascii="Arial" w:hAnsi="Arial" w:cs="Arial"/>
        </w:rPr>
        <w:t>. The incumbent m</w:t>
      </w:r>
      <w:r>
        <w:rPr>
          <w:rFonts w:ascii="Arial" w:hAnsi="Arial"/>
          <w:spacing w:val="-2"/>
        </w:rPr>
        <w:t xml:space="preserve">ust have a </w:t>
      </w:r>
      <w:r w:rsidRPr="00D2741D">
        <w:rPr>
          <w:rFonts w:ascii="Arial" w:hAnsi="Arial"/>
          <w:spacing w:val="-2"/>
        </w:rPr>
        <w:t>commitment to serving California’s diverse communities</w:t>
      </w:r>
      <w:r>
        <w:rPr>
          <w:rFonts w:ascii="Arial" w:hAnsi="Arial"/>
          <w:spacing w:val="-2"/>
        </w:rPr>
        <w:t xml:space="preserve"> and creating a </w:t>
      </w:r>
      <w:r w:rsidRPr="00D2741D">
        <w:rPr>
          <w:rFonts w:ascii="Arial" w:hAnsi="Arial"/>
          <w:spacing w:val="-2"/>
        </w:rPr>
        <w:t>work environment that celebrates diverse backgrounds, cultures, and personal experiences.</w:t>
      </w:r>
      <w:r>
        <w:rPr>
          <w:rFonts w:ascii="Arial" w:hAnsi="Arial" w:cs="Arial"/>
        </w:rPr>
        <w:t xml:space="preserve"> The incumbent must</w:t>
      </w:r>
      <w:r w:rsidRPr="00D2741D">
        <w:rPr>
          <w:rFonts w:ascii="Arial" w:hAnsi="Arial" w:cs="Arial"/>
        </w:rPr>
        <w:t xml:space="preserve"> have an ability to </w:t>
      </w:r>
      <w:r w:rsidRPr="00D2741D">
        <w:rPr>
          <w:rFonts w:ascii="Arial" w:hAnsi="Arial" w:cs="Arial"/>
          <w:lang w:val="en"/>
        </w:rPr>
        <w:t xml:space="preserve">travel up to </w:t>
      </w:r>
      <w:r>
        <w:rPr>
          <w:rFonts w:ascii="Arial" w:hAnsi="Arial" w:cs="Arial"/>
          <w:lang w:val="en"/>
        </w:rPr>
        <w:t>5</w:t>
      </w:r>
      <w:r w:rsidRPr="00D2741D">
        <w:rPr>
          <w:rFonts w:ascii="Arial" w:hAnsi="Arial" w:cs="Arial"/>
          <w:lang w:val="en"/>
        </w:rPr>
        <w:t>% of the time</w:t>
      </w:r>
      <w:r>
        <w:rPr>
          <w:rFonts w:ascii="Arial" w:hAnsi="Arial" w:cs="Arial"/>
          <w:lang w:val="en"/>
        </w:rPr>
        <w:t xml:space="preserve"> and occasionally</w:t>
      </w:r>
      <w:r w:rsidRPr="00D2741D">
        <w:rPr>
          <w:rFonts w:ascii="Arial" w:hAnsi="Arial" w:cs="Arial"/>
          <w:lang w:val="en"/>
        </w:rPr>
        <w:t xml:space="preserve"> work on </w:t>
      </w:r>
      <w:r>
        <w:rPr>
          <w:rFonts w:ascii="Arial" w:hAnsi="Arial" w:cs="Arial"/>
          <w:lang w:val="en"/>
        </w:rPr>
        <w:t>evenings, weekends, and holidays.</w:t>
      </w:r>
      <w:bookmarkEnd w:id="0"/>
    </w:p>
    <w:p w14:paraId="5A39BBE3" w14:textId="77777777" w:rsidR="00822FF3" w:rsidRPr="004E146F" w:rsidRDefault="00822FF3" w:rsidP="00B04E39">
      <w:pPr>
        <w:pStyle w:val="Default"/>
        <w:rPr>
          <w:rFonts w:ascii="Arial" w:hAnsi="Arial" w:cs="Arial"/>
          <w:color w:val="auto"/>
          <w:spacing w:val="-2"/>
          <w:sz w:val="22"/>
          <w:szCs w:val="22"/>
        </w:rPr>
      </w:pPr>
    </w:p>
    <w:p w14:paraId="354754E2" w14:textId="77777777" w:rsidR="00822FF3" w:rsidRPr="004E146F" w:rsidRDefault="00822FF3" w:rsidP="00F656E7">
      <w:pPr>
        <w:suppressAutoHyphens/>
        <w:spacing w:after="0" w:line="240" w:lineRule="auto"/>
        <w:ind w:left="1620" w:hanging="1620"/>
        <w:rPr>
          <w:rFonts w:ascii="Arial" w:hAnsi="Arial" w:cs="Arial"/>
          <w:b/>
          <w:spacing w:val="-2"/>
        </w:rPr>
      </w:pPr>
      <w:r w:rsidRPr="004E146F">
        <w:rPr>
          <w:rFonts w:ascii="Arial" w:hAnsi="Arial" w:cs="Arial"/>
          <w:b/>
          <w:spacing w:val="-2"/>
          <w:u w:val="single"/>
        </w:rPr>
        <w:t>SPECIFIC DUTIES</w:t>
      </w:r>
    </w:p>
    <w:p w14:paraId="41C8F396" w14:textId="77777777" w:rsidR="00822FF3" w:rsidRPr="004E146F" w:rsidRDefault="00822FF3" w:rsidP="00F656E7">
      <w:pPr>
        <w:autoSpaceDE w:val="0"/>
        <w:autoSpaceDN w:val="0"/>
        <w:adjustRightInd w:val="0"/>
        <w:spacing w:after="0" w:line="240" w:lineRule="auto"/>
        <w:ind w:hanging="1620"/>
        <w:rPr>
          <w:rFonts w:ascii="Arial" w:hAnsi="Arial" w:cs="Arial"/>
          <w:b/>
        </w:rPr>
      </w:pPr>
    </w:p>
    <w:p w14:paraId="2061691E" w14:textId="2D111EA7" w:rsidR="00F6520E" w:rsidRDefault="000D58EA" w:rsidP="00F656E7">
      <w:pPr>
        <w:autoSpaceDE w:val="0"/>
        <w:autoSpaceDN w:val="0"/>
        <w:adjustRightInd w:val="0"/>
        <w:spacing w:after="0" w:line="240" w:lineRule="auto"/>
        <w:ind w:left="720" w:hanging="720"/>
        <w:rPr>
          <w:rFonts w:ascii="Arial" w:hAnsi="Arial" w:cs="Arial"/>
          <w:b/>
        </w:rPr>
      </w:pPr>
      <w:r>
        <w:rPr>
          <w:rFonts w:ascii="Arial" w:hAnsi="Arial" w:cs="Arial"/>
          <w:b/>
        </w:rPr>
        <w:t>70</w:t>
      </w:r>
      <w:r w:rsidR="00D41B8F" w:rsidRPr="004E146F">
        <w:rPr>
          <w:rFonts w:ascii="Arial" w:hAnsi="Arial" w:cs="Arial"/>
          <w:b/>
        </w:rPr>
        <w:t>%</w:t>
      </w:r>
      <w:r w:rsidR="00D41B8F" w:rsidRPr="004E146F">
        <w:rPr>
          <w:rFonts w:ascii="Arial" w:hAnsi="Arial" w:cs="Arial"/>
          <w:b/>
        </w:rPr>
        <w:tab/>
      </w:r>
      <w:r w:rsidR="00D16407">
        <w:rPr>
          <w:rFonts w:ascii="Arial" w:hAnsi="Arial" w:cs="Arial"/>
          <w:b/>
        </w:rPr>
        <w:t xml:space="preserve">Program </w:t>
      </w:r>
      <w:r w:rsidR="00F6520E">
        <w:rPr>
          <w:rFonts w:ascii="Arial" w:hAnsi="Arial" w:cs="Arial"/>
          <w:b/>
        </w:rPr>
        <w:t xml:space="preserve">Contracts and </w:t>
      </w:r>
      <w:r w:rsidR="00D16407">
        <w:rPr>
          <w:rFonts w:ascii="Arial" w:hAnsi="Arial" w:cs="Arial"/>
          <w:b/>
        </w:rPr>
        <w:t xml:space="preserve">Inter-Agency </w:t>
      </w:r>
      <w:r w:rsidR="00F6520E">
        <w:rPr>
          <w:rFonts w:ascii="Arial" w:hAnsi="Arial" w:cs="Arial"/>
          <w:b/>
        </w:rPr>
        <w:t>Agreements</w:t>
      </w:r>
    </w:p>
    <w:p w14:paraId="67C75FC7" w14:textId="137B9FF7" w:rsidR="00967086" w:rsidRDefault="00967086" w:rsidP="00366B3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Assist </w:t>
      </w:r>
      <w:r w:rsidR="00B03482">
        <w:rPr>
          <w:rFonts w:ascii="Arial" w:hAnsi="Arial" w:cs="Arial"/>
        </w:rPr>
        <w:t xml:space="preserve">program staff </w:t>
      </w:r>
      <w:r>
        <w:rPr>
          <w:rFonts w:ascii="Arial" w:hAnsi="Arial" w:cs="Arial"/>
        </w:rPr>
        <w:t xml:space="preserve">with preparing and reviewing contracts for all OSCPSC </w:t>
      </w:r>
      <w:r w:rsidRPr="00366B3E">
        <w:rPr>
          <w:rFonts w:ascii="Arial" w:hAnsi="Arial" w:cs="Arial"/>
        </w:rPr>
        <w:t>contracts associated with the community-based organization network</w:t>
      </w:r>
      <w:r>
        <w:rPr>
          <w:rFonts w:ascii="Arial" w:hAnsi="Arial" w:cs="Arial"/>
        </w:rPr>
        <w:t>.</w:t>
      </w:r>
    </w:p>
    <w:p w14:paraId="4795783B" w14:textId="5BF7F8F7" w:rsidR="00366B3E" w:rsidRDefault="00366B3E" w:rsidP="00366B3E">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Support and assist </w:t>
      </w:r>
      <w:r w:rsidR="00B03482">
        <w:rPr>
          <w:rFonts w:ascii="Arial" w:hAnsi="Arial" w:cs="Arial"/>
        </w:rPr>
        <w:t xml:space="preserve">program staff </w:t>
      </w:r>
      <w:r>
        <w:rPr>
          <w:rFonts w:ascii="Arial" w:hAnsi="Arial" w:cs="Arial"/>
        </w:rPr>
        <w:t>with coordinating</w:t>
      </w:r>
      <w:r w:rsidR="00967086">
        <w:rPr>
          <w:rFonts w:ascii="Arial" w:hAnsi="Arial" w:cs="Arial"/>
        </w:rPr>
        <w:t xml:space="preserve"> </w:t>
      </w:r>
      <w:r>
        <w:rPr>
          <w:rFonts w:ascii="Arial" w:hAnsi="Arial" w:cs="Arial"/>
        </w:rPr>
        <w:t xml:space="preserve">all OSCPSC </w:t>
      </w:r>
      <w:r w:rsidRPr="00366B3E">
        <w:rPr>
          <w:rFonts w:ascii="Arial" w:hAnsi="Arial" w:cs="Arial"/>
        </w:rPr>
        <w:t xml:space="preserve">contracts associated with the community-based organization network. </w:t>
      </w:r>
    </w:p>
    <w:p w14:paraId="2F804A52" w14:textId="6260EEBF" w:rsidR="00967086" w:rsidRDefault="00967086" w:rsidP="00086DF5">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lastRenderedPageBreak/>
        <w:t xml:space="preserve">Assist </w:t>
      </w:r>
      <w:r w:rsidR="00B03482">
        <w:rPr>
          <w:rFonts w:ascii="Arial" w:hAnsi="Arial" w:cs="Arial"/>
        </w:rPr>
        <w:t xml:space="preserve">program staff </w:t>
      </w:r>
      <w:r>
        <w:rPr>
          <w:rFonts w:ascii="Arial" w:hAnsi="Arial" w:cs="Arial"/>
        </w:rPr>
        <w:t xml:space="preserve">with tracking all OSCPSC </w:t>
      </w:r>
      <w:r w:rsidRPr="00366B3E">
        <w:rPr>
          <w:rFonts w:ascii="Arial" w:hAnsi="Arial" w:cs="Arial"/>
        </w:rPr>
        <w:t>contracts associated with the community-based organization network</w:t>
      </w:r>
      <w:r>
        <w:rPr>
          <w:rFonts w:ascii="Arial" w:hAnsi="Arial" w:cs="Arial"/>
        </w:rPr>
        <w:t>.</w:t>
      </w:r>
    </w:p>
    <w:p w14:paraId="05048F87" w14:textId="77777777" w:rsidR="00B03482" w:rsidRDefault="00967086" w:rsidP="00B03482">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Prepare, review, and track all</w:t>
      </w:r>
      <w:r w:rsidR="00F6520E" w:rsidRPr="00086DF5">
        <w:rPr>
          <w:rFonts w:ascii="Arial" w:hAnsi="Arial" w:cs="Arial"/>
        </w:rPr>
        <w:t xml:space="preserve"> </w:t>
      </w:r>
      <w:r>
        <w:rPr>
          <w:rFonts w:ascii="Arial" w:hAnsi="Arial" w:cs="Arial"/>
        </w:rPr>
        <w:t xml:space="preserve">OSCPSC-related inter-agency </w:t>
      </w:r>
      <w:r w:rsidR="00F6520E" w:rsidRPr="00086DF5">
        <w:rPr>
          <w:rFonts w:ascii="Arial" w:hAnsi="Arial" w:cs="Arial"/>
        </w:rPr>
        <w:t>agreement</w:t>
      </w:r>
      <w:r>
        <w:rPr>
          <w:rFonts w:ascii="Arial" w:hAnsi="Arial" w:cs="Arial"/>
        </w:rPr>
        <w:t>s.</w:t>
      </w:r>
    </w:p>
    <w:p w14:paraId="32D00FBF" w14:textId="2D552546" w:rsidR="00D41B8F" w:rsidRPr="00B03482" w:rsidRDefault="00F6520E" w:rsidP="00B03482">
      <w:pPr>
        <w:pStyle w:val="ListParagraph"/>
        <w:numPr>
          <w:ilvl w:val="0"/>
          <w:numId w:val="5"/>
        </w:numPr>
        <w:autoSpaceDE w:val="0"/>
        <w:autoSpaceDN w:val="0"/>
        <w:adjustRightInd w:val="0"/>
        <w:spacing w:after="0" w:line="240" w:lineRule="auto"/>
        <w:rPr>
          <w:rFonts w:ascii="Arial" w:hAnsi="Arial" w:cs="Arial"/>
        </w:rPr>
      </w:pPr>
      <w:r w:rsidRPr="00B03482">
        <w:rPr>
          <w:rFonts w:ascii="Arial" w:hAnsi="Arial" w:cs="Arial"/>
        </w:rPr>
        <w:t>Represen</w:t>
      </w:r>
      <w:r w:rsidR="00B03482">
        <w:rPr>
          <w:rFonts w:ascii="Arial" w:hAnsi="Arial" w:cs="Arial"/>
        </w:rPr>
        <w:t>t OSCPSC</w:t>
      </w:r>
      <w:r w:rsidR="00D41B8F" w:rsidRPr="00B03482">
        <w:rPr>
          <w:rFonts w:ascii="Arial" w:hAnsi="Arial" w:cs="Arial"/>
        </w:rPr>
        <w:t xml:space="preserve"> in presentations to and negotiations with government officials, interest groups, lobbyists, and citizens to describe </w:t>
      </w:r>
      <w:r w:rsidR="00B03482">
        <w:rPr>
          <w:rFonts w:ascii="Arial" w:hAnsi="Arial" w:cs="Arial"/>
        </w:rPr>
        <w:t>OSCPSC’s</w:t>
      </w:r>
      <w:r w:rsidR="00D41B8F" w:rsidRPr="00B03482">
        <w:rPr>
          <w:rFonts w:ascii="Arial" w:hAnsi="Arial" w:cs="Arial"/>
        </w:rPr>
        <w:t xml:space="preserve"> role under </w:t>
      </w:r>
      <w:r w:rsidR="00B03482">
        <w:rPr>
          <w:rFonts w:ascii="Arial" w:hAnsi="Arial" w:cs="Arial"/>
        </w:rPr>
        <w:t xml:space="preserve">any contracts and </w:t>
      </w:r>
      <w:r w:rsidR="00D41B8F" w:rsidRPr="00B03482">
        <w:rPr>
          <w:rFonts w:ascii="Arial" w:hAnsi="Arial" w:cs="Arial"/>
        </w:rPr>
        <w:t xml:space="preserve">agreements.  </w:t>
      </w:r>
      <w:r w:rsidR="00D41B8F" w:rsidRPr="00B03482">
        <w:rPr>
          <w:rFonts w:ascii="Arial" w:eastAsia="Times New Roman" w:hAnsi="Arial" w:cs="Arial"/>
        </w:rPr>
        <w:t xml:space="preserve">  </w:t>
      </w:r>
    </w:p>
    <w:p w14:paraId="72A3D3EC" w14:textId="77777777" w:rsidR="00D41B8F" w:rsidRDefault="00D41B8F" w:rsidP="00D41B8F">
      <w:pPr>
        <w:autoSpaceDE w:val="0"/>
        <w:autoSpaceDN w:val="0"/>
        <w:adjustRightInd w:val="0"/>
        <w:spacing w:after="0" w:line="240" w:lineRule="auto"/>
        <w:ind w:left="720" w:hanging="720"/>
        <w:rPr>
          <w:rFonts w:ascii="Arial" w:hAnsi="Arial" w:cs="Arial"/>
        </w:rPr>
      </w:pPr>
    </w:p>
    <w:p w14:paraId="07A9BD63" w14:textId="6DC6955A" w:rsidR="00F6520E" w:rsidRDefault="00E71829" w:rsidP="00D41B8F">
      <w:pPr>
        <w:autoSpaceDE w:val="0"/>
        <w:autoSpaceDN w:val="0"/>
        <w:adjustRightInd w:val="0"/>
        <w:spacing w:after="0" w:line="240" w:lineRule="auto"/>
        <w:ind w:left="720" w:hanging="720"/>
        <w:rPr>
          <w:rFonts w:ascii="Arial" w:hAnsi="Arial" w:cs="Arial"/>
        </w:rPr>
      </w:pPr>
      <w:r>
        <w:rPr>
          <w:rFonts w:ascii="Arial" w:hAnsi="Arial" w:cs="Arial"/>
          <w:b/>
        </w:rPr>
        <w:t>15</w:t>
      </w:r>
      <w:r w:rsidR="00766B56" w:rsidRPr="00766B56">
        <w:rPr>
          <w:rFonts w:ascii="Arial" w:hAnsi="Arial" w:cs="Arial"/>
          <w:b/>
        </w:rPr>
        <w:t>%</w:t>
      </w:r>
      <w:r w:rsidR="00766B56">
        <w:rPr>
          <w:rFonts w:ascii="Arial" w:hAnsi="Arial" w:cs="Arial"/>
        </w:rPr>
        <w:tab/>
      </w:r>
      <w:r w:rsidR="00F6520E" w:rsidRPr="00762833">
        <w:rPr>
          <w:rFonts w:ascii="Arial" w:hAnsi="Arial" w:cs="Arial"/>
          <w:b/>
        </w:rPr>
        <w:t>Organizational Legal Obligations</w:t>
      </w:r>
    </w:p>
    <w:p w14:paraId="6BD34329" w14:textId="77777777" w:rsidR="00F6520E" w:rsidRPr="00030C21" w:rsidRDefault="00F6520E" w:rsidP="00030C21">
      <w:pPr>
        <w:pStyle w:val="ListParagraph"/>
        <w:numPr>
          <w:ilvl w:val="0"/>
          <w:numId w:val="3"/>
        </w:numPr>
        <w:autoSpaceDE w:val="0"/>
        <w:autoSpaceDN w:val="0"/>
        <w:adjustRightInd w:val="0"/>
        <w:spacing w:after="0" w:line="240" w:lineRule="auto"/>
        <w:rPr>
          <w:rFonts w:ascii="Arial" w:hAnsi="Arial" w:cs="Arial"/>
        </w:rPr>
      </w:pPr>
      <w:r w:rsidRPr="00030C21">
        <w:rPr>
          <w:rFonts w:ascii="Arial" w:hAnsi="Arial" w:cs="Arial"/>
        </w:rPr>
        <w:t>The Staff Counsel will provide legal support for ongoing and periodic organizational needs, including, but not limited to:</w:t>
      </w:r>
    </w:p>
    <w:p w14:paraId="18542A94" w14:textId="07E08783" w:rsidR="00F6520E" w:rsidRDefault="00766B56" w:rsidP="00030C21">
      <w:pPr>
        <w:pStyle w:val="ListParagraph"/>
        <w:numPr>
          <w:ilvl w:val="1"/>
          <w:numId w:val="3"/>
        </w:numPr>
        <w:autoSpaceDE w:val="0"/>
        <w:autoSpaceDN w:val="0"/>
        <w:adjustRightInd w:val="0"/>
        <w:spacing w:after="0" w:line="240" w:lineRule="auto"/>
        <w:rPr>
          <w:rFonts w:ascii="Arial" w:hAnsi="Arial" w:cs="Arial"/>
        </w:rPr>
      </w:pPr>
      <w:r w:rsidRPr="00762833">
        <w:rPr>
          <w:rFonts w:ascii="Arial" w:hAnsi="Arial" w:cs="Arial"/>
        </w:rPr>
        <w:t>Manag</w:t>
      </w:r>
      <w:r w:rsidR="00F6520E">
        <w:rPr>
          <w:rFonts w:ascii="Arial" w:hAnsi="Arial" w:cs="Arial"/>
        </w:rPr>
        <w:t>ing</w:t>
      </w:r>
      <w:r w:rsidRPr="00762833">
        <w:rPr>
          <w:rFonts w:ascii="Arial" w:hAnsi="Arial" w:cs="Arial"/>
        </w:rPr>
        <w:t xml:space="preserve"> and direct</w:t>
      </w:r>
      <w:r w:rsidR="00F6520E">
        <w:rPr>
          <w:rFonts w:ascii="Arial" w:hAnsi="Arial" w:cs="Arial"/>
        </w:rPr>
        <w:t>ing</w:t>
      </w:r>
      <w:r w:rsidRPr="00762833">
        <w:rPr>
          <w:rFonts w:ascii="Arial" w:hAnsi="Arial" w:cs="Arial"/>
        </w:rPr>
        <w:t xml:space="preserve"> responses to Public Record</w:t>
      </w:r>
      <w:r w:rsidR="00673180">
        <w:rPr>
          <w:rFonts w:ascii="Arial" w:hAnsi="Arial" w:cs="Arial"/>
        </w:rPr>
        <w:t>s</w:t>
      </w:r>
      <w:r w:rsidRPr="00762833">
        <w:rPr>
          <w:rFonts w:ascii="Arial" w:hAnsi="Arial" w:cs="Arial"/>
        </w:rPr>
        <w:t xml:space="preserve"> Act </w:t>
      </w:r>
      <w:proofErr w:type="gramStart"/>
      <w:r w:rsidRPr="00762833">
        <w:rPr>
          <w:rFonts w:ascii="Arial" w:hAnsi="Arial" w:cs="Arial"/>
        </w:rPr>
        <w:t>requests</w:t>
      </w:r>
      <w:r w:rsidR="00F6520E">
        <w:rPr>
          <w:rFonts w:ascii="Arial" w:hAnsi="Arial" w:cs="Arial"/>
        </w:rPr>
        <w:t>;</w:t>
      </w:r>
      <w:proofErr w:type="gramEnd"/>
      <w:r w:rsidR="00F6520E">
        <w:rPr>
          <w:rFonts w:ascii="Arial" w:hAnsi="Arial" w:cs="Arial"/>
        </w:rPr>
        <w:t xml:space="preserve"> </w:t>
      </w:r>
    </w:p>
    <w:p w14:paraId="5BBAD07E" w14:textId="74FAB330" w:rsidR="00F6520E" w:rsidRDefault="000D58EA" w:rsidP="00030C21">
      <w:pPr>
        <w:pStyle w:val="ListParagraph"/>
        <w:numPr>
          <w:ilvl w:val="1"/>
          <w:numId w:val="3"/>
        </w:numPr>
        <w:autoSpaceDE w:val="0"/>
        <w:autoSpaceDN w:val="0"/>
        <w:adjustRightInd w:val="0"/>
        <w:spacing w:after="0" w:line="240" w:lineRule="auto"/>
        <w:rPr>
          <w:rFonts w:ascii="Arial" w:hAnsi="Arial" w:cs="Arial"/>
        </w:rPr>
      </w:pPr>
      <w:r>
        <w:rPr>
          <w:rFonts w:ascii="Arial" w:hAnsi="Arial" w:cs="Arial"/>
        </w:rPr>
        <w:t>Assist with ensuring</w:t>
      </w:r>
      <w:r w:rsidR="00F6520E">
        <w:rPr>
          <w:rFonts w:ascii="Arial" w:hAnsi="Arial" w:cs="Arial"/>
        </w:rPr>
        <w:t xml:space="preserve"> staff compliance with all financial reporting requirements</w:t>
      </w:r>
      <w:r w:rsidR="00E71829">
        <w:rPr>
          <w:rFonts w:ascii="Arial" w:hAnsi="Arial" w:cs="Arial"/>
        </w:rPr>
        <w:t>, ethics laws and regulations,</w:t>
      </w:r>
      <w:r w:rsidR="00F6520E">
        <w:rPr>
          <w:rFonts w:ascii="Arial" w:hAnsi="Arial" w:cs="Arial"/>
        </w:rPr>
        <w:t xml:space="preserve"> and activities required for </w:t>
      </w:r>
      <w:proofErr w:type="gramStart"/>
      <w:r w:rsidR="00F6520E">
        <w:rPr>
          <w:rFonts w:ascii="Arial" w:hAnsi="Arial" w:cs="Arial"/>
        </w:rPr>
        <w:t>employment;</w:t>
      </w:r>
      <w:proofErr w:type="gramEnd"/>
      <w:r w:rsidR="00F6520E">
        <w:rPr>
          <w:rFonts w:ascii="Arial" w:hAnsi="Arial" w:cs="Arial"/>
        </w:rPr>
        <w:t xml:space="preserve">  </w:t>
      </w:r>
    </w:p>
    <w:p w14:paraId="19032D31" w14:textId="1F58A11D" w:rsidR="00766B56" w:rsidRDefault="00766B56" w:rsidP="00030C21">
      <w:pPr>
        <w:pStyle w:val="ListParagraph"/>
        <w:numPr>
          <w:ilvl w:val="1"/>
          <w:numId w:val="3"/>
        </w:numPr>
        <w:autoSpaceDE w:val="0"/>
        <w:autoSpaceDN w:val="0"/>
        <w:adjustRightInd w:val="0"/>
        <w:spacing w:after="0" w:line="240" w:lineRule="auto"/>
        <w:rPr>
          <w:rFonts w:ascii="Arial" w:hAnsi="Arial" w:cs="Arial"/>
        </w:rPr>
      </w:pPr>
      <w:r w:rsidRPr="00762833">
        <w:rPr>
          <w:rFonts w:ascii="Arial" w:hAnsi="Arial" w:cs="Arial"/>
        </w:rPr>
        <w:t>Research</w:t>
      </w:r>
      <w:r w:rsidR="00F6520E">
        <w:rPr>
          <w:rFonts w:ascii="Arial" w:hAnsi="Arial" w:cs="Arial"/>
        </w:rPr>
        <w:t>ing</w:t>
      </w:r>
      <w:r w:rsidRPr="00762833">
        <w:rPr>
          <w:rFonts w:ascii="Arial" w:hAnsi="Arial" w:cs="Arial"/>
        </w:rPr>
        <w:t xml:space="preserve"> and </w:t>
      </w:r>
      <w:r w:rsidR="006176EE" w:rsidRPr="00762833">
        <w:rPr>
          <w:rFonts w:ascii="Arial" w:hAnsi="Arial" w:cs="Arial"/>
        </w:rPr>
        <w:t>advis</w:t>
      </w:r>
      <w:r w:rsidR="006176EE">
        <w:rPr>
          <w:rFonts w:ascii="Arial" w:hAnsi="Arial" w:cs="Arial"/>
        </w:rPr>
        <w:t>ing</w:t>
      </w:r>
      <w:r w:rsidR="006176EE" w:rsidRPr="00762833">
        <w:rPr>
          <w:rFonts w:ascii="Arial" w:hAnsi="Arial" w:cs="Arial"/>
        </w:rPr>
        <w:t xml:space="preserve"> </w:t>
      </w:r>
      <w:r w:rsidRPr="00762833">
        <w:rPr>
          <w:rFonts w:ascii="Arial" w:hAnsi="Arial" w:cs="Arial"/>
        </w:rPr>
        <w:t xml:space="preserve">on conflict of interest and ethics questions in coordination with </w:t>
      </w:r>
      <w:r w:rsidR="000D58EA">
        <w:rPr>
          <w:rFonts w:ascii="Arial" w:hAnsi="Arial" w:cs="Arial"/>
        </w:rPr>
        <w:t>OPR’s Chief Counsel</w:t>
      </w:r>
      <w:r w:rsidRPr="00762833">
        <w:rPr>
          <w:rFonts w:ascii="Arial" w:hAnsi="Arial" w:cs="Arial"/>
        </w:rPr>
        <w:t xml:space="preserve">, the Fair Political Practices Commission, and the Governor's Office </w:t>
      </w:r>
      <w:r w:rsidR="007A5816">
        <w:rPr>
          <w:rFonts w:ascii="Arial" w:hAnsi="Arial" w:cs="Arial"/>
        </w:rPr>
        <w:t xml:space="preserve">of </w:t>
      </w:r>
      <w:r w:rsidRPr="00762833">
        <w:rPr>
          <w:rFonts w:ascii="Arial" w:hAnsi="Arial" w:cs="Arial"/>
        </w:rPr>
        <w:t xml:space="preserve">Legal </w:t>
      </w:r>
      <w:proofErr w:type="gramStart"/>
      <w:r w:rsidRPr="00762833">
        <w:rPr>
          <w:rFonts w:ascii="Arial" w:hAnsi="Arial" w:cs="Arial"/>
        </w:rPr>
        <w:t>Affairs</w:t>
      </w:r>
      <w:r w:rsidR="000D58EA">
        <w:rPr>
          <w:rFonts w:ascii="Arial" w:hAnsi="Arial" w:cs="Arial"/>
        </w:rPr>
        <w:t>;</w:t>
      </w:r>
      <w:proofErr w:type="gramEnd"/>
      <w:r w:rsidR="000D58EA">
        <w:rPr>
          <w:rFonts w:ascii="Arial" w:hAnsi="Arial" w:cs="Arial"/>
        </w:rPr>
        <w:t xml:space="preserve"> </w:t>
      </w:r>
    </w:p>
    <w:p w14:paraId="07080879" w14:textId="549BB025" w:rsidR="00C829A6" w:rsidRDefault="00C829A6" w:rsidP="00030C21">
      <w:pPr>
        <w:pStyle w:val="ListParagraph"/>
        <w:numPr>
          <w:ilvl w:val="1"/>
          <w:numId w:val="3"/>
        </w:numPr>
        <w:autoSpaceDE w:val="0"/>
        <w:autoSpaceDN w:val="0"/>
        <w:adjustRightInd w:val="0"/>
        <w:spacing w:after="0" w:line="240" w:lineRule="auto"/>
        <w:rPr>
          <w:rFonts w:ascii="Arial" w:hAnsi="Arial" w:cs="Arial"/>
        </w:rPr>
      </w:pPr>
      <w:r w:rsidRPr="00C829A6">
        <w:rPr>
          <w:rFonts w:ascii="Arial" w:hAnsi="Arial" w:cs="Arial"/>
        </w:rPr>
        <w:t>Prepare memorandums, issue briefings, and correspondence, as necessary</w:t>
      </w:r>
      <w:r w:rsidR="000D58EA">
        <w:rPr>
          <w:rFonts w:ascii="Arial" w:hAnsi="Arial" w:cs="Arial"/>
        </w:rPr>
        <w:t xml:space="preserve">; and </w:t>
      </w:r>
    </w:p>
    <w:p w14:paraId="3BFDE121" w14:textId="3BC02419" w:rsidR="000D58EA" w:rsidRPr="00030C21" w:rsidRDefault="000D58EA" w:rsidP="000D58EA">
      <w:pPr>
        <w:pStyle w:val="ListParagraph"/>
        <w:numPr>
          <w:ilvl w:val="1"/>
          <w:numId w:val="3"/>
        </w:numPr>
        <w:autoSpaceDE w:val="0"/>
        <w:autoSpaceDN w:val="0"/>
        <w:adjustRightInd w:val="0"/>
        <w:spacing w:after="0" w:line="240" w:lineRule="auto"/>
        <w:rPr>
          <w:rFonts w:ascii="Arial" w:hAnsi="Arial" w:cs="Arial"/>
          <w:b/>
        </w:rPr>
      </w:pPr>
      <w:r w:rsidRPr="00236F22">
        <w:rPr>
          <w:rFonts w:ascii="Arial" w:hAnsi="Arial" w:cs="Arial"/>
        </w:rPr>
        <w:t xml:space="preserve">In coordination with the </w:t>
      </w:r>
      <w:r>
        <w:rPr>
          <w:rFonts w:ascii="Arial" w:hAnsi="Arial" w:cs="Arial"/>
        </w:rPr>
        <w:t xml:space="preserve">California </w:t>
      </w:r>
      <w:r w:rsidRPr="00236F22">
        <w:rPr>
          <w:rFonts w:ascii="Arial" w:hAnsi="Arial" w:cs="Arial"/>
        </w:rPr>
        <w:t>Attorney General</w:t>
      </w:r>
      <w:r>
        <w:rPr>
          <w:rFonts w:ascii="Arial" w:hAnsi="Arial" w:cs="Arial"/>
        </w:rPr>
        <w:t>’s Office</w:t>
      </w:r>
      <w:r w:rsidRPr="00236F22">
        <w:rPr>
          <w:rFonts w:ascii="Arial" w:hAnsi="Arial" w:cs="Arial"/>
        </w:rPr>
        <w:t xml:space="preserve"> and </w:t>
      </w:r>
      <w:r>
        <w:rPr>
          <w:rFonts w:ascii="Arial" w:hAnsi="Arial" w:cs="Arial"/>
        </w:rPr>
        <w:t>OPR’s Chief Counsel</w:t>
      </w:r>
      <w:r w:rsidRPr="00236F22">
        <w:rPr>
          <w:rFonts w:ascii="Arial" w:hAnsi="Arial" w:cs="Arial"/>
        </w:rPr>
        <w:t>, represent, negotiate, and advi</w:t>
      </w:r>
      <w:r>
        <w:rPr>
          <w:rFonts w:ascii="Arial" w:hAnsi="Arial" w:cs="Arial"/>
        </w:rPr>
        <w:t>s</w:t>
      </w:r>
      <w:r w:rsidRPr="00236F22">
        <w:rPr>
          <w:rFonts w:ascii="Arial" w:hAnsi="Arial" w:cs="Arial"/>
        </w:rPr>
        <w:t xml:space="preserve">e on litigation brought on behalf of or against </w:t>
      </w:r>
      <w:r>
        <w:rPr>
          <w:rFonts w:ascii="Arial" w:hAnsi="Arial" w:cs="Arial"/>
        </w:rPr>
        <w:t>OSCPSC</w:t>
      </w:r>
      <w:r w:rsidRPr="00236F22">
        <w:rPr>
          <w:rFonts w:ascii="Arial" w:hAnsi="Arial" w:cs="Arial"/>
        </w:rPr>
        <w:t xml:space="preserve">. Recommend and advise </w:t>
      </w:r>
      <w:r w:rsidR="007A5816">
        <w:rPr>
          <w:rFonts w:ascii="Arial" w:hAnsi="Arial" w:cs="Arial"/>
        </w:rPr>
        <w:t xml:space="preserve">OPR and </w:t>
      </w:r>
      <w:r>
        <w:rPr>
          <w:rFonts w:ascii="Arial" w:hAnsi="Arial" w:cs="Arial"/>
        </w:rPr>
        <w:t>OSCPSC</w:t>
      </w:r>
      <w:r w:rsidRPr="00236F22">
        <w:rPr>
          <w:rFonts w:ascii="Arial" w:hAnsi="Arial" w:cs="Arial"/>
        </w:rPr>
        <w:t xml:space="preserve"> leadership on positions to take related to the litigation.</w:t>
      </w:r>
    </w:p>
    <w:p w14:paraId="0E27B00A" w14:textId="77777777" w:rsidR="00F6520E" w:rsidRPr="006A4F3F" w:rsidRDefault="00F6520E" w:rsidP="00D41B8F">
      <w:pPr>
        <w:autoSpaceDE w:val="0"/>
        <w:autoSpaceDN w:val="0"/>
        <w:adjustRightInd w:val="0"/>
        <w:spacing w:after="0" w:line="240" w:lineRule="auto"/>
        <w:ind w:left="720" w:hanging="720"/>
        <w:rPr>
          <w:rFonts w:ascii="Arial" w:hAnsi="Arial" w:cs="Arial"/>
          <w:sz w:val="20"/>
        </w:rPr>
      </w:pPr>
    </w:p>
    <w:p w14:paraId="01EECA54" w14:textId="3F93A205" w:rsidR="00236F22" w:rsidRDefault="00D41B8F" w:rsidP="00D41B8F">
      <w:pPr>
        <w:spacing w:after="0" w:line="240" w:lineRule="auto"/>
        <w:ind w:left="720" w:hanging="720"/>
        <w:rPr>
          <w:rFonts w:ascii="Arial" w:hAnsi="Arial" w:cs="Arial"/>
          <w:b/>
        </w:rPr>
      </w:pPr>
      <w:r>
        <w:rPr>
          <w:rFonts w:ascii="Arial" w:hAnsi="Arial" w:cs="Arial"/>
          <w:b/>
        </w:rPr>
        <w:t>1</w:t>
      </w:r>
      <w:r w:rsidR="007A5816">
        <w:rPr>
          <w:rFonts w:ascii="Arial" w:hAnsi="Arial" w:cs="Arial"/>
          <w:b/>
        </w:rPr>
        <w:t>5</w:t>
      </w:r>
      <w:r w:rsidRPr="004E146F">
        <w:rPr>
          <w:rFonts w:ascii="Arial" w:hAnsi="Arial" w:cs="Arial"/>
          <w:b/>
        </w:rPr>
        <w:t xml:space="preserve">% </w:t>
      </w:r>
      <w:r w:rsidRPr="004E146F">
        <w:rPr>
          <w:rFonts w:ascii="Arial" w:hAnsi="Arial" w:cs="Arial"/>
          <w:b/>
        </w:rPr>
        <w:tab/>
      </w:r>
      <w:r w:rsidR="00236F22">
        <w:rPr>
          <w:rFonts w:ascii="Arial" w:hAnsi="Arial" w:cs="Arial"/>
          <w:b/>
        </w:rPr>
        <w:t xml:space="preserve">Other Duties </w:t>
      </w:r>
    </w:p>
    <w:p w14:paraId="503A1684" w14:textId="3FB62BF1" w:rsidR="00236F22" w:rsidRPr="00433714" w:rsidRDefault="007A5816" w:rsidP="00236F22">
      <w:pPr>
        <w:pStyle w:val="ListParagraph"/>
        <w:numPr>
          <w:ilvl w:val="0"/>
          <w:numId w:val="2"/>
        </w:numPr>
        <w:spacing w:after="0" w:line="240" w:lineRule="auto"/>
        <w:rPr>
          <w:rFonts w:ascii="Arial" w:hAnsi="Arial" w:cs="Arial"/>
          <w:b/>
        </w:rPr>
      </w:pPr>
      <w:r>
        <w:rPr>
          <w:rFonts w:ascii="Arial" w:hAnsi="Arial" w:cs="Arial"/>
        </w:rPr>
        <w:t>Under the direction of OPR’s Chief Counsel, p</w:t>
      </w:r>
      <w:r w:rsidR="00236F22" w:rsidRPr="00433714">
        <w:rPr>
          <w:rFonts w:ascii="Arial" w:hAnsi="Arial" w:cs="Arial"/>
        </w:rPr>
        <w:t xml:space="preserve">erform other </w:t>
      </w:r>
      <w:r>
        <w:rPr>
          <w:rFonts w:ascii="Arial" w:hAnsi="Arial" w:cs="Arial"/>
        </w:rPr>
        <w:t xml:space="preserve">legal </w:t>
      </w:r>
      <w:r w:rsidR="00236F22" w:rsidRPr="00433714">
        <w:rPr>
          <w:rFonts w:ascii="Arial" w:hAnsi="Arial" w:cs="Arial"/>
        </w:rPr>
        <w:t>duties as assigned</w:t>
      </w:r>
      <w:r>
        <w:rPr>
          <w:rFonts w:ascii="Arial" w:hAnsi="Arial" w:cs="Arial"/>
        </w:rPr>
        <w:t xml:space="preserve"> in furtherance of meeting organizational needs and goals</w:t>
      </w:r>
      <w:r w:rsidR="00676E6D">
        <w:rPr>
          <w:rFonts w:ascii="Arial" w:hAnsi="Arial" w:cs="Arial"/>
        </w:rPr>
        <w:t>.</w:t>
      </w:r>
    </w:p>
    <w:p w14:paraId="44EAFD9C" w14:textId="77777777" w:rsidR="00D41B8F" w:rsidRPr="006A4F3F" w:rsidRDefault="00D41B8F" w:rsidP="00D41B8F">
      <w:pPr>
        <w:spacing w:after="0" w:line="240" w:lineRule="auto"/>
        <w:ind w:left="720" w:hanging="720"/>
        <w:rPr>
          <w:rFonts w:ascii="Arial" w:hAnsi="Arial" w:cs="Arial"/>
          <w:sz w:val="20"/>
        </w:rPr>
      </w:pPr>
    </w:p>
    <w:p w14:paraId="4B94D5A5" w14:textId="77777777" w:rsidR="001A15F0" w:rsidRPr="006A4F3F" w:rsidRDefault="001A15F0" w:rsidP="00B04E39">
      <w:pPr>
        <w:spacing w:after="0" w:line="240" w:lineRule="auto"/>
        <w:ind w:left="720" w:hanging="720"/>
        <w:rPr>
          <w:rFonts w:ascii="Arial" w:hAnsi="Arial" w:cs="Arial"/>
          <w:b/>
          <w:sz w:val="20"/>
        </w:rPr>
      </w:pPr>
    </w:p>
    <w:p w14:paraId="1924B930" w14:textId="77777777" w:rsidR="00086824" w:rsidRDefault="00086824" w:rsidP="00086824">
      <w:pPr>
        <w:spacing w:after="0"/>
        <w:rPr>
          <w:rFonts w:ascii="Arial" w:hAnsi="Arial" w:cs="Arial"/>
          <w:b/>
          <w:bCs/>
          <w:u w:val="single"/>
        </w:rPr>
      </w:pPr>
      <w:r w:rsidRPr="0001799B">
        <w:rPr>
          <w:rFonts w:ascii="Arial" w:hAnsi="Arial" w:cs="Arial"/>
          <w:b/>
          <w:bCs/>
          <w:u w:val="single"/>
        </w:rPr>
        <w:t>SUPERVISION RECEIVED AND EXERCISED:</w:t>
      </w:r>
    </w:p>
    <w:p w14:paraId="3DEEC669" w14:textId="77777777" w:rsidR="00086824" w:rsidRPr="006A4F3F" w:rsidRDefault="00086824" w:rsidP="00086824">
      <w:pPr>
        <w:spacing w:after="0"/>
        <w:rPr>
          <w:rFonts w:ascii="Arial" w:hAnsi="Arial" w:cs="Arial"/>
          <w:b/>
          <w:bCs/>
          <w:sz w:val="20"/>
          <w:u w:val="single"/>
        </w:rPr>
      </w:pPr>
    </w:p>
    <w:p w14:paraId="0E0522CE" w14:textId="58155733" w:rsidR="00822FF3" w:rsidRDefault="00086824" w:rsidP="004B597D">
      <w:pPr>
        <w:spacing w:after="0" w:line="240" w:lineRule="auto"/>
        <w:rPr>
          <w:rFonts w:ascii="Arial" w:hAnsi="Arial" w:cs="Arial"/>
        </w:rPr>
      </w:pPr>
      <w:r w:rsidRPr="0029400E">
        <w:rPr>
          <w:rFonts w:ascii="Arial" w:hAnsi="Arial" w:cs="Arial"/>
        </w:rPr>
        <w:t xml:space="preserve">Receives </w:t>
      </w:r>
      <w:r>
        <w:rPr>
          <w:rFonts w:ascii="Arial" w:hAnsi="Arial" w:cs="Arial"/>
        </w:rPr>
        <w:t xml:space="preserve">general </w:t>
      </w:r>
      <w:r w:rsidRPr="0029400E">
        <w:rPr>
          <w:rFonts w:ascii="Arial" w:hAnsi="Arial" w:cs="Arial"/>
        </w:rPr>
        <w:t>direction</w:t>
      </w:r>
      <w:r>
        <w:rPr>
          <w:rFonts w:ascii="Arial" w:hAnsi="Arial" w:cs="Arial"/>
        </w:rPr>
        <w:t xml:space="preserve"> and day-to-day supervision</w:t>
      </w:r>
      <w:r w:rsidRPr="0029400E">
        <w:rPr>
          <w:rFonts w:ascii="Arial" w:hAnsi="Arial" w:cs="Arial"/>
        </w:rPr>
        <w:t xml:space="preserve"> from </w:t>
      </w:r>
      <w:r w:rsidR="007A5816">
        <w:rPr>
          <w:rFonts w:ascii="Arial" w:hAnsi="Arial" w:cs="Arial"/>
        </w:rPr>
        <w:t>OPR’s Chief Counsel</w:t>
      </w:r>
      <w:r>
        <w:rPr>
          <w:rFonts w:ascii="Arial" w:hAnsi="Arial" w:cs="Arial"/>
        </w:rPr>
        <w:t xml:space="preserve">. </w:t>
      </w:r>
      <w:r w:rsidRPr="0001799B">
        <w:rPr>
          <w:rFonts w:ascii="Arial" w:hAnsi="Arial" w:cs="Arial"/>
        </w:rPr>
        <w:t xml:space="preserve">May oversee the work of </w:t>
      </w:r>
      <w:r>
        <w:rPr>
          <w:rFonts w:ascii="Arial" w:hAnsi="Arial" w:cs="Arial"/>
        </w:rPr>
        <w:t xml:space="preserve">legal </w:t>
      </w:r>
      <w:r w:rsidRPr="0001799B">
        <w:rPr>
          <w:rFonts w:ascii="Arial" w:hAnsi="Arial" w:cs="Arial"/>
        </w:rPr>
        <w:t>interns.</w:t>
      </w:r>
    </w:p>
    <w:p w14:paraId="3656B9AB" w14:textId="77777777" w:rsidR="00086824" w:rsidRPr="006A4F3F" w:rsidRDefault="00086824" w:rsidP="00B04E39">
      <w:pPr>
        <w:tabs>
          <w:tab w:val="left" w:pos="540"/>
        </w:tabs>
        <w:spacing w:after="0" w:line="240" w:lineRule="auto"/>
        <w:rPr>
          <w:rFonts w:ascii="Arial" w:hAnsi="Arial" w:cs="Arial"/>
          <w:sz w:val="20"/>
        </w:rPr>
      </w:pPr>
    </w:p>
    <w:p w14:paraId="5AD21882" w14:textId="77777777" w:rsidR="00822FF3" w:rsidRPr="004E146F" w:rsidRDefault="00822FF3" w:rsidP="00B04E39">
      <w:pPr>
        <w:tabs>
          <w:tab w:val="left" w:pos="540"/>
        </w:tabs>
        <w:spacing w:after="0" w:line="240" w:lineRule="auto"/>
        <w:rPr>
          <w:rFonts w:ascii="Arial" w:eastAsia="Times New Roman" w:hAnsi="Arial" w:cs="Arial"/>
        </w:rPr>
      </w:pPr>
      <w:r w:rsidRPr="004E146F">
        <w:rPr>
          <w:rFonts w:ascii="Arial" w:eastAsia="Times New Roman" w:hAnsi="Arial" w:cs="Arial"/>
          <w:b/>
        </w:rPr>
        <w:t>I have read and understand the duties listed above and can perform these duties with or without reasonable accommodation.</w:t>
      </w:r>
      <w:r w:rsidRPr="004E146F">
        <w:rPr>
          <w:rFonts w:ascii="Arial" w:eastAsia="Times New Roman" w:hAnsi="Arial" w:cs="Arial"/>
        </w:rPr>
        <w:t xml:space="preserve">  (If you believe reasonable accommodation is necessary, discuss your concerns with your hiring supervisor.  If unsure of a need for reasonable accommodation, inform your hiring supervisor, who will discuss your concerns with the Personnel Office.)</w:t>
      </w:r>
    </w:p>
    <w:p w14:paraId="45FB0818" w14:textId="77777777" w:rsidR="00822FF3" w:rsidRPr="006A4F3F" w:rsidRDefault="00822FF3" w:rsidP="00B04E39">
      <w:pPr>
        <w:tabs>
          <w:tab w:val="left" w:pos="540"/>
        </w:tabs>
        <w:spacing w:after="0" w:line="240" w:lineRule="auto"/>
        <w:rPr>
          <w:rFonts w:ascii="Arial" w:eastAsia="Times New Roman" w:hAnsi="Arial" w:cs="Arial"/>
          <w:sz w:val="20"/>
        </w:rPr>
      </w:pPr>
    </w:p>
    <w:p w14:paraId="049F31CB" w14:textId="77777777" w:rsidR="00822FF3" w:rsidRPr="006A4F3F" w:rsidRDefault="00822FF3" w:rsidP="00B04E39">
      <w:pPr>
        <w:tabs>
          <w:tab w:val="left" w:pos="540"/>
        </w:tabs>
        <w:spacing w:after="0" w:line="240" w:lineRule="auto"/>
        <w:rPr>
          <w:rFonts w:ascii="Arial" w:eastAsia="Times New Roman" w:hAnsi="Arial" w:cs="Arial"/>
          <w:sz w:val="20"/>
        </w:rPr>
      </w:pPr>
    </w:p>
    <w:p w14:paraId="39098AA1" w14:textId="77777777" w:rsidR="00822FF3" w:rsidRPr="004E146F" w:rsidRDefault="00822FF3" w:rsidP="00B0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sidRPr="006A4F3F">
        <w:rPr>
          <w:rFonts w:ascii="Arial" w:eastAsia="Times New Roman" w:hAnsi="Arial" w:cs="Arial"/>
          <w:sz w:val="20"/>
        </w:rPr>
        <w:t>_</w:t>
      </w:r>
      <w:r w:rsidRPr="004E146F">
        <w:rPr>
          <w:rFonts w:ascii="Arial" w:eastAsia="Times New Roman" w:hAnsi="Arial" w:cs="Arial"/>
        </w:rPr>
        <w:t>_____________________________</w:t>
      </w:r>
      <w:r w:rsidRPr="004E146F">
        <w:rPr>
          <w:rFonts w:ascii="Arial" w:eastAsia="Times New Roman" w:hAnsi="Arial" w:cs="Arial"/>
        </w:rPr>
        <w:tab/>
      </w:r>
      <w:r w:rsidRPr="004E146F">
        <w:rPr>
          <w:rFonts w:ascii="Arial" w:eastAsia="Times New Roman" w:hAnsi="Arial" w:cs="Arial"/>
        </w:rPr>
        <w:tab/>
      </w:r>
      <w:r w:rsidRPr="004E146F">
        <w:rPr>
          <w:rFonts w:ascii="Arial" w:eastAsia="Times New Roman" w:hAnsi="Arial" w:cs="Arial"/>
        </w:rPr>
        <w:tab/>
        <w:t>___________________</w:t>
      </w:r>
    </w:p>
    <w:p w14:paraId="331BEEFE" w14:textId="77777777" w:rsidR="00822FF3" w:rsidRPr="004E146F" w:rsidRDefault="00822FF3" w:rsidP="00B0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sidRPr="004E146F">
        <w:rPr>
          <w:rFonts w:ascii="Arial" w:eastAsia="Times New Roman" w:hAnsi="Arial" w:cs="Arial"/>
        </w:rPr>
        <w:t>Employee Signature</w:t>
      </w:r>
      <w:r w:rsidRPr="004E146F">
        <w:rPr>
          <w:rFonts w:ascii="Arial" w:eastAsia="Times New Roman" w:hAnsi="Arial" w:cs="Arial"/>
        </w:rPr>
        <w:tab/>
      </w:r>
      <w:r w:rsidRPr="004E146F">
        <w:rPr>
          <w:rFonts w:ascii="Arial" w:eastAsia="Times New Roman" w:hAnsi="Arial" w:cs="Arial"/>
        </w:rPr>
        <w:tab/>
      </w:r>
      <w:r w:rsidRPr="004E146F">
        <w:rPr>
          <w:rFonts w:ascii="Arial" w:eastAsia="Times New Roman" w:hAnsi="Arial" w:cs="Arial"/>
        </w:rPr>
        <w:tab/>
      </w:r>
      <w:r w:rsidRPr="004E146F">
        <w:rPr>
          <w:rFonts w:ascii="Arial" w:eastAsia="Times New Roman" w:hAnsi="Arial" w:cs="Arial"/>
        </w:rPr>
        <w:tab/>
      </w:r>
      <w:r w:rsidRPr="004E146F">
        <w:rPr>
          <w:rFonts w:ascii="Arial" w:eastAsia="Times New Roman" w:hAnsi="Arial" w:cs="Arial"/>
        </w:rPr>
        <w:tab/>
      </w:r>
      <w:r w:rsidRPr="004E146F">
        <w:rPr>
          <w:rFonts w:ascii="Arial" w:eastAsia="Times New Roman" w:hAnsi="Arial" w:cs="Arial"/>
        </w:rPr>
        <w:tab/>
        <w:t>Date</w:t>
      </w:r>
    </w:p>
    <w:p w14:paraId="53128261" w14:textId="77777777" w:rsidR="00822FF3" w:rsidRPr="004E146F" w:rsidRDefault="00822FF3" w:rsidP="00B0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p>
    <w:p w14:paraId="22CA1C79" w14:textId="77777777" w:rsidR="00822FF3" w:rsidRPr="004E146F" w:rsidRDefault="00822FF3" w:rsidP="00B0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rPr>
      </w:pPr>
      <w:r w:rsidRPr="004E146F">
        <w:rPr>
          <w:rFonts w:ascii="Arial" w:eastAsia="Times New Roman" w:hAnsi="Arial" w:cs="Arial"/>
          <w:b/>
        </w:rPr>
        <w:t>I have discussed the duties of this position with and have provided a copy of this duty statement to the employee named above.</w:t>
      </w:r>
    </w:p>
    <w:p w14:paraId="62486C05" w14:textId="77777777" w:rsidR="00822FF3" w:rsidRPr="006A4F3F" w:rsidRDefault="00822FF3" w:rsidP="00B0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0"/>
        </w:rPr>
      </w:pPr>
    </w:p>
    <w:p w14:paraId="4101652C" w14:textId="77777777" w:rsidR="00822FF3" w:rsidRPr="006A4F3F" w:rsidRDefault="00822FF3" w:rsidP="00B0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0"/>
        </w:rPr>
      </w:pPr>
    </w:p>
    <w:p w14:paraId="5D39355D" w14:textId="77777777" w:rsidR="00822FF3" w:rsidRPr="004E146F" w:rsidRDefault="00822FF3" w:rsidP="00B0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sidRPr="006A4F3F">
        <w:rPr>
          <w:rFonts w:ascii="Arial" w:eastAsia="Times New Roman" w:hAnsi="Arial" w:cs="Arial"/>
          <w:sz w:val="20"/>
        </w:rPr>
        <w:t>______________________________</w:t>
      </w:r>
      <w:r w:rsidRPr="004E146F">
        <w:rPr>
          <w:rFonts w:ascii="Arial" w:eastAsia="Times New Roman" w:hAnsi="Arial" w:cs="Arial"/>
        </w:rPr>
        <w:tab/>
      </w:r>
      <w:r w:rsidRPr="004E146F">
        <w:rPr>
          <w:rFonts w:ascii="Arial" w:eastAsia="Times New Roman" w:hAnsi="Arial" w:cs="Arial"/>
        </w:rPr>
        <w:tab/>
      </w:r>
      <w:r w:rsidRPr="004E146F">
        <w:rPr>
          <w:rFonts w:ascii="Arial" w:eastAsia="Times New Roman" w:hAnsi="Arial" w:cs="Arial"/>
        </w:rPr>
        <w:tab/>
      </w:r>
      <w:r w:rsidR="00283A7E">
        <w:rPr>
          <w:rFonts w:ascii="Arial" w:eastAsia="Times New Roman" w:hAnsi="Arial" w:cs="Arial"/>
        </w:rPr>
        <w:tab/>
      </w:r>
      <w:r w:rsidRPr="004E146F">
        <w:rPr>
          <w:rFonts w:ascii="Arial" w:eastAsia="Times New Roman" w:hAnsi="Arial" w:cs="Arial"/>
        </w:rPr>
        <w:t>___________________</w:t>
      </w:r>
    </w:p>
    <w:p w14:paraId="1AE56EC5" w14:textId="77777777" w:rsidR="00822FF3" w:rsidRPr="004E146F" w:rsidRDefault="00822FF3" w:rsidP="00B0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sidRPr="004E146F">
        <w:rPr>
          <w:rFonts w:ascii="Arial" w:eastAsia="Times New Roman" w:hAnsi="Arial" w:cs="Arial"/>
        </w:rPr>
        <w:t>Supervisor Signature</w:t>
      </w:r>
      <w:r w:rsidRPr="004E146F">
        <w:rPr>
          <w:rFonts w:ascii="Arial" w:eastAsia="Times New Roman" w:hAnsi="Arial" w:cs="Arial"/>
        </w:rPr>
        <w:tab/>
      </w:r>
      <w:r w:rsidRPr="004E146F">
        <w:rPr>
          <w:rFonts w:ascii="Arial" w:eastAsia="Times New Roman" w:hAnsi="Arial" w:cs="Arial"/>
        </w:rPr>
        <w:tab/>
      </w:r>
      <w:r w:rsidRPr="004E146F">
        <w:rPr>
          <w:rFonts w:ascii="Arial" w:eastAsia="Times New Roman" w:hAnsi="Arial" w:cs="Arial"/>
        </w:rPr>
        <w:tab/>
      </w:r>
      <w:r w:rsidRPr="004E146F">
        <w:rPr>
          <w:rFonts w:ascii="Arial" w:eastAsia="Times New Roman" w:hAnsi="Arial" w:cs="Arial"/>
        </w:rPr>
        <w:tab/>
      </w:r>
      <w:r w:rsidRPr="004E146F">
        <w:rPr>
          <w:rFonts w:ascii="Arial" w:eastAsia="Times New Roman" w:hAnsi="Arial" w:cs="Arial"/>
        </w:rPr>
        <w:tab/>
      </w:r>
      <w:r w:rsidRPr="004E146F">
        <w:rPr>
          <w:rFonts w:ascii="Arial" w:eastAsia="Times New Roman" w:hAnsi="Arial" w:cs="Arial"/>
        </w:rPr>
        <w:tab/>
        <w:t>Date</w:t>
      </w:r>
    </w:p>
    <w:p w14:paraId="4B99056E" w14:textId="77777777" w:rsidR="00822FF3" w:rsidRPr="006A4F3F" w:rsidRDefault="00822FF3" w:rsidP="00B04E39">
      <w:pPr>
        <w:spacing w:after="0" w:line="240" w:lineRule="auto"/>
        <w:rPr>
          <w:rFonts w:ascii="Arial" w:hAnsi="Arial" w:cs="Arial"/>
          <w:sz w:val="20"/>
        </w:rPr>
      </w:pPr>
    </w:p>
    <w:p w14:paraId="1299C43A" w14:textId="77777777" w:rsidR="00D41B8F" w:rsidRPr="006A4F3F" w:rsidRDefault="00D41B8F" w:rsidP="00D41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sz w:val="20"/>
        </w:rPr>
      </w:pPr>
      <w:r w:rsidRPr="006A4F3F">
        <w:rPr>
          <w:rFonts w:ascii="Arial" w:eastAsia="Times New Roman" w:hAnsi="Arial" w:cs="Arial"/>
          <w:sz w:val="20"/>
        </w:rPr>
        <w:tab/>
      </w:r>
      <w:r w:rsidRPr="006A4F3F">
        <w:rPr>
          <w:rFonts w:ascii="Arial" w:eastAsia="Times New Roman" w:hAnsi="Arial" w:cs="Arial"/>
          <w:sz w:val="20"/>
        </w:rPr>
        <w:tab/>
      </w:r>
    </w:p>
    <w:p w14:paraId="484788CF" w14:textId="77777777" w:rsidR="00D41B8F" w:rsidRDefault="00D41B8F" w:rsidP="00D41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rPr>
      </w:pPr>
      <w:r w:rsidRPr="006A4F3F">
        <w:rPr>
          <w:rFonts w:ascii="Arial" w:eastAsia="Times New Roman" w:hAnsi="Arial" w:cs="Arial"/>
          <w:sz w:val="20"/>
        </w:rPr>
        <w:t>____</w:t>
      </w:r>
      <w:r>
        <w:rPr>
          <w:rFonts w:ascii="Arial" w:eastAsia="Times New Roman" w:hAnsi="Arial" w:cs="Arial"/>
        </w:rPr>
        <w:t xml:space="preserve">__________________________ </w:t>
      </w:r>
      <w:r>
        <w:rPr>
          <w:rFonts w:ascii="Arial" w:eastAsia="Times New Roman" w:hAnsi="Arial" w:cs="Arial"/>
        </w:rPr>
        <w:tab/>
      </w:r>
      <w:r>
        <w:rPr>
          <w:rFonts w:ascii="Arial" w:eastAsia="Times New Roman" w:hAnsi="Arial" w:cs="Arial"/>
        </w:rPr>
        <w:tab/>
      </w:r>
      <w:r>
        <w:rPr>
          <w:rFonts w:ascii="Arial" w:eastAsia="Times New Roman" w:hAnsi="Arial" w:cs="Arial"/>
        </w:rPr>
        <w:tab/>
        <w:t>___________________</w:t>
      </w:r>
    </w:p>
    <w:p w14:paraId="78FBD019" w14:textId="77777777" w:rsidR="00822FF3" w:rsidRPr="00822FF3" w:rsidRDefault="00D41B8F" w:rsidP="006A4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rPr>
      </w:pPr>
      <w:r>
        <w:rPr>
          <w:rFonts w:ascii="Arial" w:eastAsia="Times New Roman" w:hAnsi="Arial" w:cs="Arial"/>
        </w:rPr>
        <w:lastRenderedPageBreak/>
        <w:t>Executive Director Signature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4E146F">
        <w:rPr>
          <w:rFonts w:ascii="Arial" w:eastAsia="Times New Roman" w:hAnsi="Arial" w:cs="Arial"/>
        </w:rPr>
        <w:t>Date</w:t>
      </w:r>
    </w:p>
    <w:sectPr w:rsidR="00822FF3" w:rsidRPr="00822FF3" w:rsidSect="00721C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2E04" w14:textId="77777777" w:rsidR="004B554E" w:rsidRDefault="004B554E" w:rsidP="007A5816">
      <w:pPr>
        <w:spacing w:after="0" w:line="240" w:lineRule="auto"/>
      </w:pPr>
      <w:r>
        <w:separator/>
      </w:r>
    </w:p>
  </w:endnote>
  <w:endnote w:type="continuationSeparator" w:id="0">
    <w:p w14:paraId="4AF2A636" w14:textId="77777777" w:rsidR="004B554E" w:rsidRDefault="004B554E" w:rsidP="007A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15157"/>
      <w:docPartObj>
        <w:docPartGallery w:val="Page Numbers (Bottom of Page)"/>
        <w:docPartUnique/>
      </w:docPartObj>
    </w:sdtPr>
    <w:sdtEndPr>
      <w:rPr>
        <w:noProof/>
      </w:rPr>
    </w:sdtEndPr>
    <w:sdtContent>
      <w:p w14:paraId="2634D573" w14:textId="273CB5AB" w:rsidR="007A5816" w:rsidRDefault="007A58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C15D3B" w14:textId="77777777" w:rsidR="007A5816" w:rsidRDefault="007A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C226" w14:textId="77777777" w:rsidR="004B554E" w:rsidRDefault="004B554E" w:rsidP="007A5816">
      <w:pPr>
        <w:spacing w:after="0" w:line="240" w:lineRule="auto"/>
      </w:pPr>
      <w:r>
        <w:separator/>
      </w:r>
    </w:p>
  </w:footnote>
  <w:footnote w:type="continuationSeparator" w:id="0">
    <w:p w14:paraId="3DFE9390" w14:textId="77777777" w:rsidR="004B554E" w:rsidRDefault="004B554E" w:rsidP="007A5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759F"/>
    <w:multiLevelType w:val="hybridMultilevel"/>
    <w:tmpl w:val="F650E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205CC"/>
    <w:multiLevelType w:val="hybridMultilevel"/>
    <w:tmpl w:val="E498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60C8D"/>
    <w:multiLevelType w:val="hybridMultilevel"/>
    <w:tmpl w:val="44A6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D3C93"/>
    <w:multiLevelType w:val="hybridMultilevel"/>
    <w:tmpl w:val="6298C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242FB"/>
    <w:multiLevelType w:val="hybridMultilevel"/>
    <w:tmpl w:val="5D50341C"/>
    <w:lvl w:ilvl="0" w:tplc="CFC200C2">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F3"/>
    <w:rsid w:val="00022F8D"/>
    <w:rsid w:val="00030C21"/>
    <w:rsid w:val="00073197"/>
    <w:rsid w:val="000856F0"/>
    <w:rsid w:val="00086824"/>
    <w:rsid w:val="00086DF5"/>
    <w:rsid w:val="000D58EA"/>
    <w:rsid w:val="000F7D2B"/>
    <w:rsid w:val="001A15F0"/>
    <w:rsid w:val="001C6D37"/>
    <w:rsid w:val="00230A81"/>
    <w:rsid w:val="00236F22"/>
    <w:rsid w:val="0025648B"/>
    <w:rsid w:val="00283A7E"/>
    <w:rsid w:val="003412B2"/>
    <w:rsid w:val="00342D20"/>
    <w:rsid w:val="00366B3E"/>
    <w:rsid w:val="003748D5"/>
    <w:rsid w:val="003866B7"/>
    <w:rsid w:val="003C01D0"/>
    <w:rsid w:val="003E02BD"/>
    <w:rsid w:val="00437FC2"/>
    <w:rsid w:val="00486C96"/>
    <w:rsid w:val="004B554E"/>
    <w:rsid w:val="004B5908"/>
    <w:rsid w:val="004B597D"/>
    <w:rsid w:val="004C45FE"/>
    <w:rsid w:val="006030B3"/>
    <w:rsid w:val="006176EE"/>
    <w:rsid w:val="00673180"/>
    <w:rsid w:val="00676E6D"/>
    <w:rsid w:val="006A4F3F"/>
    <w:rsid w:val="00710244"/>
    <w:rsid w:val="00721C09"/>
    <w:rsid w:val="00762833"/>
    <w:rsid w:val="00766B56"/>
    <w:rsid w:val="007A5816"/>
    <w:rsid w:val="00822FF3"/>
    <w:rsid w:val="008938DD"/>
    <w:rsid w:val="009526EB"/>
    <w:rsid w:val="00967086"/>
    <w:rsid w:val="009E2FF2"/>
    <w:rsid w:val="00A06921"/>
    <w:rsid w:val="00A9296B"/>
    <w:rsid w:val="00AE58B7"/>
    <w:rsid w:val="00B03482"/>
    <w:rsid w:val="00B04E39"/>
    <w:rsid w:val="00B5491D"/>
    <w:rsid w:val="00B8240F"/>
    <w:rsid w:val="00B847A2"/>
    <w:rsid w:val="00BB12DB"/>
    <w:rsid w:val="00C116DF"/>
    <w:rsid w:val="00C45FB2"/>
    <w:rsid w:val="00C829A6"/>
    <w:rsid w:val="00CB0F74"/>
    <w:rsid w:val="00D16407"/>
    <w:rsid w:val="00D41B8F"/>
    <w:rsid w:val="00DE34E5"/>
    <w:rsid w:val="00E43FF9"/>
    <w:rsid w:val="00E71829"/>
    <w:rsid w:val="00EF1197"/>
    <w:rsid w:val="00F07D89"/>
    <w:rsid w:val="00F22049"/>
    <w:rsid w:val="00F271A6"/>
    <w:rsid w:val="00F6520E"/>
    <w:rsid w:val="00F656E7"/>
    <w:rsid w:val="00F71A71"/>
    <w:rsid w:val="00F823D2"/>
    <w:rsid w:val="00FA2213"/>
    <w:rsid w:val="00FC1AD0"/>
    <w:rsid w:val="00FC2A13"/>
    <w:rsid w:val="00FF613C"/>
    <w:rsid w:val="6C19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5E8E"/>
  <w15:docId w15:val="{83987660-AA69-40D7-97E1-C1ADD34A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2F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2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F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2FF3"/>
    <w:rPr>
      <w:rFonts w:ascii="Times New Roman" w:eastAsia="Times New Roman" w:hAnsi="Times New Roman" w:cs="Times New Roman"/>
      <w:b/>
      <w:bCs/>
      <w:sz w:val="27"/>
      <w:szCs w:val="27"/>
    </w:rPr>
  </w:style>
  <w:style w:type="paragraph" w:customStyle="1" w:styleId="chr-rte-element-p">
    <w:name w:val="chr-rte-element-p"/>
    <w:basedOn w:val="Normal"/>
    <w:rsid w:val="00822F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2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FF3"/>
  </w:style>
  <w:style w:type="paragraph" w:customStyle="1" w:styleId="Default">
    <w:name w:val="Default"/>
    <w:rsid w:val="00822F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6520E"/>
    <w:pPr>
      <w:ind w:left="720"/>
      <w:contextualSpacing/>
    </w:pPr>
  </w:style>
  <w:style w:type="paragraph" w:styleId="BalloonText">
    <w:name w:val="Balloon Text"/>
    <w:basedOn w:val="Normal"/>
    <w:link w:val="BalloonTextChar"/>
    <w:uiPriority w:val="99"/>
    <w:semiHidden/>
    <w:unhideWhenUsed/>
    <w:rsid w:val="00762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833"/>
    <w:rPr>
      <w:rFonts w:ascii="Segoe UI" w:hAnsi="Segoe UI" w:cs="Segoe UI"/>
      <w:sz w:val="18"/>
      <w:szCs w:val="18"/>
    </w:rPr>
  </w:style>
  <w:style w:type="paragraph" w:styleId="Revision">
    <w:name w:val="Revision"/>
    <w:hidden/>
    <w:uiPriority w:val="99"/>
    <w:semiHidden/>
    <w:rsid w:val="00AE58B7"/>
    <w:pPr>
      <w:spacing w:after="0" w:line="240" w:lineRule="auto"/>
    </w:pPr>
  </w:style>
  <w:style w:type="paragraph" w:styleId="Footer">
    <w:name w:val="footer"/>
    <w:basedOn w:val="Normal"/>
    <w:link w:val="FooterChar"/>
    <w:uiPriority w:val="99"/>
    <w:unhideWhenUsed/>
    <w:rsid w:val="007A5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8858">
      <w:bodyDiv w:val="1"/>
      <w:marLeft w:val="0"/>
      <w:marRight w:val="0"/>
      <w:marTop w:val="0"/>
      <w:marBottom w:val="0"/>
      <w:divBdr>
        <w:top w:val="none" w:sz="0" w:space="0" w:color="auto"/>
        <w:left w:val="none" w:sz="0" w:space="0" w:color="auto"/>
        <w:bottom w:val="none" w:sz="0" w:space="0" w:color="auto"/>
        <w:right w:val="none" w:sz="0" w:space="0" w:color="auto"/>
      </w:divBdr>
    </w:div>
    <w:div w:id="7713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4801D406C2D418CDD85B67D17D269" ma:contentTypeVersion="13" ma:contentTypeDescription="Create a new document." ma:contentTypeScope="" ma:versionID="d62002d5f4430b906fdab68bfb3ea162">
  <xsd:schema xmlns:xsd="http://www.w3.org/2001/XMLSchema" xmlns:xs="http://www.w3.org/2001/XMLSchema" xmlns:p="http://schemas.microsoft.com/office/2006/metadata/properties" xmlns:ns1="http://schemas.microsoft.com/sharepoint/v3" xmlns:ns2="9a572a07-5c4f-409b-a55f-8b21c761456d" xmlns:ns3="290c62f5-1032-42fe-bd42-a05db2c5f3b6" targetNamespace="http://schemas.microsoft.com/office/2006/metadata/properties" ma:root="true" ma:fieldsID="b0789d7a2374eeee1c46eaeadc56bb6e" ns1:_="" ns2:_="" ns3:_="">
    <xsd:import namespace="http://schemas.microsoft.com/sharepoint/v3"/>
    <xsd:import namespace="9a572a07-5c4f-409b-a55f-8b21c761456d"/>
    <xsd:import namespace="290c62f5-1032-42fe-bd42-a05db2c5f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72a07-5c4f-409b-a55f-8b21c7614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0c62f5-1032-42fe-bd42-a05db2c5f3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D072C8D-A640-43F8-8375-2D5B3413F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572a07-5c4f-409b-a55f-8b21c761456d"/>
    <ds:schemaRef ds:uri="290c62f5-1032-42fe-bd42-a05db2c5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8E850-4921-424C-94D9-2EBE99EC7213}">
  <ds:schemaRefs>
    <ds:schemaRef ds:uri="http://schemas.microsoft.com/sharepoint/v3/contenttype/forms"/>
  </ds:schemaRefs>
</ds:datastoreItem>
</file>

<file path=customXml/itemProps3.xml><?xml version="1.0" encoding="utf-8"?>
<ds:datastoreItem xmlns:ds="http://schemas.openxmlformats.org/officeDocument/2006/customXml" ds:itemID="{A13EF21F-2D0E-4D7F-9AFA-82DF0A93526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Joanna Sledge</cp:lastModifiedBy>
  <cp:revision>25</cp:revision>
  <dcterms:created xsi:type="dcterms:W3CDTF">2020-01-10T00:00:00Z</dcterms:created>
  <dcterms:modified xsi:type="dcterms:W3CDTF">2022-10-17T20:49:00Z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0x010100E264801D406C2D418CDD85B67D17D269</vt:lpwstr>
  </property>
  <property fmtid="{D5CDD505-2E9C-101B-9397-08002B2CF9AE}" pid="3" name="Order">
    <vt:r8>348800</vt:r8>
  </property>
</Properties>
</file>