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64A9" w14:textId="46658870" w:rsidR="00815BD1" w:rsidRPr="00350FB0" w:rsidRDefault="00FA57A3" w:rsidP="00350FB0">
      <w:pPr>
        <w:tabs>
          <w:tab w:val="left" w:pos="720"/>
          <w:tab w:val="left" w:pos="1440"/>
          <w:tab w:val="left" w:pos="2160"/>
          <w:tab w:val="left" w:pos="6750"/>
        </w:tabs>
        <w:spacing w:before="0" w:after="0" w:line="240" w:lineRule="auto"/>
        <w:ind w:left="5400"/>
        <w:rPr>
          <w:rFonts w:ascii="Arial" w:eastAsia="Times New Roman" w:hAnsi="Arial" w:cs="Arial"/>
          <w:b/>
          <w:sz w:val="24"/>
          <w:szCs w:val="24"/>
        </w:rPr>
      </w:pPr>
      <w:r w:rsidRPr="00350FB0">
        <w:rPr>
          <w:rFonts w:ascii="Arial" w:eastAsia="Times New Roman" w:hAnsi="Arial" w:cs="Arial"/>
          <w:b/>
          <w:sz w:val="24"/>
          <w:szCs w:val="24"/>
        </w:rPr>
        <w:t>N</w:t>
      </w:r>
      <w:r w:rsidR="00815BD1" w:rsidRPr="00350FB0">
        <w:rPr>
          <w:rFonts w:ascii="Arial" w:eastAsia="Times New Roman" w:hAnsi="Arial" w:cs="Arial"/>
          <w:b/>
          <w:sz w:val="24"/>
          <w:szCs w:val="24"/>
        </w:rPr>
        <w:t>ame:</w:t>
      </w:r>
      <w:r w:rsidR="003C7121" w:rsidRPr="00350FB0">
        <w:rPr>
          <w:rFonts w:ascii="Arial" w:eastAsia="Times New Roman" w:hAnsi="Arial" w:cs="Arial"/>
          <w:b/>
          <w:sz w:val="24"/>
          <w:szCs w:val="24"/>
        </w:rPr>
        <w:t xml:space="preserve"> </w:t>
      </w:r>
      <w:r w:rsidRPr="00350FB0">
        <w:rPr>
          <w:rFonts w:ascii="Arial" w:eastAsia="Times New Roman" w:hAnsi="Arial" w:cs="Arial"/>
          <w:b/>
          <w:sz w:val="24"/>
          <w:szCs w:val="24"/>
        </w:rPr>
        <w:t xml:space="preserve">                                                                                                                                 </w:t>
      </w:r>
      <w:r w:rsidR="00815BD1" w:rsidRPr="00350FB0">
        <w:rPr>
          <w:rFonts w:ascii="Arial" w:eastAsia="Times New Roman" w:hAnsi="Arial" w:cs="Arial"/>
          <w:b/>
          <w:sz w:val="24"/>
          <w:szCs w:val="24"/>
        </w:rPr>
        <w:t xml:space="preserve">Position #:  </w:t>
      </w:r>
      <w:r w:rsidRPr="00350FB0">
        <w:rPr>
          <w:rFonts w:ascii="Arial" w:eastAsia="Times New Roman" w:hAnsi="Arial" w:cs="Arial"/>
          <w:b/>
          <w:sz w:val="24"/>
          <w:szCs w:val="24"/>
        </w:rPr>
        <w:t xml:space="preserve">                                                                                                                                 </w:t>
      </w:r>
      <w:r w:rsidR="00815BD1" w:rsidRPr="00350FB0">
        <w:rPr>
          <w:rFonts w:ascii="Arial" w:eastAsia="Times New Roman" w:hAnsi="Arial" w:cs="Arial"/>
          <w:b/>
          <w:sz w:val="24"/>
          <w:szCs w:val="24"/>
        </w:rPr>
        <w:t>Effective Date:</w:t>
      </w:r>
      <w:r w:rsidR="00A81820" w:rsidRPr="00350FB0">
        <w:rPr>
          <w:rFonts w:ascii="Arial" w:eastAsia="Times New Roman" w:hAnsi="Arial" w:cs="Arial"/>
          <w:b/>
          <w:sz w:val="24"/>
          <w:szCs w:val="24"/>
        </w:rPr>
        <w:t xml:space="preserve"> </w:t>
      </w:r>
    </w:p>
    <w:p w14:paraId="6768871C" w14:textId="77777777" w:rsidR="00815BD1" w:rsidRPr="00350FB0" w:rsidRDefault="00815BD1" w:rsidP="00350FB0">
      <w:pPr>
        <w:tabs>
          <w:tab w:val="left" w:pos="6750"/>
        </w:tabs>
        <w:spacing w:before="0" w:after="0" w:line="240" w:lineRule="auto"/>
        <w:rPr>
          <w:rFonts w:ascii="Arial" w:hAnsi="Arial" w:cs="Arial"/>
          <w:b/>
          <w:bCs/>
          <w:sz w:val="24"/>
          <w:szCs w:val="24"/>
        </w:rPr>
      </w:pPr>
    </w:p>
    <w:p w14:paraId="30141B82" w14:textId="77777777" w:rsidR="00815BD1" w:rsidRPr="00350FB0"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350FB0">
        <w:rPr>
          <w:rFonts w:ascii="Arial" w:eastAsia="Times New Roman" w:hAnsi="Arial" w:cs="Arial"/>
          <w:b/>
          <w:sz w:val="24"/>
          <w:szCs w:val="24"/>
        </w:rPr>
        <w:t>OFFICE OF PLANNING AND RESEARCH</w:t>
      </w:r>
    </w:p>
    <w:p w14:paraId="0E701801" w14:textId="77777777" w:rsidR="00815BD1" w:rsidRPr="00350FB0"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350FB0">
        <w:rPr>
          <w:rFonts w:ascii="Arial" w:eastAsia="Times New Roman" w:hAnsi="Arial" w:cs="Arial"/>
          <w:b/>
          <w:sz w:val="24"/>
          <w:szCs w:val="24"/>
        </w:rPr>
        <w:t>DUTY STATEMENT</w:t>
      </w:r>
    </w:p>
    <w:p w14:paraId="7D55A6AA" w14:textId="403006DB" w:rsidR="00815BD1" w:rsidRDefault="003F107E" w:rsidP="00815BD1">
      <w:pPr>
        <w:tabs>
          <w:tab w:val="left" w:pos="6750"/>
        </w:tabs>
        <w:spacing w:before="0" w:after="0" w:line="240" w:lineRule="auto"/>
        <w:jc w:val="center"/>
        <w:rPr>
          <w:rFonts w:ascii="Arial" w:eastAsia="Times New Roman" w:hAnsi="Arial" w:cs="Arial"/>
          <w:b/>
          <w:sz w:val="24"/>
          <w:szCs w:val="24"/>
        </w:rPr>
      </w:pPr>
      <w:r w:rsidRPr="00350FB0">
        <w:rPr>
          <w:rFonts w:ascii="Arial" w:eastAsia="Times New Roman" w:hAnsi="Arial" w:cs="Arial"/>
          <w:b/>
          <w:sz w:val="24"/>
          <w:szCs w:val="24"/>
        </w:rPr>
        <w:t>SCIENCE OFFICER</w:t>
      </w:r>
    </w:p>
    <w:p w14:paraId="0D83D50E" w14:textId="1FF419FA" w:rsidR="00350FB0" w:rsidRDefault="00350FB0" w:rsidP="00815BD1">
      <w:pPr>
        <w:tabs>
          <w:tab w:val="left" w:pos="6750"/>
        </w:tabs>
        <w:spacing w:before="0" w:after="0" w:line="240" w:lineRule="auto"/>
        <w:jc w:val="center"/>
        <w:rPr>
          <w:rFonts w:ascii="Arial" w:eastAsia="Times New Roman" w:hAnsi="Arial" w:cs="Arial"/>
          <w:b/>
          <w:sz w:val="24"/>
          <w:szCs w:val="24"/>
        </w:rPr>
      </w:pPr>
      <w:r>
        <w:rPr>
          <w:rFonts w:ascii="Arial" w:eastAsia="Times New Roman" w:hAnsi="Arial" w:cs="Arial"/>
          <w:b/>
          <w:sz w:val="24"/>
          <w:szCs w:val="24"/>
        </w:rPr>
        <w:t>Classification:  7016 Senior Projects Analyst</w:t>
      </w:r>
    </w:p>
    <w:p w14:paraId="72955B51" w14:textId="2625FED6" w:rsidR="00350FB0" w:rsidRPr="00350FB0" w:rsidRDefault="00350FB0" w:rsidP="00815BD1">
      <w:pPr>
        <w:tabs>
          <w:tab w:val="left" w:pos="6750"/>
        </w:tabs>
        <w:spacing w:before="0" w:after="0" w:line="240" w:lineRule="auto"/>
        <w:jc w:val="center"/>
        <w:rPr>
          <w:rFonts w:ascii="Arial" w:hAnsi="Arial" w:cs="Arial"/>
          <w:b/>
          <w:bCs/>
          <w:sz w:val="24"/>
          <w:szCs w:val="24"/>
        </w:rPr>
      </w:pPr>
      <w:r>
        <w:rPr>
          <w:rFonts w:ascii="Arial" w:eastAsia="Times New Roman" w:hAnsi="Arial" w:cs="Arial"/>
          <w:b/>
          <w:sz w:val="24"/>
          <w:szCs w:val="24"/>
        </w:rPr>
        <w:t>Salary Range:  $7,413 - $9,977</w:t>
      </w:r>
    </w:p>
    <w:p w14:paraId="59E7D2D3" w14:textId="77777777" w:rsidR="00815BD1" w:rsidRPr="00350FB0" w:rsidRDefault="00815BD1" w:rsidP="00815BD1">
      <w:pPr>
        <w:spacing w:before="0" w:after="0" w:line="240" w:lineRule="auto"/>
        <w:rPr>
          <w:rFonts w:ascii="Arial" w:hAnsi="Arial" w:cs="Arial"/>
          <w:b/>
          <w:sz w:val="24"/>
          <w:szCs w:val="24"/>
          <w:u w:val="single"/>
        </w:rPr>
      </w:pPr>
    </w:p>
    <w:p w14:paraId="2D8FC74A" w14:textId="77777777" w:rsidR="00815BD1" w:rsidRPr="00350FB0" w:rsidRDefault="00815BD1" w:rsidP="00815BD1">
      <w:pPr>
        <w:spacing w:before="0" w:after="0" w:line="240" w:lineRule="auto"/>
        <w:rPr>
          <w:rFonts w:ascii="Arial" w:hAnsi="Arial" w:cs="Arial"/>
          <w:sz w:val="24"/>
          <w:szCs w:val="24"/>
        </w:rPr>
      </w:pPr>
      <w:r w:rsidRPr="00350FB0">
        <w:rPr>
          <w:rFonts w:ascii="Arial" w:hAnsi="Arial" w:cs="Arial"/>
          <w:b/>
          <w:sz w:val="24"/>
          <w:szCs w:val="24"/>
          <w:u w:val="single"/>
        </w:rPr>
        <w:t>SCOPE</w:t>
      </w:r>
      <w:r w:rsidRPr="00350FB0">
        <w:rPr>
          <w:rFonts w:ascii="Arial" w:hAnsi="Arial" w:cs="Arial"/>
          <w:sz w:val="24"/>
          <w:szCs w:val="24"/>
        </w:rPr>
        <w:t>:</w:t>
      </w:r>
    </w:p>
    <w:p w14:paraId="7FDD252A" w14:textId="77777777" w:rsidR="00815BD1" w:rsidRPr="00350FB0" w:rsidRDefault="00815BD1" w:rsidP="00815BD1">
      <w:pPr>
        <w:spacing w:before="0" w:after="0" w:line="240" w:lineRule="auto"/>
        <w:rPr>
          <w:rFonts w:ascii="Arial" w:hAnsi="Arial" w:cs="Arial"/>
          <w:sz w:val="24"/>
          <w:szCs w:val="24"/>
        </w:rPr>
      </w:pPr>
    </w:p>
    <w:p w14:paraId="61E7C0CE" w14:textId="3F052A65" w:rsidR="00815BD1" w:rsidRPr="00350FB0" w:rsidRDefault="54D0888C" w:rsidP="00815BD1">
      <w:pPr>
        <w:spacing w:before="0" w:after="0" w:line="240" w:lineRule="auto"/>
        <w:rPr>
          <w:rFonts w:ascii="Arial" w:hAnsi="Arial" w:cs="Arial"/>
          <w:sz w:val="24"/>
          <w:szCs w:val="24"/>
        </w:rPr>
      </w:pPr>
      <w:r w:rsidRPr="00350FB0">
        <w:rPr>
          <w:rFonts w:ascii="Arial" w:hAnsi="Arial" w:cs="Arial"/>
          <w:sz w:val="24"/>
          <w:szCs w:val="24"/>
        </w:rPr>
        <w:t xml:space="preserve">Under </w:t>
      </w:r>
      <w:r w:rsidR="0EA5CA2A" w:rsidRPr="00350FB0">
        <w:rPr>
          <w:rFonts w:ascii="Arial" w:hAnsi="Arial" w:cs="Arial"/>
          <w:sz w:val="24"/>
          <w:szCs w:val="24"/>
        </w:rPr>
        <w:t>the supervision</w:t>
      </w:r>
      <w:r w:rsidRPr="00350FB0">
        <w:rPr>
          <w:rFonts w:ascii="Arial" w:hAnsi="Arial" w:cs="Arial"/>
          <w:sz w:val="24"/>
          <w:szCs w:val="24"/>
        </w:rPr>
        <w:t xml:space="preserve"> of the </w:t>
      </w:r>
      <w:r w:rsidR="17F9AACF" w:rsidRPr="00350FB0">
        <w:rPr>
          <w:rFonts w:ascii="Arial" w:hAnsi="Arial" w:cs="Arial"/>
          <w:sz w:val="24"/>
          <w:szCs w:val="24"/>
        </w:rPr>
        <w:t xml:space="preserve">Office of Planning and </w:t>
      </w:r>
      <w:r w:rsidR="0EA5CA2A" w:rsidRPr="00350FB0">
        <w:rPr>
          <w:rFonts w:ascii="Arial" w:hAnsi="Arial" w:cs="Arial"/>
          <w:sz w:val="24"/>
          <w:szCs w:val="24"/>
        </w:rPr>
        <w:t>R</w:t>
      </w:r>
      <w:r w:rsidR="17F9AACF" w:rsidRPr="00350FB0">
        <w:rPr>
          <w:rFonts w:ascii="Arial" w:hAnsi="Arial" w:cs="Arial"/>
          <w:sz w:val="24"/>
          <w:szCs w:val="24"/>
        </w:rPr>
        <w:t>esearch (</w:t>
      </w:r>
      <w:r w:rsidRPr="00350FB0">
        <w:rPr>
          <w:rFonts w:ascii="Arial" w:hAnsi="Arial" w:cs="Arial"/>
          <w:sz w:val="24"/>
          <w:szCs w:val="24"/>
        </w:rPr>
        <w:t>OPR</w:t>
      </w:r>
      <w:r w:rsidR="17F9AACF" w:rsidRPr="00350FB0">
        <w:rPr>
          <w:rFonts w:ascii="Arial" w:hAnsi="Arial" w:cs="Arial"/>
          <w:sz w:val="24"/>
          <w:szCs w:val="24"/>
        </w:rPr>
        <w:t>)</w:t>
      </w:r>
      <w:r w:rsidR="2E551DF8" w:rsidRPr="00350FB0">
        <w:rPr>
          <w:rFonts w:ascii="Arial" w:hAnsi="Arial" w:cs="Arial"/>
          <w:sz w:val="24"/>
          <w:szCs w:val="24"/>
        </w:rPr>
        <w:t xml:space="preserve"> </w:t>
      </w:r>
      <w:r w:rsidR="2DB3BA5A" w:rsidRPr="00350FB0">
        <w:rPr>
          <w:rFonts w:ascii="Arial" w:hAnsi="Arial" w:cs="Arial"/>
          <w:sz w:val="24"/>
          <w:szCs w:val="24"/>
        </w:rPr>
        <w:t>Co-Directors of Precision Medicine</w:t>
      </w:r>
      <w:r w:rsidRPr="00350FB0">
        <w:rPr>
          <w:rFonts w:ascii="Arial" w:hAnsi="Arial" w:cs="Arial"/>
          <w:sz w:val="24"/>
          <w:szCs w:val="24"/>
        </w:rPr>
        <w:t xml:space="preserve">, the </w:t>
      </w:r>
      <w:r w:rsidR="2E551DF8" w:rsidRPr="00350FB0">
        <w:rPr>
          <w:rFonts w:ascii="Arial" w:hAnsi="Arial" w:cs="Arial"/>
          <w:sz w:val="24"/>
          <w:szCs w:val="24"/>
        </w:rPr>
        <w:t>Science Officer</w:t>
      </w:r>
      <w:r w:rsidRPr="00350FB0">
        <w:rPr>
          <w:rFonts w:ascii="Arial" w:hAnsi="Arial" w:cs="Arial"/>
          <w:sz w:val="24"/>
          <w:szCs w:val="24"/>
        </w:rPr>
        <w:t xml:space="preserve"> will</w:t>
      </w:r>
      <w:r w:rsidR="17F9AACF" w:rsidRPr="00350FB0">
        <w:rPr>
          <w:rFonts w:ascii="Arial" w:hAnsi="Arial" w:cs="Arial"/>
          <w:sz w:val="24"/>
          <w:szCs w:val="24"/>
        </w:rPr>
        <w:t xml:space="preserve"> manage the development and implementation of a diversity of projects related to the California Initiative to Advance Precision Medicine. This work will support goals established by the OPR Director that improve public health and promote equity in health care throughout California. </w:t>
      </w:r>
    </w:p>
    <w:p w14:paraId="12DC851E" w14:textId="77777777" w:rsidR="00796D8A" w:rsidRPr="00350FB0" w:rsidRDefault="00796D8A" w:rsidP="00815BD1">
      <w:pPr>
        <w:spacing w:before="0" w:after="0" w:line="240" w:lineRule="auto"/>
        <w:rPr>
          <w:rFonts w:ascii="Arial" w:hAnsi="Arial" w:cs="Arial"/>
          <w:b/>
          <w:sz w:val="24"/>
          <w:szCs w:val="24"/>
        </w:rPr>
      </w:pPr>
    </w:p>
    <w:p w14:paraId="30EB810D" w14:textId="77777777" w:rsidR="00815BD1" w:rsidRPr="00350FB0" w:rsidRDefault="00815BD1" w:rsidP="00815BD1">
      <w:pPr>
        <w:spacing w:before="0" w:after="0" w:line="240" w:lineRule="auto"/>
        <w:rPr>
          <w:rFonts w:ascii="Arial" w:hAnsi="Arial" w:cs="Arial"/>
          <w:b/>
          <w:sz w:val="24"/>
          <w:szCs w:val="24"/>
          <w:u w:val="single"/>
        </w:rPr>
      </w:pPr>
      <w:r w:rsidRPr="00350FB0">
        <w:rPr>
          <w:rFonts w:ascii="Arial" w:hAnsi="Arial" w:cs="Arial"/>
          <w:b/>
          <w:sz w:val="24"/>
          <w:szCs w:val="24"/>
          <w:u w:val="single"/>
        </w:rPr>
        <w:t>ESSENTIAL FUNCTIONS:</w:t>
      </w:r>
    </w:p>
    <w:p w14:paraId="55C2AF8E" w14:textId="77777777" w:rsidR="00815BD1" w:rsidRPr="00350FB0" w:rsidRDefault="00815BD1" w:rsidP="00815BD1">
      <w:pPr>
        <w:spacing w:before="0" w:after="0" w:line="240" w:lineRule="auto"/>
        <w:rPr>
          <w:rFonts w:ascii="Arial" w:hAnsi="Arial" w:cs="Arial"/>
          <w:b/>
          <w:sz w:val="24"/>
          <w:szCs w:val="24"/>
          <w:u w:val="single"/>
        </w:rPr>
      </w:pPr>
    </w:p>
    <w:p w14:paraId="5751AE5B" w14:textId="372A45CF" w:rsidR="002212DF" w:rsidRPr="00350FB0" w:rsidRDefault="00815BD1" w:rsidP="00815BD1">
      <w:pPr>
        <w:spacing w:before="0" w:after="0" w:line="240" w:lineRule="auto"/>
        <w:rPr>
          <w:rFonts w:ascii="Arial" w:hAnsi="Arial" w:cs="Arial"/>
          <w:sz w:val="24"/>
          <w:szCs w:val="24"/>
        </w:rPr>
      </w:pPr>
      <w:r w:rsidRPr="00350FB0">
        <w:rPr>
          <w:rFonts w:ascii="Arial" w:hAnsi="Arial" w:cs="Arial"/>
          <w:sz w:val="24"/>
          <w:szCs w:val="24"/>
        </w:rPr>
        <w:t>This is a professional classification characterized by the responsib</w:t>
      </w:r>
      <w:r w:rsidR="002212DF" w:rsidRPr="00350FB0">
        <w:rPr>
          <w:rFonts w:ascii="Arial" w:hAnsi="Arial" w:cs="Arial"/>
          <w:sz w:val="24"/>
          <w:szCs w:val="24"/>
        </w:rPr>
        <w:t xml:space="preserve">ility for performing complex project management functions including planning, execution, communication, integration of feedback, analysis, </w:t>
      </w:r>
      <w:r w:rsidR="002753E6" w:rsidRPr="00350FB0">
        <w:rPr>
          <w:rFonts w:ascii="Arial" w:hAnsi="Arial" w:cs="Arial"/>
          <w:sz w:val="24"/>
          <w:szCs w:val="24"/>
        </w:rPr>
        <w:t xml:space="preserve">organization, prioritization, coordination, </w:t>
      </w:r>
      <w:r w:rsidR="002212DF" w:rsidRPr="00350FB0">
        <w:rPr>
          <w:rFonts w:ascii="Arial" w:hAnsi="Arial" w:cs="Arial"/>
          <w:sz w:val="24"/>
          <w:szCs w:val="24"/>
        </w:rPr>
        <w:t>problem solving, and evaluation.</w:t>
      </w:r>
    </w:p>
    <w:p w14:paraId="105AF867" w14:textId="77777777" w:rsidR="002212DF" w:rsidRPr="00350FB0" w:rsidRDefault="002212DF" w:rsidP="00815BD1">
      <w:pPr>
        <w:spacing w:before="0" w:after="0" w:line="240" w:lineRule="auto"/>
        <w:rPr>
          <w:rFonts w:ascii="Arial" w:hAnsi="Arial" w:cs="Arial"/>
          <w:sz w:val="24"/>
          <w:szCs w:val="24"/>
        </w:rPr>
      </w:pPr>
    </w:p>
    <w:p w14:paraId="33E6A815" w14:textId="1A6B68A8" w:rsidR="002212DF" w:rsidRPr="00350FB0" w:rsidRDefault="00815BD1" w:rsidP="00815BD1">
      <w:pPr>
        <w:spacing w:before="0" w:after="0" w:line="240" w:lineRule="auto"/>
        <w:rPr>
          <w:rFonts w:ascii="Arial" w:hAnsi="Arial" w:cs="Arial"/>
          <w:sz w:val="24"/>
          <w:szCs w:val="24"/>
        </w:rPr>
      </w:pPr>
      <w:r w:rsidRPr="00350FB0">
        <w:rPr>
          <w:rFonts w:ascii="Arial" w:hAnsi="Arial" w:cs="Arial"/>
          <w:sz w:val="24"/>
          <w:szCs w:val="24"/>
        </w:rPr>
        <w:t xml:space="preserve">Incumbents are </w:t>
      </w:r>
      <w:r w:rsidR="007170F0" w:rsidRPr="00350FB0">
        <w:rPr>
          <w:rFonts w:ascii="Arial" w:hAnsi="Arial" w:cs="Arial"/>
          <w:sz w:val="24"/>
          <w:szCs w:val="24"/>
        </w:rPr>
        <w:t xml:space="preserve">required to have academic training and professional experience in scientific disciplines and knowledge of and experience with scientific methods and precision health and medicine and are </w:t>
      </w:r>
      <w:r w:rsidRPr="00350FB0">
        <w:rPr>
          <w:rFonts w:ascii="Arial" w:hAnsi="Arial" w:cs="Arial"/>
          <w:sz w:val="24"/>
          <w:szCs w:val="24"/>
        </w:rPr>
        <w:t xml:space="preserve">expected to possess an understanding of </w:t>
      </w:r>
      <w:r w:rsidR="009A0806" w:rsidRPr="00350FB0">
        <w:rPr>
          <w:rFonts w:ascii="Arial" w:hAnsi="Arial" w:cs="Arial"/>
          <w:sz w:val="24"/>
          <w:szCs w:val="24"/>
        </w:rPr>
        <w:t>political processes around state-funded research programs</w:t>
      </w:r>
      <w:r w:rsidR="002212DF" w:rsidRPr="00350FB0">
        <w:rPr>
          <w:rFonts w:ascii="Arial" w:hAnsi="Arial" w:cs="Arial"/>
          <w:sz w:val="24"/>
          <w:szCs w:val="24"/>
        </w:rPr>
        <w:t>.</w:t>
      </w:r>
    </w:p>
    <w:p w14:paraId="2B4C1631" w14:textId="4B6F20FC" w:rsidR="00815BD1" w:rsidRPr="00350FB0" w:rsidRDefault="002212DF" w:rsidP="00350FB0">
      <w:pPr>
        <w:spacing w:line="240" w:lineRule="auto"/>
        <w:rPr>
          <w:rFonts w:ascii="Arial" w:hAnsi="Arial" w:cs="Arial"/>
          <w:sz w:val="24"/>
          <w:szCs w:val="24"/>
        </w:rPr>
      </w:pPr>
      <w:r w:rsidRPr="00350FB0">
        <w:rPr>
          <w:rFonts w:ascii="Arial" w:hAnsi="Arial" w:cs="Arial"/>
          <w:sz w:val="24"/>
          <w:szCs w:val="24"/>
        </w:rPr>
        <w:t>S</w:t>
      </w:r>
      <w:r w:rsidR="00815BD1" w:rsidRPr="00350FB0">
        <w:rPr>
          <w:rFonts w:ascii="Arial" w:hAnsi="Arial" w:cs="Arial"/>
          <w:sz w:val="24"/>
          <w:szCs w:val="24"/>
        </w:rPr>
        <w:t xml:space="preserve">pecific duties and responsibilities include, but are not limited to, the following: </w:t>
      </w:r>
    </w:p>
    <w:p w14:paraId="2D2F35FB" w14:textId="5B20C4C6" w:rsidR="00620236" w:rsidRDefault="583D9C9F" w:rsidP="00815BD1">
      <w:pPr>
        <w:spacing w:line="240" w:lineRule="auto"/>
        <w:ind w:left="720" w:hanging="720"/>
        <w:rPr>
          <w:rFonts w:ascii="Arial" w:hAnsi="Arial" w:cs="Arial"/>
          <w:sz w:val="24"/>
          <w:szCs w:val="24"/>
        </w:rPr>
      </w:pPr>
      <w:r w:rsidRPr="00350FB0">
        <w:rPr>
          <w:rFonts w:ascii="Arial" w:hAnsi="Arial" w:cs="Arial"/>
          <w:sz w:val="24"/>
          <w:szCs w:val="24"/>
        </w:rPr>
        <w:t>6</w:t>
      </w:r>
      <w:r w:rsidR="1945A1BC" w:rsidRPr="00350FB0">
        <w:rPr>
          <w:rFonts w:ascii="Arial" w:hAnsi="Arial" w:cs="Arial"/>
          <w:sz w:val="24"/>
          <w:szCs w:val="24"/>
        </w:rPr>
        <w:t>5</w:t>
      </w:r>
      <w:r w:rsidR="289160DA" w:rsidRPr="00350FB0">
        <w:rPr>
          <w:rFonts w:ascii="Arial" w:hAnsi="Arial" w:cs="Arial"/>
          <w:sz w:val="24"/>
          <w:szCs w:val="24"/>
        </w:rPr>
        <w:t>%</w:t>
      </w:r>
      <w:r w:rsidR="005C2163" w:rsidRPr="00350FB0">
        <w:rPr>
          <w:rFonts w:ascii="Arial" w:hAnsi="Arial" w:cs="Arial"/>
          <w:sz w:val="24"/>
          <w:szCs w:val="24"/>
        </w:rPr>
        <w:tab/>
      </w:r>
      <w:r w:rsidR="289160DA" w:rsidRPr="00350FB0">
        <w:rPr>
          <w:rFonts w:ascii="Arial" w:hAnsi="Arial" w:cs="Arial"/>
          <w:sz w:val="24"/>
          <w:szCs w:val="24"/>
        </w:rPr>
        <w:t>Progr</w:t>
      </w:r>
      <w:r w:rsidR="1945A1BC" w:rsidRPr="00350FB0">
        <w:rPr>
          <w:rFonts w:ascii="Arial" w:hAnsi="Arial" w:cs="Arial"/>
          <w:sz w:val="24"/>
          <w:szCs w:val="24"/>
        </w:rPr>
        <w:t xml:space="preserve">am management: Working with staff, grantees, and external advisors, reviewers, evaluators, consultants, industry representatives, and other technical experts on grant agreements, requests for proposals, reporting, application processes, review processes, evaluation processes, communications, etc.; facilitating better integration of non-traditional research partners into awarded funds; facilitating connections to State policy efforts to </w:t>
      </w:r>
      <w:r w:rsidR="00350FB0" w:rsidRPr="00350FB0">
        <w:rPr>
          <w:rFonts w:ascii="Arial" w:hAnsi="Arial" w:cs="Arial"/>
          <w:sz w:val="24"/>
          <w:szCs w:val="24"/>
        </w:rPr>
        <w:t>ensure the</w:t>
      </w:r>
      <w:r w:rsidR="78981454" w:rsidRPr="00350FB0">
        <w:rPr>
          <w:rFonts w:ascii="Arial" w:hAnsi="Arial" w:cs="Arial"/>
          <w:sz w:val="24"/>
          <w:szCs w:val="24"/>
        </w:rPr>
        <w:t xml:space="preserve"> Initiative’s work</w:t>
      </w:r>
      <w:r w:rsidR="1945A1BC" w:rsidRPr="00350FB0">
        <w:rPr>
          <w:rFonts w:ascii="Arial" w:hAnsi="Arial" w:cs="Arial"/>
          <w:sz w:val="24"/>
          <w:szCs w:val="24"/>
        </w:rPr>
        <w:t xml:space="preserve"> </w:t>
      </w:r>
      <w:r w:rsidR="57EA86ED" w:rsidRPr="00350FB0">
        <w:rPr>
          <w:rFonts w:ascii="Arial" w:hAnsi="Arial" w:cs="Arial"/>
          <w:sz w:val="24"/>
          <w:szCs w:val="24"/>
        </w:rPr>
        <w:t xml:space="preserve">aligns </w:t>
      </w:r>
      <w:r w:rsidR="1945A1BC" w:rsidRPr="00350FB0">
        <w:rPr>
          <w:rFonts w:ascii="Arial" w:hAnsi="Arial" w:cs="Arial"/>
          <w:sz w:val="24"/>
          <w:szCs w:val="24"/>
        </w:rPr>
        <w:t>with State values</w:t>
      </w:r>
      <w:r w:rsidR="5D435E8E" w:rsidRPr="00350FB0">
        <w:rPr>
          <w:rFonts w:ascii="Arial" w:hAnsi="Arial" w:cs="Arial"/>
          <w:sz w:val="24"/>
          <w:szCs w:val="24"/>
        </w:rPr>
        <w:t>,</w:t>
      </w:r>
      <w:r w:rsidR="35BD3218" w:rsidRPr="00350FB0">
        <w:rPr>
          <w:rFonts w:ascii="Arial" w:hAnsi="Arial" w:cs="Arial"/>
          <w:sz w:val="24"/>
          <w:szCs w:val="24"/>
        </w:rPr>
        <w:t xml:space="preserve"> including advancing racial equity</w:t>
      </w:r>
      <w:r w:rsidR="00350FB0">
        <w:rPr>
          <w:rFonts w:ascii="Arial" w:hAnsi="Arial" w:cs="Arial"/>
          <w:sz w:val="24"/>
          <w:szCs w:val="24"/>
        </w:rPr>
        <w:t>.</w:t>
      </w:r>
    </w:p>
    <w:p w14:paraId="1329BC52" w14:textId="4812E9D5" w:rsidR="00350FB0" w:rsidRPr="00350FB0" w:rsidRDefault="00350FB0" w:rsidP="00350FB0">
      <w:pPr>
        <w:spacing w:line="240" w:lineRule="auto"/>
        <w:ind w:left="720" w:hanging="720"/>
        <w:rPr>
          <w:rFonts w:ascii="Arial" w:hAnsi="Arial" w:cs="Arial"/>
          <w:sz w:val="24"/>
          <w:szCs w:val="24"/>
        </w:rPr>
      </w:pPr>
      <w:r w:rsidRPr="00350FB0">
        <w:rPr>
          <w:rFonts w:ascii="Arial" w:hAnsi="Arial" w:cs="Arial"/>
          <w:sz w:val="24"/>
          <w:szCs w:val="24"/>
        </w:rPr>
        <w:t>10%</w:t>
      </w:r>
      <w:r w:rsidRPr="00350FB0">
        <w:rPr>
          <w:rFonts w:ascii="Arial" w:hAnsi="Arial" w:cs="Arial"/>
          <w:sz w:val="24"/>
          <w:szCs w:val="24"/>
        </w:rPr>
        <w:tab/>
        <w:t>Program scoping and strategic direction, including: Helping to identify research and project priorities; helping to create and maintain connections with other State, federal, and private research programs; organizing meetings and other events to fulfill program goals.</w:t>
      </w:r>
    </w:p>
    <w:p w14:paraId="0FD043FE" w14:textId="0D02677A" w:rsidR="009A0806" w:rsidRPr="00350FB0" w:rsidRDefault="6BDF7D1D" w:rsidP="00815BD1">
      <w:pPr>
        <w:spacing w:line="240" w:lineRule="auto"/>
        <w:ind w:left="720" w:hanging="720"/>
        <w:rPr>
          <w:rFonts w:ascii="Arial" w:hAnsi="Arial" w:cs="Arial"/>
          <w:sz w:val="24"/>
          <w:szCs w:val="24"/>
        </w:rPr>
      </w:pPr>
      <w:r w:rsidRPr="00350FB0">
        <w:rPr>
          <w:rFonts w:ascii="Arial" w:hAnsi="Arial" w:cs="Arial"/>
          <w:sz w:val="24"/>
          <w:szCs w:val="24"/>
        </w:rPr>
        <w:t>10</w:t>
      </w:r>
      <w:r w:rsidR="6A9A17F7" w:rsidRPr="00350FB0">
        <w:rPr>
          <w:rFonts w:ascii="Arial" w:hAnsi="Arial" w:cs="Arial"/>
          <w:sz w:val="24"/>
          <w:szCs w:val="24"/>
        </w:rPr>
        <w:t xml:space="preserve">% </w:t>
      </w:r>
      <w:r w:rsidR="009A0806" w:rsidRPr="00350FB0">
        <w:rPr>
          <w:rFonts w:ascii="Arial" w:hAnsi="Arial" w:cs="Arial"/>
          <w:sz w:val="24"/>
          <w:szCs w:val="24"/>
        </w:rPr>
        <w:tab/>
      </w:r>
      <w:r w:rsidR="6A9A17F7" w:rsidRPr="00350FB0">
        <w:rPr>
          <w:rFonts w:ascii="Arial" w:hAnsi="Arial" w:cs="Arial"/>
          <w:sz w:val="24"/>
          <w:szCs w:val="24"/>
        </w:rPr>
        <w:t>Creating reports for the California State Legislature</w:t>
      </w:r>
      <w:r w:rsidR="771F9B60" w:rsidRPr="00350FB0">
        <w:rPr>
          <w:rFonts w:ascii="Arial" w:hAnsi="Arial" w:cs="Arial"/>
          <w:sz w:val="24"/>
          <w:szCs w:val="24"/>
        </w:rPr>
        <w:t>, including the Annual Report and project evaluation reports</w:t>
      </w:r>
    </w:p>
    <w:p w14:paraId="38B34864" w14:textId="29966ABE" w:rsidR="009A0806" w:rsidRPr="00350FB0" w:rsidRDefault="6A9A17F7" w:rsidP="002212DF">
      <w:pPr>
        <w:spacing w:line="240" w:lineRule="auto"/>
        <w:ind w:left="720" w:hanging="720"/>
        <w:rPr>
          <w:rFonts w:ascii="Arial" w:hAnsi="Arial" w:cs="Arial"/>
          <w:sz w:val="24"/>
          <w:szCs w:val="24"/>
        </w:rPr>
      </w:pPr>
      <w:r w:rsidRPr="00350FB0">
        <w:rPr>
          <w:rFonts w:ascii="Arial" w:hAnsi="Arial" w:cs="Arial"/>
          <w:sz w:val="24"/>
          <w:szCs w:val="24"/>
        </w:rPr>
        <w:lastRenderedPageBreak/>
        <w:t xml:space="preserve">5% </w:t>
      </w:r>
      <w:r w:rsidR="009A0806" w:rsidRPr="00350FB0">
        <w:rPr>
          <w:rFonts w:ascii="Arial" w:hAnsi="Arial" w:cs="Arial"/>
          <w:sz w:val="24"/>
          <w:szCs w:val="24"/>
        </w:rPr>
        <w:tab/>
      </w:r>
      <w:r w:rsidRPr="00350FB0">
        <w:rPr>
          <w:rFonts w:ascii="Arial" w:hAnsi="Arial" w:cs="Arial"/>
          <w:sz w:val="24"/>
          <w:szCs w:val="24"/>
        </w:rPr>
        <w:t xml:space="preserve">Representing the program to stakeholders including the Legislature; patients and patient advocate groups; advisory committee members, reviewers, and expert consultants; and potential, current, and past </w:t>
      </w:r>
      <w:proofErr w:type="gramStart"/>
      <w:r w:rsidR="5DD4D341" w:rsidRPr="00350FB0">
        <w:rPr>
          <w:rFonts w:ascii="Arial" w:hAnsi="Arial" w:cs="Arial"/>
          <w:sz w:val="24"/>
          <w:szCs w:val="24"/>
        </w:rPr>
        <w:t>grantees</w:t>
      </w:r>
      <w:proofErr w:type="gramEnd"/>
      <w:r w:rsidR="5DD4D341" w:rsidRPr="00350FB0">
        <w:rPr>
          <w:rFonts w:ascii="Arial" w:hAnsi="Arial" w:cs="Arial"/>
          <w:sz w:val="24"/>
          <w:szCs w:val="24"/>
        </w:rPr>
        <w:t xml:space="preserve"> </w:t>
      </w:r>
      <w:r w:rsidRPr="00350FB0">
        <w:rPr>
          <w:rFonts w:ascii="Arial" w:hAnsi="Arial" w:cs="Arial"/>
          <w:sz w:val="24"/>
          <w:szCs w:val="24"/>
        </w:rPr>
        <w:t>and applicants</w:t>
      </w:r>
      <w:r w:rsidR="55CAC747" w:rsidRPr="00350FB0">
        <w:rPr>
          <w:rFonts w:ascii="Arial" w:hAnsi="Arial" w:cs="Arial"/>
          <w:sz w:val="24"/>
          <w:szCs w:val="24"/>
        </w:rPr>
        <w:t>; and c</w:t>
      </w:r>
      <w:r w:rsidRPr="00350FB0">
        <w:rPr>
          <w:rFonts w:ascii="Arial" w:hAnsi="Arial" w:cs="Arial"/>
          <w:sz w:val="24"/>
          <w:szCs w:val="24"/>
        </w:rPr>
        <w:t>ollecting feedback from stakeholders to</w:t>
      </w:r>
      <w:r w:rsidR="3D8DF14E" w:rsidRPr="00350FB0">
        <w:rPr>
          <w:rFonts w:ascii="Arial" w:hAnsi="Arial" w:cs="Arial"/>
          <w:sz w:val="24"/>
          <w:szCs w:val="24"/>
        </w:rPr>
        <w:t xml:space="preserve"> evaluate,</w:t>
      </w:r>
      <w:r w:rsidRPr="00350FB0">
        <w:rPr>
          <w:rFonts w:ascii="Arial" w:hAnsi="Arial" w:cs="Arial"/>
          <w:sz w:val="24"/>
          <w:szCs w:val="24"/>
        </w:rPr>
        <w:t xml:space="preserve"> refine</w:t>
      </w:r>
      <w:r w:rsidR="5CEA1E87" w:rsidRPr="00350FB0">
        <w:rPr>
          <w:rFonts w:ascii="Arial" w:hAnsi="Arial" w:cs="Arial"/>
          <w:sz w:val="24"/>
          <w:szCs w:val="24"/>
        </w:rPr>
        <w:t>,</w:t>
      </w:r>
      <w:r w:rsidRPr="00350FB0">
        <w:rPr>
          <w:rFonts w:ascii="Arial" w:hAnsi="Arial" w:cs="Arial"/>
          <w:sz w:val="24"/>
          <w:szCs w:val="24"/>
        </w:rPr>
        <w:t xml:space="preserve"> and improve the program</w:t>
      </w:r>
      <w:r w:rsidR="244A9B77" w:rsidRPr="00350FB0">
        <w:rPr>
          <w:rFonts w:ascii="Arial" w:hAnsi="Arial" w:cs="Arial"/>
          <w:sz w:val="24"/>
          <w:szCs w:val="24"/>
        </w:rPr>
        <w:t>.</w:t>
      </w:r>
    </w:p>
    <w:p w14:paraId="1A5C49CE" w14:textId="18A16B58" w:rsidR="3771425C" w:rsidRPr="00350FB0" w:rsidRDefault="6A9A17F7" w:rsidP="00350FB0">
      <w:pPr>
        <w:spacing w:line="240" w:lineRule="auto"/>
        <w:ind w:left="720" w:hanging="720"/>
        <w:rPr>
          <w:rFonts w:ascii="Arial" w:hAnsi="Arial" w:cs="Arial"/>
          <w:sz w:val="24"/>
          <w:szCs w:val="24"/>
        </w:rPr>
      </w:pPr>
      <w:r w:rsidRPr="00350FB0">
        <w:rPr>
          <w:rFonts w:ascii="Arial" w:hAnsi="Arial" w:cs="Arial"/>
          <w:sz w:val="24"/>
          <w:szCs w:val="24"/>
        </w:rPr>
        <w:t xml:space="preserve">5% </w:t>
      </w:r>
      <w:r w:rsidR="009A0806" w:rsidRPr="00350FB0">
        <w:rPr>
          <w:rFonts w:ascii="Arial" w:hAnsi="Arial" w:cs="Arial"/>
          <w:sz w:val="24"/>
          <w:szCs w:val="24"/>
        </w:rPr>
        <w:tab/>
      </w:r>
      <w:r w:rsidRPr="00350FB0">
        <w:rPr>
          <w:rFonts w:ascii="Arial" w:hAnsi="Arial" w:cs="Arial"/>
          <w:sz w:val="24"/>
          <w:szCs w:val="24"/>
        </w:rPr>
        <w:t>Representing the program at various meetings, conferences, symposia, workshops, and other public and private gatherings</w:t>
      </w:r>
    </w:p>
    <w:p w14:paraId="4A5D6C88" w14:textId="3FDF7F36" w:rsidR="42F77760" w:rsidRPr="00350FB0" w:rsidRDefault="0F50D82B" w:rsidP="4A8620CC">
      <w:pPr>
        <w:spacing w:line="240" w:lineRule="auto"/>
        <w:rPr>
          <w:rFonts w:ascii="Arial" w:eastAsia="Yu Mincho" w:hAnsi="Arial" w:cs="Arial"/>
          <w:sz w:val="24"/>
          <w:szCs w:val="24"/>
        </w:rPr>
      </w:pPr>
      <w:r w:rsidRPr="00350FB0">
        <w:rPr>
          <w:rFonts w:ascii="Arial" w:eastAsia="Yu Mincho" w:hAnsi="Arial" w:cs="Arial"/>
          <w:sz w:val="24"/>
          <w:szCs w:val="24"/>
        </w:rPr>
        <w:t>5%</w:t>
      </w:r>
      <w:r w:rsidR="42F77760" w:rsidRPr="00350FB0">
        <w:rPr>
          <w:rFonts w:ascii="Arial" w:hAnsi="Arial" w:cs="Arial"/>
          <w:sz w:val="24"/>
          <w:szCs w:val="24"/>
        </w:rPr>
        <w:tab/>
      </w:r>
      <w:r w:rsidRPr="00350FB0">
        <w:rPr>
          <w:rFonts w:ascii="Arial" w:eastAsia="Yu Mincho" w:hAnsi="Arial" w:cs="Arial"/>
          <w:sz w:val="24"/>
          <w:szCs w:val="24"/>
        </w:rPr>
        <w:t>Duties as needed to assist OPR leadership and the Governor’s Office</w:t>
      </w:r>
    </w:p>
    <w:p w14:paraId="2013301D" w14:textId="0FDB9B0E" w:rsidR="00815BD1" w:rsidRPr="00350FB0" w:rsidRDefault="00815BD1" w:rsidP="00815BD1">
      <w:pPr>
        <w:spacing w:before="0" w:after="0"/>
        <w:rPr>
          <w:rFonts w:ascii="Arial" w:hAnsi="Arial" w:cs="Arial"/>
          <w:b/>
          <w:bCs/>
          <w:sz w:val="24"/>
          <w:szCs w:val="24"/>
          <w:u w:val="single"/>
        </w:rPr>
      </w:pPr>
      <w:r w:rsidRPr="00350FB0">
        <w:rPr>
          <w:rFonts w:ascii="Arial" w:hAnsi="Arial" w:cs="Arial"/>
          <w:b/>
          <w:bCs/>
          <w:sz w:val="24"/>
          <w:szCs w:val="24"/>
          <w:u w:val="single"/>
        </w:rPr>
        <w:t>SUPERVISION RECEIVED AND EXERCISED:</w:t>
      </w:r>
    </w:p>
    <w:p w14:paraId="1B298275" w14:textId="77777777" w:rsidR="00815BD1" w:rsidRPr="00350FB0" w:rsidRDefault="00815BD1" w:rsidP="00815BD1">
      <w:pPr>
        <w:spacing w:before="0" w:after="0"/>
        <w:rPr>
          <w:rFonts w:ascii="Arial" w:hAnsi="Arial" w:cs="Arial"/>
          <w:b/>
          <w:bCs/>
          <w:sz w:val="24"/>
          <w:szCs w:val="24"/>
          <w:u w:val="single"/>
        </w:rPr>
      </w:pPr>
    </w:p>
    <w:p w14:paraId="227E85A4" w14:textId="2C3FF9A8" w:rsidR="00815BD1" w:rsidRPr="00350FB0" w:rsidRDefault="54D0888C" w:rsidP="00815BD1">
      <w:pPr>
        <w:spacing w:before="0" w:after="0" w:line="240" w:lineRule="auto"/>
        <w:rPr>
          <w:rFonts w:ascii="Arial" w:hAnsi="Arial" w:cs="Arial"/>
          <w:sz w:val="24"/>
          <w:szCs w:val="24"/>
        </w:rPr>
      </w:pPr>
      <w:r w:rsidRPr="00350FB0">
        <w:rPr>
          <w:rFonts w:ascii="Arial" w:hAnsi="Arial" w:cs="Arial"/>
          <w:sz w:val="24"/>
          <w:szCs w:val="24"/>
        </w:rPr>
        <w:t xml:space="preserve">Receives direction from </w:t>
      </w:r>
      <w:r w:rsidR="2DA38F00" w:rsidRPr="00350FB0">
        <w:rPr>
          <w:rFonts w:ascii="Arial" w:hAnsi="Arial" w:cs="Arial"/>
          <w:sz w:val="24"/>
          <w:szCs w:val="24"/>
        </w:rPr>
        <w:t>the Co-Directors of Precision Medicine</w:t>
      </w:r>
      <w:r w:rsidRPr="00350FB0">
        <w:rPr>
          <w:rFonts w:ascii="Arial" w:hAnsi="Arial" w:cs="Arial"/>
          <w:sz w:val="24"/>
          <w:szCs w:val="24"/>
        </w:rPr>
        <w:t>. May oversee the work of</w:t>
      </w:r>
      <w:r w:rsidR="344048DD" w:rsidRPr="00350FB0">
        <w:rPr>
          <w:rFonts w:ascii="Arial" w:hAnsi="Arial" w:cs="Arial"/>
          <w:sz w:val="24"/>
          <w:szCs w:val="24"/>
        </w:rPr>
        <w:t xml:space="preserve"> the Communications Specialist and Administrator,</w:t>
      </w:r>
      <w:r w:rsidR="5FDF9D93" w:rsidRPr="00350FB0">
        <w:rPr>
          <w:rFonts w:ascii="Arial" w:hAnsi="Arial" w:cs="Arial"/>
          <w:sz w:val="24"/>
          <w:szCs w:val="24"/>
        </w:rPr>
        <w:t xml:space="preserve"> Project Administrator,</w:t>
      </w:r>
      <w:r w:rsidRPr="00350FB0">
        <w:rPr>
          <w:rFonts w:ascii="Arial" w:hAnsi="Arial" w:cs="Arial"/>
          <w:sz w:val="24"/>
          <w:szCs w:val="24"/>
        </w:rPr>
        <w:t xml:space="preserve"> interns</w:t>
      </w:r>
      <w:r w:rsidR="7DD80191" w:rsidRPr="00350FB0">
        <w:rPr>
          <w:rFonts w:ascii="Arial" w:hAnsi="Arial" w:cs="Arial"/>
          <w:sz w:val="24"/>
          <w:szCs w:val="24"/>
        </w:rPr>
        <w:t>,</w:t>
      </w:r>
      <w:r w:rsidR="23289111" w:rsidRPr="00350FB0">
        <w:rPr>
          <w:rFonts w:ascii="Arial" w:hAnsi="Arial" w:cs="Arial"/>
          <w:sz w:val="24"/>
          <w:szCs w:val="24"/>
        </w:rPr>
        <w:t xml:space="preserve"> and fellows</w:t>
      </w:r>
      <w:r w:rsidRPr="00350FB0">
        <w:rPr>
          <w:rFonts w:ascii="Arial" w:hAnsi="Arial" w:cs="Arial"/>
          <w:sz w:val="24"/>
          <w:szCs w:val="24"/>
        </w:rPr>
        <w:t>.</w:t>
      </w:r>
    </w:p>
    <w:p w14:paraId="3CFAF119" w14:textId="77777777" w:rsidR="00815BD1" w:rsidRPr="00350FB0" w:rsidRDefault="00815BD1" w:rsidP="00815BD1">
      <w:pPr>
        <w:spacing w:before="0" w:after="0" w:line="240" w:lineRule="auto"/>
        <w:rPr>
          <w:rFonts w:ascii="Arial" w:hAnsi="Arial" w:cs="Arial"/>
          <w:sz w:val="24"/>
          <w:szCs w:val="24"/>
        </w:rPr>
      </w:pPr>
    </w:p>
    <w:p w14:paraId="02001C09" w14:textId="77777777" w:rsidR="00815BD1" w:rsidRPr="00350FB0" w:rsidRDefault="00815BD1" w:rsidP="00815BD1">
      <w:pPr>
        <w:tabs>
          <w:tab w:val="left" w:pos="540"/>
        </w:tabs>
        <w:spacing w:before="0" w:after="0" w:line="240" w:lineRule="auto"/>
        <w:rPr>
          <w:rFonts w:ascii="Arial" w:eastAsia="Times New Roman" w:hAnsi="Arial" w:cs="Arial"/>
          <w:sz w:val="24"/>
          <w:szCs w:val="24"/>
        </w:rPr>
      </w:pPr>
      <w:r w:rsidRPr="00350FB0">
        <w:rPr>
          <w:rFonts w:ascii="Arial" w:eastAsia="Times New Roman" w:hAnsi="Arial" w:cs="Arial"/>
          <w:b/>
          <w:sz w:val="24"/>
          <w:szCs w:val="24"/>
        </w:rPr>
        <w:t>I have read and understand the duties listed above and can perform these duties with or without reasonable accommodation.</w:t>
      </w:r>
      <w:r w:rsidRPr="00350FB0">
        <w:rPr>
          <w:rFonts w:ascii="Arial" w:eastAsia="Times New Roman" w:hAnsi="Arial" w:cs="Arial"/>
          <w:sz w:val="24"/>
          <w:szCs w:val="24"/>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5940317A" w14:textId="77777777" w:rsidR="00815BD1" w:rsidRPr="00350FB0" w:rsidRDefault="00815BD1" w:rsidP="00815BD1">
      <w:pPr>
        <w:tabs>
          <w:tab w:val="left" w:pos="540"/>
        </w:tabs>
        <w:spacing w:before="0" w:after="0" w:line="240" w:lineRule="auto"/>
        <w:rPr>
          <w:rFonts w:ascii="Arial" w:eastAsia="Times New Roman" w:hAnsi="Arial" w:cs="Arial"/>
          <w:sz w:val="24"/>
          <w:szCs w:val="24"/>
        </w:rPr>
      </w:pPr>
    </w:p>
    <w:p w14:paraId="0EB6F59C" w14:textId="77777777" w:rsidR="00815BD1" w:rsidRPr="00350FB0" w:rsidRDefault="00815BD1" w:rsidP="00815BD1">
      <w:pPr>
        <w:tabs>
          <w:tab w:val="left" w:pos="540"/>
        </w:tabs>
        <w:spacing w:before="0" w:after="0" w:line="240" w:lineRule="auto"/>
        <w:rPr>
          <w:rFonts w:ascii="Arial" w:eastAsia="Times New Roman" w:hAnsi="Arial" w:cs="Arial"/>
          <w:sz w:val="24"/>
          <w:szCs w:val="24"/>
        </w:rPr>
      </w:pPr>
    </w:p>
    <w:p w14:paraId="1BF91573" w14:textId="77777777" w:rsidR="00815BD1" w:rsidRPr="00350FB0" w:rsidRDefault="54D0888C"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50FB0">
        <w:rPr>
          <w:rFonts w:ascii="Arial" w:eastAsia="Times New Roman" w:hAnsi="Arial" w:cs="Arial"/>
          <w:sz w:val="24"/>
          <w:szCs w:val="24"/>
        </w:rPr>
        <w:t>______________________________</w:t>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Pr="00350FB0">
        <w:rPr>
          <w:rFonts w:ascii="Arial" w:eastAsia="Times New Roman" w:hAnsi="Arial" w:cs="Arial"/>
          <w:sz w:val="24"/>
          <w:szCs w:val="24"/>
        </w:rPr>
        <w:t>___________________</w:t>
      </w:r>
    </w:p>
    <w:p w14:paraId="3DB8A3F6" w14:textId="77777777" w:rsidR="00815BD1" w:rsidRPr="00350FB0" w:rsidRDefault="54D0888C"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50FB0">
        <w:rPr>
          <w:rFonts w:ascii="Arial" w:eastAsia="Times New Roman" w:hAnsi="Arial" w:cs="Arial"/>
          <w:sz w:val="24"/>
          <w:szCs w:val="24"/>
        </w:rPr>
        <w:t>Employee Signature</w:t>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Pr="00350FB0">
        <w:rPr>
          <w:rFonts w:ascii="Arial" w:eastAsia="Times New Roman" w:hAnsi="Arial" w:cs="Arial"/>
          <w:sz w:val="24"/>
          <w:szCs w:val="24"/>
        </w:rPr>
        <w:t>Date</w:t>
      </w:r>
    </w:p>
    <w:p w14:paraId="6F76DD45" w14:textId="77777777" w:rsidR="00815BD1" w:rsidRPr="00350FB0"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3E139627" w14:textId="77777777" w:rsidR="00815BD1" w:rsidRPr="00350FB0"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b/>
          <w:sz w:val="24"/>
          <w:szCs w:val="24"/>
        </w:rPr>
      </w:pPr>
      <w:r w:rsidRPr="00350FB0">
        <w:rPr>
          <w:rFonts w:ascii="Arial" w:eastAsia="Times New Roman" w:hAnsi="Arial" w:cs="Arial"/>
          <w:b/>
          <w:sz w:val="24"/>
          <w:szCs w:val="24"/>
        </w:rPr>
        <w:t>I have discussed the duties of this position with and have provided a copy of this duty statement to the employee named above.</w:t>
      </w:r>
    </w:p>
    <w:p w14:paraId="10743A33" w14:textId="77777777" w:rsidR="00815BD1" w:rsidRPr="00350FB0"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55E97CCF" w14:textId="77777777" w:rsidR="00815BD1" w:rsidRPr="00350FB0"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7965F992" w14:textId="77777777" w:rsidR="00815BD1" w:rsidRPr="00350FB0" w:rsidRDefault="54D0888C"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50FB0">
        <w:rPr>
          <w:rFonts w:ascii="Arial" w:eastAsia="Times New Roman" w:hAnsi="Arial" w:cs="Arial"/>
          <w:sz w:val="24"/>
          <w:szCs w:val="24"/>
        </w:rPr>
        <w:t>______________________________</w:t>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Pr="00350FB0">
        <w:rPr>
          <w:rFonts w:ascii="Arial" w:eastAsia="Times New Roman" w:hAnsi="Arial" w:cs="Arial"/>
          <w:sz w:val="24"/>
          <w:szCs w:val="24"/>
        </w:rPr>
        <w:t>___________________</w:t>
      </w:r>
    </w:p>
    <w:p w14:paraId="58245737" w14:textId="77777777" w:rsidR="00815BD1" w:rsidRPr="00350FB0" w:rsidRDefault="54D0888C"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50FB0">
        <w:rPr>
          <w:rFonts w:ascii="Arial" w:eastAsia="Times New Roman" w:hAnsi="Arial" w:cs="Arial"/>
          <w:sz w:val="24"/>
          <w:szCs w:val="24"/>
        </w:rPr>
        <w:t>Supervisor Signature</w:t>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00815BD1" w:rsidRPr="00350FB0">
        <w:rPr>
          <w:rFonts w:ascii="Arial" w:hAnsi="Arial" w:cs="Arial"/>
          <w:sz w:val="24"/>
          <w:szCs w:val="24"/>
        </w:rPr>
        <w:tab/>
      </w:r>
      <w:r w:rsidRPr="00350FB0">
        <w:rPr>
          <w:rFonts w:ascii="Arial" w:eastAsia="Times New Roman" w:hAnsi="Arial" w:cs="Arial"/>
          <w:sz w:val="24"/>
          <w:szCs w:val="24"/>
        </w:rPr>
        <w:t>Date</w:t>
      </w:r>
    </w:p>
    <w:p w14:paraId="1A3D6D73" w14:textId="77777777" w:rsidR="00815BD1" w:rsidRPr="00350FB0" w:rsidRDefault="00815BD1" w:rsidP="00815BD1">
      <w:pPr>
        <w:spacing w:before="0" w:after="0" w:line="240" w:lineRule="auto"/>
        <w:rPr>
          <w:rFonts w:ascii="Arial" w:hAnsi="Arial" w:cs="Arial"/>
          <w:sz w:val="24"/>
          <w:szCs w:val="24"/>
        </w:rPr>
      </w:pPr>
    </w:p>
    <w:sectPr w:rsidR="00815BD1" w:rsidRPr="00350FB0" w:rsidSect="008E2B8C">
      <w:footerReference w:type="default" r:id="rId10"/>
      <w:pgSz w:w="12240" w:h="15840"/>
      <w:pgMar w:top="1296" w:right="1267"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8C49" w14:textId="77777777" w:rsidR="005A0276" w:rsidRDefault="005A0276">
      <w:pPr>
        <w:spacing w:before="0" w:after="0" w:line="240" w:lineRule="auto"/>
      </w:pPr>
      <w:r>
        <w:separator/>
      </w:r>
    </w:p>
  </w:endnote>
  <w:endnote w:type="continuationSeparator" w:id="0">
    <w:p w14:paraId="594C89DA" w14:textId="77777777" w:rsidR="005A0276" w:rsidRDefault="005A02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20201"/>
      <w:docPartObj>
        <w:docPartGallery w:val="Page Numbers (Bottom of Page)"/>
        <w:docPartUnique/>
      </w:docPartObj>
    </w:sdtPr>
    <w:sdtEndPr>
      <w:rPr>
        <w:noProof/>
      </w:rPr>
    </w:sdtEndPr>
    <w:sdtContent>
      <w:p w14:paraId="3AD29C24" w14:textId="6AFDF583" w:rsidR="008E2B8C" w:rsidRDefault="00796D8A">
        <w:pPr>
          <w:pStyle w:val="Footer"/>
          <w:jc w:val="center"/>
        </w:pPr>
        <w:r>
          <w:fldChar w:fldCharType="begin"/>
        </w:r>
        <w:r>
          <w:instrText xml:space="preserve"> PAGE   \* MERGEFORMAT </w:instrText>
        </w:r>
        <w:r>
          <w:fldChar w:fldCharType="separate"/>
        </w:r>
        <w:r w:rsidR="00422D0E">
          <w:rPr>
            <w:noProof/>
          </w:rPr>
          <w:t>2</w:t>
        </w:r>
        <w:r>
          <w:rPr>
            <w:noProof/>
          </w:rPr>
          <w:fldChar w:fldCharType="end"/>
        </w:r>
      </w:p>
    </w:sdtContent>
  </w:sdt>
  <w:p w14:paraId="3CBCEFF0" w14:textId="77777777" w:rsidR="008E2B8C" w:rsidRDefault="008E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3F81" w14:textId="77777777" w:rsidR="005A0276" w:rsidRDefault="005A0276">
      <w:pPr>
        <w:spacing w:before="0" w:after="0" w:line="240" w:lineRule="auto"/>
      </w:pPr>
      <w:r>
        <w:separator/>
      </w:r>
    </w:p>
  </w:footnote>
  <w:footnote w:type="continuationSeparator" w:id="0">
    <w:p w14:paraId="2238737B" w14:textId="77777777" w:rsidR="005A0276" w:rsidRDefault="005A027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E7D"/>
    <w:multiLevelType w:val="hybridMultilevel"/>
    <w:tmpl w:val="2B548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94E27"/>
    <w:multiLevelType w:val="hybridMultilevel"/>
    <w:tmpl w:val="DC6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D1"/>
    <w:rsid w:val="000A45A7"/>
    <w:rsid w:val="000B7732"/>
    <w:rsid w:val="000F02C6"/>
    <w:rsid w:val="002212DF"/>
    <w:rsid w:val="002753E6"/>
    <w:rsid w:val="00350FB0"/>
    <w:rsid w:val="003C7121"/>
    <w:rsid w:val="003F107E"/>
    <w:rsid w:val="003F41DC"/>
    <w:rsid w:val="00402FFB"/>
    <w:rsid w:val="00422D0E"/>
    <w:rsid w:val="005A0276"/>
    <w:rsid w:val="005B3BC6"/>
    <w:rsid w:val="005C2163"/>
    <w:rsid w:val="00620236"/>
    <w:rsid w:val="0062200C"/>
    <w:rsid w:val="007170F0"/>
    <w:rsid w:val="00796D8A"/>
    <w:rsid w:val="007B38EC"/>
    <w:rsid w:val="00815BD1"/>
    <w:rsid w:val="008E2B8C"/>
    <w:rsid w:val="00913B23"/>
    <w:rsid w:val="009A0806"/>
    <w:rsid w:val="009C518F"/>
    <w:rsid w:val="00A60216"/>
    <w:rsid w:val="00A81820"/>
    <w:rsid w:val="00C2255D"/>
    <w:rsid w:val="00E159F4"/>
    <w:rsid w:val="00EB6CFA"/>
    <w:rsid w:val="00F7669B"/>
    <w:rsid w:val="00F776EE"/>
    <w:rsid w:val="00FA57A3"/>
    <w:rsid w:val="028C54D4"/>
    <w:rsid w:val="038FBF07"/>
    <w:rsid w:val="06272066"/>
    <w:rsid w:val="063847E7"/>
    <w:rsid w:val="0765BA44"/>
    <w:rsid w:val="07DA3E6B"/>
    <w:rsid w:val="085BA846"/>
    <w:rsid w:val="0A05F2F5"/>
    <w:rsid w:val="0A57CC9F"/>
    <w:rsid w:val="0AD40B7B"/>
    <w:rsid w:val="0B163FE3"/>
    <w:rsid w:val="0BFF2C58"/>
    <w:rsid w:val="0C6BDCFB"/>
    <w:rsid w:val="0DB14C92"/>
    <w:rsid w:val="0EA5CA2A"/>
    <w:rsid w:val="0F50D82B"/>
    <w:rsid w:val="0FE22922"/>
    <w:rsid w:val="102995E4"/>
    <w:rsid w:val="10466E91"/>
    <w:rsid w:val="117E90FB"/>
    <w:rsid w:val="11EB8D3E"/>
    <w:rsid w:val="13AE95CC"/>
    <w:rsid w:val="13CA297F"/>
    <w:rsid w:val="146BDDF9"/>
    <w:rsid w:val="14FD868C"/>
    <w:rsid w:val="1672B25F"/>
    <w:rsid w:val="178B5378"/>
    <w:rsid w:val="17F9AACF"/>
    <w:rsid w:val="1824511E"/>
    <w:rsid w:val="189612BE"/>
    <w:rsid w:val="1945A1BC"/>
    <w:rsid w:val="1994B794"/>
    <w:rsid w:val="1B7353D5"/>
    <w:rsid w:val="1E656630"/>
    <w:rsid w:val="1E9230E1"/>
    <w:rsid w:val="1F071AAA"/>
    <w:rsid w:val="2245DEA9"/>
    <w:rsid w:val="22F9D4B1"/>
    <w:rsid w:val="23289111"/>
    <w:rsid w:val="236FEC6F"/>
    <w:rsid w:val="23BB0A7C"/>
    <w:rsid w:val="23E7D52D"/>
    <w:rsid w:val="2444C589"/>
    <w:rsid w:val="244A9B77"/>
    <w:rsid w:val="2489BC78"/>
    <w:rsid w:val="26E1D50E"/>
    <w:rsid w:val="289160DA"/>
    <w:rsid w:val="2AB7D04B"/>
    <w:rsid w:val="2C4F72C7"/>
    <w:rsid w:val="2D664D78"/>
    <w:rsid w:val="2DA38F00"/>
    <w:rsid w:val="2DB3BA5A"/>
    <w:rsid w:val="2E2E0F08"/>
    <w:rsid w:val="2E3E5B54"/>
    <w:rsid w:val="2E551DF8"/>
    <w:rsid w:val="2EE0023A"/>
    <w:rsid w:val="2FF744A8"/>
    <w:rsid w:val="30D6F4D6"/>
    <w:rsid w:val="31302D4A"/>
    <w:rsid w:val="31B34F1B"/>
    <w:rsid w:val="32F66709"/>
    <w:rsid w:val="33343F29"/>
    <w:rsid w:val="338DFDBF"/>
    <w:rsid w:val="344048DD"/>
    <w:rsid w:val="344F949D"/>
    <w:rsid w:val="3498AFD6"/>
    <w:rsid w:val="34B2717C"/>
    <w:rsid w:val="3529CE20"/>
    <w:rsid w:val="353DA345"/>
    <w:rsid w:val="35BD3218"/>
    <w:rsid w:val="36118040"/>
    <w:rsid w:val="366E25D8"/>
    <w:rsid w:val="36C59E81"/>
    <w:rsid w:val="3771425C"/>
    <w:rsid w:val="384F9C93"/>
    <w:rsid w:val="399C9041"/>
    <w:rsid w:val="39C4C866"/>
    <w:rsid w:val="3AF4FD4A"/>
    <w:rsid w:val="3BE828C5"/>
    <w:rsid w:val="3CEB92F8"/>
    <w:rsid w:val="3D8DF14E"/>
    <w:rsid w:val="3E90B1A5"/>
    <w:rsid w:val="3EC569DC"/>
    <w:rsid w:val="3EF2348D"/>
    <w:rsid w:val="41E446E8"/>
    <w:rsid w:val="42F77760"/>
    <w:rsid w:val="4317A3F5"/>
    <w:rsid w:val="439ECF4C"/>
    <w:rsid w:val="457D1C5B"/>
    <w:rsid w:val="4597F4B0"/>
    <w:rsid w:val="45B642DF"/>
    <w:rsid w:val="464BEAB8"/>
    <w:rsid w:val="46E4E85E"/>
    <w:rsid w:val="4796DB90"/>
    <w:rsid w:val="48255BFA"/>
    <w:rsid w:val="48FFDF2A"/>
    <w:rsid w:val="493DFD13"/>
    <w:rsid w:val="4A33EB15"/>
    <w:rsid w:val="4A68AB5C"/>
    <w:rsid w:val="4A8620CC"/>
    <w:rsid w:val="4AD59F8F"/>
    <w:rsid w:val="4B3B0A3B"/>
    <w:rsid w:val="4CDC73F5"/>
    <w:rsid w:val="4DAFB87D"/>
    <w:rsid w:val="4DC7B1EA"/>
    <w:rsid w:val="4E416110"/>
    <w:rsid w:val="4E51233A"/>
    <w:rsid w:val="4EFFD454"/>
    <w:rsid w:val="4FA64E2B"/>
    <w:rsid w:val="503B8AAE"/>
    <w:rsid w:val="50A4F301"/>
    <w:rsid w:val="50B9C445"/>
    <w:rsid w:val="50FBF8AD"/>
    <w:rsid w:val="51783789"/>
    <w:rsid w:val="5180250F"/>
    <w:rsid w:val="51BA6BF1"/>
    <w:rsid w:val="531EE988"/>
    <w:rsid w:val="54824351"/>
    <w:rsid w:val="54D0888C"/>
    <w:rsid w:val="55CAC747"/>
    <w:rsid w:val="564420C8"/>
    <w:rsid w:val="57EA86ED"/>
    <w:rsid w:val="583D9C9F"/>
    <w:rsid w:val="592161DF"/>
    <w:rsid w:val="59363323"/>
    <w:rsid w:val="59639647"/>
    <w:rsid w:val="5B14CF64"/>
    <w:rsid w:val="5BA1B29A"/>
    <w:rsid w:val="5BB683DE"/>
    <w:rsid w:val="5CEA1E87"/>
    <w:rsid w:val="5CEEA648"/>
    <w:rsid w:val="5D435E8E"/>
    <w:rsid w:val="5DD4D341"/>
    <w:rsid w:val="5E0A09E8"/>
    <w:rsid w:val="5F3A3ECC"/>
    <w:rsid w:val="5FDF9D93"/>
    <w:rsid w:val="6038E3A2"/>
    <w:rsid w:val="603DA8FF"/>
    <w:rsid w:val="61511F19"/>
    <w:rsid w:val="61E2C7AC"/>
    <w:rsid w:val="62444A94"/>
    <w:rsid w:val="62BDF9BA"/>
    <w:rsid w:val="63D1019E"/>
    <w:rsid w:val="64D21780"/>
    <w:rsid w:val="6509923E"/>
    <w:rsid w:val="65365CEF"/>
    <w:rsid w:val="65A677A0"/>
    <w:rsid w:val="6781F573"/>
    <w:rsid w:val="696091B4"/>
    <w:rsid w:val="6A8C013B"/>
    <w:rsid w:val="6A9A17F7"/>
    <w:rsid w:val="6AE8F197"/>
    <w:rsid w:val="6B777201"/>
    <w:rsid w:val="6BAC2A38"/>
    <w:rsid w:val="6BDF7D1D"/>
    <w:rsid w:val="6C454CBD"/>
    <w:rsid w:val="6C6A9D7C"/>
    <w:rsid w:val="6C90131A"/>
    <w:rsid w:val="6CF45889"/>
    <w:rsid w:val="6F6D5431"/>
    <w:rsid w:val="702E89FC"/>
    <w:rsid w:val="708D805B"/>
    <w:rsid w:val="7176D5D8"/>
    <w:rsid w:val="7251EA5B"/>
    <w:rsid w:val="7291A411"/>
    <w:rsid w:val="72F86432"/>
    <w:rsid w:val="73FBCE65"/>
    <w:rsid w:val="771F9B60"/>
    <w:rsid w:val="77D45958"/>
    <w:rsid w:val="77F50F08"/>
    <w:rsid w:val="787E2B0C"/>
    <w:rsid w:val="78981454"/>
    <w:rsid w:val="799636CF"/>
    <w:rsid w:val="7A963C6B"/>
    <w:rsid w:val="7B8D69C4"/>
    <w:rsid w:val="7BF7390A"/>
    <w:rsid w:val="7D01F850"/>
    <w:rsid w:val="7DD80191"/>
    <w:rsid w:val="7E66E56B"/>
    <w:rsid w:val="7EF3C8A1"/>
    <w:rsid w:val="7F8249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46"/>
  <w15:chartTrackingRefBased/>
  <w15:docId w15:val="{2FD86590-A8DD-4FA8-BDC0-3D9160A3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D1"/>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B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5BD1"/>
    <w:rPr>
      <w:rFonts w:eastAsiaTheme="minorEastAsia"/>
      <w:sz w:val="20"/>
      <w:szCs w:val="20"/>
    </w:rPr>
  </w:style>
  <w:style w:type="character" w:styleId="CommentReference">
    <w:name w:val="annotation reference"/>
    <w:basedOn w:val="DefaultParagraphFont"/>
    <w:uiPriority w:val="99"/>
    <w:semiHidden/>
    <w:unhideWhenUsed/>
    <w:rsid w:val="00796D8A"/>
    <w:rPr>
      <w:sz w:val="16"/>
      <w:szCs w:val="16"/>
    </w:rPr>
  </w:style>
  <w:style w:type="paragraph" w:styleId="CommentText">
    <w:name w:val="annotation text"/>
    <w:basedOn w:val="Normal"/>
    <w:link w:val="CommentTextChar"/>
    <w:uiPriority w:val="99"/>
    <w:semiHidden/>
    <w:unhideWhenUsed/>
    <w:rsid w:val="00796D8A"/>
    <w:pPr>
      <w:spacing w:line="240" w:lineRule="auto"/>
    </w:pPr>
  </w:style>
  <w:style w:type="character" w:customStyle="1" w:styleId="CommentTextChar">
    <w:name w:val="Comment Text Char"/>
    <w:basedOn w:val="DefaultParagraphFont"/>
    <w:link w:val="CommentText"/>
    <w:uiPriority w:val="99"/>
    <w:semiHidden/>
    <w:rsid w:val="00796D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6D8A"/>
    <w:rPr>
      <w:b/>
      <w:bCs/>
    </w:rPr>
  </w:style>
  <w:style w:type="character" w:customStyle="1" w:styleId="CommentSubjectChar">
    <w:name w:val="Comment Subject Char"/>
    <w:basedOn w:val="CommentTextChar"/>
    <w:link w:val="CommentSubject"/>
    <w:uiPriority w:val="99"/>
    <w:semiHidden/>
    <w:rsid w:val="00796D8A"/>
    <w:rPr>
      <w:rFonts w:eastAsiaTheme="minorEastAsia"/>
      <w:b/>
      <w:bCs/>
      <w:sz w:val="20"/>
      <w:szCs w:val="20"/>
    </w:rPr>
  </w:style>
  <w:style w:type="paragraph" w:styleId="BalloonText">
    <w:name w:val="Balloon Text"/>
    <w:basedOn w:val="Normal"/>
    <w:link w:val="BalloonTextChar"/>
    <w:uiPriority w:val="99"/>
    <w:semiHidden/>
    <w:unhideWhenUsed/>
    <w:rsid w:val="00796D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8A"/>
    <w:rPr>
      <w:rFonts w:ascii="Segoe UI" w:eastAsiaTheme="minorEastAsia" w:hAnsi="Segoe UI" w:cs="Segoe UI"/>
      <w:sz w:val="18"/>
      <w:szCs w:val="18"/>
    </w:rPr>
  </w:style>
  <w:style w:type="character" w:styleId="Hyperlink">
    <w:name w:val="Hyperlink"/>
    <w:basedOn w:val="DefaultParagraphFont"/>
    <w:uiPriority w:val="99"/>
    <w:unhideWhenUsed/>
    <w:rsid w:val="00796D8A"/>
    <w:rPr>
      <w:color w:val="0563C1" w:themeColor="hyperlink"/>
      <w:u w:val="single"/>
    </w:rPr>
  </w:style>
  <w:style w:type="paragraph" w:styleId="ListParagraph">
    <w:name w:val="List Paragraph"/>
    <w:basedOn w:val="Normal"/>
    <w:uiPriority w:val="34"/>
    <w:qFormat/>
    <w:rsid w:val="00C2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FDF36A42C1340A307F746754C7266" ma:contentTypeVersion="4" ma:contentTypeDescription="Create a new document." ma:contentTypeScope="" ma:versionID="034f275d98df8c1fff602bc58e2cf7c4">
  <xsd:schema xmlns:xsd="http://www.w3.org/2001/XMLSchema" xmlns:xs="http://www.w3.org/2001/XMLSchema" xmlns:p="http://schemas.microsoft.com/office/2006/metadata/properties" xmlns:ns2="ad5f4250-cc6d-4b63-9edc-8f829a8effbd" xmlns:ns3="cc6bfd9b-b9d9-4d4d-a4c1-9616b2d7f51d" targetNamespace="http://schemas.microsoft.com/office/2006/metadata/properties" ma:root="true" ma:fieldsID="59a67ea23c918020b9a2e36c547dec25" ns2:_="" ns3:_="">
    <xsd:import namespace="ad5f4250-cc6d-4b63-9edc-8f829a8effbd"/>
    <xsd:import namespace="cc6bfd9b-b9d9-4d4d-a4c1-9616b2d7f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f4250-cc6d-4b63-9edc-8f829a8ef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bfd9b-b9d9-4d4d-a4c1-9616b2d7f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C48791-DB74-4C4F-8EB9-D0B38C7A26AA}">
  <ds:schemaRefs>
    <ds:schemaRef ds:uri="http://schemas.microsoft.com/sharepoint/v3/contenttype/forms"/>
  </ds:schemaRefs>
</ds:datastoreItem>
</file>

<file path=customXml/itemProps2.xml><?xml version="1.0" encoding="utf-8"?>
<ds:datastoreItem xmlns:ds="http://schemas.openxmlformats.org/officeDocument/2006/customXml" ds:itemID="{BBEE2C58-7C03-4AB0-B198-7B01B9132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f4250-cc6d-4b63-9edc-8f829a8effbd"/>
    <ds:schemaRef ds:uri="cc6bfd9b-b9d9-4d4d-a4c1-9616b2d7f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BC7E6-29CA-405C-AEA6-93AD1C8753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3305</Characters>
  <Application>Microsoft Office Word</Application>
  <DocSecurity>0</DocSecurity>
  <Lines>27</Lines>
  <Paragraphs>7</Paragraphs>
  <ScaleCrop>false</ScaleCrop>
  <Company>Governor's Office</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Carroll</dc:creator>
  <cp:keywords/>
  <dc:description/>
  <cp:lastModifiedBy>Joanna Sledge</cp:lastModifiedBy>
  <cp:revision>7</cp:revision>
  <dcterms:created xsi:type="dcterms:W3CDTF">2022-10-25T18:10:00Z</dcterms:created>
  <dcterms:modified xsi:type="dcterms:W3CDTF">2022-10-26T21:36:00Z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0x010100761FDF36A42C1340A307F746754C7266</vt:lpwstr>
  </property>
</Properties>
</file>