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16" w:type="dxa"/>
        <w:tblLayout w:type="fixed"/>
        <w:tblLook w:val="0000" w:firstRow="0" w:lastRow="0" w:firstColumn="0" w:lastColumn="0" w:noHBand="0" w:noVBand="0"/>
      </w:tblPr>
      <w:tblGrid>
        <w:gridCol w:w="5778"/>
        <w:gridCol w:w="648"/>
        <w:gridCol w:w="2142"/>
        <w:gridCol w:w="2430"/>
        <w:gridCol w:w="18"/>
      </w:tblGrid>
      <w:tr w:rsidR="00574DE5">
        <w:trPr>
          <w:gridAfter w:val="1"/>
          <w:wAfter w:w="18" w:type="dxa"/>
        </w:trPr>
        <w:tc>
          <w:tcPr>
            <w:tcW w:w="10998" w:type="dxa"/>
            <w:gridSpan w:val="4"/>
          </w:tcPr>
          <w:p w:rsidR="004F4DEE" w:rsidRDefault="00574DE5" w:rsidP="00574DE5">
            <w:pPr>
              <w:tabs>
                <w:tab w:val="right" w:pos="10620"/>
              </w:tabs>
              <w:rPr>
                <w:sz w:val="16"/>
              </w:rPr>
            </w:pPr>
            <w:bookmarkStart w:id="0" w:name="_GoBack"/>
            <w:bookmarkEnd w:id="0"/>
            <w:r>
              <w:rPr>
                <w:sz w:val="16"/>
              </w:rPr>
              <w:t xml:space="preserve">STATE OF </w:t>
            </w:r>
            <w:smartTag w:uri="urn:schemas:contacts" w:element="Sn">
              <w:smartTag w:uri="urn:schemas-microsoft-com:office:smarttags" w:element="place">
                <w:r>
                  <w:rPr>
                    <w:sz w:val="16"/>
                  </w:rPr>
                  <w:t>CALIFORNIA</w:t>
                </w:r>
              </w:smartTag>
            </w:smartTag>
            <w:r>
              <w:rPr>
                <w:sz w:val="16"/>
              </w:rPr>
              <w:tab/>
            </w:r>
            <w:r w:rsidR="004F4DEE">
              <w:rPr>
                <w:sz w:val="16"/>
              </w:rPr>
              <w:t>DEPARTMENT OF CORRECTIONS AND REHABILITATION</w:t>
            </w:r>
          </w:p>
          <w:p w:rsidR="00574DE5" w:rsidRDefault="005414FD" w:rsidP="005414FD">
            <w:pPr>
              <w:tabs>
                <w:tab w:val="right" w:pos="10620"/>
              </w:tabs>
              <w:ind w:left="5760"/>
              <w:rPr>
                <w:sz w:val="16"/>
              </w:rPr>
            </w:pPr>
            <w:r>
              <w:rPr>
                <w:sz w:val="16"/>
              </w:rPr>
              <w:t xml:space="preserve">  </w:t>
            </w:r>
            <w:r w:rsidR="004F4DEE">
              <w:rPr>
                <w:sz w:val="16"/>
              </w:rPr>
              <w:t xml:space="preserve">          DIVISION OF</w:t>
            </w:r>
            <w:r>
              <w:rPr>
                <w:sz w:val="16"/>
              </w:rPr>
              <w:t xml:space="preserve"> CORRECTIONAL</w:t>
            </w:r>
            <w:r w:rsidR="004F4DEE">
              <w:rPr>
                <w:sz w:val="16"/>
              </w:rPr>
              <w:t xml:space="preserve"> HEALTH CARE</w:t>
            </w:r>
            <w:r w:rsidR="00574DE5">
              <w:rPr>
                <w:sz w:val="16"/>
              </w:rPr>
              <w:t xml:space="preserve"> SERVICES</w:t>
            </w:r>
          </w:p>
          <w:p w:rsidR="005414FD" w:rsidRDefault="005414FD" w:rsidP="005414FD">
            <w:pPr>
              <w:tabs>
                <w:tab w:val="right" w:pos="10620"/>
              </w:tabs>
              <w:rPr>
                <w:sz w:val="16"/>
              </w:rPr>
            </w:pPr>
          </w:p>
          <w:p w:rsidR="00574DE5" w:rsidRDefault="00574DE5">
            <w:pPr>
              <w:tabs>
                <w:tab w:val="right" w:pos="10620"/>
              </w:tabs>
            </w:pPr>
            <w:r>
              <w:rPr>
                <w:b/>
                <w:i/>
                <w:sz w:val="18"/>
              </w:rPr>
              <w:tab/>
              <w:t xml:space="preserve">SHADED AREA </w:t>
            </w:r>
            <w:r w:rsidR="00B00522">
              <w:rPr>
                <w:b/>
                <w:i/>
                <w:sz w:val="18"/>
              </w:rPr>
              <w:t>TO REFLECT RECLASS POSITION NUMBER ONLY</w:t>
            </w:r>
          </w:p>
        </w:tc>
      </w:tr>
      <w:tr w:rsidR="005741F7">
        <w:trPr>
          <w:gridAfter w:val="1"/>
          <w:wAfter w:w="18" w:type="dxa"/>
        </w:trPr>
        <w:tc>
          <w:tcPr>
            <w:tcW w:w="6426" w:type="dxa"/>
            <w:gridSpan w:val="2"/>
          </w:tcPr>
          <w:p w:rsidR="005741F7" w:rsidRDefault="005414FD">
            <w:pPr>
              <w:tabs>
                <w:tab w:val="right" w:pos="10620"/>
              </w:tabs>
              <w:rPr>
                <w:b/>
              </w:rPr>
            </w:pPr>
            <w:r>
              <w:rPr>
                <w:b/>
                <w:sz w:val="32"/>
              </w:rPr>
              <w:t>DUTY STATEMENT</w:t>
            </w:r>
          </w:p>
        </w:tc>
        <w:tc>
          <w:tcPr>
            <w:tcW w:w="2142" w:type="dxa"/>
            <w:tcBorders>
              <w:top w:val="single" w:sz="6" w:space="0" w:color="auto"/>
              <w:left w:val="single" w:sz="6" w:space="0" w:color="auto"/>
              <w:bottom w:val="single" w:sz="6" w:space="0" w:color="auto"/>
              <w:right w:val="single" w:sz="6" w:space="0" w:color="auto"/>
            </w:tcBorders>
            <w:shd w:val="clear" w:color="C0C0C0" w:fill="auto"/>
          </w:tcPr>
          <w:p w:rsidR="005741F7" w:rsidRDefault="005741F7">
            <w:pPr>
              <w:tabs>
                <w:tab w:val="right" w:pos="10620"/>
              </w:tabs>
            </w:pPr>
            <w:r>
              <w:t>RPA</w:t>
            </w:r>
            <w:r w:rsidR="0000226B">
              <w:t>/647#</w:t>
            </w:r>
            <w:r>
              <w:t>-</w:t>
            </w:r>
          </w:p>
          <w:p w:rsidR="005741F7" w:rsidRDefault="009262CF">
            <w:pPr>
              <w:tabs>
                <w:tab w:val="right" w:pos="10620"/>
              </w:tabs>
              <w:jc w:val="center"/>
              <w:rPr>
                <w:b/>
              </w:rPr>
            </w:pPr>
            <w:r>
              <w:rPr>
                <w:b/>
              </w:rPr>
              <w:fldChar w:fldCharType="begin">
                <w:ffData>
                  <w:name w:val="Text25"/>
                  <w:enabled/>
                  <w:calcOnExit w:val="0"/>
                  <w:textInput/>
                </w:ffData>
              </w:fldChar>
            </w:r>
            <w:bookmarkStart w:id="1" w:name="Text25"/>
            <w:r w:rsidR="00DE0D0A">
              <w:rPr>
                <w:b/>
              </w:rPr>
              <w:instrText xml:space="preserve"> FORMTEXT </w:instrText>
            </w:r>
            <w:r>
              <w:rPr>
                <w:b/>
              </w:rPr>
            </w:r>
            <w:r>
              <w:rPr>
                <w:b/>
              </w:rPr>
              <w:fldChar w:fldCharType="separate"/>
            </w:r>
            <w:r w:rsidR="007D7679">
              <w:rPr>
                <w:b/>
                <w:noProof/>
              </w:rPr>
              <w:t> </w:t>
            </w:r>
            <w:r w:rsidR="007D7679">
              <w:rPr>
                <w:b/>
                <w:noProof/>
              </w:rPr>
              <w:t> </w:t>
            </w:r>
            <w:r w:rsidR="007D7679">
              <w:rPr>
                <w:b/>
                <w:noProof/>
              </w:rPr>
              <w:t> </w:t>
            </w:r>
            <w:r w:rsidR="007D7679">
              <w:rPr>
                <w:b/>
                <w:noProof/>
              </w:rPr>
              <w:t> </w:t>
            </w:r>
            <w:r w:rsidR="007D7679">
              <w:rPr>
                <w:b/>
                <w:noProof/>
              </w:rPr>
              <w:t> </w:t>
            </w:r>
            <w:r>
              <w:rPr>
                <w:b/>
              </w:rPr>
              <w:fldChar w:fldCharType="end"/>
            </w:r>
            <w:bookmarkEnd w:id="1"/>
            <w:r w:rsidR="005741F7">
              <w:rPr>
                <w:b/>
              </w:rPr>
              <w:t>-</w:t>
            </w:r>
            <w:r>
              <w:rPr>
                <w:b/>
              </w:rPr>
              <w:fldChar w:fldCharType="begin">
                <w:ffData>
                  <w:name w:val="Text29"/>
                  <w:enabled/>
                  <w:calcOnExit w:val="0"/>
                  <w:textInput/>
                </w:ffData>
              </w:fldChar>
            </w:r>
            <w:bookmarkStart w:id="2" w:name="Text29"/>
            <w:r w:rsidR="007D7679">
              <w:rPr>
                <w:b/>
              </w:rPr>
              <w:instrText xml:space="preserve"> FORMTEXT </w:instrText>
            </w:r>
            <w:r>
              <w:rPr>
                <w:b/>
              </w:rPr>
            </w:r>
            <w:r>
              <w:rPr>
                <w:b/>
              </w:rPr>
              <w:fldChar w:fldCharType="separate"/>
            </w:r>
            <w:r w:rsidR="007D7679">
              <w:rPr>
                <w:b/>
                <w:noProof/>
              </w:rPr>
              <w:t> </w:t>
            </w:r>
            <w:r w:rsidR="007D7679">
              <w:rPr>
                <w:b/>
                <w:noProof/>
              </w:rPr>
              <w:t> </w:t>
            </w:r>
            <w:r w:rsidR="007D7679">
              <w:rPr>
                <w:b/>
                <w:noProof/>
              </w:rPr>
              <w:t> </w:t>
            </w:r>
            <w:r w:rsidR="007D7679">
              <w:rPr>
                <w:b/>
                <w:noProof/>
              </w:rPr>
              <w:t> </w:t>
            </w:r>
            <w:r w:rsidR="007D7679">
              <w:rPr>
                <w:b/>
                <w:noProof/>
              </w:rPr>
              <w:t> </w:t>
            </w:r>
            <w:r>
              <w:rPr>
                <w:b/>
              </w:rPr>
              <w:fldChar w:fldCharType="end"/>
            </w:r>
            <w:bookmarkEnd w:id="2"/>
          </w:p>
        </w:tc>
        <w:tc>
          <w:tcPr>
            <w:tcW w:w="2430" w:type="dxa"/>
            <w:tcBorders>
              <w:top w:val="single" w:sz="6" w:space="0" w:color="auto"/>
              <w:left w:val="single" w:sz="6" w:space="0" w:color="auto"/>
              <w:bottom w:val="single" w:sz="6" w:space="0" w:color="auto"/>
              <w:right w:val="single" w:sz="6" w:space="0" w:color="auto"/>
            </w:tcBorders>
            <w:shd w:val="clear" w:color="C0C0C0" w:fill="auto"/>
          </w:tcPr>
          <w:p w:rsidR="005741F7" w:rsidRDefault="005741F7">
            <w:pPr>
              <w:tabs>
                <w:tab w:val="right" w:pos="10620"/>
              </w:tabs>
            </w:pPr>
            <w:r>
              <w:t>EFFECTIVE DATE:</w:t>
            </w:r>
          </w:p>
          <w:p w:rsidR="005741F7" w:rsidRDefault="009262CF">
            <w:pPr>
              <w:tabs>
                <w:tab w:val="right" w:pos="10620"/>
              </w:tabs>
              <w:jc w:val="center"/>
            </w:pPr>
            <w:r>
              <w:rPr>
                <w:b/>
              </w:rPr>
              <w:fldChar w:fldCharType="begin">
                <w:ffData>
                  <w:name w:val="Text14"/>
                  <w:enabled/>
                  <w:calcOnExit w:val="0"/>
                  <w:statusText w:type="text" w:val="Enter MM/DD/YY"/>
                  <w:textInput>
                    <w:type w:val="date"/>
                    <w:format w:val="MM/dd/yy"/>
                  </w:textInput>
                </w:ffData>
              </w:fldChar>
            </w:r>
            <w:bookmarkStart w:id="3" w:name="Text14"/>
            <w:r w:rsidR="005741F7">
              <w:rPr>
                <w:b/>
              </w:rPr>
              <w:instrText xml:space="preserve"> FORMTEXT </w:instrText>
            </w:r>
            <w:r>
              <w:rPr>
                <w:b/>
              </w:rPr>
            </w:r>
            <w:r>
              <w:rPr>
                <w:b/>
              </w:rPr>
              <w:fldChar w:fldCharType="separate"/>
            </w:r>
            <w:r w:rsidR="007D7679">
              <w:rPr>
                <w:b/>
                <w:noProof/>
              </w:rPr>
              <w:t> </w:t>
            </w:r>
            <w:r w:rsidR="007D7679">
              <w:rPr>
                <w:b/>
                <w:noProof/>
              </w:rPr>
              <w:t> </w:t>
            </w:r>
            <w:r w:rsidR="007D7679">
              <w:rPr>
                <w:b/>
                <w:noProof/>
              </w:rPr>
              <w:t> </w:t>
            </w:r>
            <w:r w:rsidR="007D7679">
              <w:rPr>
                <w:b/>
                <w:noProof/>
              </w:rPr>
              <w:t> </w:t>
            </w:r>
            <w:r w:rsidR="007D7679">
              <w:rPr>
                <w:b/>
                <w:noProof/>
              </w:rPr>
              <w:t> </w:t>
            </w:r>
            <w:r>
              <w:rPr>
                <w:b/>
              </w:rPr>
              <w:fldChar w:fldCharType="end"/>
            </w:r>
            <w:bookmarkEnd w:id="3"/>
          </w:p>
        </w:tc>
      </w:tr>
      <w:tr w:rsidR="005741F7">
        <w:trPr>
          <w:gridAfter w:val="1"/>
          <w:wAfter w:w="18" w:type="dxa"/>
          <w:trHeight w:val="500"/>
        </w:trPr>
        <w:tc>
          <w:tcPr>
            <w:tcW w:w="5778" w:type="dxa"/>
            <w:tcBorders>
              <w:top w:val="single" w:sz="6" w:space="0" w:color="auto"/>
              <w:left w:val="single" w:sz="6" w:space="0" w:color="auto"/>
              <w:bottom w:val="single" w:sz="6" w:space="0" w:color="auto"/>
              <w:right w:val="single" w:sz="6" w:space="0" w:color="auto"/>
            </w:tcBorders>
          </w:tcPr>
          <w:p w:rsidR="001F7B56" w:rsidRDefault="004F4DEE">
            <w:pPr>
              <w:tabs>
                <w:tab w:val="right" w:pos="10620"/>
              </w:tabs>
            </w:pPr>
            <w:r>
              <w:rPr>
                <w:color w:val="008080"/>
                <w:sz w:val="16"/>
              </w:rPr>
              <w:t>CDCR INSTITUTION</w:t>
            </w:r>
            <w:r w:rsidR="005741F7">
              <w:rPr>
                <w:color w:val="008080"/>
                <w:sz w:val="16"/>
              </w:rPr>
              <w:t xml:space="preserve"> OR </w:t>
            </w:r>
            <w:r>
              <w:rPr>
                <w:color w:val="008080"/>
                <w:sz w:val="16"/>
              </w:rPr>
              <w:t>DEPARTMENT</w:t>
            </w:r>
          </w:p>
          <w:p w:rsidR="005741F7" w:rsidRDefault="001F7B56" w:rsidP="0041541B">
            <w:pPr>
              <w:tabs>
                <w:tab w:val="right" w:pos="10620"/>
              </w:tabs>
            </w:pPr>
            <w:r>
              <w:t>INSTITUTION</w:t>
            </w:r>
            <w:r w:rsidR="00ED6608">
              <w:t xml:space="preserve"> NAME</w:t>
            </w:r>
          </w:p>
        </w:tc>
        <w:tc>
          <w:tcPr>
            <w:tcW w:w="5220" w:type="dxa"/>
            <w:gridSpan w:val="3"/>
            <w:tcBorders>
              <w:top w:val="single" w:sz="6" w:space="0" w:color="auto"/>
              <w:left w:val="single" w:sz="6" w:space="0" w:color="auto"/>
              <w:bottom w:val="single" w:sz="6" w:space="0" w:color="auto"/>
              <w:right w:val="single" w:sz="6" w:space="0" w:color="auto"/>
            </w:tcBorders>
            <w:shd w:val="solid" w:color="C0C0C0" w:fill="auto"/>
          </w:tcPr>
          <w:p w:rsidR="005741F7" w:rsidRDefault="005741F7">
            <w:pPr>
              <w:tabs>
                <w:tab w:val="right" w:pos="10620"/>
              </w:tabs>
            </w:pPr>
            <w:r>
              <w:rPr>
                <w:sz w:val="16"/>
              </w:rPr>
              <w:t>POSITION NUMBER (Agency - Unit - Class - Serial)</w:t>
            </w:r>
          </w:p>
          <w:p w:rsidR="005741F7" w:rsidRDefault="00B06DCD" w:rsidP="00C872F9">
            <w:pPr>
              <w:tabs>
                <w:tab w:val="left" w:pos="432"/>
                <w:tab w:val="right" w:pos="10620"/>
              </w:tabs>
            </w:pPr>
            <w:r>
              <w:t>381</w:t>
            </w:r>
            <w:r w:rsidR="007C5E67">
              <w:t>-220</w:t>
            </w:r>
            <w:r w:rsidR="00EA34A5">
              <w:t>-xxxx</w:t>
            </w:r>
            <w:r w:rsidR="00D74BCA">
              <w:t>-</w:t>
            </w:r>
            <w:r w:rsidR="00C872F9">
              <w:t>xxx</w:t>
            </w:r>
          </w:p>
        </w:tc>
      </w:tr>
      <w:tr w:rsidR="005741F7">
        <w:trPr>
          <w:gridAfter w:val="1"/>
          <w:wAfter w:w="18" w:type="dxa"/>
          <w:trHeight w:val="500"/>
        </w:trPr>
        <w:tc>
          <w:tcPr>
            <w:tcW w:w="5778" w:type="dxa"/>
            <w:tcBorders>
              <w:top w:val="single" w:sz="6" w:space="0" w:color="auto"/>
              <w:left w:val="single" w:sz="6" w:space="0" w:color="auto"/>
              <w:bottom w:val="single" w:sz="6" w:space="0" w:color="auto"/>
              <w:right w:val="single" w:sz="6" w:space="0" w:color="auto"/>
            </w:tcBorders>
          </w:tcPr>
          <w:p w:rsidR="005741F7" w:rsidRDefault="005741F7">
            <w:pPr>
              <w:tabs>
                <w:tab w:val="right" w:pos="10620"/>
              </w:tabs>
            </w:pPr>
            <w:r>
              <w:rPr>
                <w:color w:val="008080"/>
                <w:sz w:val="16"/>
              </w:rPr>
              <w:t>UNIT NAME AND CITY LOCATED</w:t>
            </w:r>
          </w:p>
          <w:p w:rsidR="005741F7" w:rsidRPr="007A0EF7" w:rsidRDefault="007A0EF7">
            <w:pPr>
              <w:tabs>
                <w:tab w:val="left" w:pos="360"/>
                <w:tab w:val="right" w:pos="10620"/>
              </w:tabs>
              <w:rPr>
                <w:szCs w:val="22"/>
              </w:rPr>
            </w:pPr>
            <w:r>
              <w:rPr>
                <w:szCs w:val="22"/>
              </w:rPr>
              <w:t>Health Care Services</w:t>
            </w:r>
          </w:p>
        </w:tc>
        <w:tc>
          <w:tcPr>
            <w:tcW w:w="5220" w:type="dxa"/>
            <w:gridSpan w:val="3"/>
            <w:tcBorders>
              <w:top w:val="single" w:sz="6" w:space="0" w:color="auto"/>
              <w:left w:val="single" w:sz="6" w:space="0" w:color="auto"/>
              <w:bottom w:val="single" w:sz="6" w:space="0" w:color="auto"/>
              <w:right w:val="single" w:sz="6" w:space="0" w:color="auto"/>
            </w:tcBorders>
          </w:tcPr>
          <w:p w:rsidR="005741F7" w:rsidRDefault="005741F7">
            <w:pPr>
              <w:tabs>
                <w:tab w:val="right" w:pos="10620"/>
              </w:tabs>
              <w:rPr>
                <w:sz w:val="16"/>
              </w:rPr>
            </w:pPr>
            <w:r>
              <w:rPr>
                <w:color w:val="008080"/>
                <w:sz w:val="16"/>
              </w:rPr>
              <w:t>CLASS TITLE</w:t>
            </w:r>
          </w:p>
          <w:p w:rsidR="005741F7" w:rsidRDefault="00B278BD">
            <w:pPr>
              <w:tabs>
                <w:tab w:val="left" w:pos="432"/>
                <w:tab w:val="right" w:pos="10620"/>
              </w:tabs>
            </w:pPr>
            <w:r>
              <w:t>Chief</w:t>
            </w:r>
            <w:r w:rsidR="009B1399">
              <w:t xml:space="preserve"> Psychiatrist </w:t>
            </w:r>
          </w:p>
        </w:tc>
      </w:tr>
      <w:tr w:rsidR="005741F7">
        <w:trPr>
          <w:gridAfter w:val="1"/>
          <w:wAfter w:w="18" w:type="dxa"/>
          <w:trHeight w:val="500"/>
        </w:trPr>
        <w:tc>
          <w:tcPr>
            <w:tcW w:w="5778" w:type="dxa"/>
            <w:tcBorders>
              <w:top w:val="single" w:sz="6" w:space="0" w:color="auto"/>
              <w:left w:val="single" w:sz="6" w:space="0" w:color="auto"/>
              <w:bottom w:val="single" w:sz="6" w:space="0" w:color="auto"/>
              <w:right w:val="single" w:sz="6" w:space="0" w:color="auto"/>
            </w:tcBorders>
          </w:tcPr>
          <w:p w:rsidR="005741F7" w:rsidRDefault="005741F7">
            <w:pPr>
              <w:tabs>
                <w:tab w:val="right" w:pos="10620"/>
              </w:tabs>
              <w:rPr>
                <w:color w:val="008080"/>
                <w:sz w:val="16"/>
              </w:rPr>
            </w:pPr>
            <w:r>
              <w:rPr>
                <w:color w:val="008080"/>
                <w:sz w:val="16"/>
              </w:rPr>
              <w:t xml:space="preserve">WORKING </w:t>
            </w:r>
            <w:r w:rsidR="00DE0D0A">
              <w:rPr>
                <w:color w:val="008080"/>
                <w:sz w:val="16"/>
              </w:rPr>
              <w:t xml:space="preserve">DAYS AND WORKING </w:t>
            </w:r>
            <w:r>
              <w:rPr>
                <w:color w:val="008080"/>
                <w:sz w:val="16"/>
              </w:rPr>
              <w:t>HOURS</w:t>
            </w:r>
          </w:p>
          <w:p w:rsidR="005741F7" w:rsidRPr="00DE0D0A" w:rsidRDefault="0000226B">
            <w:pPr>
              <w:tabs>
                <w:tab w:val="left" w:pos="360"/>
                <w:tab w:val="right" w:pos="10620"/>
              </w:tabs>
              <w:rPr>
                <w:sz w:val="21"/>
                <w:szCs w:val="21"/>
              </w:rPr>
            </w:pPr>
            <w:r>
              <w:rPr>
                <w:sz w:val="16"/>
                <w:szCs w:val="16"/>
              </w:rPr>
              <w:t xml:space="preserve">      </w:t>
            </w:r>
            <w:r w:rsidR="009262CF" w:rsidRPr="00294EB1">
              <w:rPr>
                <w:sz w:val="16"/>
                <w:szCs w:val="16"/>
              </w:rPr>
              <w:fldChar w:fldCharType="begin">
                <w:ffData>
                  <w:name w:val="Dropdown1"/>
                  <w:enabled/>
                  <w:calcOnExit w:val="0"/>
                  <w:ddList>
                    <w:listEntry w:val="a.m."/>
                    <w:listEntry w:val="p.m."/>
                  </w:ddList>
                </w:ffData>
              </w:fldChar>
            </w:r>
            <w:bookmarkStart w:id="4" w:name="Dropdown1"/>
            <w:r w:rsidRPr="00294EB1">
              <w:rPr>
                <w:sz w:val="16"/>
                <w:szCs w:val="16"/>
              </w:rPr>
              <w:instrText xml:space="preserve"> FORMDROPDOWN </w:instrText>
            </w:r>
            <w:r w:rsidR="00461816">
              <w:rPr>
                <w:sz w:val="16"/>
                <w:szCs w:val="16"/>
              </w:rPr>
            </w:r>
            <w:r w:rsidR="00461816">
              <w:rPr>
                <w:sz w:val="16"/>
                <w:szCs w:val="16"/>
              </w:rPr>
              <w:fldChar w:fldCharType="separate"/>
            </w:r>
            <w:r w:rsidR="009262CF" w:rsidRPr="00294EB1">
              <w:rPr>
                <w:sz w:val="16"/>
                <w:szCs w:val="16"/>
              </w:rPr>
              <w:fldChar w:fldCharType="end"/>
            </w:r>
            <w:bookmarkEnd w:id="4"/>
            <w:r w:rsidRPr="00294EB1">
              <w:rPr>
                <w:sz w:val="16"/>
                <w:szCs w:val="16"/>
              </w:rPr>
              <w:t xml:space="preserve"> to </w:t>
            </w:r>
            <w:r>
              <w:rPr>
                <w:sz w:val="16"/>
                <w:szCs w:val="16"/>
              </w:rPr>
              <w:t xml:space="preserve">  </w:t>
            </w:r>
            <w:r w:rsidRPr="00294EB1">
              <w:rPr>
                <w:sz w:val="16"/>
                <w:szCs w:val="16"/>
              </w:rPr>
              <w:t xml:space="preserve"> </w:t>
            </w:r>
            <w:r w:rsidR="009262CF">
              <w:rPr>
                <w:sz w:val="16"/>
                <w:szCs w:val="16"/>
              </w:rPr>
              <w:fldChar w:fldCharType="begin">
                <w:ffData>
                  <w:name w:val=""/>
                  <w:enabled/>
                  <w:calcOnExit w:val="0"/>
                  <w:ddList>
                    <w:listEntry w:val="a.m."/>
                    <w:listEntry w:val="p.m."/>
                  </w:ddList>
                </w:ffData>
              </w:fldChar>
            </w:r>
            <w:r w:rsidR="00A2491B">
              <w:rPr>
                <w:sz w:val="16"/>
                <w:szCs w:val="16"/>
              </w:rPr>
              <w:instrText xml:space="preserve"> FORMDROPDOWN </w:instrText>
            </w:r>
            <w:r w:rsidR="00461816">
              <w:rPr>
                <w:sz w:val="16"/>
                <w:szCs w:val="16"/>
              </w:rPr>
            </w:r>
            <w:r w:rsidR="00461816">
              <w:rPr>
                <w:sz w:val="16"/>
                <w:szCs w:val="16"/>
              </w:rPr>
              <w:fldChar w:fldCharType="separate"/>
            </w:r>
            <w:r w:rsidR="009262CF">
              <w:rPr>
                <w:sz w:val="16"/>
                <w:szCs w:val="16"/>
              </w:rPr>
              <w:fldChar w:fldCharType="end"/>
            </w:r>
            <w:r>
              <w:rPr>
                <w:sz w:val="21"/>
                <w:szCs w:val="21"/>
              </w:rPr>
              <w:t xml:space="preserve"> </w:t>
            </w:r>
            <w:r>
              <w:rPr>
                <w:sz w:val="16"/>
                <w:szCs w:val="16"/>
              </w:rPr>
              <w:t>(Approximate only for FLSA exempt classifications)</w:t>
            </w:r>
          </w:p>
        </w:tc>
        <w:tc>
          <w:tcPr>
            <w:tcW w:w="5220" w:type="dxa"/>
            <w:gridSpan w:val="3"/>
            <w:tcBorders>
              <w:top w:val="single" w:sz="6" w:space="0" w:color="auto"/>
              <w:left w:val="single" w:sz="6" w:space="0" w:color="auto"/>
              <w:bottom w:val="single" w:sz="6" w:space="0" w:color="auto"/>
              <w:right w:val="single" w:sz="6" w:space="0" w:color="auto"/>
            </w:tcBorders>
          </w:tcPr>
          <w:p w:rsidR="005741F7" w:rsidRDefault="005741F7">
            <w:pPr>
              <w:tabs>
                <w:tab w:val="right" w:pos="10620"/>
              </w:tabs>
              <w:rPr>
                <w:color w:val="008080"/>
                <w:sz w:val="16"/>
              </w:rPr>
            </w:pPr>
            <w:r>
              <w:rPr>
                <w:color w:val="008080"/>
                <w:sz w:val="16"/>
              </w:rPr>
              <w:t>SPECIFIC LOCATION ASSIGNED TO</w:t>
            </w:r>
          </w:p>
          <w:p w:rsidR="005741F7" w:rsidRDefault="005D6D84">
            <w:pPr>
              <w:tabs>
                <w:tab w:val="left" w:pos="432"/>
                <w:tab w:val="right" w:pos="10620"/>
              </w:tabs>
            </w:pPr>
            <w:r>
              <w:t xml:space="preserve">Mental Health Department </w:t>
            </w:r>
          </w:p>
        </w:tc>
      </w:tr>
      <w:tr w:rsidR="005741F7">
        <w:trPr>
          <w:gridAfter w:val="1"/>
          <w:wAfter w:w="18" w:type="dxa"/>
          <w:trHeight w:val="500"/>
        </w:trPr>
        <w:tc>
          <w:tcPr>
            <w:tcW w:w="5778" w:type="dxa"/>
            <w:tcBorders>
              <w:top w:val="single" w:sz="6" w:space="0" w:color="auto"/>
              <w:left w:val="single" w:sz="6" w:space="0" w:color="auto"/>
              <w:bottom w:val="single" w:sz="6" w:space="0" w:color="auto"/>
              <w:right w:val="single" w:sz="6" w:space="0" w:color="auto"/>
            </w:tcBorders>
          </w:tcPr>
          <w:p w:rsidR="005741F7" w:rsidRDefault="005741F7">
            <w:pPr>
              <w:tabs>
                <w:tab w:val="right" w:pos="10620"/>
              </w:tabs>
              <w:rPr>
                <w:color w:val="808080"/>
                <w:sz w:val="16"/>
              </w:rPr>
            </w:pPr>
            <w:r>
              <w:rPr>
                <w:color w:val="008080"/>
                <w:sz w:val="16"/>
              </w:rPr>
              <w:t>PROPOSED INCUMBENT (If known)</w:t>
            </w:r>
          </w:p>
          <w:p w:rsidR="005741F7" w:rsidRDefault="005741F7">
            <w:pPr>
              <w:tabs>
                <w:tab w:val="left" w:pos="360"/>
                <w:tab w:val="right" w:pos="10620"/>
              </w:tabs>
            </w:pPr>
          </w:p>
        </w:tc>
        <w:tc>
          <w:tcPr>
            <w:tcW w:w="5220" w:type="dxa"/>
            <w:gridSpan w:val="3"/>
            <w:tcBorders>
              <w:top w:val="single" w:sz="6" w:space="0" w:color="auto"/>
              <w:left w:val="single" w:sz="6" w:space="0" w:color="auto"/>
              <w:bottom w:val="single" w:sz="6" w:space="0" w:color="auto"/>
              <w:right w:val="single" w:sz="6" w:space="0" w:color="auto"/>
            </w:tcBorders>
          </w:tcPr>
          <w:p w:rsidR="005741F7" w:rsidRDefault="005741F7">
            <w:pPr>
              <w:tabs>
                <w:tab w:val="right" w:pos="10620"/>
              </w:tabs>
              <w:rPr>
                <w:sz w:val="16"/>
              </w:rPr>
            </w:pPr>
            <w:r>
              <w:rPr>
                <w:color w:val="008080"/>
                <w:sz w:val="16"/>
              </w:rPr>
              <w:t>CURRENT POSITION NUMBER (Agency - Unit - Class - Serial)</w:t>
            </w:r>
          </w:p>
          <w:p w:rsidR="005741F7" w:rsidRDefault="00B06DCD" w:rsidP="00C872F9">
            <w:pPr>
              <w:tabs>
                <w:tab w:val="left" w:pos="432"/>
                <w:tab w:val="right" w:pos="10620"/>
              </w:tabs>
              <w:rPr>
                <w:sz w:val="16"/>
              </w:rPr>
            </w:pPr>
            <w:r>
              <w:t>381</w:t>
            </w:r>
            <w:r w:rsidR="00EA34A5">
              <w:t>-220-xxxx</w:t>
            </w:r>
            <w:r w:rsidR="00750519">
              <w:t>-</w:t>
            </w:r>
            <w:r w:rsidR="00C872F9">
              <w:t>xxx</w:t>
            </w:r>
          </w:p>
        </w:tc>
      </w:tr>
      <w:tr w:rsidR="005741F7">
        <w:trPr>
          <w:trHeight w:hRule="exact" w:val="933"/>
        </w:trPr>
        <w:tc>
          <w:tcPr>
            <w:tcW w:w="11016" w:type="dxa"/>
            <w:gridSpan w:val="5"/>
            <w:tcBorders>
              <w:top w:val="single" w:sz="6" w:space="0" w:color="auto"/>
              <w:left w:val="single" w:sz="6" w:space="0" w:color="auto"/>
              <w:bottom w:val="single" w:sz="6" w:space="0" w:color="auto"/>
              <w:right w:val="single" w:sz="6" w:space="0" w:color="auto"/>
            </w:tcBorders>
          </w:tcPr>
          <w:p w:rsidR="005741F7" w:rsidRDefault="005741F7" w:rsidP="008056F7">
            <w:pPr>
              <w:tabs>
                <w:tab w:val="right" w:pos="10620"/>
              </w:tabs>
              <w:jc w:val="both"/>
              <w:rPr>
                <w:color w:val="008080"/>
                <w:sz w:val="16"/>
              </w:rPr>
            </w:pPr>
            <w:r>
              <w:rPr>
                <w:sz w:val="18"/>
              </w:rPr>
              <w:t xml:space="preserve">YOU ARE A VALUED MEMBER OF THE DEPARTMENT’S TEAM.  YOU ARE EXPECTED TO WORK COOPERATIVELY WITH TEAM MEMBERS AND OTHERS TO ENABLE THE DEPARTMENT TO PROVIDE THE HIGHEST LEVEL OF SERVICE POSSIBLE.  YOUR CREATIVITY AND </w:t>
            </w:r>
            <w:r w:rsidR="005414FD">
              <w:rPr>
                <w:sz w:val="18"/>
              </w:rPr>
              <w:t>INGENUITY</w:t>
            </w:r>
            <w:r>
              <w:rPr>
                <w:sz w:val="18"/>
              </w:rPr>
              <w:t xml:space="preserve"> ARE ENCOURAGED.  YOUR EFFORTS TO TREAT OTHERS FAIRLY, HONESTLY</w:t>
            </w:r>
            <w:r w:rsidR="004F4DEE">
              <w:rPr>
                <w:sz w:val="18"/>
              </w:rPr>
              <w:t>,</w:t>
            </w:r>
            <w:r>
              <w:rPr>
                <w:sz w:val="18"/>
              </w:rPr>
              <w:t xml:space="preserve"> AND WITH RESPECT ARE </w:t>
            </w:r>
            <w:r w:rsidR="005414FD">
              <w:rPr>
                <w:sz w:val="18"/>
              </w:rPr>
              <w:t xml:space="preserve">CRITICAL TO THE SUCCESS OF THE DEPARTMENT’S </w:t>
            </w:r>
            <w:smartTag w:uri="urn:schemas-microsoft-com:office:smarttags" w:element="City">
              <w:smartTag w:uri="urn:schemas-microsoft-com:office:smarttags" w:element="place">
                <w:smartTag w:uri="urn:schemas-microsoft-com:office:smarttags" w:element="Street">
                  <w:r w:rsidR="005414FD">
                    <w:rPr>
                      <w:sz w:val="18"/>
                    </w:rPr>
                    <w:t>MISSION</w:t>
                  </w:r>
                </w:smartTag>
              </w:smartTag>
            </w:smartTag>
            <w:r w:rsidR="005414FD">
              <w:rPr>
                <w:sz w:val="18"/>
              </w:rPr>
              <w:t>.</w:t>
            </w:r>
          </w:p>
        </w:tc>
      </w:tr>
    </w:tbl>
    <w:p w:rsidR="005741F7" w:rsidRDefault="005741F7">
      <w:pPr>
        <w:tabs>
          <w:tab w:val="right" w:pos="10620"/>
        </w:tabs>
        <w:rPr>
          <w:color w:val="008080"/>
          <w:sz w:val="16"/>
        </w:rPr>
        <w:sectPr w:rsidR="005741F7">
          <w:type w:val="continuous"/>
          <w:pgSz w:w="12240" w:h="15840"/>
          <w:pgMar w:top="432" w:right="720" w:bottom="720" w:left="720" w:header="720" w:footer="720" w:gutter="0"/>
          <w:cols w:space="720"/>
        </w:sectPr>
      </w:pPr>
    </w:p>
    <w:tbl>
      <w:tblPr>
        <w:tblW w:w="0" w:type="auto"/>
        <w:tblLayout w:type="fixed"/>
        <w:tblLook w:val="0000" w:firstRow="0" w:lastRow="0" w:firstColumn="0" w:lastColumn="0" w:noHBand="0" w:noVBand="0"/>
      </w:tblPr>
      <w:tblGrid>
        <w:gridCol w:w="11016"/>
      </w:tblGrid>
      <w:tr w:rsidR="005741F7" w:rsidTr="00B568D0">
        <w:trPr>
          <w:trHeight w:hRule="exact" w:val="672"/>
        </w:trPr>
        <w:tc>
          <w:tcPr>
            <w:tcW w:w="11016" w:type="dxa"/>
            <w:tcBorders>
              <w:top w:val="single" w:sz="6" w:space="0" w:color="auto"/>
              <w:left w:val="single" w:sz="6" w:space="0" w:color="auto"/>
              <w:bottom w:val="single" w:sz="6" w:space="0" w:color="auto"/>
              <w:right w:val="single" w:sz="6" w:space="0" w:color="auto"/>
            </w:tcBorders>
          </w:tcPr>
          <w:p w:rsidR="00EA34A5" w:rsidRDefault="00EA34A5" w:rsidP="00EA34A5">
            <w:pPr>
              <w:jc w:val="both"/>
              <w:rPr>
                <w:sz w:val="18"/>
                <w:szCs w:val="18"/>
              </w:rPr>
            </w:pPr>
            <w:r w:rsidRPr="00B278BD">
              <w:rPr>
                <w:sz w:val="18"/>
                <w:szCs w:val="18"/>
              </w:rPr>
              <w:t xml:space="preserve">Under the general direction of the </w:t>
            </w:r>
            <w:r w:rsidR="001F7B56">
              <w:rPr>
                <w:sz w:val="18"/>
                <w:szCs w:val="18"/>
              </w:rPr>
              <w:t xml:space="preserve">Chief Executive Officer </w:t>
            </w:r>
            <w:r>
              <w:rPr>
                <w:sz w:val="18"/>
                <w:szCs w:val="18"/>
              </w:rPr>
              <w:t xml:space="preserve">and </w:t>
            </w:r>
            <w:r w:rsidR="00E17948">
              <w:rPr>
                <w:sz w:val="18"/>
                <w:szCs w:val="18"/>
              </w:rPr>
              <w:t xml:space="preserve">with close consultation of the </w:t>
            </w:r>
            <w:r>
              <w:rPr>
                <w:sz w:val="18"/>
                <w:szCs w:val="18"/>
              </w:rPr>
              <w:t>Statewide Chief Psychiatrist,</w:t>
            </w:r>
            <w:r w:rsidRPr="00B278BD">
              <w:rPr>
                <w:sz w:val="18"/>
                <w:szCs w:val="18"/>
              </w:rPr>
              <w:t xml:space="preserve"> the Chief Psychiatrist </w:t>
            </w:r>
            <w:r>
              <w:rPr>
                <w:sz w:val="18"/>
                <w:szCs w:val="18"/>
              </w:rPr>
              <w:t xml:space="preserve">develops, oversees, and </w:t>
            </w:r>
            <w:r w:rsidRPr="00B278BD">
              <w:rPr>
                <w:sz w:val="18"/>
                <w:szCs w:val="18"/>
              </w:rPr>
              <w:t xml:space="preserve">directs the </w:t>
            </w:r>
            <w:r>
              <w:rPr>
                <w:sz w:val="18"/>
                <w:szCs w:val="18"/>
              </w:rPr>
              <w:t xml:space="preserve">quality and operations of </w:t>
            </w:r>
            <w:r w:rsidR="00834D0D">
              <w:rPr>
                <w:sz w:val="18"/>
                <w:szCs w:val="18"/>
              </w:rPr>
              <w:t xml:space="preserve">Physician </w:t>
            </w:r>
            <w:r>
              <w:rPr>
                <w:sz w:val="18"/>
                <w:szCs w:val="18"/>
              </w:rPr>
              <w:t>S</w:t>
            </w:r>
            <w:r w:rsidRPr="00B278BD">
              <w:rPr>
                <w:sz w:val="18"/>
                <w:szCs w:val="18"/>
              </w:rPr>
              <w:t>ervices</w:t>
            </w:r>
            <w:r w:rsidR="00834D0D">
              <w:rPr>
                <w:sz w:val="18"/>
                <w:szCs w:val="18"/>
              </w:rPr>
              <w:t xml:space="preserve"> within </w:t>
            </w:r>
            <w:r w:rsidR="00676001">
              <w:rPr>
                <w:sz w:val="18"/>
                <w:szCs w:val="18"/>
              </w:rPr>
              <w:t>p</w:t>
            </w:r>
            <w:r w:rsidR="00834D0D">
              <w:rPr>
                <w:sz w:val="18"/>
                <w:szCs w:val="18"/>
              </w:rPr>
              <w:t>sychiatry</w:t>
            </w:r>
            <w:r w:rsidRPr="00B278BD">
              <w:rPr>
                <w:sz w:val="18"/>
                <w:szCs w:val="18"/>
              </w:rPr>
              <w:t xml:space="preserve"> for the </w:t>
            </w:r>
            <w:r w:rsidR="00D7153E">
              <w:rPr>
                <w:sz w:val="18"/>
                <w:szCs w:val="18"/>
              </w:rPr>
              <w:t xml:space="preserve">psychiatric </w:t>
            </w:r>
            <w:r w:rsidRPr="00B278BD">
              <w:rPr>
                <w:sz w:val="18"/>
                <w:szCs w:val="18"/>
              </w:rPr>
              <w:t xml:space="preserve">treatment of individuals housed at </w:t>
            </w:r>
            <w:r w:rsidR="00B06DCD">
              <w:rPr>
                <w:sz w:val="18"/>
                <w:szCs w:val="18"/>
              </w:rPr>
              <w:t>Central California Women’s Facility</w:t>
            </w:r>
            <w:r w:rsidRPr="00B278BD">
              <w:rPr>
                <w:sz w:val="18"/>
                <w:szCs w:val="18"/>
              </w:rPr>
              <w:t xml:space="preserve">.  </w:t>
            </w:r>
          </w:p>
          <w:p w:rsidR="006C3639" w:rsidRDefault="006C3639">
            <w:pPr>
              <w:tabs>
                <w:tab w:val="right" w:pos="10620"/>
              </w:tabs>
              <w:rPr>
                <w:sz w:val="18"/>
                <w:szCs w:val="18"/>
              </w:rPr>
            </w:pPr>
          </w:p>
          <w:p w:rsidR="006C3639" w:rsidRDefault="006C3639">
            <w:pPr>
              <w:tabs>
                <w:tab w:val="right" w:pos="10620"/>
              </w:tabs>
              <w:rPr>
                <w:sz w:val="18"/>
                <w:szCs w:val="18"/>
              </w:rPr>
            </w:pPr>
          </w:p>
          <w:p w:rsidR="006C3639" w:rsidRDefault="006C3639">
            <w:pPr>
              <w:tabs>
                <w:tab w:val="right" w:pos="10620"/>
              </w:tabs>
              <w:rPr>
                <w:sz w:val="18"/>
                <w:szCs w:val="18"/>
              </w:rPr>
            </w:pPr>
          </w:p>
          <w:p w:rsidR="006C3639" w:rsidRPr="001E546E" w:rsidRDefault="006C3639">
            <w:pPr>
              <w:tabs>
                <w:tab w:val="right" w:pos="10620"/>
              </w:tabs>
              <w:rPr>
                <w:sz w:val="18"/>
                <w:szCs w:val="18"/>
              </w:rPr>
            </w:pPr>
          </w:p>
        </w:tc>
      </w:tr>
    </w:tbl>
    <w:p w:rsidR="005741F7" w:rsidRDefault="005741F7">
      <w:pPr>
        <w:tabs>
          <w:tab w:val="left" w:pos="270"/>
          <w:tab w:val="right" w:pos="10620"/>
        </w:tabs>
        <w:rPr>
          <w:sz w:val="16"/>
        </w:rPr>
        <w:sectPr w:rsidR="005741F7">
          <w:type w:val="continuous"/>
          <w:pgSz w:w="12240" w:h="15840"/>
          <w:pgMar w:top="432" w:right="720" w:bottom="720" w:left="720" w:header="720" w:footer="720" w:gutter="0"/>
          <w:cols w:space="720"/>
          <w:formProt w:val="0"/>
        </w:sectPr>
      </w:pPr>
    </w:p>
    <w:tbl>
      <w:tblPr>
        <w:tblW w:w="0" w:type="auto"/>
        <w:tblLayout w:type="fixed"/>
        <w:tblLook w:val="0000" w:firstRow="0" w:lastRow="0" w:firstColumn="0" w:lastColumn="0" w:noHBand="0" w:noVBand="0"/>
      </w:tblPr>
      <w:tblGrid>
        <w:gridCol w:w="1008"/>
        <w:gridCol w:w="9990"/>
      </w:tblGrid>
      <w:tr w:rsidR="00351A76">
        <w:trPr>
          <w:tblHeader/>
        </w:trPr>
        <w:tc>
          <w:tcPr>
            <w:tcW w:w="1008" w:type="dxa"/>
            <w:tcBorders>
              <w:top w:val="single" w:sz="6" w:space="0" w:color="auto"/>
              <w:left w:val="single" w:sz="6" w:space="0" w:color="auto"/>
              <w:right w:val="single" w:sz="6" w:space="0" w:color="auto"/>
            </w:tcBorders>
            <w:shd w:val="solid" w:color="C0C0C0" w:fill="auto"/>
          </w:tcPr>
          <w:p w:rsidR="00351A76" w:rsidRDefault="00351A76" w:rsidP="005D07D3">
            <w:pPr>
              <w:tabs>
                <w:tab w:val="left" w:pos="0"/>
                <w:tab w:val="right" w:pos="10620"/>
              </w:tabs>
              <w:rPr>
                <w:sz w:val="16"/>
              </w:rPr>
            </w:pPr>
            <w:r>
              <w:rPr>
                <w:sz w:val="16"/>
              </w:rPr>
              <w:t>% of time performing duties</w:t>
            </w:r>
          </w:p>
        </w:tc>
        <w:tc>
          <w:tcPr>
            <w:tcW w:w="9990" w:type="dxa"/>
            <w:tcBorders>
              <w:top w:val="single" w:sz="6" w:space="0" w:color="auto"/>
              <w:left w:val="single" w:sz="6" w:space="0" w:color="auto"/>
              <w:right w:val="single" w:sz="6" w:space="0" w:color="auto"/>
            </w:tcBorders>
            <w:shd w:val="solid" w:color="C0C0C0" w:fill="auto"/>
          </w:tcPr>
          <w:p w:rsidR="00351A76" w:rsidRDefault="00351A76" w:rsidP="005D07D3">
            <w:pPr>
              <w:tabs>
                <w:tab w:val="left" w:pos="342"/>
                <w:tab w:val="right" w:pos="10620"/>
              </w:tabs>
              <w:rPr>
                <w:sz w:val="16"/>
              </w:rPr>
            </w:pPr>
            <w:r>
              <w:rPr>
                <w:sz w:val="16"/>
              </w:rPr>
              <w:t xml:space="preserve">Indicate the duties and responsibilities assigned to the position and the percentage of time spent on each.  Group related tasks under the same percentage with the highest percentage first.  </w:t>
            </w:r>
            <w:r>
              <w:rPr>
                <w:i/>
                <w:sz w:val="16"/>
              </w:rPr>
              <w:t>(Use additional sheet if necessary)</w:t>
            </w:r>
          </w:p>
        </w:tc>
      </w:tr>
    </w:tbl>
    <w:p w:rsidR="005741F7" w:rsidRDefault="005741F7">
      <w:pPr>
        <w:tabs>
          <w:tab w:val="left" w:pos="270"/>
          <w:tab w:val="right" w:pos="10620"/>
        </w:tabs>
        <w:rPr>
          <w:sz w:val="16"/>
        </w:rPr>
        <w:sectPr w:rsidR="005741F7" w:rsidSect="00DE0D0A">
          <w:type w:val="continuous"/>
          <w:pgSz w:w="12240" w:h="15840"/>
          <w:pgMar w:top="432" w:right="630" w:bottom="720" w:left="720" w:header="720" w:footer="720" w:gutter="0"/>
          <w:cols w:space="720"/>
        </w:sectPr>
      </w:pPr>
    </w:p>
    <w:tbl>
      <w:tblPr>
        <w:tblW w:w="10998" w:type="dxa"/>
        <w:tblLayout w:type="fixed"/>
        <w:tblLook w:val="0000" w:firstRow="0" w:lastRow="0" w:firstColumn="0" w:lastColumn="0" w:noHBand="0" w:noVBand="0"/>
      </w:tblPr>
      <w:tblGrid>
        <w:gridCol w:w="648"/>
        <w:gridCol w:w="360"/>
        <w:gridCol w:w="9990"/>
      </w:tblGrid>
      <w:tr w:rsidR="005741F7" w:rsidTr="00B568D0">
        <w:trPr>
          <w:cantSplit/>
          <w:trHeight w:val="8535"/>
        </w:trPr>
        <w:tc>
          <w:tcPr>
            <w:tcW w:w="1008" w:type="dxa"/>
            <w:gridSpan w:val="2"/>
            <w:tcBorders>
              <w:top w:val="single" w:sz="6" w:space="0" w:color="auto"/>
              <w:left w:val="single" w:sz="6" w:space="0" w:color="auto"/>
              <w:bottom w:val="single" w:sz="6" w:space="0" w:color="auto"/>
              <w:right w:val="single" w:sz="6" w:space="0" w:color="auto"/>
            </w:tcBorders>
            <w:shd w:val="clear" w:color="C0C0C0" w:fill="auto"/>
          </w:tcPr>
          <w:p w:rsidR="00C236EC" w:rsidRPr="00EA34A5" w:rsidRDefault="00C236EC" w:rsidP="00EA34A5">
            <w:pPr>
              <w:rPr>
                <w:b/>
                <w:sz w:val="18"/>
                <w:szCs w:val="18"/>
              </w:rPr>
            </w:pPr>
          </w:p>
          <w:p w:rsidR="00EA34A5" w:rsidRDefault="00EA34A5" w:rsidP="00EA34A5">
            <w:pPr>
              <w:rPr>
                <w:b/>
                <w:sz w:val="18"/>
                <w:szCs w:val="18"/>
              </w:rPr>
            </w:pPr>
          </w:p>
          <w:p w:rsidR="00976294" w:rsidRPr="00EA34A5" w:rsidRDefault="00E17948" w:rsidP="00EA34A5">
            <w:pPr>
              <w:rPr>
                <w:b/>
                <w:sz w:val="18"/>
                <w:szCs w:val="18"/>
              </w:rPr>
            </w:pPr>
            <w:r>
              <w:rPr>
                <w:b/>
                <w:sz w:val="18"/>
                <w:szCs w:val="18"/>
              </w:rPr>
              <w:t>45</w:t>
            </w:r>
            <w:r w:rsidR="00C236EC" w:rsidRPr="00EA34A5">
              <w:rPr>
                <w:b/>
                <w:sz w:val="18"/>
                <w:szCs w:val="18"/>
              </w:rPr>
              <w:t>%</w:t>
            </w:r>
          </w:p>
          <w:p w:rsidR="00C570CC" w:rsidRDefault="009B1399" w:rsidP="00EA34A5">
            <w:pPr>
              <w:rPr>
                <w:b/>
                <w:sz w:val="18"/>
                <w:szCs w:val="18"/>
              </w:rPr>
            </w:pPr>
            <w:r w:rsidRPr="00EA34A5">
              <w:rPr>
                <w:b/>
                <w:sz w:val="18"/>
                <w:szCs w:val="18"/>
              </w:rPr>
              <w:br/>
            </w:r>
            <w:r w:rsidRPr="00EA34A5">
              <w:rPr>
                <w:b/>
                <w:sz w:val="18"/>
                <w:szCs w:val="18"/>
              </w:rPr>
              <w:br/>
            </w:r>
            <w:r w:rsidRPr="00EA34A5">
              <w:rPr>
                <w:b/>
                <w:sz w:val="18"/>
                <w:szCs w:val="18"/>
              </w:rPr>
              <w:br/>
            </w:r>
            <w:r w:rsidRPr="00EA34A5">
              <w:rPr>
                <w:b/>
                <w:sz w:val="18"/>
                <w:szCs w:val="18"/>
              </w:rPr>
              <w:br/>
            </w:r>
            <w:r w:rsidRPr="00EA34A5">
              <w:rPr>
                <w:b/>
                <w:sz w:val="18"/>
                <w:szCs w:val="18"/>
              </w:rPr>
              <w:br/>
            </w:r>
            <w:r w:rsidRPr="00EA34A5">
              <w:rPr>
                <w:b/>
                <w:sz w:val="18"/>
                <w:szCs w:val="18"/>
              </w:rPr>
              <w:br/>
            </w:r>
            <w:r w:rsidRPr="00EA34A5">
              <w:rPr>
                <w:b/>
                <w:sz w:val="18"/>
                <w:szCs w:val="18"/>
              </w:rPr>
              <w:br/>
            </w:r>
            <w:r w:rsidRPr="00EA34A5">
              <w:rPr>
                <w:b/>
                <w:sz w:val="18"/>
                <w:szCs w:val="18"/>
              </w:rPr>
              <w:br/>
            </w:r>
            <w:r w:rsidRPr="00EA34A5">
              <w:rPr>
                <w:b/>
                <w:sz w:val="18"/>
                <w:szCs w:val="18"/>
              </w:rPr>
              <w:br/>
            </w:r>
          </w:p>
          <w:p w:rsidR="009B1399" w:rsidRPr="00EA34A5" w:rsidRDefault="00E17948" w:rsidP="00EA34A5">
            <w:pPr>
              <w:rPr>
                <w:b/>
                <w:sz w:val="18"/>
                <w:szCs w:val="18"/>
              </w:rPr>
            </w:pPr>
            <w:r>
              <w:rPr>
                <w:b/>
                <w:sz w:val="18"/>
                <w:szCs w:val="18"/>
              </w:rPr>
              <w:t>30</w:t>
            </w:r>
            <w:r w:rsidR="00EA34A5">
              <w:rPr>
                <w:b/>
                <w:sz w:val="18"/>
                <w:szCs w:val="18"/>
              </w:rPr>
              <w:t>%</w:t>
            </w:r>
          </w:p>
          <w:p w:rsidR="00976294" w:rsidRPr="00EA34A5" w:rsidRDefault="00976294" w:rsidP="00EA34A5">
            <w:pPr>
              <w:rPr>
                <w:b/>
                <w:sz w:val="18"/>
                <w:szCs w:val="18"/>
              </w:rPr>
            </w:pPr>
          </w:p>
          <w:p w:rsidR="00B278BD" w:rsidRPr="00EA34A5" w:rsidRDefault="00B278BD" w:rsidP="00EA34A5">
            <w:pPr>
              <w:rPr>
                <w:b/>
                <w:sz w:val="18"/>
                <w:szCs w:val="18"/>
              </w:rPr>
            </w:pPr>
          </w:p>
          <w:p w:rsidR="00C236EC" w:rsidRPr="00EA34A5" w:rsidRDefault="00C236EC" w:rsidP="00EA34A5">
            <w:pPr>
              <w:rPr>
                <w:b/>
                <w:sz w:val="18"/>
                <w:szCs w:val="18"/>
              </w:rPr>
            </w:pPr>
          </w:p>
          <w:p w:rsidR="00B278BD" w:rsidRDefault="00B278BD" w:rsidP="00EA34A5">
            <w:pPr>
              <w:rPr>
                <w:b/>
                <w:sz w:val="18"/>
                <w:szCs w:val="18"/>
              </w:rPr>
            </w:pPr>
          </w:p>
          <w:p w:rsidR="006F3BD9" w:rsidRPr="00EA34A5" w:rsidRDefault="006F3BD9" w:rsidP="00EA34A5">
            <w:pPr>
              <w:rPr>
                <w:b/>
                <w:sz w:val="18"/>
                <w:szCs w:val="18"/>
              </w:rPr>
            </w:pPr>
          </w:p>
          <w:p w:rsidR="009B1399" w:rsidRPr="00EA34A5" w:rsidRDefault="00B278BD" w:rsidP="00EA34A5">
            <w:pPr>
              <w:rPr>
                <w:b/>
                <w:sz w:val="18"/>
                <w:szCs w:val="18"/>
              </w:rPr>
            </w:pPr>
            <w:r w:rsidRPr="00EA34A5">
              <w:rPr>
                <w:b/>
                <w:sz w:val="18"/>
                <w:szCs w:val="18"/>
              </w:rPr>
              <w:br/>
            </w:r>
            <w:r w:rsidR="00EA34A5">
              <w:rPr>
                <w:b/>
                <w:sz w:val="18"/>
                <w:szCs w:val="18"/>
              </w:rPr>
              <w:t>1</w:t>
            </w:r>
            <w:r w:rsidR="00E17948">
              <w:rPr>
                <w:b/>
                <w:sz w:val="18"/>
                <w:szCs w:val="18"/>
              </w:rPr>
              <w:t>0</w:t>
            </w:r>
            <w:r w:rsidR="00EA34A5">
              <w:rPr>
                <w:b/>
                <w:sz w:val="18"/>
                <w:szCs w:val="18"/>
              </w:rPr>
              <w:t>%</w:t>
            </w:r>
            <w:r w:rsidRPr="00EA34A5">
              <w:rPr>
                <w:b/>
                <w:sz w:val="18"/>
                <w:szCs w:val="18"/>
              </w:rPr>
              <w:br/>
            </w:r>
            <w:r w:rsidRPr="00EA34A5">
              <w:rPr>
                <w:b/>
                <w:sz w:val="18"/>
                <w:szCs w:val="18"/>
              </w:rPr>
              <w:br/>
            </w:r>
            <w:r w:rsidRPr="00EA34A5">
              <w:rPr>
                <w:b/>
                <w:sz w:val="18"/>
                <w:szCs w:val="18"/>
              </w:rPr>
              <w:br/>
            </w:r>
            <w:r w:rsidRPr="00EA34A5">
              <w:rPr>
                <w:b/>
                <w:sz w:val="18"/>
                <w:szCs w:val="18"/>
              </w:rPr>
              <w:br/>
            </w:r>
            <w:r w:rsidRPr="00EA34A5">
              <w:rPr>
                <w:b/>
                <w:sz w:val="18"/>
                <w:szCs w:val="18"/>
              </w:rPr>
              <w:br/>
            </w:r>
            <w:r w:rsidRPr="00EA34A5">
              <w:rPr>
                <w:b/>
                <w:sz w:val="18"/>
                <w:szCs w:val="18"/>
              </w:rPr>
              <w:br/>
            </w:r>
          </w:p>
          <w:p w:rsidR="00C570CC" w:rsidRDefault="00C570CC" w:rsidP="00EA34A5">
            <w:pPr>
              <w:rPr>
                <w:b/>
                <w:sz w:val="18"/>
                <w:szCs w:val="18"/>
              </w:rPr>
            </w:pPr>
          </w:p>
          <w:p w:rsidR="00EA34A5" w:rsidRDefault="00EA34A5" w:rsidP="00EA34A5">
            <w:pPr>
              <w:rPr>
                <w:b/>
                <w:sz w:val="18"/>
                <w:szCs w:val="18"/>
              </w:rPr>
            </w:pPr>
            <w:r>
              <w:rPr>
                <w:b/>
                <w:sz w:val="18"/>
                <w:szCs w:val="18"/>
              </w:rPr>
              <w:t>5%</w:t>
            </w:r>
          </w:p>
          <w:p w:rsidR="00EA34A5" w:rsidRDefault="00EA34A5" w:rsidP="00EA34A5">
            <w:pPr>
              <w:rPr>
                <w:b/>
                <w:sz w:val="18"/>
                <w:szCs w:val="18"/>
              </w:rPr>
            </w:pPr>
          </w:p>
          <w:p w:rsidR="00EA34A5" w:rsidRDefault="00EA34A5" w:rsidP="00EA34A5">
            <w:pPr>
              <w:rPr>
                <w:b/>
                <w:sz w:val="18"/>
                <w:szCs w:val="18"/>
              </w:rPr>
            </w:pPr>
          </w:p>
          <w:p w:rsidR="006F3BD9" w:rsidRDefault="006F3BD9" w:rsidP="00EA34A5">
            <w:pPr>
              <w:rPr>
                <w:b/>
                <w:sz w:val="18"/>
                <w:szCs w:val="18"/>
              </w:rPr>
            </w:pPr>
          </w:p>
          <w:p w:rsidR="00EA34A5" w:rsidRDefault="00EA34A5" w:rsidP="00EA34A5">
            <w:pPr>
              <w:rPr>
                <w:b/>
                <w:sz w:val="18"/>
                <w:szCs w:val="18"/>
              </w:rPr>
            </w:pPr>
          </w:p>
          <w:p w:rsidR="00EA34A5" w:rsidRDefault="00EA34A5" w:rsidP="00EA34A5">
            <w:pPr>
              <w:rPr>
                <w:b/>
                <w:sz w:val="18"/>
                <w:szCs w:val="18"/>
              </w:rPr>
            </w:pPr>
            <w:r>
              <w:rPr>
                <w:b/>
                <w:sz w:val="18"/>
                <w:szCs w:val="18"/>
              </w:rPr>
              <w:t>5%</w:t>
            </w:r>
          </w:p>
          <w:p w:rsidR="00EA34A5" w:rsidRDefault="00EA34A5" w:rsidP="00EA34A5">
            <w:pPr>
              <w:rPr>
                <w:b/>
                <w:sz w:val="18"/>
                <w:szCs w:val="18"/>
              </w:rPr>
            </w:pPr>
          </w:p>
          <w:p w:rsidR="00EA34A5" w:rsidRDefault="00EA34A5" w:rsidP="00EA34A5">
            <w:pPr>
              <w:rPr>
                <w:b/>
                <w:sz w:val="18"/>
                <w:szCs w:val="18"/>
              </w:rPr>
            </w:pPr>
          </w:p>
          <w:p w:rsidR="00A21C8E" w:rsidRPr="00EA34A5" w:rsidRDefault="00EA34A5" w:rsidP="00EA34A5">
            <w:pPr>
              <w:rPr>
                <w:b/>
                <w:sz w:val="18"/>
                <w:szCs w:val="18"/>
              </w:rPr>
            </w:pPr>
            <w:r>
              <w:rPr>
                <w:b/>
                <w:sz w:val="18"/>
                <w:szCs w:val="18"/>
              </w:rPr>
              <w:t>5%</w:t>
            </w:r>
          </w:p>
        </w:tc>
        <w:tc>
          <w:tcPr>
            <w:tcW w:w="9990" w:type="dxa"/>
            <w:tcBorders>
              <w:top w:val="single" w:sz="6" w:space="0" w:color="auto"/>
              <w:left w:val="single" w:sz="6" w:space="0" w:color="auto"/>
              <w:bottom w:val="single" w:sz="6" w:space="0" w:color="auto"/>
              <w:right w:val="single" w:sz="6" w:space="0" w:color="auto"/>
            </w:tcBorders>
            <w:shd w:val="clear" w:color="C0C0C0" w:fill="auto"/>
          </w:tcPr>
          <w:p w:rsidR="00C236EC" w:rsidRPr="00EA34A5" w:rsidRDefault="005D6D84" w:rsidP="00976294">
            <w:pPr>
              <w:tabs>
                <w:tab w:val="left" w:pos="342"/>
                <w:tab w:val="right" w:pos="10620"/>
              </w:tabs>
              <w:rPr>
                <w:b/>
                <w:bCs/>
                <w:sz w:val="18"/>
                <w:szCs w:val="18"/>
              </w:rPr>
            </w:pPr>
            <w:r w:rsidRPr="00EA34A5">
              <w:rPr>
                <w:b/>
                <w:bCs/>
                <w:sz w:val="18"/>
                <w:szCs w:val="18"/>
              </w:rPr>
              <w:t>ESSENTIAL FUNCTIONS</w:t>
            </w:r>
          </w:p>
          <w:p w:rsidR="009B1399" w:rsidRPr="00EA34A5" w:rsidRDefault="009B1399" w:rsidP="00976294">
            <w:pPr>
              <w:tabs>
                <w:tab w:val="left" w:pos="342"/>
                <w:tab w:val="right" w:pos="10620"/>
              </w:tabs>
              <w:rPr>
                <w:sz w:val="18"/>
                <w:szCs w:val="18"/>
              </w:rPr>
            </w:pPr>
          </w:p>
          <w:p w:rsidR="00B278BD" w:rsidRPr="00791671" w:rsidRDefault="00EA34A5" w:rsidP="00E17948">
            <w:pPr>
              <w:jc w:val="both"/>
              <w:rPr>
                <w:sz w:val="18"/>
                <w:szCs w:val="18"/>
              </w:rPr>
            </w:pPr>
            <w:r w:rsidRPr="00EA34A5">
              <w:rPr>
                <w:b/>
                <w:sz w:val="18"/>
                <w:szCs w:val="18"/>
              </w:rPr>
              <w:t>Leadership and Quality</w:t>
            </w:r>
            <w:r w:rsidRPr="00EA34A5">
              <w:rPr>
                <w:sz w:val="18"/>
                <w:szCs w:val="18"/>
              </w:rPr>
              <w:t xml:space="preserve">: </w:t>
            </w:r>
            <w:r w:rsidR="008A056A">
              <w:rPr>
                <w:sz w:val="18"/>
                <w:szCs w:val="18"/>
              </w:rPr>
              <w:t xml:space="preserve"> </w:t>
            </w:r>
            <w:r w:rsidRPr="00EA34A5">
              <w:rPr>
                <w:sz w:val="18"/>
                <w:szCs w:val="18"/>
              </w:rPr>
              <w:t xml:space="preserve">Develop, oversee, and champion all quality management and quality improvement activities related to </w:t>
            </w:r>
            <w:r w:rsidR="00791671">
              <w:rPr>
                <w:sz w:val="18"/>
                <w:szCs w:val="18"/>
              </w:rPr>
              <w:t>P</w:t>
            </w:r>
            <w:r w:rsidR="00C570CC">
              <w:rPr>
                <w:sz w:val="18"/>
                <w:szCs w:val="18"/>
              </w:rPr>
              <w:t xml:space="preserve">sychiatrist </w:t>
            </w:r>
            <w:r w:rsidR="00834D0D">
              <w:rPr>
                <w:sz w:val="18"/>
                <w:szCs w:val="18"/>
              </w:rPr>
              <w:t>Physician Services with</w:t>
            </w:r>
            <w:r w:rsidR="00676001">
              <w:rPr>
                <w:sz w:val="18"/>
                <w:szCs w:val="18"/>
              </w:rPr>
              <w:t>in</w:t>
            </w:r>
            <w:r w:rsidR="00834D0D">
              <w:rPr>
                <w:sz w:val="18"/>
                <w:szCs w:val="18"/>
              </w:rPr>
              <w:t xml:space="preserve"> </w:t>
            </w:r>
            <w:r w:rsidR="00C570CC">
              <w:rPr>
                <w:sz w:val="18"/>
                <w:szCs w:val="18"/>
              </w:rPr>
              <w:t>the Mental Health program</w:t>
            </w:r>
            <w:r w:rsidR="00834D0D">
              <w:rPr>
                <w:sz w:val="18"/>
                <w:szCs w:val="18"/>
              </w:rPr>
              <w:t xml:space="preserve">. </w:t>
            </w:r>
            <w:r w:rsidRPr="00EA34A5">
              <w:rPr>
                <w:sz w:val="18"/>
                <w:szCs w:val="18"/>
              </w:rPr>
              <w:t xml:space="preserve"> Administrative program management including oversight of implementation and monitoring of Mental Health Program Guide requirements as well as court ordered and </w:t>
            </w:r>
            <w:r w:rsidR="004C777D">
              <w:rPr>
                <w:sz w:val="18"/>
                <w:szCs w:val="18"/>
              </w:rPr>
              <w:t>h</w:t>
            </w:r>
            <w:r w:rsidRPr="00EA34A5">
              <w:rPr>
                <w:sz w:val="18"/>
                <w:szCs w:val="18"/>
              </w:rPr>
              <w:t>eadquarter</w:t>
            </w:r>
            <w:r w:rsidR="004C777D">
              <w:rPr>
                <w:sz w:val="18"/>
                <w:szCs w:val="18"/>
              </w:rPr>
              <w:t>s</w:t>
            </w:r>
            <w:r w:rsidRPr="00EA34A5">
              <w:rPr>
                <w:sz w:val="18"/>
                <w:szCs w:val="18"/>
              </w:rPr>
              <w:t xml:space="preserve"> procedures. Work collaboratively with other institutional executive department heads in the delivery of a comprehensive and integrated Health Care Program. Coordinate program interface with other departments by attending meetings such as Executive Staff meetings, Quality Management Committee, Local Governing Body, Suicide Prevention and Response Focused Improvement Team meetings, and Pharmacy and Therapeutics Committee meetings. Co-chair the Mental Health Subcommittee. Oversee production of key indicator reports as a means of proof of practice of Psychiatry Services </w:t>
            </w:r>
            <w:r w:rsidRPr="00791671">
              <w:rPr>
                <w:sz w:val="18"/>
                <w:szCs w:val="18"/>
              </w:rPr>
              <w:t>program compliance. Oversee the appropriate use and timely completion of Quality Improvement Plans and Correcti</w:t>
            </w:r>
            <w:r w:rsidR="005E2D73" w:rsidRPr="00791671">
              <w:rPr>
                <w:sz w:val="18"/>
                <w:szCs w:val="18"/>
              </w:rPr>
              <w:t>ve</w:t>
            </w:r>
            <w:r w:rsidR="00D4723D" w:rsidRPr="00791671">
              <w:rPr>
                <w:sz w:val="18"/>
                <w:szCs w:val="18"/>
              </w:rPr>
              <w:t xml:space="preserve"> </w:t>
            </w:r>
            <w:r w:rsidRPr="00791671">
              <w:rPr>
                <w:sz w:val="18"/>
                <w:szCs w:val="18"/>
              </w:rPr>
              <w:t xml:space="preserve">Action Plans related to </w:t>
            </w:r>
            <w:r w:rsidR="00AF49BF" w:rsidRPr="00791671">
              <w:rPr>
                <w:sz w:val="18"/>
                <w:szCs w:val="18"/>
              </w:rPr>
              <w:t>Psych</w:t>
            </w:r>
            <w:r w:rsidR="00C570CC" w:rsidRPr="00791671">
              <w:rPr>
                <w:sz w:val="18"/>
                <w:szCs w:val="18"/>
              </w:rPr>
              <w:t xml:space="preserve">iatry </w:t>
            </w:r>
            <w:r w:rsidR="00791671" w:rsidRPr="00791671">
              <w:rPr>
                <w:sz w:val="18"/>
                <w:szCs w:val="18"/>
              </w:rPr>
              <w:t>Services</w:t>
            </w:r>
            <w:r w:rsidRPr="00791671">
              <w:rPr>
                <w:sz w:val="18"/>
                <w:szCs w:val="18"/>
              </w:rPr>
              <w:t xml:space="preserve">. </w:t>
            </w:r>
          </w:p>
          <w:p w:rsidR="00EA34A5" w:rsidRPr="00791671" w:rsidRDefault="00EA34A5" w:rsidP="00B278BD">
            <w:pPr>
              <w:rPr>
                <w:sz w:val="18"/>
                <w:szCs w:val="18"/>
              </w:rPr>
            </w:pPr>
          </w:p>
          <w:p w:rsidR="00EA34A5" w:rsidRPr="00EA34A5" w:rsidRDefault="00EA34A5" w:rsidP="00E17948">
            <w:pPr>
              <w:jc w:val="both"/>
              <w:rPr>
                <w:sz w:val="18"/>
                <w:szCs w:val="18"/>
              </w:rPr>
            </w:pPr>
            <w:r w:rsidRPr="00791671">
              <w:rPr>
                <w:b/>
                <w:sz w:val="18"/>
                <w:szCs w:val="18"/>
              </w:rPr>
              <w:t>Operational Oversight</w:t>
            </w:r>
            <w:r w:rsidRPr="00791671">
              <w:rPr>
                <w:sz w:val="18"/>
                <w:szCs w:val="18"/>
              </w:rPr>
              <w:t xml:space="preserve">: </w:t>
            </w:r>
            <w:r w:rsidR="008A056A" w:rsidRPr="00791671">
              <w:rPr>
                <w:sz w:val="18"/>
                <w:szCs w:val="18"/>
              </w:rPr>
              <w:t xml:space="preserve"> </w:t>
            </w:r>
            <w:r w:rsidRPr="00791671">
              <w:rPr>
                <w:sz w:val="18"/>
                <w:szCs w:val="18"/>
              </w:rPr>
              <w:t xml:space="preserve">Ensure the provision of safe, effective, </w:t>
            </w:r>
            <w:r w:rsidR="005E2D73" w:rsidRPr="00791671">
              <w:rPr>
                <w:sz w:val="18"/>
                <w:szCs w:val="18"/>
              </w:rPr>
              <w:t xml:space="preserve">timely, </w:t>
            </w:r>
            <w:r w:rsidRPr="00791671">
              <w:rPr>
                <w:sz w:val="18"/>
                <w:szCs w:val="18"/>
              </w:rPr>
              <w:t xml:space="preserve">and evidence-based psychiatry services for crisis intervention, inpatient, and outpatient clinical care. Oversee development, revision, and operational compliance with local operating procedures related to </w:t>
            </w:r>
            <w:r w:rsidR="00C570CC" w:rsidRPr="00791671">
              <w:rPr>
                <w:sz w:val="18"/>
                <w:szCs w:val="18"/>
              </w:rPr>
              <w:t xml:space="preserve">the </w:t>
            </w:r>
            <w:r w:rsidR="00791671">
              <w:rPr>
                <w:sz w:val="18"/>
                <w:szCs w:val="18"/>
              </w:rPr>
              <w:t xml:space="preserve">Psychiatrist </w:t>
            </w:r>
            <w:r w:rsidR="00676001" w:rsidRPr="00791671">
              <w:rPr>
                <w:sz w:val="18"/>
                <w:szCs w:val="18"/>
              </w:rPr>
              <w:t xml:space="preserve">Physician Services within </w:t>
            </w:r>
            <w:r w:rsidR="00791671">
              <w:rPr>
                <w:sz w:val="18"/>
                <w:szCs w:val="18"/>
              </w:rPr>
              <w:t>the Mental Health</w:t>
            </w:r>
            <w:r w:rsidR="00791671" w:rsidRPr="00791671">
              <w:rPr>
                <w:sz w:val="18"/>
                <w:szCs w:val="18"/>
              </w:rPr>
              <w:t xml:space="preserve"> program</w:t>
            </w:r>
            <w:r w:rsidR="00676001" w:rsidRPr="00791671">
              <w:rPr>
                <w:sz w:val="18"/>
                <w:szCs w:val="18"/>
              </w:rPr>
              <w:t>.</w:t>
            </w:r>
            <w:r w:rsidRPr="00791671">
              <w:rPr>
                <w:sz w:val="18"/>
                <w:szCs w:val="18"/>
              </w:rPr>
              <w:t xml:space="preserve"> Maintain effective procedures for availability of </w:t>
            </w:r>
            <w:r w:rsidR="00676001" w:rsidRPr="00791671">
              <w:rPr>
                <w:sz w:val="18"/>
                <w:szCs w:val="18"/>
              </w:rPr>
              <w:t>Physician Services within psychiatry</w:t>
            </w:r>
            <w:r w:rsidR="00676001" w:rsidRPr="00791671" w:rsidDel="00676001">
              <w:rPr>
                <w:sz w:val="18"/>
                <w:szCs w:val="18"/>
              </w:rPr>
              <w:t xml:space="preserve"> </w:t>
            </w:r>
            <w:r w:rsidRPr="00791671">
              <w:rPr>
                <w:sz w:val="18"/>
                <w:szCs w:val="18"/>
              </w:rPr>
              <w:t>during weekends, holidays, and on-call after h</w:t>
            </w:r>
            <w:r w:rsidRPr="00EA34A5">
              <w:rPr>
                <w:sz w:val="18"/>
                <w:szCs w:val="18"/>
              </w:rPr>
              <w:t xml:space="preserve">ours. Monitor, assess, and improve clinical operations and access to care in partnership with custody, nursing, mental health, laboratory, radiology, pharmacy, and medical administration. </w:t>
            </w:r>
          </w:p>
          <w:p w:rsidR="00C570CC" w:rsidRDefault="00C570CC" w:rsidP="00E17948">
            <w:pPr>
              <w:keepNext/>
              <w:keepLines/>
              <w:jc w:val="both"/>
              <w:rPr>
                <w:sz w:val="18"/>
                <w:szCs w:val="18"/>
              </w:rPr>
            </w:pPr>
          </w:p>
          <w:p w:rsidR="00EA34A5" w:rsidRPr="00EA34A5" w:rsidRDefault="00EA34A5" w:rsidP="00E17948">
            <w:pPr>
              <w:keepNext/>
              <w:keepLines/>
              <w:jc w:val="both"/>
              <w:rPr>
                <w:sz w:val="18"/>
                <w:szCs w:val="18"/>
              </w:rPr>
            </w:pPr>
            <w:r w:rsidRPr="00EA34A5">
              <w:rPr>
                <w:b/>
                <w:sz w:val="18"/>
                <w:szCs w:val="18"/>
              </w:rPr>
              <w:t>Staff Recruitment/Development</w:t>
            </w:r>
            <w:r w:rsidR="00D7153E">
              <w:rPr>
                <w:b/>
                <w:sz w:val="18"/>
                <w:szCs w:val="18"/>
              </w:rPr>
              <w:t>:</w:t>
            </w:r>
            <w:r w:rsidRPr="00EA34A5">
              <w:rPr>
                <w:sz w:val="18"/>
                <w:szCs w:val="18"/>
              </w:rPr>
              <w:t xml:space="preserve"> Participate in psychiatric </w:t>
            </w:r>
            <w:r w:rsidR="00C570CC">
              <w:rPr>
                <w:sz w:val="18"/>
                <w:szCs w:val="18"/>
              </w:rPr>
              <w:t xml:space="preserve">clinical </w:t>
            </w:r>
            <w:r w:rsidRPr="00EA34A5">
              <w:rPr>
                <w:sz w:val="18"/>
                <w:szCs w:val="18"/>
              </w:rPr>
              <w:t xml:space="preserve">and psychiatric support staff recruitment, hiring, development, and retention programs. Develop, implement, and monitor clear and realistic expectations for </w:t>
            </w:r>
            <w:r w:rsidR="00676001">
              <w:rPr>
                <w:sz w:val="18"/>
                <w:szCs w:val="18"/>
              </w:rPr>
              <w:t>psychiatrist</w:t>
            </w:r>
            <w:r w:rsidRPr="00EA34A5">
              <w:rPr>
                <w:sz w:val="18"/>
                <w:szCs w:val="18"/>
              </w:rPr>
              <w:t xml:space="preserve"> </w:t>
            </w:r>
            <w:r w:rsidR="00676001">
              <w:rPr>
                <w:sz w:val="18"/>
                <w:szCs w:val="18"/>
              </w:rPr>
              <w:t xml:space="preserve">psychiatric </w:t>
            </w:r>
            <w:r w:rsidRPr="00EA34A5">
              <w:rPr>
                <w:sz w:val="18"/>
                <w:szCs w:val="18"/>
              </w:rPr>
              <w:t xml:space="preserve">support staff. Lead Psychiatric </w:t>
            </w:r>
            <w:r w:rsidR="00042282">
              <w:rPr>
                <w:sz w:val="18"/>
                <w:szCs w:val="18"/>
              </w:rPr>
              <w:t xml:space="preserve">Physician </w:t>
            </w:r>
            <w:r w:rsidRPr="00EA34A5">
              <w:rPr>
                <w:sz w:val="18"/>
                <w:szCs w:val="18"/>
              </w:rPr>
              <w:t>Service</w:t>
            </w:r>
            <w:r w:rsidR="008A056A">
              <w:rPr>
                <w:sz w:val="18"/>
                <w:szCs w:val="18"/>
              </w:rPr>
              <w:t>s</w:t>
            </w:r>
            <w:r w:rsidRPr="00EA34A5">
              <w:rPr>
                <w:sz w:val="18"/>
                <w:szCs w:val="18"/>
              </w:rPr>
              <w:t xml:space="preserve"> provider meetings. Encourage and monitor continuous professional development and improvement. Facilitate as needed corrective and/or disciplinary action in conjunction with the Hiring Authority and </w:t>
            </w:r>
            <w:r w:rsidR="00C570CC">
              <w:rPr>
                <w:sz w:val="18"/>
                <w:szCs w:val="18"/>
              </w:rPr>
              <w:t xml:space="preserve">Health Care </w:t>
            </w:r>
            <w:r w:rsidRPr="00EA34A5">
              <w:rPr>
                <w:sz w:val="18"/>
                <w:szCs w:val="18"/>
              </w:rPr>
              <w:t>Employee Relations Officer</w:t>
            </w:r>
            <w:r w:rsidR="00D7153E">
              <w:rPr>
                <w:sz w:val="18"/>
                <w:szCs w:val="18"/>
              </w:rPr>
              <w:t xml:space="preserve">. </w:t>
            </w:r>
            <w:r w:rsidRPr="00EA34A5">
              <w:rPr>
                <w:sz w:val="18"/>
                <w:szCs w:val="18"/>
              </w:rPr>
              <w:t xml:space="preserve">As indicated, serve as a leader in the development or expansion of partnerships with academic psychiatric training programs (e.g., medical schools, psychiatric residencies, psychiatric fellowships).   </w:t>
            </w:r>
          </w:p>
          <w:p w:rsidR="00EA34A5" w:rsidRPr="00EA34A5" w:rsidRDefault="00EA34A5" w:rsidP="00EA34A5">
            <w:pPr>
              <w:tabs>
                <w:tab w:val="left" w:pos="4320"/>
              </w:tabs>
              <w:ind w:right="288"/>
              <w:rPr>
                <w:sz w:val="18"/>
                <w:szCs w:val="18"/>
              </w:rPr>
            </w:pPr>
          </w:p>
          <w:p w:rsidR="00EA34A5" w:rsidRPr="008A056A" w:rsidRDefault="00EA34A5" w:rsidP="0041541B">
            <w:pPr>
              <w:keepNext/>
              <w:keepLines/>
              <w:jc w:val="both"/>
              <w:rPr>
                <w:sz w:val="18"/>
                <w:szCs w:val="18"/>
              </w:rPr>
            </w:pPr>
            <w:r w:rsidRPr="00EA34A5">
              <w:rPr>
                <w:b/>
                <w:sz w:val="18"/>
                <w:szCs w:val="18"/>
              </w:rPr>
              <w:t>Courts/Grievances</w:t>
            </w:r>
            <w:r w:rsidR="00D7153E" w:rsidRPr="00791671">
              <w:rPr>
                <w:b/>
                <w:sz w:val="18"/>
                <w:szCs w:val="18"/>
              </w:rPr>
              <w:t>:</w:t>
            </w:r>
            <w:r w:rsidRPr="0041541B">
              <w:rPr>
                <w:b/>
                <w:sz w:val="18"/>
                <w:szCs w:val="18"/>
              </w:rPr>
              <w:t xml:space="preserve"> </w:t>
            </w:r>
            <w:r w:rsidR="008A056A" w:rsidRPr="00791671">
              <w:rPr>
                <w:b/>
                <w:sz w:val="18"/>
                <w:szCs w:val="18"/>
              </w:rPr>
              <w:t xml:space="preserve"> </w:t>
            </w:r>
            <w:r w:rsidR="00791671" w:rsidRPr="00791671">
              <w:rPr>
                <w:sz w:val="18"/>
                <w:szCs w:val="18"/>
              </w:rPr>
              <w:t xml:space="preserve">Ensures compliance </w:t>
            </w:r>
            <w:r w:rsidRPr="00791671">
              <w:rPr>
                <w:sz w:val="18"/>
                <w:szCs w:val="18"/>
              </w:rPr>
              <w:t xml:space="preserve">with </w:t>
            </w:r>
            <w:r w:rsidR="00791671" w:rsidRPr="00791671">
              <w:rPr>
                <w:sz w:val="18"/>
                <w:szCs w:val="18"/>
              </w:rPr>
              <w:t xml:space="preserve">all regulatory and reporting </w:t>
            </w:r>
            <w:r w:rsidRPr="00791671">
              <w:rPr>
                <w:sz w:val="18"/>
                <w:szCs w:val="18"/>
              </w:rPr>
              <w:t>requirement</w:t>
            </w:r>
            <w:r w:rsidR="00791671" w:rsidRPr="00791671">
              <w:rPr>
                <w:sz w:val="18"/>
                <w:szCs w:val="18"/>
              </w:rPr>
              <w:t>s</w:t>
            </w:r>
            <w:r w:rsidR="00042282" w:rsidRPr="00791671">
              <w:rPr>
                <w:sz w:val="18"/>
                <w:szCs w:val="18"/>
              </w:rPr>
              <w:t xml:space="preserve"> </w:t>
            </w:r>
            <w:r w:rsidRPr="00791671">
              <w:rPr>
                <w:sz w:val="18"/>
                <w:szCs w:val="18"/>
              </w:rPr>
              <w:t xml:space="preserve">for relevant </w:t>
            </w:r>
            <w:r w:rsidR="00791671" w:rsidRPr="00791671">
              <w:rPr>
                <w:sz w:val="18"/>
                <w:szCs w:val="18"/>
              </w:rPr>
              <w:t>reports including those</w:t>
            </w:r>
            <w:r w:rsidRPr="00791671">
              <w:rPr>
                <w:sz w:val="18"/>
                <w:szCs w:val="18"/>
              </w:rPr>
              <w:t xml:space="preserve"> for Penal Code 2602</w:t>
            </w:r>
            <w:r w:rsidR="00E17948" w:rsidRPr="00791671">
              <w:rPr>
                <w:sz w:val="18"/>
                <w:szCs w:val="18"/>
              </w:rPr>
              <w:t xml:space="preserve"> and 2604</w:t>
            </w:r>
            <w:r w:rsidRPr="00791671">
              <w:rPr>
                <w:sz w:val="18"/>
                <w:szCs w:val="18"/>
              </w:rPr>
              <w:t xml:space="preserve"> hearings, the Attorney General’s Office, the Office of the Special Master, the courts, and others as required. In conjunction with the Health Care Grievance Office, ensure that health care gr</w:t>
            </w:r>
            <w:r w:rsidR="00791671" w:rsidRPr="00791671">
              <w:rPr>
                <w:sz w:val="18"/>
                <w:szCs w:val="18"/>
              </w:rPr>
              <w:t>ievances related to Psychiatry</w:t>
            </w:r>
            <w:r w:rsidRPr="00791671">
              <w:rPr>
                <w:sz w:val="18"/>
                <w:szCs w:val="18"/>
              </w:rPr>
              <w:t xml:space="preserve"> Services are completed</w:t>
            </w:r>
            <w:r w:rsidR="00791671" w:rsidRPr="00791671">
              <w:rPr>
                <w:sz w:val="18"/>
                <w:szCs w:val="18"/>
              </w:rPr>
              <w:t xml:space="preserve"> timely</w:t>
            </w:r>
            <w:r w:rsidRPr="00791671">
              <w:rPr>
                <w:sz w:val="18"/>
                <w:szCs w:val="18"/>
              </w:rPr>
              <w:t>.</w:t>
            </w:r>
            <w:r w:rsidR="00791671">
              <w:rPr>
                <w:sz w:val="18"/>
                <w:szCs w:val="18"/>
              </w:rPr>
              <w:t xml:space="preserve">  </w:t>
            </w:r>
          </w:p>
          <w:p w:rsidR="00EA34A5" w:rsidRPr="00EA34A5" w:rsidRDefault="00EA34A5" w:rsidP="00EA34A5">
            <w:pPr>
              <w:tabs>
                <w:tab w:val="left" w:pos="4320"/>
              </w:tabs>
              <w:ind w:right="288"/>
              <w:rPr>
                <w:sz w:val="18"/>
                <w:szCs w:val="18"/>
              </w:rPr>
            </w:pPr>
          </w:p>
          <w:p w:rsidR="00EA34A5" w:rsidRPr="008A056A" w:rsidRDefault="00EA34A5" w:rsidP="0041541B">
            <w:pPr>
              <w:keepNext/>
              <w:keepLines/>
              <w:jc w:val="both"/>
              <w:rPr>
                <w:sz w:val="18"/>
                <w:szCs w:val="18"/>
              </w:rPr>
            </w:pPr>
            <w:r w:rsidRPr="00EA34A5">
              <w:rPr>
                <w:b/>
                <w:sz w:val="18"/>
                <w:szCs w:val="18"/>
              </w:rPr>
              <w:t>Budget</w:t>
            </w:r>
            <w:r w:rsidR="00D7153E">
              <w:rPr>
                <w:b/>
                <w:sz w:val="18"/>
                <w:szCs w:val="18"/>
              </w:rPr>
              <w:t>:</w:t>
            </w:r>
            <w:r w:rsidRPr="0041541B">
              <w:rPr>
                <w:b/>
                <w:sz w:val="18"/>
                <w:szCs w:val="18"/>
              </w:rPr>
              <w:t xml:space="preserve"> </w:t>
            </w:r>
            <w:r w:rsidR="00042282" w:rsidRPr="00042282">
              <w:rPr>
                <w:sz w:val="18"/>
                <w:szCs w:val="18"/>
              </w:rPr>
              <w:t xml:space="preserve">Expenditures for the Psychiatry Services Program are managed appropriately and remain within </w:t>
            </w:r>
            <w:r w:rsidR="00676001" w:rsidRPr="0041541B">
              <w:rPr>
                <w:sz w:val="18"/>
                <w:szCs w:val="18"/>
              </w:rPr>
              <w:t>the institutional budgetary allotment.</w:t>
            </w:r>
            <w:r w:rsidR="00676001">
              <w:rPr>
                <w:b/>
                <w:sz w:val="18"/>
                <w:szCs w:val="18"/>
              </w:rPr>
              <w:t xml:space="preserve">  </w:t>
            </w:r>
          </w:p>
          <w:p w:rsidR="00EA34A5" w:rsidRPr="00EA34A5" w:rsidRDefault="00EA34A5" w:rsidP="00EA34A5">
            <w:pPr>
              <w:tabs>
                <w:tab w:val="left" w:pos="4320"/>
              </w:tabs>
              <w:ind w:right="288"/>
              <w:rPr>
                <w:sz w:val="18"/>
                <w:szCs w:val="18"/>
              </w:rPr>
            </w:pPr>
          </w:p>
          <w:p w:rsidR="003302BA" w:rsidRPr="00EA34A5" w:rsidRDefault="00EA34A5" w:rsidP="0073145C">
            <w:pPr>
              <w:keepNext/>
              <w:keepLines/>
              <w:jc w:val="both"/>
              <w:rPr>
                <w:sz w:val="18"/>
                <w:szCs w:val="18"/>
              </w:rPr>
            </w:pPr>
            <w:r w:rsidRPr="00EA34A5">
              <w:rPr>
                <w:b/>
                <w:sz w:val="18"/>
                <w:szCs w:val="18"/>
              </w:rPr>
              <w:t>Headquarters/Training</w:t>
            </w:r>
            <w:r w:rsidR="00D7153E">
              <w:rPr>
                <w:b/>
                <w:sz w:val="18"/>
                <w:szCs w:val="18"/>
              </w:rPr>
              <w:t>:</w:t>
            </w:r>
            <w:r w:rsidRPr="00EA34A5">
              <w:rPr>
                <w:b/>
                <w:sz w:val="18"/>
                <w:szCs w:val="18"/>
              </w:rPr>
              <w:t xml:space="preserve"> </w:t>
            </w:r>
            <w:r w:rsidR="008A056A">
              <w:rPr>
                <w:b/>
                <w:sz w:val="18"/>
                <w:szCs w:val="18"/>
              </w:rPr>
              <w:t xml:space="preserve"> </w:t>
            </w:r>
            <w:r w:rsidRPr="008A056A">
              <w:rPr>
                <w:sz w:val="18"/>
                <w:szCs w:val="18"/>
              </w:rPr>
              <w:t>Communicate with the Statewide Chief Psychiatrist and the Deputy Director</w:t>
            </w:r>
            <w:r w:rsidR="008A056A">
              <w:rPr>
                <w:sz w:val="18"/>
                <w:szCs w:val="18"/>
              </w:rPr>
              <w:t xml:space="preserve">, Mental Health </w:t>
            </w:r>
            <w:r w:rsidRPr="008A056A">
              <w:rPr>
                <w:sz w:val="18"/>
                <w:szCs w:val="18"/>
              </w:rPr>
              <w:t>with regard to program activation, policy implementation, compliance matters, and other special requests for information. Attend regional and statewide meetings, traveling as necessary. Responsible for meeting yearly In-Service Training requirements and other departmental trainings. Participation in Continuing Medical Education and other activities required to maintain licensure to practice.</w:t>
            </w:r>
            <w:r w:rsidR="00D32E1B">
              <w:rPr>
                <w:sz w:val="18"/>
                <w:szCs w:val="18"/>
              </w:rPr>
              <w:t xml:space="preserve"> </w:t>
            </w:r>
            <w:r w:rsidR="0073145C">
              <w:rPr>
                <w:sz w:val="18"/>
                <w:szCs w:val="18"/>
              </w:rPr>
              <w:t>P</w:t>
            </w:r>
            <w:r w:rsidR="00D32E1B">
              <w:rPr>
                <w:sz w:val="18"/>
                <w:szCs w:val="18"/>
              </w:rPr>
              <w:t>rovide direct patient care</w:t>
            </w:r>
            <w:r w:rsidR="0073145C">
              <w:rPr>
                <w:sz w:val="18"/>
                <w:szCs w:val="18"/>
              </w:rPr>
              <w:t xml:space="preserve"> if necessary</w:t>
            </w:r>
            <w:r w:rsidR="00D32E1B">
              <w:rPr>
                <w:sz w:val="18"/>
                <w:szCs w:val="18"/>
              </w:rPr>
              <w:t>.</w:t>
            </w:r>
          </w:p>
        </w:tc>
      </w:tr>
      <w:tr w:rsidR="009E45A0">
        <w:trPr>
          <w:cantSplit/>
          <w:trHeight w:val="1335"/>
        </w:trPr>
        <w:tc>
          <w:tcPr>
            <w:tcW w:w="10998" w:type="dxa"/>
            <w:gridSpan w:val="3"/>
            <w:tcBorders>
              <w:bottom w:val="single" w:sz="6" w:space="0" w:color="auto"/>
            </w:tcBorders>
            <w:shd w:val="clear" w:color="C0C0C0" w:fill="auto"/>
          </w:tcPr>
          <w:p w:rsidR="009E45A0" w:rsidRDefault="009E45A0" w:rsidP="009E45A0">
            <w:pPr>
              <w:tabs>
                <w:tab w:val="right" w:pos="10620"/>
              </w:tabs>
              <w:rPr>
                <w:sz w:val="16"/>
              </w:rPr>
            </w:pPr>
            <w:r>
              <w:rPr>
                <w:sz w:val="16"/>
              </w:rPr>
              <w:lastRenderedPageBreak/>
              <w:br w:type="page"/>
            </w:r>
          </w:p>
          <w:p w:rsidR="009E45A0" w:rsidRDefault="009E45A0" w:rsidP="009E45A0">
            <w:pPr>
              <w:tabs>
                <w:tab w:val="right" w:pos="10620"/>
              </w:tabs>
              <w:rPr>
                <w:sz w:val="16"/>
              </w:rPr>
            </w:pPr>
            <w:r>
              <w:rPr>
                <w:sz w:val="16"/>
              </w:rPr>
              <w:br w:type="page"/>
              <w:t xml:space="preserve">STATE OF </w:t>
            </w:r>
            <w:smartTag w:uri="urn:schemas-microsoft-com:office:smarttags" w:element="place">
              <w:smartTag w:uri="urn:schemas:contacts" w:element="Sn">
                <w:r>
                  <w:rPr>
                    <w:sz w:val="16"/>
                  </w:rPr>
                  <w:t>CALIFORNIA</w:t>
                </w:r>
              </w:smartTag>
            </w:smartTag>
            <w:r>
              <w:rPr>
                <w:sz w:val="16"/>
              </w:rPr>
              <w:tab/>
              <w:t>DEPARTMENT OF CORRECTIONS AND REHABILITATION</w:t>
            </w:r>
          </w:p>
          <w:p w:rsidR="009E45A0" w:rsidRDefault="009E45A0" w:rsidP="00E32959">
            <w:pPr>
              <w:tabs>
                <w:tab w:val="right" w:pos="10620"/>
              </w:tabs>
              <w:ind w:left="5760"/>
              <w:rPr>
                <w:sz w:val="16"/>
              </w:rPr>
            </w:pPr>
            <w:r>
              <w:rPr>
                <w:sz w:val="16"/>
              </w:rPr>
              <w:t xml:space="preserve">          </w:t>
            </w:r>
            <w:r w:rsidR="00E32959">
              <w:rPr>
                <w:sz w:val="16"/>
              </w:rPr>
              <w:t xml:space="preserve">  </w:t>
            </w:r>
            <w:r>
              <w:rPr>
                <w:sz w:val="16"/>
              </w:rPr>
              <w:t xml:space="preserve">DIVISION OF </w:t>
            </w:r>
            <w:r w:rsidR="00E32959">
              <w:rPr>
                <w:sz w:val="16"/>
              </w:rPr>
              <w:t xml:space="preserve">CORRECTIONAL </w:t>
            </w:r>
            <w:r>
              <w:rPr>
                <w:sz w:val="16"/>
              </w:rPr>
              <w:t>HEALTH CARE SERVICES</w:t>
            </w:r>
          </w:p>
          <w:p w:rsidR="009E45A0" w:rsidRDefault="009E45A0" w:rsidP="009E45A0">
            <w:pPr>
              <w:tabs>
                <w:tab w:val="right" w:pos="10620"/>
              </w:tabs>
              <w:rPr>
                <w:b/>
                <w:sz w:val="32"/>
              </w:rPr>
            </w:pPr>
            <w:r>
              <w:rPr>
                <w:b/>
                <w:sz w:val="32"/>
              </w:rPr>
              <w:t>DUTY STATEMENT</w:t>
            </w:r>
          </w:p>
          <w:p w:rsidR="009E45A0" w:rsidRPr="007D7679" w:rsidRDefault="009E45A0" w:rsidP="009E45A0">
            <w:pPr>
              <w:tabs>
                <w:tab w:val="left" w:pos="342"/>
                <w:tab w:val="right" w:pos="10620"/>
              </w:tabs>
              <w:spacing w:after="40"/>
              <w:ind w:left="720"/>
              <w:rPr>
                <w:sz w:val="16"/>
              </w:rPr>
            </w:pPr>
            <w:r>
              <w:rPr>
                <w:sz w:val="16"/>
              </w:rPr>
              <w:tab/>
            </w:r>
            <w:r>
              <w:t>RPA</w:t>
            </w:r>
            <w:r w:rsidR="008C5646">
              <w:t>/647</w:t>
            </w:r>
            <w:r>
              <w:t xml:space="preserve">- </w:t>
            </w:r>
            <w:r w:rsidR="009262CF">
              <w:rPr>
                <w:b/>
              </w:rPr>
              <w:fldChar w:fldCharType="begin">
                <w:ffData>
                  <w:name w:val=""/>
                  <w:enabled/>
                  <w:calcOnExit w:val="0"/>
                  <w:textInput>
                    <w:maxLength w:val="6"/>
                  </w:textInput>
                </w:ffData>
              </w:fldChar>
            </w:r>
            <w:r>
              <w:rPr>
                <w:b/>
              </w:rPr>
              <w:instrText xml:space="preserve"> FORMTEXT </w:instrText>
            </w:r>
            <w:r w:rsidR="009262CF">
              <w:rPr>
                <w:b/>
              </w:rPr>
            </w:r>
            <w:r w:rsidR="009262CF">
              <w:rPr>
                <w:b/>
              </w:rPr>
              <w:fldChar w:fldCharType="separate"/>
            </w:r>
            <w:r>
              <w:rPr>
                <w:b/>
                <w:noProof/>
              </w:rPr>
              <w:t> </w:t>
            </w:r>
            <w:r>
              <w:rPr>
                <w:b/>
                <w:noProof/>
              </w:rPr>
              <w:t> </w:t>
            </w:r>
            <w:r>
              <w:rPr>
                <w:b/>
                <w:noProof/>
              </w:rPr>
              <w:t> </w:t>
            </w:r>
            <w:r>
              <w:rPr>
                <w:b/>
                <w:noProof/>
              </w:rPr>
              <w:t> </w:t>
            </w:r>
            <w:r>
              <w:rPr>
                <w:b/>
                <w:noProof/>
              </w:rPr>
              <w:t> </w:t>
            </w:r>
            <w:r w:rsidR="009262CF">
              <w:rPr>
                <w:b/>
              </w:rPr>
              <w:fldChar w:fldCharType="end"/>
            </w:r>
            <w:r>
              <w:rPr>
                <w:b/>
              </w:rPr>
              <w:t>-</w:t>
            </w:r>
            <w:r w:rsidR="009262CF">
              <w:rPr>
                <w:b/>
              </w:rPr>
              <w:fldChar w:fldCharType="begin">
                <w:ffData>
                  <w:name w:val="Text31"/>
                  <w:enabled/>
                  <w:calcOnExit w:val="0"/>
                  <w:textInput/>
                </w:ffData>
              </w:fldChar>
            </w:r>
            <w:bookmarkStart w:id="5" w:name="Text31"/>
            <w:r>
              <w:rPr>
                <w:b/>
              </w:rPr>
              <w:instrText xml:space="preserve"> FORMTEXT </w:instrText>
            </w:r>
            <w:r w:rsidR="009262CF">
              <w:rPr>
                <w:b/>
              </w:rPr>
            </w:r>
            <w:r w:rsidR="009262CF">
              <w:rPr>
                <w:b/>
              </w:rPr>
              <w:fldChar w:fldCharType="separate"/>
            </w:r>
            <w:r>
              <w:rPr>
                <w:b/>
                <w:noProof/>
              </w:rPr>
              <w:t> </w:t>
            </w:r>
            <w:r>
              <w:rPr>
                <w:b/>
                <w:noProof/>
              </w:rPr>
              <w:t> </w:t>
            </w:r>
            <w:r>
              <w:rPr>
                <w:b/>
                <w:noProof/>
              </w:rPr>
              <w:t> </w:t>
            </w:r>
            <w:r>
              <w:rPr>
                <w:b/>
                <w:noProof/>
              </w:rPr>
              <w:t> </w:t>
            </w:r>
            <w:r>
              <w:rPr>
                <w:b/>
                <w:noProof/>
              </w:rPr>
              <w:t> </w:t>
            </w:r>
            <w:r w:rsidR="009262CF">
              <w:rPr>
                <w:b/>
              </w:rPr>
              <w:fldChar w:fldCharType="end"/>
            </w:r>
            <w:bookmarkEnd w:id="5"/>
          </w:p>
        </w:tc>
      </w:tr>
      <w:tr w:rsidR="009E45A0">
        <w:trPr>
          <w:cantSplit/>
          <w:trHeight w:val="363"/>
        </w:trPr>
        <w:tc>
          <w:tcPr>
            <w:tcW w:w="648" w:type="dxa"/>
            <w:tcBorders>
              <w:top w:val="single" w:sz="6" w:space="0" w:color="auto"/>
              <w:left w:val="single" w:sz="6" w:space="0" w:color="auto"/>
              <w:bottom w:val="single" w:sz="6" w:space="0" w:color="auto"/>
              <w:right w:val="single" w:sz="6" w:space="0" w:color="auto"/>
            </w:tcBorders>
            <w:shd w:val="clear" w:color="C0C0C0" w:fill="C0C0C0"/>
          </w:tcPr>
          <w:p w:rsidR="009E45A0" w:rsidRDefault="009E45A0" w:rsidP="009E45A0">
            <w:pPr>
              <w:tabs>
                <w:tab w:val="left" w:pos="0"/>
                <w:tab w:val="right" w:pos="10620"/>
              </w:tabs>
              <w:rPr>
                <w:sz w:val="16"/>
              </w:rPr>
            </w:pPr>
            <w:r>
              <w:rPr>
                <w:sz w:val="16"/>
              </w:rPr>
              <w:t xml:space="preserve">% of time </w:t>
            </w:r>
          </w:p>
        </w:tc>
        <w:tc>
          <w:tcPr>
            <w:tcW w:w="10350" w:type="dxa"/>
            <w:gridSpan w:val="2"/>
            <w:tcBorders>
              <w:top w:val="single" w:sz="6" w:space="0" w:color="auto"/>
              <w:left w:val="single" w:sz="6" w:space="0" w:color="auto"/>
              <w:bottom w:val="single" w:sz="6" w:space="0" w:color="auto"/>
              <w:right w:val="single" w:sz="6" w:space="0" w:color="auto"/>
            </w:tcBorders>
            <w:shd w:val="clear" w:color="C0C0C0" w:fill="C0C0C0"/>
          </w:tcPr>
          <w:p w:rsidR="009E45A0" w:rsidRDefault="009E45A0" w:rsidP="009E45A0">
            <w:pPr>
              <w:tabs>
                <w:tab w:val="left" w:pos="342"/>
                <w:tab w:val="right" w:pos="10620"/>
              </w:tabs>
              <w:rPr>
                <w:sz w:val="16"/>
              </w:rPr>
            </w:pPr>
            <w:r>
              <w:rPr>
                <w:sz w:val="16"/>
              </w:rPr>
              <w:t xml:space="preserve">Indicate the duties and responsibilities assigned to the position and the percentage of time spent on each.  Group related tasks under the same percentage with the highest percentage first.  </w:t>
            </w:r>
            <w:r>
              <w:rPr>
                <w:i/>
                <w:sz w:val="16"/>
              </w:rPr>
              <w:t>(Use additional sheet if necessary)</w:t>
            </w:r>
          </w:p>
        </w:tc>
      </w:tr>
      <w:tr w:rsidR="009E45A0">
        <w:trPr>
          <w:cantSplit/>
          <w:trHeight w:val="4125"/>
        </w:trPr>
        <w:tc>
          <w:tcPr>
            <w:tcW w:w="648" w:type="dxa"/>
            <w:tcBorders>
              <w:top w:val="single" w:sz="6" w:space="0" w:color="auto"/>
              <w:left w:val="single" w:sz="6" w:space="0" w:color="auto"/>
              <w:right w:val="single" w:sz="6" w:space="0" w:color="auto"/>
            </w:tcBorders>
            <w:shd w:val="clear" w:color="C0C0C0" w:fill="auto"/>
          </w:tcPr>
          <w:p w:rsidR="009E45A0" w:rsidRDefault="009E45A0">
            <w:pPr>
              <w:rPr>
                <w:b/>
                <w:sz w:val="20"/>
              </w:rPr>
            </w:pPr>
          </w:p>
        </w:tc>
        <w:tc>
          <w:tcPr>
            <w:tcW w:w="10350" w:type="dxa"/>
            <w:gridSpan w:val="2"/>
            <w:tcBorders>
              <w:top w:val="single" w:sz="6" w:space="0" w:color="auto"/>
              <w:left w:val="single" w:sz="6" w:space="0" w:color="auto"/>
              <w:right w:val="single" w:sz="6" w:space="0" w:color="auto"/>
            </w:tcBorders>
            <w:shd w:val="clear" w:color="C0C0C0" w:fill="auto"/>
          </w:tcPr>
          <w:p w:rsidR="00B278BD" w:rsidRPr="00B278BD" w:rsidRDefault="00B278BD" w:rsidP="00ED6608">
            <w:pPr>
              <w:rPr>
                <w:sz w:val="18"/>
                <w:szCs w:val="18"/>
              </w:rPr>
            </w:pPr>
            <w:r w:rsidRPr="00B278BD">
              <w:rPr>
                <w:b/>
                <w:sz w:val="18"/>
                <w:szCs w:val="18"/>
              </w:rPr>
              <w:br w:type="page"/>
              <w:t xml:space="preserve">SUPERVISORY RESPONSIBILITIES:  </w:t>
            </w:r>
            <w:r w:rsidR="00EA34A5">
              <w:rPr>
                <w:sz w:val="18"/>
                <w:szCs w:val="18"/>
              </w:rPr>
              <w:t>Directly supervises the Senior Psychiatrist Supervisor and/or Staff Psychiatrists</w:t>
            </w:r>
            <w:r w:rsidR="00D407ED">
              <w:rPr>
                <w:sz w:val="18"/>
                <w:szCs w:val="18"/>
              </w:rPr>
              <w:t>, Psychiatric Nurse Practitioners,</w:t>
            </w:r>
            <w:r w:rsidR="00EA34A5">
              <w:rPr>
                <w:sz w:val="18"/>
                <w:szCs w:val="18"/>
              </w:rPr>
              <w:t xml:space="preserve"> and Registry Psychiatrists, </w:t>
            </w:r>
            <w:r w:rsidR="00D407ED">
              <w:rPr>
                <w:sz w:val="18"/>
                <w:szCs w:val="18"/>
              </w:rPr>
              <w:t xml:space="preserve">as well as </w:t>
            </w:r>
            <w:r w:rsidR="00EA34A5">
              <w:rPr>
                <w:sz w:val="18"/>
                <w:szCs w:val="18"/>
              </w:rPr>
              <w:t>Medical Assistants and as allocated support staff (</w:t>
            </w:r>
            <w:r w:rsidR="00ED6608">
              <w:rPr>
                <w:sz w:val="18"/>
                <w:szCs w:val="18"/>
              </w:rPr>
              <w:t xml:space="preserve">e.g., </w:t>
            </w:r>
            <w:r w:rsidR="00EA34A5">
              <w:rPr>
                <w:sz w:val="18"/>
                <w:szCs w:val="18"/>
              </w:rPr>
              <w:t xml:space="preserve">Health Program </w:t>
            </w:r>
            <w:r w:rsidR="00ED6608">
              <w:rPr>
                <w:sz w:val="18"/>
                <w:szCs w:val="18"/>
              </w:rPr>
              <w:t>Specialist</w:t>
            </w:r>
            <w:r w:rsidR="004C0610">
              <w:rPr>
                <w:sz w:val="18"/>
                <w:szCs w:val="18"/>
              </w:rPr>
              <w:t xml:space="preserve"> I</w:t>
            </w:r>
            <w:r w:rsidR="00EA34A5">
              <w:rPr>
                <w:sz w:val="18"/>
                <w:szCs w:val="18"/>
              </w:rPr>
              <w:t xml:space="preserve">, </w:t>
            </w:r>
            <w:r w:rsidR="00ED6608">
              <w:rPr>
                <w:sz w:val="18"/>
                <w:szCs w:val="18"/>
              </w:rPr>
              <w:t>Office Technician</w:t>
            </w:r>
            <w:r w:rsidR="00EA34A5">
              <w:rPr>
                <w:sz w:val="18"/>
                <w:szCs w:val="18"/>
              </w:rPr>
              <w:t>)</w:t>
            </w:r>
            <w:r w:rsidRPr="00B278BD">
              <w:rPr>
                <w:sz w:val="18"/>
                <w:szCs w:val="18"/>
              </w:rPr>
              <w:t>.</w:t>
            </w:r>
          </w:p>
          <w:p w:rsidR="00B278BD" w:rsidRPr="00B278BD" w:rsidRDefault="00B278BD" w:rsidP="00B278BD">
            <w:pPr>
              <w:rPr>
                <w:sz w:val="18"/>
                <w:szCs w:val="18"/>
              </w:rPr>
            </w:pPr>
          </w:p>
          <w:p w:rsidR="00B278BD" w:rsidRPr="00B278BD" w:rsidRDefault="00B278BD" w:rsidP="00B278BD">
            <w:pPr>
              <w:jc w:val="both"/>
              <w:rPr>
                <w:sz w:val="18"/>
                <w:szCs w:val="18"/>
              </w:rPr>
            </w:pPr>
            <w:r w:rsidRPr="00B278BD">
              <w:rPr>
                <w:b/>
                <w:sz w:val="18"/>
                <w:szCs w:val="18"/>
              </w:rPr>
              <w:t xml:space="preserve">QUALIFICATIONS:  </w:t>
            </w:r>
            <w:r w:rsidRPr="00B278BD">
              <w:rPr>
                <w:sz w:val="18"/>
                <w:szCs w:val="18"/>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B278BD" w:rsidRPr="00B278BD" w:rsidRDefault="00B278BD" w:rsidP="00B278BD">
            <w:pPr>
              <w:rPr>
                <w:sz w:val="18"/>
                <w:szCs w:val="18"/>
              </w:rPr>
            </w:pPr>
          </w:p>
          <w:p w:rsidR="00B278BD" w:rsidRPr="00B278BD" w:rsidRDefault="00B278BD" w:rsidP="00B278BD">
            <w:pPr>
              <w:jc w:val="both"/>
              <w:rPr>
                <w:sz w:val="18"/>
                <w:szCs w:val="18"/>
              </w:rPr>
            </w:pPr>
            <w:r w:rsidRPr="00B278BD">
              <w:rPr>
                <w:b/>
                <w:sz w:val="18"/>
                <w:szCs w:val="18"/>
              </w:rPr>
              <w:t xml:space="preserve">EDUCATION and/or EXPERIENCE:  </w:t>
            </w:r>
            <w:r w:rsidRPr="00B278BD">
              <w:rPr>
                <w:sz w:val="18"/>
                <w:szCs w:val="18"/>
              </w:rPr>
              <w:t xml:space="preserve">Possession of the legal requirements for the practice of medicine in California as determined by the Medical Board of California </w:t>
            </w:r>
            <w:r w:rsidR="005E2D73">
              <w:rPr>
                <w:sz w:val="18"/>
                <w:szCs w:val="18"/>
              </w:rPr>
              <w:t xml:space="preserve">or the California </w:t>
            </w:r>
            <w:r w:rsidRPr="00B278BD">
              <w:rPr>
                <w:sz w:val="18"/>
                <w:szCs w:val="18"/>
              </w:rPr>
              <w:t>Board of Osteopathic Examiners</w:t>
            </w:r>
            <w:r w:rsidR="0073145C">
              <w:rPr>
                <w:sz w:val="18"/>
                <w:szCs w:val="18"/>
              </w:rPr>
              <w:t>. AND:  Possession of a valid certificate in psychiatry issued by the American Board of Psychiatry and Neurology or the American Osteopathic Board of Neurology and Psychiatry</w:t>
            </w:r>
            <w:r w:rsidRPr="00B278BD">
              <w:rPr>
                <w:sz w:val="18"/>
                <w:szCs w:val="18"/>
              </w:rPr>
              <w:t xml:space="preserve">.  </w:t>
            </w:r>
            <w:r w:rsidR="00433920">
              <w:rPr>
                <w:b/>
                <w:sz w:val="18"/>
                <w:szCs w:val="18"/>
                <w:u w:val="single"/>
              </w:rPr>
              <w:t>AND</w:t>
            </w:r>
            <w:r w:rsidRPr="00B278BD">
              <w:rPr>
                <w:sz w:val="18"/>
                <w:szCs w:val="18"/>
              </w:rPr>
              <w:t>:  Two years of experience as a psychiatrist in a correctional facility, in a psychiatric outpatient clinic or in a diagnostic clinic.</w:t>
            </w:r>
          </w:p>
          <w:p w:rsidR="00B278BD" w:rsidRPr="00B278BD" w:rsidRDefault="00B278BD" w:rsidP="00B278BD">
            <w:pPr>
              <w:rPr>
                <w:sz w:val="18"/>
                <w:szCs w:val="18"/>
              </w:rPr>
            </w:pPr>
          </w:p>
          <w:p w:rsidR="00B278BD" w:rsidRPr="00B278BD" w:rsidRDefault="00B278BD" w:rsidP="00B278BD">
            <w:pPr>
              <w:jc w:val="both"/>
              <w:rPr>
                <w:sz w:val="18"/>
                <w:szCs w:val="18"/>
              </w:rPr>
            </w:pPr>
            <w:r w:rsidRPr="00B278BD">
              <w:rPr>
                <w:b/>
                <w:sz w:val="18"/>
                <w:szCs w:val="18"/>
              </w:rPr>
              <w:t xml:space="preserve">LANGUAGE SKILLS:  </w:t>
            </w:r>
            <w:r w:rsidRPr="00B278BD">
              <w:rPr>
                <w:sz w:val="18"/>
                <w:szCs w:val="18"/>
              </w:rPr>
              <w:t>Ability to read, analyze and interpret medical journals, texts, medical records, consultation notes, policies and procedures; interview and provide information to people of varying backgrounds; accurately and clearly complete medical records, abstracts, and other reports; and communicate effectively.</w:t>
            </w:r>
          </w:p>
          <w:p w:rsidR="00B278BD" w:rsidRPr="00B278BD" w:rsidRDefault="00B278BD" w:rsidP="00B278BD">
            <w:pPr>
              <w:rPr>
                <w:sz w:val="18"/>
                <w:szCs w:val="18"/>
              </w:rPr>
            </w:pPr>
          </w:p>
          <w:p w:rsidR="00B278BD" w:rsidRPr="00B278BD" w:rsidRDefault="00B278BD" w:rsidP="00B278BD">
            <w:pPr>
              <w:jc w:val="both"/>
              <w:rPr>
                <w:sz w:val="18"/>
                <w:szCs w:val="18"/>
              </w:rPr>
            </w:pPr>
            <w:r w:rsidRPr="00B278BD">
              <w:rPr>
                <w:b/>
                <w:sz w:val="18"/>
                <w:szCs w:val="18"/>
              </w:rPr>
              <w:t xml:space="preserve">MATHEMATICAL SKILLS:  </w:t>
            </w:r>
            <w:r w:rsidRPr="00B278BD">
              <w:rPr>
                <w:sz w:val="18"/>
                <w:szCs w:val="18"/>
              </w:rPr>
              <w:t>Ability to work with concepts such as probability and statistical inference; apply such concepts as fractions, percentages, ratios, and proportions to practical situations; and calculate dosages.</w:t>
            </w:r>
          </w:p>
          <w:p w:rsidR="00B278BD" w:rsidRPr="00B278BD" w:rsidRDefault="00B278BD" w:rsidP="00B278BD">
            <w:pPr>
              <w:rPr>
                <w:sz w:val="18"/>
                <w:szCs w:val="18"/>
              </w:rPr>
            </w:pPr>
          </w:p>
          <w:p w:rsidR="00B278BD" w:rsidRPr="00B278BD" w:rsidRDefault="00B278BD" w:rsidP="00B278BD">
            <w:pPr>
              <w:jc w:val="both"/>
              <w:rPr>
                <w:sz w:val="18"/>
                <w:szCs w:val="18"/>
              </w:rPr>
            </w:pPr>
            <w:r w:rsidRPr="00B278BD">
              <w:rPr>
                <w:b/>
                <w:sz w:val="18"/>
                <w:szCs w:val="18"/>
              </w:rPr>
              <w:t xml:space="preserve">REASONING ABILITY:  </w:t>
            </w:r>
            <w:r w:rsidRPr="00B278BD">
              <w:rPr>
                <w:sz w:val="18"/>
                <w:szCs w:val="18"/>
              </w:rPr>
              <w:t>Ability to organize and prioritize work; interpret conflicting or ambiguous information; and analyze situations accurately and adopt an effective course of action.</w:t>
            </w:r>
          </w:p>
          <w:p w:rsidR="00B278BD" w:rsidRPr="00B278BD" w:rsidRDefault="00B278BD" w:rsidP="00B278BD">
            <w:pPr>
              <w:rPr>
                <w:sz w:val="18"/>
                <w:szCs w:val="18"/>
              </w:rPr>
            </w:pPr>
          </w:p>
          <w:p w:rsidR="00B278BD" w:rsidRPr="00B278BD" w:rsidRDefault="00B278BD" w:rsidP="00B278BD">
            <w:pPr>
              <w:jc w:val="both"/>
              <w:rPr>
                <w:sz w:val="18"/>
                <w:szCs w:val="18"/>
              </w:rPr>
            </w:pPr>
            <w:r w:rsidRPr="00B278BD">
              <w:rPr>
                <w:b/>
                <w:sz w:val="18"/>
                <w:szCs w:val="18"/>
              </w:rPr>
              <w:t xml:space="preserve">CERTIFICATES, LICENSES, REGISTRATIONS:  </w:t>
            </w:r>
            <w:r w:rsidRPr="00B278BD">
              <w:rPr>
                <w:sz w:val="18"/>
                <w:szCs w:val="18"/>
              </w:rPr>
              <w:t>Possession of the legal requirements for the practice of medicine in California as determined by the Medical Board of California or the California Board of Osteopathic Examiners and possession of a valid license issued by an American Medical Society Board or an American Osteopathic Board as a specialist in one of the fields of medicine, or eligibility for examination for such a certificate as evidenced by a written statement from the Secretary of an American Specialty.</w:t>
            </w:r>
          </w:p>
          <w:p w:rsidR="00B278BD" w:rsidRPr="00B278BD" w:rsidRDefault="00B278BD" w:rsidP="00B278BD">
            <w:pPr>
              <w:rPr>
                <w:sz w:val="18"/>
                <w:szCs w:val="18"/>
              </w:rPr>
            </w:pPr>
          </w:p>
          <w:p w:rsidR="00B278BD" w:rsidRPr="00B278BD" w:rsidRDefault="00B278BD" w:rsidP="00B278BD">
            <w:pPr>
              <w:jc w:val="both"/>
              <w:rPr>
                <w:sz w:val="18"/>
                <w:szCs w:val="18"/>
              </w:rPr>
            </w:pPr>
            <w:r w:rsidRPr="00B278BD">
              <w:rPr>
                <w:b/>
                <w:sz w:val="18"/>
                <w:szCs w:val="18"/>
              </w:rPr>
              <w:t xml:space="preserve">OTHER SKILLS AND ABILITIES:  </w:t>
            </w:r>
            <w:r w:rsidRPr="00B278BD">
              <w:rPr>
                <w:sz w:val="18"/>
                <w:szCs w:val="18"/>
              </w:rPr>
              <w:t>Ability to plan and direct the psychiatric activities in an institution. Prepare and supervise the preparation of case histories and the keeping of hospital records; prepare comprehensive medical reports; manage medical emergencies according to community standards of care.</w:t>
            </w:r>
          </w:p>
          <w:p w:rsidR="00B278BD" w:rsidRPr="00B278BD" w:rsidRDefault="00B278BD" w:rsidP="00B278BD">
            <w:pPr>
              <w:jc w:val="both"/>
              <w:rPr>
                <w:sz w:val="18"/>
                <w:szCs w:val="18"/>
              </w:rPr>
            </w:pPr>
          </w:p>
          <w:p w:rsidR="00B278BD" w:rsidRPr="00B278BD" w:rsidRDefault="00B278BD" w:rsidP="00B278BD">
            <w:pPr>
              <w:jc w:val="both"/>
              <w:rPr>
                <w:sz w:val="18"/>
                <w:szCs w:val="18"/>
              </w:rPr>
            </w:pPr>
            <w:r w:rsidRPr="00B278BD">
              <w:rPr>
                <w:b/>
                <w:sz w:val="18"/>
                <w:szCs w:val="18"/>
              </w:rPr>
              <w:t xml:space="preserve">OTHER QUALIFICATIONS:  </w:t>
            </w:r>
            <w:r w:rsidRPr="00B278BD">
              <w:rPr>
                <w:sz w:val="18"/>
                <w:szCs w:val="18"/>
              </w:rPr>
              <w:t>Knowledge of principles and methods of psychiatry including diagnosis and treatment of behavior problems, mental and emotional disturbances, and developmentally disabled; modern methods and principles of general medicine and neurology and skill in their application; literature and recent developments in the field of psychiatry; principles and practices of clinical psychology and psychiatric social work; principles and techniques of social psychiatric research; modern techniques, practices, and trends in the correction and prevention of delinquency and criminality; principles of effective supervision and personnel management; principles, methods and objectives of training treatment personnel.</w:t>
            </w:r>
          </w:p>
          <w:p w:rsidR="00B278BD" w:rsidRPr="00B278BD" w:rsidRDefault="00B278BD" w:rsidP="00B278BD">
            <w:pPr>
              <w:rPr>
                <w:sz w:val="18"/>
                <w:szCs w:val="18"/>
              </w:rPr>
            </w:pPr>
          </w:p>
          <w:p w:rsidR="00B278BD" w:rsidRPr="00B278BD" w:rsidRDefault="00B278BD" w:rsidP="00B278BD">
            <w:pPr>
              <w:jc w:val="both"/>
              <w:rPr>
                <w:sz w:val="18"/>
                <w:szCs w:val="18"/>
              </w:rPr>
            </w:pPr>
            <w:r w:rsidRPr="00B278BD">
              <w:rPr>
                <w:b/>
                <w:sz w:val="18"/>
                <w:szCs w:val="18"/>
              </w:rPr>
              <w:t xml:space="preserve">SPECIAL PERSONAL CHARACTERISTICS:  </w:t>
            </w:r>
            <w:r w:rsidRPr="00B278BD">
              <w:rPr>
                <w:sz w:val="18"/>
                <w:szCs w:val="18"/>
              </w:rPr>
              <w:t>Empathetic understanding of patients of a State correctional facility; willingness to work in a State correctional facility; emotional stability; patience; tact; and alertness; and keenness of observation.</w:t>
            </w:r>
          </w:p>
          <w:p w:rsidR="00B278BD" w:rsidRPr="00B278BD" w:rsidRDefault="00B278BD" w:rsidP="00B278BD">
            <w:pPr>
              <w:rPr>
                <w:sz w:val="18"/>
                <w:szCs w:val="18"/>
              </w:rPr>
            </w:pPr>
          </w:p>
          <w:p w:rsidR="00B278BD" w:rsidRPr="00B278BD" w:rsidRDefault="00B278BD" w:rsidP="00B278BD">
            <w:pPr>
              <w:jc w:val="both"/>
              <w:rPr>
                <w:sz w:val="18"/>
                <w:szCs w:val="18"/>
              </w:rPr>
            </w:pPr>
            <w:r w:rsidRPr="00B278BD">
              <w:rPr>
                <w:b/>
                <w:sz w:val="18"/>
                <w:szCs w:val="18"/>
              </w:rPr>
              <w:t>SPECIAL PHYSICAL CHARACTERISTICS:</w:t>
            </w:r>
            <w:r w:rsidRPr="00B278BD">
              <w:rPr>
                <w:sz w:val="18"/>
                <w:szCs w:val="18"/>
              </w:rPr>
              <w:t xml:space="preserve">  Persons appointed to this position must be reasonably expected to have and maintain sufficient strength, agility and endurance to perform during stressful (physical, mental and emotional) situations encountered on the job without compromising their health and well-being or that of their fellow employees or that of inmates.</w:t>
            </w:r>
          </w:p>
          <w:p w:rsidR="00B278BD" w:rsidRPr="00B278BD" w:rsidRDefault="00B278BD" w:rsidP="00B278BD">
            <w:pPr>
              <w:jc w:val="both"/>
              <w:rPr>
                <w:sz w:val="18"/>
                <w:szCs w:val="18"/>
              </w:rPr>
            </w:pPr>
            <w:r w:rsidRPr="00B278BD">
              <w:rPr>
                <w:sz w:val="18"/>
                <w:szCs w:val="18"/>
              </w:rPr>
              <w:t>Assignments may include sole responsibility for the supervision of inmates and/or the protection of personal and real property.</w:t>
            </w:r>
          </w:p>
          <w:p w:rsidR="00B278BD" w:rsidRPr="00B278BD" w:rsidRDefault="00B278BD" w:rsidP="00B278BD">
            <w:pPr>
              <w:jc w:val="both"/>
              <w:rPr>
                <w:sz w:val="18"/>
                <w:szCs w:val="18"/>
              </w:rPr>
            </w:pPr>
          </w:p>
          <w:p w:rsidR="00B278BD" w:rsidRPr="00B278BD" w:rsidRDefault="00B278BD" w:rsidP="00B278BD">
            <w:pPr>
              <w:jc w:val="both"/>
              <w:rPr>
                <w:sz w:val="18"/>
                <w:szCs w:val="18"/>
              </w:rPr>
            </w:pPr>
            <w:r w:rsidRPr="00B278BD">
              <w:rPr>
                <w:b/>
                <w:sz w:val="18"/>
                <w:szCs w:val="18"/>
              </w:rPr>
              <w:t>PHYSICAL DEMANDS:</w:t>
            </w:r>
            <w:r w:rsidRPr="00B278BD">
              <w:rPr>
                <w:sz w:val="18"/>
                <w:szCs w:val="18"/>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E45A0" w:rsidRDefault="009E45A0" w:rsidP="00894398">
            <w:pPr>
              <w:tabs>
                <w:tab w:val="left" w:pos="342"/>
                <w:tab w:val="right" w:pos="10620"/>
              </w:tabs>
              <w:jc w:val="both"/>
              <w:rPr>
                <w:sz w:val="20"/>
              </w:rPr>
            </w:pPr>
          </w:p>
        </w:tc>
      </w:tr>
    </w:tbl>
    <w:p w:rsidR="005741F7" w:rsidRDefault="005741F7">
      <w:pPr>
        <w:tabs>
          <w:tab w:val="right" w:pos="10620"/>
        </w:tabs>
        <w:rPr>
          <w:sz w:val="16"/>
        </w:rPr>
        <w:sectPr w:rsidR="005741F7" w:rsidSect="00DE0D0A">
          <w:type w:val="continuous"/>
          <w:pgSz w:w="12240" w:h="15840"/>
          <w:pgMar w:top="432" w:right="630" w:bottom="720" w:left="720" w:header="720" w:footer="720" w:gutter="0"/>
          <w:cols w:space="720"/>
          <w:formProt w:val="0"/>
        </w:sect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36"/>
        <w:gridCol w:w="5474"/>
        <w:gridCol w:w="1806"/>
      </w:tblGrid>
      <w:tr w:rsidR="005741F7">
        <w:tc>
          <w:tcPr>
            <w:tcW w:w="11016" w:type="dxa"/>
            <w:gridSpan w:val="3"/>
            <w:shd w:val="solid" w:color="C0C0C0" w:fill="auto"/>
          </w:tcPr>
          <w:p w:rsidR="005741F7" w:rsidRDefault="005741F7">
            <w:pPr>
              <w:tabs>
                <w:tab w:val="left" w:pos="540"/>
                <w:tab w:val="right" w:pos="10620"/>
              </w:tabs>
            </w:pPr>
            <w:r>
              <w:rPr>
                <w:sz w:val="16"/>
              </w:rPr>
              <w:t>SUPERVISOR’S STATEMENT:</w:t>
            </w:r>
            <w:r>
              <w:t xml:space="preserve">  </w:t>
            </w:r>
            <w:r>
              <w:rPr>
                <w:b/>
                <w:i/>
                <w:sz w:val="16"/>
              </w:rPr>
              <w:t>I HAVE DISCUSSED THE DUTIES OF THE POSITION WITH THE EMPLOYEE</w:t>
            </w:r>
          </w:p>
        </w:tc>
      </w:tr>
      <w:tr w:rsidR="005741F7">
        <w:tblPrEx>
          <w:tblBorders>
            <w:top w:val="none" w:sz="0" w:space="0" w:color="auto"/>
            <w:left w:val="none" w:sz="0" w:space="0" w:color="auto"/>
            <w:bottom w:val="none" w:sz="0" w:space="0" w:color="auto"/>
            <w:right w:val="none" w:sz="0" w:space="0" w:color="auto"/>
          </w:tblBorders>
        </w:tblPrEx>
        <w:trPr>
          <w:trHeight w:hRule="exact" w:val="510"/>
        </w:trPr>
        <w:tc>
          <w:tcPr>
            <w:tcW w:w="3736" w:type="dxa"/>
            <w:tcBorders>
              <w:top w:val="single" w:sz="6" w:space="0" w:color="auto"/>
              <w:left w:val="single" w:sz="6" w:space="0" w:color="auto"/>
              <w:bottom w:val="single" w:sz="6" w:space="0" w:color="auto"/>
              <w:right w:val="single" w:sz="6" w:space="0" w:color="auto"/>
            </w:tcBorders>
          </w:tcPr>
          <w:p w:rsidR="005741F7" w:rsidRDefault="005741F7">
            <w:pPr>
              <w:tabs>
                <w:tab w:val="right" w:pos="10620"/>
              </w:tabs>
            </w:pPr>
            <w:r>
              <w:rPr>
                <w:color w:val="008080"/>
                <w:sz w:val="16"/>
              </w:rPr>
              <w:t>SUPERVISOR’S NAME (Print)</w:t>
            </w:r>
          </w:p>
          <w:p w:rsidR="005741F7" w:rsidRDefault="005741F7">
            <w:pPr>
              <w:tabs>
                <w:tab w:val="left" w:pos="360"/>
                <w:tab w:val="right" w:pos="10620"/>
              </w:tabs>
            </w:pPr>
            <w:r>
              <w:tab/>
            </w:r>
            <w:r w:rsidR="009262CF">
              <w:fldChar w:fldCharType="begin">
                <w:ffData>
                  <w:name w:val="Text10"/>
                  <w:enabled/>
                  <w:calcOnExit w:val="0"/>
                  <w:textInput/>
                </w:ffData>
              </w:fldChar>
            </w:r>
            <w:bookmarkStart w:id="6" w:name="Text10"/>
            <w:r>
              <w:instrText xml:space="preserve"> FORMTEXT </w:instrText>
            </w:r>
            <w:r w:rsidR="009262CF">
              <w:fldChar w:fldCharType="separate"/>
            </w:r>
            <w:r w:rsidR="007D7679">
              <w:rPr>
                <w:noProof/>
              </w:rPr>
              <w:t> </w:t>
            </w:r>
            <w:r w:rsidR="007D7679">
              <w:rPr>
                <w:noProof/>
              </w:rPr>
              <w:t> </w:t>
            </w:r>
            <w:r w:rsidR="007D7679">
              <w:rPr>
                <w:noProof/>
              </w:rPr>
              <w:t> </w:t>
            </w:r>
            <w:r w:rsidR="007D7679">
              <w:rPr>
                <w:noProof/>
              </w:rPr>
              <w:t> </w:t>
            </w:r>
            <w:r w:rsidR="007D7679">
              <w:rPr>
                <w:noProof/>
              </w:rPr>
              <w:t> </w:t>
            </w:r>
            <w:r w:rsidR="009262CF">
              <w:fldChar w:fldCharType="end"/>
            </w:r>
            <w:bookmarkEnd w:id="6"/>
          </w:p>
        </w:tc>
        <w:tc>
          <w:tcPr>
            <w:tcW w:w="5474" w:type="dxa"/>
            <w:tcBorders>
              <w:top w:val="single" w:sz="6" w:space="0" w:color="auto"/>
              <w:left w:val="single" w:sz="6" w:space="0" w:color="auto"/>
              <w:bottom w:val="single" w:sz="6" w:space="0" w:color="auto"/>
              <w:right w:val="single" w:sz="6" w:space="0" w:color="auto"/>
            </w:tcBorders>
          </w:tcPr>
          <w:p w:rsidR="005741F7" w:rsidRDefault="005741F7">
            <w:pPr>
              <w:tabs>
                <w:tab w:val="right" w:pos="10620"/>
              </w:tabs>
            </w:pPr>
            <w:r>
              <w:rPr>
                <w:color w:val="008080"/>
                <w:sz w:val="16"/>
              </w:rPr>
              <w:t>SUPERVISOR’S SIGNATURE</w:t>
            </w:r>
          </w:p>
          <w:p w:rsidR="005741F7" w:rsidRDefault="005741F7">
            <w:pPr>
              <w:tabs>
                <w:tab w:val="right" w:pos="10620"/>
              </w:tabs>
            </w:pPr>
          </w:p>
        </w:tc>
        <w:tc>
          <w:tcPr>
            <w:tcW w:w="1806" w:type="dxa"/>
            <w:tcBorders>
              <w:top w:val="single" w:sz="6" w:space="0" w:color="auto"/>
              <w:left w:val="single" w:sz="6" w:space="0" w:color="auto"/>
              <w:bottom w:val="single" w:sz="6" w:space="0" w:color="auto"/>
              <w:right w:val="single" w:sz="6" w:space="0" w:color="auto"/>
            </w:tcBorders>
          </w:tcPr>
          <w:p w:rsidR="005741F7" w:rsidRDefault="005741F7">
            <w:pPr>
              <w:tabs>
                <w:tab w:val="right" w:pos="10620"/>
              </w:tabs>
            </w:pPr>
            <w:r>
              <w:rPr>
                <w:color w:val="008080"/>
                <w:sz w:val="16"/>
              </w:rPr>
              <w:t>DATE</w:t>
            </w:r>
          </w:p>
          <w:p w:rsidR="005741F7" w:rsidRDefault="005741F7">
            <w:pPr>
              <w:tabs>
                <w:tab w:val="left" w:pos="150"/>
                <w:tab w:val="right" w:pos="10620"/>
              </w:tabs>
            </w:pPr>
            <w:r>
              <w:tab/>
            </w:r>
            <w:r w:rsidR="009262CF">
              <w:fldChar w:fldCharType="begin">
                <w:ffData>
                  <w:name w:val="Text9"/>
                  <w:enabled/>
                  <w:calcOnExit w:val="0"/>
                  <w:textInput>
                    <w:type w:val="date"/>
                    <w:format w:val="MM/dd/yy"/>
                  </w:textInput>
                </w:ffData>
              </w:fldChar>
            </w:r>
            <w:bookmarkStart w:id="7" w:name="Text9"/>
            <w:r>
              <w:instrText xml:space="preserve"> FORMTEXT </w:instrText>
            </w:r>
            <w:r w:rsidR="009262CF">
              <w:fldChar w:fldCharType="separate"/>
            </w:r>
            <w:r w:rsidR="007D7679">
              <w:rPr>
                <w:noProof/>
              </w:rPr>
              <w:t> </w:t>
            </w:r>
            <w:r w:rsidR="007D7679">
              <w:rPr>
                <w:noProof/>
              </w:rPr>
              <w:t> </w:t>
            </w:r>
            <w:r w:rsidR="007D7679">
              <w:rPr>
                <w:noProof/>
              </w:rPr>
              <w:t> </w:t>
            </w:r>
            <w:r w:rsidR="007D7679">
              <w:rPr>
                <w:noProof/>
              </w:rPr>
              <w:t> </w:t>
            </w:r>
            <w:r w:rsidR="007D7679">
              <w:rPr>
                <w:noProof/>
              </w:rPr>
              <w:t> </w:t>
            </w:r>
            <w:r w:rsidR="009262CF">
              <w:fldChar w:fldCharType="end"/>
            </w:r>
            <w:bookmarkEnd w:id="7"/>
          </w:p>
        </w:tc>
      </w:tr>
      <w:tr w:rsidR="00EB47B6">
        <w:tblPrEx>
          <w:tblBorders>
            <w:top w:val="none" w:sz="0" w:space="0" w:color="auto"/>
            <w:left w:val="none" w:sz="0" w:space="0" w:color="auto"/>
            <w:bottom w:val="none" w:sz="0" w:space="0" w:color="auto"/>
            <w:right w:val="none" w:sz="0" w:space="0" w:color="auto"/>
          </w:tblBorders>
        </w:tblPrEx>
        <w:tc>
          <w:tcPr>
            <w:tcW w:w="11016" w:type="dxa"/>
            <w:gridSpan w:val="3"/>
            <w:tcBorders>
              <w:top w:val="single" w:sz="6" w:space="0" w:color="auto"/>
              <w:left w:val="single" w:sz="6" w:space="0" w:color="auto"/>
              <w:bottom w:val="single" w:sz="6" w:space="0" w:color="auto"/>
              <w:right w:val="single" w:sz="6" w:space="0" w:color="auto"/>
            </w:tcBorders>
            <w:shd w:val="solid" w:color="C0C0C0" w:fill="auto"/>
          </w:tcPr>
          <w:p w:rsidR="00EB47B6" w:rsidRDefault="00EB47B6">
            <w:pPr>
              <w:tabs>
                <w:tab w:val="left" w:pos="540"/>
                <w:tab w:val="left" w:pos="2880"/>
                <w:tab w:val="right" w:pos="10620"/>
              </w:tabs>
              <w:rPr>
                <w:sz w:val="16"/>
              </w:rPr>
            </w:pPr>
            <w:r>
              <w:rPr>
                <w:sz w:val="16"/>
              </w:rPr>
              <w:t xml:space="preserve">EMPLOYEE’S STATEMENT:  </w:t>
            </w:r>
            <w:r>
              <w:rPr>
                <w:b/>
                <w:i/>
                <w:sz w:val="16"/>
              </w:rPr>
              <w:t xml:space="preserve">I HAVE DISCUSSED WITH MY SUPERVISOR THE DUTIES OF THE POSITION AND HAVE RECEIVED A </w:t>
            </w:r>
            <w:r>
              <w:rPr>
                <w:b/>
                <w:i/>
                <w:sz w:val="16"/>
              </w:rPr>
              <w:tab/>
              <w:t>COPY OF THE DUTY STATEMENT</w:t>
            </w:r>
          </w:p>
        </w:tc>
      </w:tr>
      <w:tr w:rsidR="005741F7">
        <w:tblPrEx>
          <w:tblBorders>
            <w:top w:val="none" w:sz="0" w:space="0" w:color="auto"/>
            <w:left w:val="none" w:sz="0" w:space="0" w:color="auto"/>
            <w:bottom w:val="none" w:sz="0" w:space="0" w:color="auto"/>
            <w:right w:val="none" w:sz="0" w:space="0" w:color="auto"/>
          </w:tblBorders>
        </w:tblPrEx>
        <w:tc>
          <w:tcPr>
            <w:tcW w:w="11016" w:type="dxa"/>
            <w:gridSpan w:val="3"/>
            <w:tcBorders>
              <w:top w:val="single" w:sz="6" w:space="0" w:color="auto"/>
              <w:left w:val="single" w:sz="6" w:space="0" w:color="auto"/>
              <w:bottom w:val="single" w:sz="6" w:space="0" w:color="auto"/>
              <w:right w:val="single" w:sz="6" w:space="0" w:color="auto"/>
            </w:tcBorders>
            <w:shd w:val="clear" w:color="C0C0C0" w:fill="auto"/>
          </w:tcPr>
          <w:p w:rsidR="005741F7" w:rsidRPr="00EB47B6" w:rsidRDefault="00EB47B6">
            <w:pPr>
              <w:tabs>
                <w:tab w:val="left" w:pos="540"/>
                <w:tab w:val="left" w:pos="2880"/>
                <w:tab w:val="right" w:pos="10620"/>
              </w:tabs>
              <w:rPr>
                <w:b/>
                <w:sz w:val="16"/>
                <w:szCs w:val="16"/>
              </w:rPr>
            </w:pPr>
            <w:r w:rsidRPr="00EB47B6">
              <w:rPr>
                <w:b/>
                <w:sz w:val="16"/>
                <w:szCs w:val="16"/>
              </w:rPr>
              <w:t>The statements contained in this duty statement reflect general details as necessary to describe the principal functions of this job.  I</w:t>
            </w:r>
            <w:r>
              <w:rPr>
                <w:b/>
                <w:sz w:val="16"/>
                <w:szCs w:val="16"/>
              </w:rPr>
              <w:t>t</w:t>
            </w:r>
            <w:r w:rsidRPr="00EB47B6">
              <w:rPr>
                <w:b/>
                <w:sz w:val="16"/>
                <w:szCs w:val="16"/>
              </w:rPr>
              <w:t xml:space="preserve"> should not be considered an all-inclusive listing of work requirements.  Individuals may perform other duties as assigned, including work in other functional areas to cover absence of relief, to equalize peak work periods or otherwise balance the workload.</w:t>
            </w:r>
          </w:p>
        </w:tc>
      </w:tr>
      <w:tr w:rsidR="005741F7">
        <w:tblPrEx>
          <w:tblBorders>
            <w:top w:val="none" w:sz="0" w:space="0" w:color="auto"/>
            <w:left w:val="none" w:sz="0" w:space="0" w:color="auto"/>
            <w:bottom w:val="none" w:sz="0" w:space="0" w:color="auto"/>
            <w:right w:val="none" w:sz="0" w:space="0" w:color="auto"/>
          </w:tblBorders>
        </w:tblPrEx>
        <w:trPr>
          <w:trHeight w:hRule="exact" w:val="600"/>
        </w:trPr>
        <w:tc>
          <w:tcPr>
            <w:tcW w:w="3736" w:type="dxa"/>
            <w:tcBorders>
              <w:top w:val="single" w:sz="6" w:space="0" w:color="auto"/>
              <w:left w:val="single" w:sz="6" w:space="0" w:color="auto"/>
              <w:bottom w:val="single" w:sz="6" w:space="0" w:color="auto"/>
              <w:right w:val="single" w:sz="6" w:space="0" w:color="auto"/>
            </w:tcBorders>
          </w:tcPr>
          <w:p w:rsidR="005741F7" w:rsidRDefault="005741F7">
            <w:pPr>
              <w:tabs>
                <w:tab w:val="right" w:pos="10620"/>
              </w:tabs>
            </w:pPr>
            <w:r>
              <w:rPr>
                <w:color w:val="008080"/>
                <w:sz w:val="16"/>
              </w:rPr>
              <w:lastRenderedPageBreak/>
              <w:t>EMPLOYEE’S NAME (Print</w:t>
            </w:r>
            <w:r>
              <w:rPr>
                <w:sz w:val="16"/>
              </w:rPr>
              <w:t>)</w:t>
            </w:r>
          </w:p>
          <w:p w:rsidR="005741F7" w:rsidRDefault="005741F7">
            <w:pPr>
              <w:tabs>
                <w:tab w:val="left" w:pos="360"/>
                <w:tab w:val="right" w:pos="10620"/>
              </w:tabs>
            </w:pPr>
            <w:r>
              <w:tab/>
            </w:r>
            <w:r w:rsidR="009262CF">
              <w:fldChar w:fldCharType="begin">
                <w:ffData>
                  <w:name w:val="Text11"/>
                  <w:enabled/>
                  <w:calcOnExit w:val="0"/>
                  <w:textInput/>
                </w:ffData>
              </w:fldChar>
            </w:r>
            <w:bookmarkStart w:id="8" w:name="Text11"/>
            <w:r>
              <w:instrText xml:space="preserve"> FORMTEXT </w:instrText>
            </w:r>
            <w:r w:rsidR="009262CF">
              <w:fldChar w:fldCharType="separate"/>
            </w:r>
            <w:r w:rsidR="007D7679">
              <w:rPr>
                <w:noProof/>
              </w:rPr>
              <w:t> </w:t>
            </w:r>
            <w:r w:rsidR="007D7679">
              <w:rPr>
                <w:noProof/>
              </w:rPr>
              <w:t> </w:t>
            </w:r>
            <w:r w:rsidR="007D7679">
              <w:rPr>
                <w:noProof/>
              </w:rPr>
              <w:t> </w:t>
            </w:r>
            <w:r w:rsidR="007D7679">
              <w:rPr>
                <w:noProof/>
              </w:rPr>
              <w:t> </w:t>
            </w:r>
            <w:r w:rsidR="007D7679">
              <w:rPr>
                <w:noProof/>
              </w:rPr>
              <w:t> </w:t>
            </w:r>
            <w:r w:rsidR="009262CF">
              <w:fldChar w:fldCharType="end"/>
            </w:r>
            <w:bookmarkEnd w:id="8"/>
          </w:p>
        </w:tc>
        <w:tc>
          <w:tcPr>
            <w:tcW w:w="5474" w:type="dxa"/>
            <w:tcBorders>
              <w:top w:val="single" w:sz="6" w:space="0" w:color="auto"/>
              <w:left w:val="single" w:sz="6" w:space="0" w:color="auto"/>
              <w:bottom w:val="single" w:sz="6" w:space="0" w:color="auto"/>
              <w:right w:val="single" w:sz="6" w:space="0" w:color="auto"/>
            </w:tcBorders>
          </w:tcPr>
          <w:p w:rsidR="005741F7" w:rsidRDefault="005741F7">
            <w:pPr>
              <w:tabs>
                <w:tab w:val="right" w:pos="10620"/>
              </w:tabs>
              <w:rPr>
                <w:color w:val="008080"/>
              </w:rPr>
            </w:pPr>
            <w:r>
              <w:rPr>
                <w:color w:val="008080"/>
                <w:sz w:val="16"/>
              </w:rPr>
              <w:t>EMPLOYEE’S SIGNATURE</w:t>
            </w:r>
          </w:p>
          <w:p w:rsidR="005741F7" w:rsidRDefault="005741F7">
            <w:pPr>
              <w:tabs>
                <w:tab w:val="right" w:pos="10620"/>
              </w:tabs>
            </w:pPr>
          </w:p>
        </w:tc>
        <w:tc>
          <w:tcPr>
            <w:tcW w:w="1803" w:type="dxa"/>
            <w:tcBorders>
              <w:top w:val="single" w:sz="6" w:space="0" w:color="auto"/>
              <w:left w:val="single" w:sz="6" w:space="0" w:color="auto"/>
              <w:bottom w:val="single" w:sz="6" w:space="0" w:color="auto"/>
              <w:right w:val="single" w:sz="6" w:space="0" w:color="auto"/>
            </w:tcBorders>
          </w:tcPr>
          <w:p w:rsidR="005741F7" w:rsidRDefault="005741F7">
            <w:pPr>
              <w:tabs>
                <w:tab w:val="right" w:pos="10620"/>
              </w:tabs>
            </w:pPr>
            <w:r>
              <w:rPr>
                <w:color w:val="008080"/>
                <w:sz w:val="16"/>
              </w:rPr>
              <w:t>DATE</w:t>
            </w:r>
          </w:p>
          <w:p w:rsidR="005741F7" w:rsidRDefault="005741F7">
            <w:pPr>
              <w:tabs>
                <w:tab w:val="left" w:pos="150"/>
                <w:tab w:val="right" w:pos="10620"/>
              </w:tabs>
            </w:pPr>
            <w:r>
              <w:tab/>
            </w:r>
            <w:r w:rsidR="009262CF">
              <w:fldChar w:fldCharType="begin">
                <w:ffData>
                  <w:name w:val="Text12"/>
                  <w:enabled/>
                  <w:calcOnExit w:val="0"/>
                  <w:textInput>
                    <w:type w:val="date"/>
                    <w:format w:val="MM/dd/yy"/>
                  </w:textInput>
                </w:ffData>
              </w:fldChar>
            </w:r>
            <w:bookmarkStart w:id="9" w:name="Text12"/>
            <w:r>
              <w:instrText xml:space="preserve"> FORMTEXT </w:instrText>
            </w:r>
            <w:r w:rsidR="009262CF">
              <w:fldChar w:fldCharType="separate"/>
            </w:r>
            <w:r w:rsidR="007D7679">
              <w:rPr>
                <w:noProof/>
              </w:rPr>
              <w:t> </w:t>
            </w:r>
            <w:r w:rsidR="007D7679">
              <w:rPr>
                <w:noProof/>
              </w:rPr>
              <w:t> </w:t>
            </w:r>
            <w:r w:rsidR="007D7679">
              <w:rPr>
                <w:noProof/>
              </w:rPr>
              <w:t> </w:t>
            </w:r>
            <w:r w:rsidR="007D7679">
              <w:rPr>
                <w:noProof/>
              </w:rPr>
              <w:t> </w:t>
            </w:r>
            <w:r w:rsidR="007D7679">
              <w:rPr>
                <w:noProof/>
              </w:rPr>
              <w:t> </w:t>
            </w:r>
            <w:r w:rsidR="009262CF">
              <w:fldChar w:fldCharType="end"/>
            </w:r>
            <w:bookmarkEnd w:id="9"/>
          </w:p>
        </w:tc>
      </w:tr>
    </w:tbl>
    <w:p w:rsidR="00DE0D0A" w:rsidRDefault="00DE0D0A" w:rsidP="00DE0D0A">
      <w:pPr>
        <w:tabs>
          <w:tab w:val="right" w:pos="10620"/>
        </w:tabs>
        <w:rPr>
          <w:sz w:val="16"/>
        </w:rPr>
        <w:sectPr w:rsidR="00DE0D0A" w:rsidSect="00B278BD">
          <w:type w:val="continuous"/>
          <w:pgSz w:w="12240" w:h="15840"/>
          <w:pgMar w:top="432" w:right="720" w:bottom="90" w:left="720" w:header="720" w:footer="720" w:gutter="0"/>
          <w:cols w:space="720"/>
        </w:sectPr>
      </w:pPr>
    </w:p>
    <w:p w:rsidR="005D6D84" w:rsidRPr="00230A01" w:rsidRDefault="00B278BD" w:rsidP="005D6D84">
      <w:pPr>
        <w:jc w:val="both"/>
        <w:rPr>
          <w:rFonts w:cs="Arial"/>
          <w:sz w:val="18"/>
          <w:szCs w:val="18"/>
        </w:rPr>
      </w:pPr>
      <w:r w:rsidRPr="00230A01">
        <w:rPr>
          <w:rFonts w:cs="Arial"/>
          <w:sz w:val="18"/>
          <w:szCs w:val="18"/>
        </w:rPr>
        <w:t>Chief Psychiatrist</w:t>
      </w:r>
    </w:p>
    <w:p w:rsidR="005D6D84" w:rsidRPr="00230A01" w:rsidRDefault="005D6D84" w:rsidP="005D6D84">
      <w:pPr>
        <w:jc w:val="both"/>
        <w:rPr>
          <w:rFonts w:cs="Arial"/>
          <w:sz w:val="18"/>
          <w:szCs w:val="18"/>
        </w:rPr>
      </w:pPr>
      <w:r w:rsidRPr="00230A01">
        <w:rPr>
          <w:rFonts w:cs="Arial"/>
          <w:sz w:val="18"/>
          <w:szCs w:val="18"/>
        </w:rPr>
        <w:t>Job Description</w:t>
      </w:r>
    </w:p>
    <w:p w:rsidR="005D6D84" w:rsidRDefault="005D6D84" w:rsidP="005D6D84">
      <w:pPr>
        <w:jc w:val="both"/>
        <w:rPr>
          <w:rFonts w:cs="Arial"/>
          <w:sz w:val="18"/>
          <w:szCs w:val="18"/>
        </w:rPr>
      </w:pPr>
      <w:r w:rsidRPr="00230A01">
        <w:rPr>
          <w:rFonts w:cs="Arial"/>
          <w:sz w:val="18"/>
          <w:szCs w:val="18"/>
        </w:rPr>
        <w:t>Page 3</w:t>
      </w:r>
    </w:p>
    <w:p w:rsidR="00230A01" w:rsidRPr="00230A01" w:rsidRDefault="00230A01" w:rsidP="005D6D84">
      <w:pPr>
        <w:jc w:val="both"/>
        <w:rPr>
          <w:rFonts w:cs="Arial"/>
          <w:sz w:val="18"/>
          <w:szCs w:val="18"/>
        </w:rPr>
      </w:pPr>
    </w:p>
    <w:p w:rsidR="00230A01" w:rsidRPr="00230A01" w:rsidRDefault="00230A01" w:rsidP="00230A01">
      <w:pPr>
        <w:pBdr>
          <w:top w:val="single" w:sz="4" w:space="1" w:color="auto"/>
          <w:left w:val="single" w:sz="4" w:space="4" w:color="auto"/>
          <w:bottom w:val="single" w:sz="4" w:space="1" w:color="auto"/>
          <w:right w:val="single" w:sz="4" w:space="4" w:color="auto"/>
        </w:pBdr>
        <w:jc w:val="both"/>
        <w:rPr>
          <w:sz w:val="18"/>
          <w:szCs w:val="18"/>
        </w:rPr>
      </w:pPr>
      <w:r w:rsidRPr="00230A01">
        <w:rPr>
          <w:sz w:val="18"/>
          <w:szCs w:val="18"/>
        </w:rPr>
        <w:t>The following is a definition of the on-the-job time spent in physical activities:</w:t>
      </w:r>
    </w:p>
    <w:p w:rsidR="00230A01" w:rsidRPr="00230A01" w:rsidRDefault="00230A01" w:rsidP="00230A01">
      <w:pPr>
        <w:pBdr>
          <w:top w:val="single" w:sz="4" w:space="1" w:color="auto"/>
          <w:left w:val="single" w:sz="4" w:space="4" w:color="auto"/>
          <w:bottom w:val="single" w:sz="4" w:space="1" w:color="auto"/>
          <w:right w:val="single" w:sz="4" w:space="4" w:color="auto"/>
        </w:pBdr>
        <w:jc w:val="both"/>
        <w:rPr>
          <w:sz w:val="18"/>
          <w:szCs w:val="18"/>
        </w:rPr>
      </w:pPr>
      <w:r w:rsidRPr="00230A01">
        <w:rPr>
          <w:sz w:val="18"/>
          <w:szCs w:val="18"/>
        </w:rPr>
        <w:t>Constantly:</w:t>
      </w:r>
      <w:r w:rsidRPr="00230A01">
        <w:rPr>
          <w:sz w:val="18"/>
          <w:szCs w:val="18"/>
        </w:rPr>
        <w:tab/>
        <w:t>Involves 2/3 or more of a workday</w:t>
      </w:r>
    </w:p>
    <w:p w:rsidR="00230A01" w:rsidRPr="00230A01" w:rsidRDefault="00230A01" w:rsidP="00230A01">
      <w:pPr>
        <w:pBdr>
          <w:top w:val="single" w:sz="4" w:space="1" w:color="auto"/>
          <w:left w:val="single" w:sz="4" w:space="4" w:color="auto"/>
          <w:bottom w:val="single" w:sz="4" w:space="1" w:color="auto"/>
          <w:right w:val="single" w:sz="4" w:space="4" w:color="auto"/>
        </w:pBdr>
        <w:jc w:val="both"/>
        <w:rPr>
          <w:sz w:val="18"/>
          <w:szCs w:val="18"/>
        </w:rPr>
      </w:pPr>
      <w:r w:rsidRPr="00230A01">
        <w:rPr>
          <w:sz w:val="18"/>
          <w:szCs w:val="18"/>
        </w:rPr>
        <w:t>Frequently:</w:t>
      </w:r>
      <w:r w:rsidRPr="00230A01">
        <w:rPr>
          <w:sz w:val="18"/>
          <w:szCs w:val="18"/>
        </w:rPr>
        <w:tab/>
        <w:t>Involves 1/3 to 2/3 of workday</w:t>
      </w:r>
    </w:p>
    <w:p w:rsidR="00230A01" w:rsidRPr="00230A01" w:rsidRDefault="00230A01" w:rsidP="00230A01">
      <w:pPr>
        <w:pBdr>
          <w:top w:val="single" w:sz="4" w:space="1" w:color="auto"/>
          <w:left w:val="single" w:sz="4" w:space="4" w:color="auto"/>
          <w:bottom w:val="single" w:sz="4" w:space="1" w:color="auto"/>
          <w:right w:val="single" w:sz="4" w:space="4" w:color="auto"/>
        </w:pBdr>
        <w:jc w:val="both"/>
        <w:rPr>
          <w:sz w:val="18"/>
          <w:szCs w:val="18"/>
        </w:rPr>
      </w:pPr>
      <w:r w:rsidRPr="00230A01">
        <w:rPr>
          <w:sz w:val="18"/>
          <w:szCs w:val="18"/>
        </w:rPr>
        <w:t>Occasionally:</w:t>
      </w:r>
      <w:r w:rsidRPr="00230A01">
        <w:rPr>
          <w:sz w:val="18"/>
          <w:szCs w:val="18"/>
        </w:rPr>
        <w:tab/>
        <w:t>Involves 1/3 or less of workday</w:t>
      </w:r>
    </w:p>
    <w:p w:rsidR="00230A01" w:rsidRPr="00230A01" w:rsidRDefault="00230A01" w:rsidP="00230A01">
      <w:pPr>
        <w:pBdr>
          <w:top w:val="single" w:sz="4" w:space="1" w:color="auto"/>
          <w:left w:val="single" w:sz="4" w:space="4" w:color="auto"/>
          <w:bottom w:val="single" w:sz="4" w:space="1" w:color="auto"/>
          <w:right w:val="single" w:sz="4" w:space="4" w:color="auto"/>
        </w:pBdr>
        <w:jc w:val="both"/>
        <w:rPr>
          <w:sz w:val="18"/>
          <w:szCs w:val="18"/>
        </w:rPr>
      </w:pPr>
      <w:r w:rsidRPr="00230A01">
        <w:rPr>
          <w:sz w:val="18"/>
          <w:szCs w:val="18"/>
        </w:rPr>
        <w:t>N/A:</w:t>
      </w:r>
      <w:r w:rsidRPr="00230A01">
        <w:rPr>
          <w:sz w:val="18"/>
          <w:szCs w:val="18"/>
        </w:rPr>
        <w:tab/>
      </w:r>
      <w:r w:rsidRPr="00230A01">
        <w:rPr>
          <w:sz w:val="18"/>
          <w:szCs w:val="18"/>
        </w:rPr>
        <w:tab/>
        <w:t>Activity or condition is not applicable</w:t>
      </w:r>
    </w:p>
    <w:p w:rsidR="00230A01" w:rsidRPr="00230A01" w:rsidRDefault="00230A01" w:rsidP="00230A01">
      <w:pPr>
        <w:jc w:val="both"/>
        <w:rPr>
          <w:sz w:val="18"/>
          <w:szCs w:val="18"/>
        </w:rPr>
      </w:pPr>
    </w:p>
    <w:p w:rsidR="00230A01" w:rsidRPr="00230A01" w:rsidRDefault="00230A01" w:rsidP="00230A01">
      <w:pPr>
        <w:jc w:val="both"/>
        <w:rPr>
          <w:sz w:val="16"/>
          <w:szCs w:val="16"/>
        </w:rPr>
      </w:pPr>
      <w:r w:rsidRPr="00230A01">
        <w:rPr>
          <w:b/>
          <w:sz w:val="16"/>
          <w:szCs w:val="16"/>
          <w:u w:val="single"/>
        </w:rPr>
        <w:t>Standing</w:t>
      </w:r>
      <w:r w:rsidRPr="00230A01">
        <w:rPr>
          <w:b/>
          <w:sz w:val="16"/>
          <w:szCs w:val="16"/>
        </w:rPr>
        <w:t xml:space="preserve">: </w:t>
      </w:r>
      <w:r w:rsidRPr="00230A01">
        <w:rPr>
          <w:sz w:val="16"/>
          <w:szCs w:val="16"/>
        </w:rPr>
        <w:t xml:space="preserve"> Occasionally - to stand next to cells and communicate with inmates inside approximately three times per day and to confer with other staff.</w:t>
      </w:r>
    </w:p>
    <w:p w:rsidR="00230A01" w:rsidRPr="00230A01" w:rsidRDefault="00230A01" w:rsidP="00230A01">
      <w:pPr>
        <w:jc w:val="both"/>
        <w:rPr>
          <w:sz w:val="16"/>
          <w:szCs w:val="16"/>
        </w:rPr>
      </w:pPr>
      <w:r w:rsidRPr="00230A01">
        <w:rPr>
          <w:b/>
          <w:sz w:val="16"/>
          <w:szCs w:val="16"/>
          <w:u w:val="single"/>
        </w:rPr>
        <w:t>Walking</w:t>
      </w:r>
      <w:r w:rsidRPr="00230A01">
        <w:rPr>
          <w:b/>
          <w:sz w:val="16"/>
          <w:szCs w:val="16"/>
        </w:rPr>
        <w:t xml:space="preserve">: </w:t>
      </w:r>
      <w:r w:rsidRPr="00230A01">
        <w:rPr>
          <w:sz w:val="16"/>
          <w:szCs w:val="16"/>
        </w:rPr>
        <w:t xml:space="preserve"> Frequently- to walk from the sally port to the work area at the beginning and end of each day, within the medical offices for meetings and to gather information, within the infirmary or inmate living areas to provide patient care daily, and back and forth to other facilities to attend meetings or access other records.</w:t>
      </w:r>
    </w:p>
    <w:p w:rsidR="00230A01" w:rsidRPr="00230A01" w:rsidRDefault="00230A01" w:rsidP="00230A01">
      <w:pPr>
        <w:jc w:val="both"/>
        <w:rPr>
          <w:sz w:val="16"/>
          <w:szCs w:val="16"/>
        </w:rPr>
      </w:pPr>
      <w:r w:rsidRPr="00230A01">
        <w:rPr>
          <w:b/>
          <w:sz w:val="16"/>
          <w:szCs w:val="16"/>
          <w:u w:val="single"/>
        </w:rPr>
        <w:t>Sitting</w:t>
      </w:r>
      <w:r w:rsidRPr="00230A01">
        <w:rPr>
          <w:b/>
          <w:sz w:val="16"/>
          <w:szCs w:val="16"/>
        </w:rPr>
        <w:t>:</w:t>
      </w:r>
      <w:r w:rsidRPr="00230A01">
        <w:rPr>
          <w:sz w:val="16"/>
          <w:szCs w:val="16"/>
        </w:rPr>
        <w:t xml:space="preserve">  Frequently - to attend meetings or prepare records and reports for periods up to several hours at a time, with the ability to stand and walk as desired, and for briefer periods while interviewing inmates.</w:t>
      </w:r>
    </w:p>
    <w:p w:rsidR="00230A01" w:rsidRPr="00230A01" w:rsidRDefault="00230A01" w:rsidP="00230A01">
      <w:pPr>
        <w:jc w:val="both"/>
        <w:rPr>
          <w:sz w:val="16"/>
          <w:szCs w:val="16"/>
        </w:rPr>
      </w:pPr>
      <w:r w:rsidRPr="00230A01">
        <w:rPr>
          <w:b/>
          <w:sz w:val="16"/>
          <w:szCs w:val="16"/>
          <w:u w:val="single"/>
        </w:rPr>
        <w:t>Lifting</w:t>
      </w:r>
      <w:r w:rsidRPr="00230A01">
        <w:rPr>
          <w:b/>
          <w:sz w:val="16"/>
          <w:szCs w:val="16"/>
        </w:rPr>
        <w:t>:</w:t>
      </w:r>
      <w:r w:rsidRPr="00230A01">
        <w:rPr>
          <w:sz w:val="16"/>
          <w:szCs w:val="16"/>
        </w:rPr>
        <w:t xml:space="preserve">  Occasionally - to handle paperwork and office supplies weighing under one pound, some files weighing several pounds, a couple of files at one time weighing five to ten pounds, and a 15 pound protective vest when working in the AD SEG unit.</w:t>
      </w:r>
    </w:p>
    <w:p w:rsidR="00230A01" w:rsidRPr="00230A01" w:rsidRDefault="00230A01" w:rsidP="00230A01">
      <w:pPr>
        <w:jc w:val="both"/>
        <w:rPr>
          <w:sz w:val="16"/>
          <w:szCs w:val="16"/>
        </w:rPr>
      </w:pPr>
      <w:r w:rsidRPr="00230A01">
        <w:rPr>
          <w:b/>
          <w:sz w:val="16"/>
          <w:szCs w:val="16"/>
          <w:u w:val="single"/>
        </w:rPr>
        <w:t>Carrying</w:t>
      </w:r>
      <w:r w:rsidRPr="00230A01">
        <w:rPr>
          <w:b/>
          <w:sz w:val="16"/>
          <w:szCs w:val="16"/>
        </w:rPr>
        <w:t>:</w:t>
      </w:r>
      <w:r w:rsidRPr="00230A01">
        <w:rPr>
          <w:sz w:val="16"/>
          <w:szCs w:val="16"/>
        </w:rPr>
        <w:t xml:space="preserve">  Occasionally - to move individual files weighing several pounds.  A wheeled cart may be used to transport multiple medical files to and from the office.  A 15 pound vest is worn in the AD SEG unit.</w:t>
      </w:r>
    </w:p>
    <w:p w:rsidR="00230A01" w:rsidRPr="00230A01" w:rsidRDefault="00230A01" w:rsidP="00230A01">
      <w:pPr>
        <w:jc w:val="both"/>
        <w:rPr>
          <w:sz w:val="16"/>
          <w:szCs w:val="16"/>
          <w:u w:val="single"/>
        </w:rPr>
      </w:pPr>
      <w:r w:rsidRPr="00230A01">
        <w:rPr>
          <w:b/>
          <w:sz w:val="16"/>
          <w:szCs w:val="16"/>
          <w:u w:val="single"/>
        </w:rPr>
        <w:t>Bending/Stooping</w:t>
      </w:r>
      <w:r w:rsidRPr="00230A01">
        <w:rPr>
          <w:b/>
          <w:sz w:val="16"/>
          <w:szCs w:val="16"/>
        </w:rPr>
        <w:t xml:space="preserve">: </w:t>
      </w:r>
      <w:r w:rsidRPr="00230A01">
        <w:rPr>
          <w:sz w:val="16"/>
          <w:szCs w:val="16"/>
        </w:rPr>
        <w:t xml:space="preserve"> Occasionally - to reach items in lower drawers.</w:t>
      </w:r>
    </w:p>
    <w:p w:rsidR="00230A01" w:rsidRPr="00230A01" w:rsidRDefault="00230A01" w:rsidP="00230A01">
      <w:pPr>
        <w:jc w:val="both"/>
        <w:rPr>
          <w:sz w:val="16"/>
          <w:szCs w:val="16"/>
        </w:rPr>
      </w:pPr>
      <w:r w:rsidRPr="00230A01">
        <w:rPr>
          <w:b/>
          <w:sz w:val="16"/>
          <w:szCs w:val="16"/>
          <w:u w:val="single"/>
        </w:rPr>
        <w:t>Reaching in Front of Body</w:t>
      </w:r>
      <w:r w:rsidRPr="00230A01">
        <w:rPr>
          <w:b/>
          <w:sz w:val="16"/>
          <w:szCs w:val="16"/>
        </w:rPr>
        <w:t xml:space="preserve">: </w:t>
      </w:r>
      <w:r w:rsidRPr="00230A01">
        <w:rPr>
          <w:sz w:val="16"/>
          <w:szCs w:val="16"/>
        </w:rPr>
        <w:t xml:space="preserve"> Occasionally to Frequently - to acquire supplies from shelves or drawers and to work at a desk taking notes, reviewing files, or answering a telephone.</w:t>
      </w:r>
    </w:p>
    <w:p w:rsidR="00230A01" w:rsidRPr="00230A01" w:rsidRDefault="00230A01" w:rsidP="00230A01">
      <w:pPr>
        <w:jc w:val="both"/>
        <w:rPr>
          <w:sz w:val="16"/>
          <w:szCs w:val="16"/>
        </w:rPr>
      </w:pPr>
      <w:r w:rsidRPr="00230A01">
        <w:rPr>
          <w:b/>
          <w:sz w:val="16"/>
          <w:szCs w:val="16"/>
          <w:u w:val="single"/>
        </w:rPr>
        <w:t>Reaching Overhead</w:t>
      </w:r>
      <w:r w:rsidRPr="00230A01">
        <w:rPr>
          <w:b/>
          <w:sz w:val="16"/>
          <w:szCs w:val="16"/>
        </w:rPr>
        <w:t xml:space="preserve">: </w:t>
      </w:r>
      <w:r w:rsidRPr="00230A01">
        <w:rPr>
          <w:sz w:val="16"/>
          <w:szCs w:val="16"/>
        </w:rPr>
        <w:t xml:space="preserve"> Occasionally - to obtain supplies from an upper cabinet.</w:t>
      </w:r>
    </w:p>
    <w:p w:rsidR="00230A01" w:rsidRPr="00230A01" w:rsidRDefault="00230A01" w:rsidP="00230A01">
      <w:pPr>
        <w:jc w:val="both"/>
        <w:rPr>
          <w:sz w:val="16"/>
          <w:szCs w:val="16"/>
        </w:rPr>
      </w:pPr>
      <w:r w:rsidRPr="00230A01">
        <w:rPr>
          <w:b/>
          <w:sz w:val="16"/>
          <w:szCs w:val="16"/>
          <w:u w:val="single"/>
        </w:rPr>
        <w:t>Climbing</w:t>
      </w:r>
      <w:r w:rsidRPr="00230A01">
        <w:rPr>
          <w:b/>
          <w:sz w:val="16"/>
          <w:szCs w:val="16"/>
        </w:rPr>
        <w:t xml:space="preserve">: </w:t>
      </w:r>
      <w:r w:rsidRPr="00230A01">
        <w:rPr>
          <w:sz w:val="16"/>
          <w:szCs w:val="16"/>
        </w:rPr>
        <w:t xml:space="preserve"> Occasionally - to ascend and descend one flight of stairs in and out of medical administration office area to attend meetings, and stairs to second tier of housing units.</w:t>
      </w:r>
    </w:p>
    <w:p w:rsidR="00230A01" w:rsidRPr="00230A01" w:rsidRDefault="00230A01" w:rsidP="00230A01">
      <w:pPr>
        <w:jc w:val="both"/>
        <w:rPr>
          <w:sz w:val="16"/>
          <w:szCs w:val="16"/>
        </w:rPr>
      </w:pPr>
      <w:r w:rsidRPr="00230A01">
        <w:rPr>
          <w:b/>
          <w:sz w:val="16"/>
          <w:szCs w:val="16"/>
          <w:u w:val="single"/>
        </w:rPr>
        <w:t>Balancing</w:t>
      </w:r>
      <w:r w:rsidRPr="00230A01">
        <w:rPr>
          <w:sz w:val="16"/>
          <w:szCs w:val="16"/>
        </w:rPr>
        <w:t>:  N/A</w:t>
      </w:r>
    </w:p>
    <w:p w:rsidR="00230A01" w:rsidRPr="00230A01" w:rsidRDefault="00230A01" w:rsidP="00230A01">
      <w:pPr>
        <w:jc w:val="both"/>
        <w:rPr>
          <w:sz w:val="16"/>
          <w:szCs w:val="16"/>
        </w:rPr>
      </w:pPr>
      <w:r w:rsidRPr="00230A01">
        <w:rPr>
          <w:b/>
          <w:sz w:val="16"/>
          <w:szCs w:val="16"/>
          <w:u w:val="single"/>
        </w:rPr>
        <w:t>Pushing/Pulling</w:t>
      </w:r>
      <w:r w:rsidRPr="00230A01">
        <w:rPr>
          <w:b/>
          <w:sz w:val="16"/>
          <w:szCs w:val="16"/>
        </w:rPr>
        <w:t>:</w:t>
      </w:r>
      <w:r w:rsidRPr="00230A01">
        <w:rPr>
          <w:sz w:val="16"/>
          <w:szCs w:val="16"/>
        </w:rPr>
        <w:t xml:space="preserve">  Occasionally - to open and close doors, gates and drawers and to move a wheeled cart carrying medical records.</w:t>
      </w:r>
    </w:p>
    <w:p w:rsidR="00230A01" w:rsidRPr="00230A01" w:rsidRDefault="00230A01" w:rsidP="00230A01">
      <w:pPr>
        <w:jc w:val="both"/>
        <w:rPr>
          <w:b/>
          <w:sz w:val="16"/>
          <w:szCs w:val="16"/>
        </w:rPr>
      </w:pPr>
      <w:r w:rsidRPr="00230A01">
        <w:rPr>
          <w:b/>
          <w:sz w:val="16"/>
          <w:szCs w:val="16"/>
          <w:u w:val="single"/>
        </w:rPr>
        <w:t>Kneeling/Crouching</w:t>
      </w:r>
      <w:r w:rsidRPr="00230A01">
        <w:rPr>
          <w:b/>
          <w:sz w:val="16"/>
          <w:szCs w:val="16"/>
        </w:rPr>
        <w:t>:</w:t>
      </w:r>
      <w:r w:rsidRPr="00230A01">
        <w:rPr>
          <w:sz w:val="16"/>
          <w:szCs w:val="16"/>
        </w:rPr>
        <w:t xml:space="preserve">  Occasionally - to talk to inmates in the infirmary.</w:t>
      </w:r>
    </w:p>
    <w:p w:rsidR="00230A01" w:rsidRPr="00230A01" w:rsidRDefault="00230A01" w:rsidP="00230A01">
      <w:pPr>
        <w:jc w:val="both"/>
        <w:rPr>
          <w:sz w:val="16"/>
          <w:szCs w:val="16"/>
        </w:rPr>
      </w:pPr>
      <w:r w:rsidRPr="00230A01">
        <w:rPr>
          <w:b/>
          <w:sz w:val="16"/>
          <w:szCs w:val="16"/>
          <w:u w:val="single"/>
        </w:rPr>
        <w:t>Crawling</w:t>
      </w:r>
      <w:r w:rsidRPr="00230A01">
        <w:rPr>
          <w:b/>
          <w:sz w:val="16"/>
          <w:szCs w:val="16"/>
        </w:rPr>
        <w:t>:</w:t>
      </w:r>
      <w:r w:rsidRPr="00230A01">
        <w:rPr>
          <w:sz w:val="16"/>
          <w:szCs w:val="16"/>
        </w:rPr>
        <w:t xml:space="preserve">  N/A</w:t>
      </w:r>
    </w:p>
    <w:p w:rsidR="00230A01" w:rsidRPr="00230A01" w:rsidRDefault="00230A01" w:rsidP="00230A01">
      <w:pPr>
        <w:jc w:val="both"/>
        <w:rPr>
          <w:sz w:val="16"/>
          <w:szCs w:val="16"/>
          <w:u w:val="single"/>
        </w:rPr>
      </w:pPr>
      <w:r w:rsidRPr="00230A01">
        <w:rPr>
          <w:b/>
          <w:sz w:val="16"/>
          <w:szCs w:val="16"/>
          <w:u w:val="single"/>
        </w:rPr>
        <w:t>Fine Finger Dexterity</w:t>
      </w:r>
      <w:r w:rsidRPr="00230A01">
        <w:rPr>
          <w:b/>
          <w:sz w:val="16"/>
          <w:szCs w:val="16"/>
        </w:rPr>
        <w:t xml:space="preserve">: </w:t>
      </w:r>
      <w:r w:rsidRPr="00230A01">
        <w:rPr>
          <w:sz w:val="16"/>
          <w:szCs w:val="16"/>
        </w:rPr>
        <w:t xml:space="preserve"> Occasionally to Frequently - to take notes, complete forms, operate a computer, and turn pages in files.</w:t>
      </w:r>
    </w:p>
    <w:p w:rsidR="00230A01" w:rsidRPr="00230A01" w:rsidRDefault="00230A01" w:rsidP="00230A01">
      <w:pPr>
        <w:jc w:val="both"/>
        <w:rPr>
          <w:b/>
          <w:sz w:val="16"/>
          <w:szCs w:val="16"/>
          <w:u w:val="single"/>
        </w:rPr>
      </w:pPr>
      <w:r w:rsidRPr="00230A01">
        <w:rPr>
          <w:b/>
          <w:sz w:val="16"/>
          <w:szCs w:val="16"/>
          <w:u w:val="single"/>
        </w:rPr>
        <w:t>Hand/Wrist Movement</w:t>
      </w:r>
      <w:r w:rsidRPr="00230A01">
        <w:rPr>
          <w:sz w:val="16"/>
          <w:szCs w:val="16"/>
        </w:rPr>
        <w:t>:  Frequently - to perform office tasks including handling paperwork, using a telephone, writing, using a computer and moving files individually or in a wheeled cart and to open and close doors, drawers, and gates.</w:t>
      </w:r>
    </w:p>
    <w:p w:rsidR="00230A01" w:rsidRPr="00230A01" w:rsidRDefault="00230A01" w:rsidP="00230A01">
      <w:pPr>
        <w:jc w:val="both"/>
        <w:rPr>
          <w:sz w:val="16"/>
          <w:szCs w:val="16"/>
        </w:rPr>
      </w:pPr>
      <w:r w:rsidRPr="00230A01">
        <w:rPr>
          <w:b/>
          <w:sz w:val="16"/>
          <w:szCs w:val="16"/>
          <w:u w:val="single"/>
        </w:rPr>
        <w:t>Driving Cars/Trucks/Forklifts or Other Moving Equipment</w:t>
      </w:r>
      <w:r w:rsidRPr="00230A01">
        <w:rPr>
          <w:b/>
          <w:sz w:val="16"/>
          <w:szCs w:val="16"/>
        </w:rPr>
        <w:t>:</w:t>
      </w:r>
      <w:r w:rsidRPr="00230A01">
        <w:rPr>
          <w:sz w:val="16"/>
          <w:szCs w:val="16"/>
        </w:rPr>
        <w:t xml:space="preserve">  N/A</w:t>
      </w:r>
    </w:p>
    <w:p w:rsidR="00230A01" w:rsidRPr="00230A01" w:rsidRDefault="00230A01" w:rsidP="00230A01">
      <w:pPr>
        <w:jc w:val="both"/>
        <w:rPr>
          <w:sz w:val="16"/>
          <w:szCs w:val="16"/>
        </w:rPr>
      </w:pPr>
      <w:r w:rsidRPr="00230A01">
        <w:rPr>
          <w:b/>
          <w:sz w:val="16"/>
          <w:szCs w:val="16"/>
          <w:u w:val="single"/>
        </w:rPr>
        <w:t>Hearing/Speech</w:t>
      </w:r>
      <w:r w:rsidRPr="00230A01">
        <w:rPr>
          <w:b/>
          <w:sz w:val="16"/>
          <w:szCs w:val="16"/>
        </w:rPr>
        <w:t>:</w:t>
      </w:r>
      <w:r w:rsidRPr="00230A01">
        <w:rPr>
          <w:sz w:val="16"/>
          <w:szCs w:val="16"/>
        </w:rPr>
        <w:t xml:space="preserve">  Constantly - to evaluate and diagnose patients, and to maintain awareness and safety.</w:t>
      </w:r>
    </w:p>
    <w:p w:rsidR="00230A01" w:rsidRPr="00230A01" w:rsidRDefault="00230A01" w:rsidP="00230A01">
      <w:pPr>
        <w:jc w:val="both"/>
        <w:rPr>
          <w:sz w:val="16"/>
          <w:szCs w:val="16"/>
        </w:rPr>
      </w:pPr>
      <w:r w:rsidRPr="00230A01">
        <w:rPr>
          <w:b/>
          <w:sz w:val="16"/>
          <w:szCs w:val="16"/>
          <w:u w:val="single"/>
        </w:rPr>
        <w:t>Sight</w:t>
      </w:r>
      <w:r w:rsidRPr="00230A01">
        <w:rPr>
          <w:b/>
          <w:sz w:val="16"/>
          <w:szCs w:val="16"/>
        </w:rPr>
        <w:t xml:space="preserve">: </w:t>
      </w:r>
      <w:r w:rsidRPr="00230A01">
        <w:rPr>
          <w:sz w:val="16"/>
          <w:szCs w:val="16"/>
        </w:rPr>
        <w:t xml:space="preserve"> Constantly - to review records, evaluate and diagnose patients, and to maintain awareness and safety.</w:t>
      </w:r>
    </w:p>
    <w:p w:rsidR="00230A01" w:rsidRPr="00230A01" w:rsidRDefault="00230A01" w:rsidP="00230A01">
      <w:pPr>
        <w:jc w:val="both"/>
        <w:rPr>
          <w:sz w:val="18"/>
          <w:szCs w:val="18"/>
        </w:rPr>
      </w:pPr>
    </w:p>
    <w:p w:rsidR="00230A01" w:rsidRPr="00230A01" w:rsidRDefault="00230A01" w:rsidP="00230A01">
      <w:pPr>
        <w:jc w:val="both"/>
        <w:rPr>
          <w:sz w:val="18"/>
          <w:szCs w:val="18"/>
        </w:rPr>
      </w:pPr>
      <w:r w:rsidRPr="00230A01">
        <w:rPr>
          <w:b/>
          <w:sz w:val="18"/>
          <w:szCs w:val="18"/>
        </w:rPr>
        <w:t xml:space="preserve">WORK ENVIRONMENT:  </w:t>
      </w:r>
      <w:r w:rsidRPr="00230A01">
        <w:rPr>
          <w:sz w:val="18"/>
          <w:szCs w:val="18"/>
        </w:rPr>
        <w:t>The work environment characteristics described here are representative of those an employee encounters while performing the essential functions of this job.  Reasonable accommodation may be made to enable individuals with disabilities to perform the essential functions.</w:t>
      </w:r>
    </w:p>
    <w:p w:rsidR="00230A01" w:rsidRPr="00230A01" w:rsidRDefault="00230A01" w:rsidP="00230A01">
      <w:pPr>
        <w:jc w:val="both"/>
        <w:rPr>
          <w:sz w:val="18"/>
          <w:szCs w:val="18"/>
        </w:rPr>
      </w:pPr>
    </w:p>
    <w:p w:rsidR="00230A01" w:rsidRPr="00230A01" w:rsidRDefault="00230A01" w:rsidP="00230A01">
      <w:pPr>
        <w:jc w:val="both"/>
        <w:rPr>
          <w:sz w:val="18"/>
          <w:szCs w:val="18"/>
        </w:rPr>
      </w:pPr>
      <w:r w:rsidRPr="00230A01">
        <w:rPr>
          <w:sz w:val="18"/>
          <w:szCs w:val="18"/>
        </w:rPr>
        <w:t>The Chief Psychiatrist works in his/her own enclosed office, as well as in clinic, infirmary and emergency room areas of an inmate housing facility.  All of these areas are linoleum covered concrete floors, have florescent lighting and are thermostatically controlled.  The Chief Psychiatrist will also go outside to move between facilities, traveling on asphalt and going through sally port areas which are subject to delays.  On very rare occasions, the Chief Psychiatrist may go into cell areas or a prison yard to respond to emergencies.</w:t>
      </w:r>
    </w:p>
    <w:p w:rsidR="00230A01" w:rsidRPr="00230A01" w:rsidRDefault="00230A01" w:rsidP="00230A01">
      <w:pPr>
        <w:rPr>
          <w:sz w:val="18"/>
          <w:szCs w:val="18"/>
        </w:rPr>
      </w:pPr>
    </w:p>
    <w:p w:rsidR="00230A01" w:rsidRPr="00230A01" w:rsidRDefault="00230A01" w:rsidP="00230A01">
      <w:pPr>
        <w:pBdr>
          <w:top w:val="single" w:sz="4" w:space="1" w:color="auto"/>
          <w:left w:val="single" w:sz="4" w:space="4" w:color="auto"/>
          <w:bottom w:val="single" w:sz="4" w:space="1" w:color="auto"/>
          <w:right w:val="single" w:sz="4" w:space="4" w:color="auto"/>
        </w:pBdr>
        <w:jc w:val="both"/>
        <w:rPr>
          <w:sz w:val="18"/>
          <w:szCs w:val="18"/>
        </w:rPr>
      </w:pPr>
      <w:r w:rsidRPr="00230A01">
        <w:rPr>
          <w:sz w:val="18"/>
          <w:szCs w:val="18"/>
        </w:rPr>
        <w:t>The following is a definition of the on-the-job time spent in exposure to the environmental conditions listed:</w:t>
      </w:r>
    </w:p>
    <w:p w:rsidR="00230A01" w:rsidRPr="00230A01" w:rsidRDefault="00230A01" w:rsidP="00230A01">
      <w:pPr>
        <w:pBdr>
          <w:top w:val="single" w:sz="4" w:space="1" w:color="auto"/>
          <w:left w:val="single" w:sz="4" w:space="4" w:color="auto"/>
          <w:bottom w:val="single" w:sz="4" w:space="1" w:color="auto"/>
          <w:right w:val="single" w:sz="4" w:space="4" w:color="auto"/>
        </w:pBdr>
        <w:rPr>
          <w:sz w:val="18"/>
          <w:szCs w:val="18"/>
        </w:rPr>
      </w:pPr>
      <w:r w:rsidRPr="00230A01">
        <w:rPr>
          <w:sz w:val="18"/>
          <w:szCs w:val="18"/>
        </w:rPr>
        <w:t>Constantly:</w:t>
      </w:r>
      <w:r w:rsidRPr="00230A01">
        <w:rPr>
          <w:sz w:val="18"/>
          <w:szCs w:val="18"/>
        </w:rPr>
        <w:tab/>
        <w:t>Involves 2/3 or more of workday</w:t>
      </w:r>
    </w:p>
    <w:p w:rsidR="00230A01" w:rsidRPr="00230A01" w:rsidRDefault="00230A01" w:rsidP="00230A01">
      <w:pPr>
        <w:pBdr>
          <w:top w:val="single" w:sz="4" w:space="1" w:color="auto"/>
          <w:left w:val="single" w:sz="4" w:space="4" w:color="auto"/>
          <w:bottom w:val="single" w:sz="4" w:space="1" w:color="auto"/>
          <w:right w:val="single" w:sz="4" w:space="4" w:color="auto"/>
        </w:pBdr>
        <w:rPr>
          <w:sz w:val="18"/>
          <w:szCs w:val="18"/>
        </w:rPr>
      </w:pPr>
      <w:r w:rsidRPr="00230A01">
        <w:rPr>
          <w:sz w:val="18"/>
          <w:szCs w:val="18"/>
        </w:rPr>
        <w:t>Frequently:</w:t>
      </w:r>
      <w:r w:rsidRPr="00230A01">
        <w:rPr>
          <w:sz w:val="18"/>
          <w:szCs w:val="18"/>
        </w:rPr>
        <w:tab/>
        <w:t>Involves 1/3 to 2/3 of workday</w:t>
      </w:r>
    </w:p>
    <w:p w:rsidR="00230A01" w:rsidRPr="00230A01" w:rsidRDefault="00230A01" w:rsidP="00230A01">
      <w:pPr>
        <w:pBdr>
          <w:top w:val="single" w:sz="4" w:space="1" w:color="auto"/>
          <w:left w:val="single" w:sz="4" w:space="4" w:color="auto"/>
          <w:bottom w:val="single" w:sz="4" w:space="1" w:color="auto"/>
          <w:right w:val="single" w:sz="4" w:space="4" w:color="auto"/>
        </w:pBdr>
        <w:rPr>
          <w:sz w:val="18"/>
          <w:szCs w:val="18"/>
        </w:rPr>
      </w:pPr>
      <w:r w:rsidRPr="00230A01">
        <w:rPr>
          <w:sz w:val="18"/>
          <w:szCs w:val="18"/>
        </w:rPr>
        <w:t>Occasionally:</w:t>
      </w:r>
      <w:r w:rsidRPr="00230A01">
        <w:rPr>
          <w:sz w:val="18"/>
          <w:szCs w:val="18"/>
        </w:rPr>
        <w:tab/>
        <w:t>Involves 1/3 or less of workday</w:t>
      </w:r>
    </w:p>
    <w:p w:rsidR="00230A01" w:rsidRPr="00230A01" w:rsidRDefault="00230A01" w:rsidP="00230A01">
      <w:pPr>
        <w:pBdr>
          <w:top w:val="single" w:sz="4" w:space="1" w:color="auto"/>
          <w:left w:val="single" w:sz="4" w:space="4" w:color="auto"/>
          <w:bottom w:val="single" w:sz="4" w:space="1" w:color="auto"/>
          <w:right w:val="single" w:sz="4" w:space="4" w:color="auto"/>
        </w:pBdr>
        <w:rPr>
          <w:sz w:val="18"/>
          <w:szCs w:val="18"/>
        </w:rPr>
      </w:pPr>
      <w:r w:rsidRPr="00230A01">
        <w:rPr>
          <w:sz w:val="18"/>
          <w:szCs w:val="18"/>
        </w:rPr>
        <w:t>N/A</w:t>
      </w:r>
      <w:r w:rsidRPr="00230A01">
        <w:rPr>
          <w:sz w:val="18"/>
          <w:szCs w:val="18"/>
        </w:rPr>
        <w:tab/>
      </w:r>
      <w:r w:rsidRPr="00230A01">
        <w:rPr>
          <w:sz w:val="18"/>
          <w:szCs w:val="18"/>
        </w:rPr>
        <w:tab/>
        <w:t>Activity or condition is not applicable</w:t>
      </w:r>
    </w:p>
    <w:p w:rsidR="00230A01" w:rsidRPr="00230A01" w:rsidRDefault="00230A01" w:rsidP="00230A01">
      <w:pPr>
        <w:jc w:val="both"/>
        <w:rPr>
          <w:sz w:val="18"/>
          <w:szCs w:val="18"/>
        </w:rPr>
      </w:pPr>
    </w:p>
    <w:p w:rsidR="00230A01" w:rsidRPr="00230A01" w:rsidRDefault="00230A01" w:rsidP="00230A01">
      <w:pPr>
        <w:jc w:val="both"/>
        <w:rPr>
          <w:sz w:val="18"/>
          <w:szCs w:val="18"/>
        </w:rPr>
      </w:pPr>
      <w:r w:rsidRPr="00230A01">
        <w:rPr>
          <w:b/>
          <w:sz w:val="18"/>
          <w:szCs w:val="18"/>
          <w:u w:val="single"/>
        </w:rPr>
        <w:t>Fumes or Dust</w:t>
      </w:r>
      <w:r w:rsidRPr="00230A01">
        <w:rPr>
          <w:b/>
          <w:sz w:val="18"/>
          <w:szCs w:val="18"/>
        </w:rPr>
        <w:t>:</w:t>
      </w:r>
      <w:r w:rsidRPr="00230A01">
        <w:rPr>
          <w:sz w:val="18"/>
          <w:szCs w:val="18"/>
        </w:rPr>
        <w:t xml:space="preserve">  Occasionally to N/A - may be evident in some inmate living areas.</w:t>
      </w:r>
    </w:p>
    <w:p w:rsidR="00230A01" w:rsidRPr="00230A01" w:rsidRDefault="00230A01" w:rsidP="00230A01">
      <w:pPr>
        <w:jc w:val="both"/>
        <w:rPr>
          <w:sz w:val="18"/>
          <w:szCs w:val="18"/>
        </w:rPr>
      </w:pPr>
      <w:r w:rsidRPr="00230A01">
        <w:rPr>
          <w:b/>
          <w:sz w:val="18"/>
          <w:szCs w:val="18"/>
          <w:u w:val="single"/>
        </w:rPr>
        <w:t>Temperature Extremes</w:t>
      </w:r>
      <w:r w:rsidRPr="00230A01">
        <w:rPr>
          <w:b/>
          <w:sz w:val="18"/>
          <w:szCs w:val="18"/>
        </w:rPr>
        <w:t>:</w:t>
      </w:r>
      <w:r w:rsidRPr="00230A01">
        <w:rPr>
          <w:sz w:val="18"/>
          <w:szCs w:val="18"/>
        </w:rPr>
        <w:t xml:space="preserve">  Occasionally - exposed to some outdoor weather conditions when traveling between facilities.</w:t>
      </w:r>
    </w:p>
    <w:p w:rsidR="00230A01" w:rsidRPr="00230A01" w:rsidRDefault="00230A01" w:rsidP="00230A01">
      <w:pPr>
        <w:jc w:val="both"/>
        <w:rPr>
          <w:sz w:val="18"/>
          <w:szCs w:val="18"/>
        </w:rPr>
      </w:pPr>
      <w:r w:rsidRPr="00230A01">
        <w:rPr>
          <w:b/>
          <w:sz w:val="18"/>
          <w:szCs w:val="18"/>
          <w:u w:val="single"/>
        </w:rPr>
        <w:t>Architectural Barriers</w:t>
      </w:r>
      <w:r w:rsidRPr="00230A01">
        <w:rPr>
          <w:b/>
          <w:sz w:val="18"/>
          <w:szCs w:val="18"/>
        </w:rPr>
        <w:t>:</w:t>
      </w:r>
      <w:r w:rsidRPr="00230A01">
        <w:rPr>
          <w:sz w:val="18"/>
          <w:szCs w:val="18"/>
        </w:rPr>
        <w:t xml:space="preserve">  N/A</w:t>
      </w:r>
    </w:p>
    <w:p w:rsidR="00230A01" w:rsidRPr="00230A01" w:rsidRDefault="00230A01" w:rsidP="00230A01">
      <w:pPr>
        <w:jc w:val="both"/>
        <w:rPr>
          <w:sz w:val="18"/>
          <w:szCs w:val="18"/>
        </w:rPr>
      </w:pPr>
      <w:r w:rsidRPr="00230A01">
        <w:rPr>
          <w:b/>
          <w:sz w:val="18"/>
          <w:szCs w:val="18"/>
          <w:u w:val="single"/>
        </w:rPr>
        <w:t>Working Surfaces</w:t>
      </w:r>
      <w:r w:rsidRPr="00230A01">
        <w:rPr>
          <w:b/>
          <w:sz w:val="18"/>
          <w:szCs w:val="18"/>
        </w:rPr>
        <w:t>:</w:t>
      </w:r>
      <w:r w:rsidRPr="00230A01">
        <w:rPr>
          <w:sz w:val="18"/>
          <w:szCs w:val="18"/>
        </w:rPr>
        <w:t xml:space="preserve">  concrete, linoleum, asphalt.</w:t>
      </w:r>
    </w:p>
    <w:p w:rsidR="00230A01" w:rsidRPr="00230A01" w:rsidRDefault="00230A01" w:rsidP="00230A01">
      <w:pPr>
        <w:jc w:val="both"/>
        <w:rPr>
          <w:sz w:val="18"/>
          <w:szCs w:val="18"/>
        </w:rPr>
      </w:pPr>
      <w:r w:rsidRPr="00230A01">
        <w:rPr>
          <w:b/>
          <w:sz w:val="18"/>
          <w:szCs w:val="18"/>
          <w:u w:val="single"/>
        </w:rPr>
        <w:t>Risks of Electrical Shock</w:t>
      </w:r>
      <w:r w:rsidRPr="00230A01">
        <w:rPr>
          <w:b/>
          <w:sz w:val="18"/>
          <w:szCs w:val="18"/>
        </w:rPr>
        <w:t>:</w:t>
      </w:r>
      <w:r w:rsidRPr="00230A01">
        <w:rPr>
          <w:sz w:val="18"/>
          <w:szCs w:val="18"/>
        </w:rPr>
        <w:t xml:space="preserve">  N/A</w:t>
      </w:r>
    </w:p>
    <w:p w:rsidR="00230A01" w:rsidRPr="00230A01" w:rsidRDefault="00230A01" w:rsidP="00230A01">
      <w:pPr>
        <w:jc w:val="both"/>
        <w:rPr>
          <w:sz w:val="18"/>
          <w:szCs w:val="18"/>
        </w:rPr>
      </w:pPr>
      <w:r w:rsidRPr="00230A01">
        <w:rPr>
          <w:b/>
          <w:sz w:val="18"/>
          <w:szCs w:val="18"/>
          <w:u w:val="single"/>
        </w:rPr>
        <w:t>Toxic or Caustic Chemicals</w:t>
      </w:r>
      <w:r w:rsidRPr="00230A01">
        <w:rPr>
          <w:b/>
          <w:sz w:val="18"/>
          <w:szCs w:val="18"/>
        </w:rPr>
        <w:t>:</w:t>
      </w:r>
      <w:r w:rsidRPr="00230A01">
        <w:rPr>
          <w:sz w:val="18"/>
          <w:szCs w:val="18"/>
        </w:rPr>
        <w:t xml:space="preserve">  N/A</w:t>
      </w:r>
    </w:p>
    <w:p w:rsidR="00230A01" w:rsidRPr="00230A01" w:rsidRDefault="00230A01" w:rsidP="00230A01">
      <w:pPr>
        <w:jc w:val="both"/>
        <w:rPr>
          <w:sz w:val="18"/>
          <w:szCs w:val="18"/>
        </w:rPr>
      </w:pPr>
      <w:r w:rsidRPr="00230A01">
        <w:rPr>
          <w:b/>
          <w:sz w:val="18"/>
          <w:szCs w:val="18"/>
          <w:u w:val="single"/>
        </w:rPr>
        <w:t>Noise or Vibration</w:t>
      </w:r>
      <w:r w:rsidRPr="00230A01">
        <w:rPr>
          <w:b/>
          <w:sz w:val="18"/>
          <w:szCs w:val="18"/>
        </w:rPr>
        <w:t>:</w:t>
      </w:r>
      <w:r w:rsidRPr="00230A01">
        <w:rPr>
          <w:sz w:val="18"/>
          <w:szCs w:val="18"/>
        </w:rPr>
        <w:t xml:space="preserve">  N/A</w:t>
      </w:r>
    </w:p>
    <w:p w:rsidR="00230A01" w:rsidRPr="00230A01" w:rsidRDefault="00230A01" w:rsidP="00230A01">
      <w:pPr>
        <w:jc w:val="both"/>
        <w:rPr>
          <w:sz w:val="18"/>
          <w:szCs w:val="18"/>
        </w:rPr>
      </w:pPr>
      <w:r w:rsidRPr="00230A01">
        <w:rPr>
          <w:b/>
          <w:sz w:val="18"/>
          <w:szCs w:val="18"/>
          <w:u w:val="single"/>
        </w:rPr>
        <w:t>Work in High, Precarious Places</w:t>
      </w:r>
      <w:r w:rsidRPr="00230A01">
        <w:rPr>
          <w:b/>
          <w:sz w:val="18"/>
          <w:szCs w:val="18"/>
        </w:rPr>
        <w:t>:</w:t>
      </w:r>
      <w:r w:rsidRPr="00230A01">
        <w:rPr>
          <w:sz w:val="18"/>
          <w:szCs w:val="18"/>
        </w:rPr>
        <w:t xml:space="preserve">  N/A</w:t>
      </w:r>
    </w:p>
    <w:p w:rsidR="00230A01" w:rsidRPr="00230A01" w:rsidRDefault="00230A01" w:rsidP="00230A01">
      <w:pPr>
        <w:jc w:val="both"/>
        <w:rPr>
          <w:sz w:val="18"/>
          <w:szCs w:val="18"/>
        </w:rPr>
      </w:pPr>
      <w:r w:rsidRPr="00230A01">
        <w:rPr>
          <w:b/>
          <w:sz w:val="18"/>
          <w:szCs w:val="18"/>
          <w:u w:val="single"/>
        </w:rPr>
        <w:t>Bloodborne Pathogens</w:t>
      </w:r>
      <w:r w:rsidRPr="00230A01">
        <w:rPr>
          <w:b/>
          <w:sz w:val="18"/>
          <w:szCs w:val="18"/>
        </w:rPr>
        <w:t>:</w:t>
      </w:r>
      <w:r w:rsidRPr="00230A01">
        <w:rPr>
          <w:sz w:val="18"/>
          <w:szCs w:val="18"/>
        </w:rPr>
        <w:t xml:space="preserve">  Occasionally - uses proper equipment and patient care procedures to limit exposure to blood and other body fluids in a population with some incidents of hepatitis and HIV.</w:t>
      </w:r>
    </w:p>
    <w:p w:rsidR="00230A01" w:rsidRPr="00230A01" w:rsidRDefault="00230A01" w:rsidP="00230A01">
      <w:pPr>
        <w:jc w:val="both"/>
        <w:rPr>
          <w:sz w:val="18"/>
          <w:szCs w:val="18"/>
        </w:rPr>
      </w:pPr>
    </w:p>
    <w:p w:rsidR="00230A01" w:rsidRPr="00230A01" w:rsidRDefault="00230A01" w:rsidP="00230A01">
      <w:pPr>
        <w:jc w:val="both"/>
        <w:rPr>
          <w:sz w:val="18"/>
          <w:szCs w:val="18"/>
        </w:rPr>
      </w:pPr>
      <w:r w:rsidRPr="00230A01">
        <w:rPr>
          <w:b/>
          <w:sz w:val="18"/>
          <w:szCs w:val="18"/>
        </w:rPr>
        <w:t xml:space="preserve">MACHINES, TOOLS, EQUIPMENT, AND WORK-AIDS:  </w:t>
      </w:r>
      <w:r w:rsidRPr="00230A01">
        <w:rPr>
          <w:sz w:val="18"/>
          <w:szCs w:val="18"/>
        </w:rPr>
        <w:t>Usual office equipment, personal computer, telephone, stethoscope, opthalmoscope, otoscope, laryngoscope, sigmoidoscope, anoscope, electrocardiogram, cardiac monitor, defibrillator, syringes, scapels, basic medical supplies, other surgical instruments, gloves, gurney, beeper, telephone, fax machine, cellular phone, whistle, personal alarm, and protective vest.</w:t>
      </w:r>
    </w:p>
    <w:p w:rsidR="00230A01" w:rsidRPr="00230A01" w:rsidRDefault="00230A01" w:rsidP="00230A01">
      <w:pPr>
        <w:jc w:val="both"/>
        <w:rPr>
          <w:sz w:val="18"/>
          <w:szCs w:val="18"/>
        </w:rPr>
      </w:pPr>
    </w:p>
    <w:p w:rsidR="00230A01" w:rsidRPr="00230A01" w:rsidRDefault="00230A01" w:rsidP="00230A01">
      <w:pPr>
        <w:jc w:val="both"/>
        <w:rPr>
          <w:sz w:val="18"/>
          <w:szCs w:val="18"/>
        </w:rPr>
      </w:pPr>
      <w:r w:rsidRPr="00230A01">
        <w:rPr>
          <w:b/>
          <w:sz w:val="18"/>
          <w:szCs w:val="18"/>
        </w:rPr>
        <w:t xml:space="preserve">COMMENTS:  </w:t>
      </w:r>
      <w:smartTag w:uri="urn:schemas-microsoft-com:office:smarttags" w:element="place">
        <w:r w:rsidRPr="00230A01">
          <w:rPr>
            <w:sz w:val="18"/>
            <w:szCs w:val="18"/>
          </w:rPr>
          <w:t>Normal</w:t>
        </w:r>
      </w:smartTag>
      <w:r w:rsidRPr="00230A01">
        <w:rPr>
          <w:sz w:val="18"/>
          <w:szCs w:val="18"/>
        </w:rPr>
        <w:t xml:space="preserve"> work hours are from 9:00 a.m. to 5:00 p.m., Monday through Friday.  However, the Chief Psychiatrist is expected to be available if there is a need for on-site physician coverage and during institutional emergencies such as a large-scale disturbance.</w:t>
      </w:r>
    </w:p>
    <w:p w:rsidR="00230A01" w:rsidRPr="00230A01" w:rsidRDefault="00230A01" w:rsidP="00230A01">
      <w:pPr>
        <w:jc w:val="both"/>
        <w:rPr>
          <w:sz w:val="18"/>
          <w:szCs w:val="18"/>
        </w:rPr>
      </w:pPr>
    </w:p>
    <w:p w:rsidR="00230A01" w:rsidRPr="00230A01" w:rsidRDefault="00230A01" w:rsidP="00230A01">
      <w:pPr>
        <w:jc w:val="both"/>
        <w:rPr>
          <w:sz w:val="18"/>
          <w:szCs w:val="18"/>
        </w:rPr>
      </w:pPr>
      <w:r w:rsidRPr="00230A01">
        <w:rPr>
          <w:sz w:val="18"/>
          <w:szCs w:val="18"/>
        </w:rPr>
        <w:lastRenderedPageBreak/>
        <w:t>Information for this job description was obtained by reviewing the California State Personnel Board Specification for this classification and interview with the incumbent Chief Psychiatrist</w:t>
      </w:r>
    </w:p>
    <w:p w:rsidR="005D6D84" w:rsidRPr="00230A01" w:rsidRDefault="005D6D84" w:rsidP="00230A01">
      <w:pPr>
        <w:jc w:val="both"/>
        <w:rPr>
          <w:sz w:val="18"/>
          <w:szCs w:val="18"/>
        </w:rPr>
      </w:pPr>
    </w:p>
    <w:sectPr w:rsidR="005D6D84" w:rsidRPr="00230A01" w:rsidSect="00230A01">
      <w:type w:val="continuous"/>
      <w:pgSz w:w="12240" w:h="15840"/>
      <w:pgMar w:top="432" w:right="720" w:bottom="270" w:left="72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1C1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7113FC7"/>
    <w:multiLevelType w:val="hybridMultilevel"/>
    <w:tmpl w:val="E03024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8E622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8F238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7F52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2407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209110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F4A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7CE09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6E06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6E7B6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3B143232"/>
    <w:multiLevelType w:val="hybridMultilevel"/>
    <w:tmpl w:val="EB300D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EE6C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1B1CB5"/>
    <w:multiLevelType w:val="hybridMultilevel"/>
    <w:tmpl w:val="F4E6D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285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A916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DF7B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1125CC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612468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43C2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CB53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F91B41"/>
    <w:multiLevelType w:val="hybridMultilevel"/>
    <w:tmpl w:val="6F7C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27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0529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5934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5E77A7F"/>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3"/>
  </w:num>
  <w:num w:numId="2">
    <w:abstractNumId w:val="16"/>
  </w:num>
  <w:num w:numId="3">
    <w:abstractNumId w:val="24"/>
  </w:num>
  <w:num w:numId="4">
    <w:abstractNumId w:val="22"/>
  </w:num>
  <w:num w:numId="5">
    <w:abstractNumId w:val="14"/>
  </w:num>
  <w:num w:numId="6">
    <w:abstractNumId w:val="23"/>
  </w:num>
  <w:num w:numId="7">
    <w:abstractNumId w:val="20"/>
  </w:num>
  <w:num w:numId="8">
    <w:abstractNumId w:val="15"/>
  </w:num>
  <w:num w:numId="9">
    <w:abstractNumId w:val="25"/>
  </w:num>
  <w:num w:numId="10">
    <w:abstractNumId w:val="6"/>
  </w:num>
  <w:num w:numId="11">
    <w:abstractNumId w:val="4"/>
  </w:num>
  <w:num w:numId="12">
    <w:abstractNumId w:val="18"/>
  </w:num>
  <w:num w:numId="13">
    <w:abstractNumId w:val="2"/>
  </w:num>
  <w:num w:numId="14">
    <w:abstractNumId w:val="5"/>
  </w:num>
  <w:num w:numId="15">
    <w:abstractNumId w:val="10"/>
  </w:num>
  <w:num w:numId="16">
    <w:abstractNumId w:val="0"/>
  </w:num>
  <w:num w:numId="17">
    <w:abstractNumId w:val="3"/>
  </w:num>
  <w:num w:numId="18">
    <w:abstractNumId w:val="7"/>
  </w:num>
  <w:num w:numId="19">
    <w:abstractNumId w:val="19"/>
  </w:num>
  <w:num w:numId="20">
    <w:abstractNumId w:val="12"/>
  </w:num>
  <w:num w:numId="21">
    <w:abstractNumId w:val="9"/>
  </w:num>
  <w:num w:numId="22">
    <w:abstractNumId w:val="8"/>
  </w:num>
  <w:num w:numId="23">
    <w:abstractNumId w:val="17"/>
  </w:num>
  <w:num w:numId="24">
    <w:abstractNumId w:val="1"/>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100"/>
    <w:rsid w:val="0000226B"/>
    <w:rsid w:val="00042282"/>
    <w:rsid w:val="00046922"/>
    <w:rsid w:val="00094D7A"/>
    <w:rsid w:val="00095B84"/>
    <w:rsid w:val="000D11CF"/>
    <w:rsid w:val="000E5C74"/>
    <w:rsid w:val="0010009F"/>
    <w:rsid w:val="00155E29"/>
    <w:rsid w:val="001C6839"/>
    <w:rsid w:val="001E546E"/>
    <w:rsid w:val="001F19FE"/>
    <w:rsid w:val="001F7B56"/>
    <w:rsid w:val="00230A01"/>
    <w:rsid w:val="00234A0D"/>
    <w:rsid w:val="002453D9"/>
    <w:rsid w:val="0024658A"/>
    <w:rsid w:val="002A3C88"/>
    <w:rsid w:val="002A5966"/>
    <w:rsid w:val="002B2E0A"/>
    <w:rsid w:val="002B4C84"/>
    <w:rsid w:val="002B7203"/>
    <w:rsid w:val="002C0303"/>
    <w:rsid w:val="002D260F"/>
    <w:rsid w:val="002F222F"/>
    <w:rsid w:val="003302BA"/>
    <w:rsid w:val="00351A76"/>
    <w:rsid w:val="00366A9E"/>
    <w:rsid w:val="00380FDA"/>
    <w:rsid w:val="003C64BA"/>
    <w:rsid w:val="003D7164"/>
    <w:rsid w:val="003E6036"/>
    <w:rsid w:val="004049B7"/>
    <w:rsid w:val="0041541B"/>
    <w:rsid w:val="00421C02"/>
    <w:rsid w:val="00433920"/>
    <w:rsid w:val="00453C5A"/>
    <w:rsid w:val="00461816"/>
    <w:rsid w:val="004B3F60"/>
    <w:rsid w:val="004C0610"/>
    <w:rsid w:val="004C777D"/>
    <w:rsid w:val="004F4DEE"/>
    <w:rsid w:val="005414FD"/>
    <w:rsid w:val="0055226E"/>
    <w:rsid w:val="00565D58"/>
    <w:rsid w:val="005741F7"/>
    <w:rsid w:val="00574DE5"/>
    <w:rsid w:val="005866F5"/>
    <w:rsid w:val="005A521A"/>
    <w:rsid w:val="005A7AEE"/>
    <w:rsid w:val="005C6BCC"/>
    <w:rsid w:val="005D07D3"/>
    <w:rsid w:val="005D6D84"/>
    <w:rsid w:val="005E2D73"/>
    <w:rsid w:val="006175D8"/>
    <w:rsid w:val="006476F5"/>
    <w:rsid w:val="00661F8E"/>
    <w:rsid w:val="00676001"/>
    <w:rsid w:val="006A43A1"/>
    <w:rsid w:val="006A4BB7"/>
    <w:rsid w:val="006B7E3B"/>
    <w:rsid w:val="006C3639"/>
    <w:rsid w:val="006F3BD9"/>
    <w:rsid w:val="00717FC2"/>
    <w:rsid w:val="0073081E"/>
    <w:rsid w:val="0073145C"/>
    <w:rsid w:val="00731C78"/>
    <w:rsid w:val="007476EC"/>
    <w:rsid w:val="00750519"/>
    <w:rsid w:val="0075076A"/>
    <w:rsid w:val="007870DF"/>
    <w:rsid w:val="00791671"/>
    <w:rsid w:val="007A0EF7"/>
    <w:rsid w:val="007C5E67"/>
    <w:rsid w:val="007D7679"/>
    <w:rsid w:val="007E4855"/>
    <w:rsid w:val="007F1A92"/>
    <w:rsid w:val="008056F7"/>
    <w:rsid w:val="00825964"/>
    <w:rsid w:val="00825F2E"/>
    <w:rsid w:val="00834D0D"/>
    <w:rsid w:val="00852322"/>
    <w:rsid w:val="00876637"/>
    <w:rsid w:val="00894398"/>
    <w:rsid w:val="00896103"/>
    <w:rsid w:val="008A02BF"/>
    <w:rsid w:val="008A056A"/>
    <w:rsid w:val="008C5646"/>
    <w:rsid w:val="008D7FEB"/>
    <w:rsid w:val="00912317"/>
    <w:rsid w:val="00914741"/>
    <w:rsid w:val="009176A8"/>
    <w:rsid w:val="009262CF"/>
    <w:rsid w:val="0093242C"/>
    <w:rsid w:val="00937FA7"/>
    <w:rsid w:val="00961A09"/>
    <w:rsid w:val="00976294"/>
    <w:rsid w:val="009A1100"/>
    <w:rsid w:val="009B1399"/>
    <w:rsid w:val="009B4ADD"/>
    <w:rsid w:val="009B6C03"/>
    <w:rsid w:val="009D5497"/>
    <w:rsid w:val="009D54C8"/>
    <w:rsid w:val="009E45A0"/>
    <w:rsid w:val="00A21C8E"/>
    <w:rsid w:val="00A2491B"/>
    <w:rsid w:val="00A4758F"/>
    <w:rsid w:val="00A74E6E"/>
    <w:rsid w:val="00A978E2"/>
    <w:rsid w:val="00AA3084"/>
    <w:rsid w:val="00AD54E3"/>
    <w:rsid w:val="00AF49BF"/>
    <w:rsid w:val="00AF71A1"/>
    <w:rsid w:val="00B00522"/>
    <w:rsid w:val="00B044C5"/>
    <w:rsid w:val="00B06DCD"/>
    <w:rsid w:val="00B164C5"/>
    <w:rsid w:val="00B168C2"/>
    <w:rsid w:val="00B22CBD"/>
    <w:rsid w:val="00B24C07"/>
    <w:rsid w:val="00B278BD"/>
    <w:rsid w:val="00B568D0"/>
    <w:rsid w:val="00B710A3"/>
    <w:rsid w:val="00BA3CAA"/>
    <w:rsid w:val="00BC4DCB"/>
    <w:rsid w:val="00C00495"/>
    <w:rsid w:val="00C236EC"/>
    <w:rsid w:val="00C570CC"/>
    <w:rsid w:val="00C872F9"/>
    <w:rsid w:val="00C92AC1"/>
    <w:rsid w:val="00C94A72"/>
    <w:rsid w:val="00CD62BA"/>
    <w:rsid w:val="00D1451F"/>
    <w:rsid w:val="00D32E1B"/>
    <w:rsid w:val="00D407ED"/>
    <w:rsid w:val="00D414B0"/>
    <w:rsid w:val="00D4723D"/>
    <w:rsid w:val="00D5211B"/>
    <w:rsid w:val="00D7153E"/>
    <w:rsid w:val="00D74BCA"/>
    <w:rsid w:val="00D770E0"/>
    <w:rsid w:val="00DE0D0A"/>
    <w:rsid w:val="00DF5CE3"/>
    <w:rsid w:val="00E10B4D"/>
    <w:rsid w:val="00E16E76"/>
    <w:rsid w:val="00E17948"/>
    <w:rsid w:val="00E23A59"/>
    <w:rsid w:val="00E32959"/>
    <w:rsid w:val="00E33BE8"/>
    <w:rsid w:val="00E733E4"/>
    <w:rsid w:val="00EA34A5"/>
    <w:rsid w:val="00EB47B6"/>
    <w:rsid w:val="00EB5681"/>
    <w:rsid w:val="00ED6608"/>
    <w:rsid w:val="00F50BF9"/>
    <w:rsid w:val="00F54BC5"/>
    <w:rsid w:val="00F8273D"/>
    <w:rsid w:val="00F91589"/>
    <w:rsid w:val="00FC2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contacts" w:name="Sn"/>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5:docId w15:val="{0A52D2B4-856F-4540-9788-20716E86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EE"/>
    <w:rPr>
      <w:rFonts w:ascii="Arial" w:hAnsi="Arial"/>
      <w:sz w:val="22"/>
    </w:rPr>
  </w:style>
  <w:style w:type="paragraph" w:styleId="Heading1">
    <w:name w:val="heading 1"/>
    <w:basedOn w:val="Normal"/>
    <w:next w:val="Normal"/>
    <w:qFormat/>
    <w:rsid w:val="009262CF"/>
    <w:pPr>
      <w:keepNext/>
      <w:tabs>
        <w:tab w:val="left" w:pos="342"/>
        <w:tab w:val="right" w:pos="10620"/>
      </w:tabs>
      <w:outlineLvl w:val="0"/>
    </w:pPr>
    <w:rPr>
      <w:b/>
      <w:bCs/>
      <w:sz w:val="20"/>
    </w:rPr>
  </w:style>
  <w:style w:type="paragraph" w:styleId="Heading2">
    <w:name w:val="heading 2"/>
    <w:basedOn w:val="Normal"/>
    <w:next w:val="Normal"/>
    <w:qFormat/>
    <w:rsid w:val="009262CF"/>
    <w:pPr>
      <w:keepNext/>
      <w:tabs>
        <w:tab w:val="left" w:pos="342"/>
        <w:tab w:val="right" w:pos="10620"/>
      </w:tabs>
      <w:outlineLvl w:val="1"/>
    </w:pPr>
    <w:rPr>
      <w:b/>
      <w:bCs/>
    </w:rPr>
  </w:style>
  <w:style w:type="paragraph" w:styleId="Heading3">
    <w:name w:val="heading 3"/>
    <w:basedOn w:val="Normal"/>
    <w:next w:val="Normal"/>
    <w:qFormat/>
    <w:rsid w:val="00351A76"/>
    <w:pPr>
      <w:keepNext/>
      <w:spacing w:before="240" w:after="60"/>
      <w:outlineLvl w:val="2"/>
    </w:pPr>
    <w:rPr>
      <w:rFonts w:cs="Arial"/>
      <w:b/>
      <w:bCs/>
      <w:sz w:val="26"/>
      <w:szCs w:val="26"/>
    </w:rPr>
  </w:style>
  <w:style w:type="paragraph" w:styleId="Heading4">
    <w:name w:val="heading 4"/>
    <w:basedOn w:val="Normal"/>
    <w:next w:val="Normal"/>
    <w:qFormat/>
    <w:rsid w:val="00F50BF9"/>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F50BF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1A76"/>
    <w:rPr>
      <w:sz w:val="20"/>
    </w:rPr>
  </w:style>
  <w:style w:type="paragraph" w:styleId="BodyText2">
    <w:name w:val="Body Text 2"/>
    <w:basedOn w:val="Normal"/>
    <w:rsid w:val="00F50BF9"/>
    <w:pPr>
      <w:spacing w:after="120" w:line="480" w:lineRule="auto"/>
    </w:pPr>
  </w:style>
  <w:style w:type="paragraph" w:styleId="HTMLPreformatted">
    <w:name w:val="HTML Preformatted"/>
    <w:basedOn w:val="Normal"/>
    <w:rsid w:val="0096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Annformat">
    <w:name w:val="Ann format"/>
    <w:basedOn w:val="Normal"/>
    <w:rsid w:val="009B1399"/>
    <w:pPr>
      <w:overflowPunct w:val="0"/>
      <w:autoSpaceDE w:val="0"/>
      <w:autoSpaceDN w:val="0"/>
      <w:adjustRightInd w:val="0"/>
      <w:ind w:left="720" w:hanging="720"/>
      <w:textAlignment w:val="baseline"/>
    </w:pPr>
    <w:rPr>
      <w:rFonts w:ascii="Helvetica" w:hAnsi="Helvetica"/>
      <w:noProof/>
      <w:sz w:val="20"/>
    </w:rPr>
  </w:style>
  <w:style w:type="paragraph" w:styleId="BalloonText">
    <w:name w:val="Balloon Text"/>
    <w:basedOn w:val="Normal"/>
    <w:link w:val="BalloonTextChar"/>
    <w:rsid w:val="00D74BCA"/>
    <w:rPr>
      <w:rFonts w:ascii="Tahoma" w:hAnsi="Tahoma" w:cs="Tahoma"/>
      <w:sz w:val="16"/>
      <w:szCs w:val="16"/>
    </w:rPr>
  </w:style>
  <w:style w:type="character" w:customStyle="1" w:styleId="BalloonTextChar">
    <w:name w:val="Balloon Text Char"/>
    <w:link w:val="BalloonText"/>
    <w:rsid w:val="00D74BCA"/>
    <w:rPr>
      <w:rFonts w:ascii="Tahoma" w:hAnsi="Tahoma" w:cs="Tahoma"/>
      <w:sz w:val="16"/>
      <w:szCs w:val="16"/>
    </w:rPr>
  </w:style>
  <w:style w:type="character" w:styleId="CommentReference">
    <w:name w:val="annotation reference"/>
    <w:basedOn w:val="DefaultParagraphFont"/>
    <w:semiHidden/>
    <w:unhideWhenUsed/>
    <w:rsid w:val="00ED6608"/>
    <w:rPr>
      <w:sz w:val="16"/>
      <w:szCs w:val="16"/>
    </w:rPr>
  </w:style>
  <w:style w:type="paragraph" w:styleId="CommentText">
    <w:name w:val="annotation text"/>
    <w:basedOn w:val="Normal"/>
    <w:link w:val="CommentTextChar"/>
    <w:semiHidden/>
    <w:unhideWhenUsed/>
    <w:rsid w:val="00ED6608"/>
    <w:rPr>
      <w:sz w:val="20"/>
    </w:rPr>
  </w:style>
  <w:style w:type="character" w:customStyle="1" w:styleId="CommentTextChar">
    <w:name w:val="Comment Text Char"/>
    <w:basedOn w:val="DefaultParagraphFont"/>
    <w:link w:val="CommentText"/>
    <w:semiHidden/>
    <w:rsid w:val="00ED6608"/>
    <w:rPr>
      <w:rFonts w:ascii="Arial" w:hAnsi="Arial"/>
    </w:rPr>
  </w:style>
  <w:style w:type="paragraph" w:styleId="CommentSubject">
    <w:name w:val="annotation subject"/>
    <w:basedOn w:val="CommentText"/>
    <w:next w:val="CommentText"/>
    <w:link w:val="CommentSubjectChar"/>
    <w:semiHidden/>
    <w:unhideWhenUsed/>
    <w:rsid w:val="00ED6608"/>
    <w:rPr>
      <w:b/>
      <w:bCs/>
    </w:rPr>
  </w:style>
  <w:style w:type="character" w:customStyle="1" w:styleId="CommentSubjectChar">
    <w:name w:val="Comment Subject Char"/>
    <w:basedOn w:val="CommentTextChar"/>
    <w:link w:val="CommentSubject"/>
    <w:semiHidden/>
    <w:rsid w:val="00ED660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541">
      <w:bodyDiv w:val="1"/>
      <w:marLeft w:val="0"/>
      <w:marRight w:val="0"/>
      <w:marTop w:val="0"/>
      <w:marBottom w:val="0"/>
      <w:divBdr>
        <w:top w:val="none" w:sz="0" w:space="0" w:color="auto"/>
        <w:left w:val="none" w:sz="0" w:space="0" w:color="auto"/>
        <w:bottom w:val="none" w:sz="0" w:space="0" w:color="auto"/>
        <w:right w:val="none" w:sz="0" w:space="0" w:color="auto"/>
      </w:divBdr>
    </w:div>
    <w:div w:id="319890982">
      <w:bodyDiv w:val="1"/>
      <w:marLeft w:val="0"/>
      <w:marRight w:val="0"/>
      <w:marTop w:val="0"/>
      <w:marBottom w:val="0"/>
      <w:divBdr>
        <w:top w:val="none" w:sz="0" w:space="0" w:color="auto"/>
        <w:left w:val="none" w:sz="0" w:space="0" w:color="auto"/>
        <w:bottom w:val="none" w:sz="0" w:space="0" w:color="auto"/>
        <w:right w:val="none" w:sz="0" w:space="0" w:color="auto"/>
      </w:divBdr>
    </w:div>
    <w:div w:id="393431816">
      <w:bodyDiv w:val="1"/>
      <w:marLeft w:val="0"/>
      <w:marRight w:val="0"/>
      <w:marTop w:val="0"/>
      <w:marBottom w:val="0"/>
      <w:divBdr>
        <w:top w:val="none" w:sz="0" w:space="0" w:color="auto"/>
        <w:left w:val="none" w:sz="0" w:space="0" w:color="auto"/>
        <w:bottom w:val="none" w:sz="0" w:space="0" w:color="auto"/>
        <w:right w:val="none" w:sz="0" w:space="0" w:color="auto"/>
      </w:divBdr>
    </w:div>
    <w:div w:id="410661001">
      <w:bodyDiv w:val="1"/>
      <w:marLeft w:val="0"/>
      <w:marRight w:val="0"/>
      <w:marTop w:val="0"/>
      <w:marBottom w:val="0"/>
      <w:divBdr>
        <w:top w:val="none" w:sz="0" w:space="0" w:color="auto"/>
        <w:left w:val="none" w:sz="0" w:space="0" w:color="auto"/>
        <w:bottom w:val="none" w:sz="0" w:space="0" w:color="auto"/>
        <w:right w:val="none" w:sz="0" w:space="0" w:color="auto"/>
      </w:divBdr>
    </w:div>
    <w:div w:id="460002696">
      <w:bodyDiv w:val="1"/>
      <w:marLeft w:val="0"/>
      <w:marRight w:val="0"/>
      <w:marTop w:val="0"/>
      <w:marBottom w:val="0"/>
      <w:divBdr>
        <w:top w:val="none" w:sz="0" w:space="0" w:color="auto"/>
        <w:left w:val="none" w:sz="0" w:space="0" w:color="auto"/>
        <w:bottom w:val="none" w:sz="0" w:space="0" w:color="auto"/>
        <w:right w:val="none" w:sz="0" w:space="0" w:color="auto"/>
      </w:divBdr>
    </w:div>
    <w:div w:id="568810788">
      <w:bodyDiv w:val="1"/>
      <w:marLeft w:val="0"/>
      <w:marRight w:val="0"/>
      <w:marTop w:val="0"/>
      <w:marBottom w:val="0"/>
      <w:divBdr>
        <w:top w:val="none" w:sz="0" w:space="0" w:color="auto"/>
        <w:left w:val="none" w:sz="0" w:space="0" w:color="auto"/>
        <w:bottom w:val="none" w:sz="0" w:space="0" w:color="auto"/>
        <w:right w:val="none" w:sz="0" w:space="0" w:color="auto"/>
      </w:divBdr>
    </w:div>
    <w:div w:id="1199851944">
      <w:bodyDiv w:val="1"/>
      <w:marLeft w:val="0"/>
      <w:marRight w:val="0"/>
      <w:marTop w:val="0"/>
      <w:marBottom w:val="0"/>
      <w:divBdr>
        <w:top w:val="none" w:sz="0" w:space="0" w:color="auto"/>
        <w:left w:val="none" w:sz="0" w:space="0" w:color="auto"/>
        <w:bottom w:val="none" w:sz="0" w:space="0" w:color="auto"/>
        <w:right w:val="none" w:sz="0" w:space="0" w:color="auto"/>
      </w:divBdr>
    </w:div>
    <w:div w:id="1342657074">
      <w:bodyDiv w:val="1"/>
      <w:marLeft w:val="0"/>
      <w:marRight w:val="0"/>
      <w:marTop w:val="0"/>
      <w:marBottom w:val="0"/>
      <w:divBdr>
        <w:top w:val="none" w:sz="0" w:space="0" w:color="auto"/>
        <w:left w:val="none" w:sz="0" w:space="0" w:color="auto"/>
        <w:bottom w:val="none" w:sz="0" w:space="0" w:color="auto"/>
        <w:right w:val="none" w:sz="0" w:space="0" w:color="auto"/>
      </w:divBdr>
    </w:div>
    <w:div w:id="1620792167">
      <w:bodyDiv w:val="1"/>
      <w:marLeft w:val="0"/>
      <w:marRight w:val="0"/>
      <w:marTop w:val="0"/>
      <w:marBottom w:val="0"/>
      <w:divBdr>
        <w:top w:val="none" w:sz="0" w:space="0" w:color="auto"/>
        <w:left w:val="none" w:sz="0" w:space="0" w:color="auto"/>
        <w:bottom w:val="none" w:sz="0" w:space="0" w:color="auto"/>
        <w:right w:val="none" w:sz="0" w:space="0" w:color="auto"/>
      </w:divBdr>
    </w:div>
    <w:div w:id="1757701887">
      <w:bodyDiv w:val="1"/>
      <w:marLeft w:val="0"/>
      <w:marRight w:val="0"/>
      <w:marTop w:val="0"/>
      <w:marBottom w:val="0"/>
      <w:divBdr>
        <w:top w:val="none" w:sz="0" w:space="0" w:color="auto"/>
        <w:left w:val="none" w:sz="0" w:space="0" w:color="auto"/>
        <w:bottom w:val="none" w:sz="0" w:space="0" w:color="auto"/>
        <w:right w:val="none" w:sz="0" w:space="0" w:color="auto"/>
      </w:divBdr>
    </w:div>
    <w:div w:id="17784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FC42F-DE66-4F14-8EBC-6447FC87B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2277</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bpm2DS</vt:lpstr>
    </vt:vector>
  </TitlesOfParts>
  <Company>State of California - DGS/OHR</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bpm2DS</dc:title>
  <dc:subject>Bldg Prop Mgmt In-Town Duty Statements</dc:subject>
  <dc:creator>KRivera</dc:creator>
  <cp:keywords/>
  <dc:description/>
  <cp:lastModifiedBy>Martin, Michelle@CDCR</cp:lastModifiedBy>
  <cp:revision>2</cp:revision>
  <cp:lastPrinted>2019-11-21T17:44:00Z</cp:lastPrinted>
  <dcterms:created xsi:type="dcterms:W3CDTF">2022-11-11T00:00:00Z</dcterms:created>
  <dcterms:modified xsi:type="dcterms:W3CDTF">2022-11-11T00:00:00Z</dcterms:modified>
</cp:coreProperties>
</file>