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808" w:type="dxa"/>
        <w:tblLayout w:type="fixed"/>
        <w:tblLook w:val="04A0" w:firstRow="1" w:lastRow="0" w:firstColumn="1" w:lastColumn="0" w:noHBand="0" w:noVBand="1"/>
      </w:tblPr>
      <w:tblGrid>
        <w:gridCol w:w="1416"/>
        <w:gridCol w:w="940"/>
        <w:gridCol w:w="563"/>
        <w:gridCol w:w="608"/>
        <w:gridCol w:w="1084"/>
        <w:gridCol w:w="456"/>
        <w:gridCol w:w="531"/>
        <w:gridCol w:w="3221"/>
        <w:gridCol w:w="330"/>
        <w:gridCol w:w="585"/>
        <w:gridCol w:w="1074"/>
      </w:tblGrid>
      <w:tr w:rsidR="002E1CA3" w:rsidRPr="00280CBC" w14:paraId="2CED1C0D" w14:textId="77777777" w:rsidTr="00DC3828">
        <w:trPr>
          <w:trHeight w:val="302"/>
        </w:trPr>
        <w:tc>
          <w:tcPr>
            <w:tcW w:w="8819" w:type="dxa"/>
            <w:gridSpan w:val="8"/>
            <w:tcBorders>
              <w:top w:val="nil"/>
              <w:left w:val="nil"/>
              <w:bottom w:val="nil"/>
            </w:tcBorders>
            <w:vAlign w:val="center"/>
          </w:tcPr>
          <w:p w14:paraId="4E6DB626" w14:textId="7008AA06" w:rsidR="005943C7" w:rsidRPr="00280CBC" w:rsidRDefault="005943C7" w:rsidP="00DC3828">
            <w:pPr>
              <w:rPr>
                <w:bCs/>
                <w:sz w:val="24"/>
                <w:szCs w:val="24"/>
              </w:rPr>
            </w:pPr>
            <w:r w:rsidRPr="00280CBC">
              <w:rPr>
                <w:bCs/>
                <w:sz w:val="24"/>
                <w:szCs w:val="24"/>
              </w:rPr>
              <w:t xml:space="preserve">CALIFORNIA </w:t>
            </w:r>
            <w:r w:rsidR="007B6B3F" w:rsidRPr="00280CBC">
              <w:rPr>
                <w:bCs/>
                <w:sz w:val="24"/>
                <w:szCs w:val="24"/>
              </w:rPr>
              <w:t>STATE TREASURER’S OFFICE</w:t>
            </w:r>
          </w:p>
        </w:tc>
        <w:tc>
          <w:tcPr>
            <w:tcW w:w="330" w:type="dxa"/>
            <w:tcBorders>
              <w:top w:val="single" w:sz="4" w:space="0" w:color="auto"/>
              <w:bottom w:val="single" w:sz="4" w:space="0" w:color="auto"/>
            </w:tcBorders>
            <w:vAlign w:val="center"/>
          </w:tcPr>
          <w:p w14:paraId="61F1ACA4" w14:textId="62798AB4" w:rsidR="005943C7" w:rsidRPr="00280CBC" w:rsidRDefault="00B07869" w:rsidP="00DC3828">
            <w:pPr>
              <w:rPr>
                <w:bCs/>
                <w:sz w:val="24"/>
                <w:szCs w:val="24"/>
              </w:rPr>
            </w:pPr>
            <w:r>
              <w:rPr>
                <w:bCs/>
                <w:sz w:val="24"/>
                <w:szCs w:val="24"/>
              </w:rPr>
              <w:t>X</w:t>
            </w:r>
          </w:p>
        </w:tc>
        <w:tc>
          <w:tcPr>
            <w:tcW w:w="1659" w:type="dxa"/>
            <w:gridSpan w:val="2"/>
            <w:tcBorders>
              <w:top w:val="nil"/>
              <w:bottom w:val="nil"/>
              <w:right w:val="nil"/>
            </w:tcBorders>
            <w:vAlign w:val="center"/>
          </w:tcPr>
          <w:p w14:paraId="0F78EB72" w14:textId="77777777" w:rsidR="005943C7" w:rsidRPr="00280CBC" w:rsidRDefault="005943C7" w:rsidP="00DC3828">
            <w:pPr>
              <w:rPr>
                <w:bCs/>
                <w:sz w:val="24"/>
                <w:szCs w:val="24"/>
              </w:rPr>
            </w:pPr>
            <w:r w:rsidRPr="00280CBC">
              <w:rPr>
                <w:bCs/>
                <w:sz w:val="24"/>
                <w:szCs w:val="24"/>
              </w:rPr>
              <w:t>PROPOSED</w:t>
            </w:r>
          </w:p>
        </w:tc>
      </w:tr>
      <w:tr w:rsidR="002E1CA3" w:rsidRPr="00280CBC" w14:paraId="05CBA305" w14:textId="77777777" w:rsidTr="00DC3828">
        <w:trPr>
          <w:trHeight w:val="302"/>
        </w:trPr>
        <w:tc>
          <w:tcPr>
            <w:tcW w:w="5598" w:type="dxa"/>
            <w:gridSpan w:val="7"/>
            <w:tcBorders>
              <w:top w:val="nil"/>
              <w:left w:val="nil"/>
              <w:bottom w:val="nil"/>
              <w:right w:val="nil"/>
            </w:tcBorders>
            <w:vAlign w:val="center"/>
          </w:tcPr>
          <w:p w14:paraId="1F59FBF0" w14:textId="77777777" w:rsidR="00CD0D6A" w:rsidRPr="00280CBC" w:rsidRDefault="005943C7" w:rsidP="00DC3828">
            <w:pPr>
              <w:rPr>
                <w:bCs/>
                <w:sz w:val="20"/>
                <w:szCs w:val="20"/>
              </w:rPr>
            </w:pPr>
            <w:r w:rsidRPr="00280CBC">
              <w:rPr>
                <w:bCs/>
                <w:sz w:val="20"/>
                <w:szCs w:val="20"/>
              </w:rPr>
              <w:t>POSITION DUTY STATEMENT</w:t>
            </w:r>
          </w:p>
        </w:tc>
        <w:tc>
          <w:tcPr>
            <w:tcW w:w="5210" w:type="dxa"/>
            <w:gridSpan w:val="4"/>
            <w:tcBorders>
              <w:top w:val="nil"/>
              <w:left w:val="nil"/>
              <w:bottom w:val="nil"/>
              <w:right w:val="nil"/>
            </w:tcBorders>
            <w:vAlign w:val="center"/>
          </w:tcPr>
          <w:p w14:paraId="5A22D82A" w14:textId="77777777" w:rsidR="00CD0D6A" w:rsidRPr="00280CBC" w:rsidRDefault="00CD0D6A" w:rsidP="00DC3828">
            <w:pPr>
              <w:rPr>
                <w:bCs/>
                <w:sz w:val="24"/>
                <w:szCs w:val="24"/>
              </w:rPr>
            </w:pPr>
          </w:p>
        </w:tc>
      </w:tr>
      <w:tr w:rsidR="002E1CA3" w:rsidRPr="00280CBC" w14:paraId="39CA46A1" w14:textId="77777777" w:rsidTr="00DC3828">
        <w:trPr>
          <w:trHeight w:val="302"/>
        </w:trPr>
        <w:tc>
          <w:tcPr>
            <w:tcW w:w="5598" w:type="dxa"/>
            <w:gridSpan w:val="7"/>
            <w:tcBorders>
              <w:top w:val="nil"/>
              <w:left w:val="nil"/>
              <w:bottom w:val="nil"/>
              <w:right w:val="nil"/>
            </w:tcBorders>
            <w:vAlign w:val="center"/>
          </w:tcPr>
          <w:p w14:paraId="7039AF89" w14:textId="77777777" w:rsidR="00CD0D6A" w:rsidRPr="00280CBC" w:rsidRDefault="00CD0D6A" w:rsidP="00DC3828">
            <w:pPr>
              <w:rPr>
                <w:bCs/>
                <w:sz w:val="24"/>
                <w:szCs w:val="24"/>
              </w:rPr>
            </w:pPr>
          </w:p>
        </w:tc>
        <w:tc>
          <w:tcPr>
            <w:tcW w:w="3221" w:type="dxa"/>
            <w:tcBorders>
              <w:top w:val="nil"/>
              <w:left w:val="nil"/>
              <w:bottom w:val="nil"/>
            </w:tcBorders>
            <w:vAlign w:val="center"/>
          </w:tcPr>
          <w:p w14:paraId="701007DD" w14:textId="77777777" w:rsidR="00CD0D6A" w:rsidRPr="00280CBC" w:rsidRDefault="00CD0D6A" w:rsidP="00DC3828">
            <w:pPr>
              <w:rPr>
                <w:bCs/>
                <w:sz w:val="24"/>
                <w:szCs w:val="24"/>
              </w:rPr>
            </w:pPr>
          </w:p>
        </w:tc>
        <w:tc>
          <w:tcPr>
            <w:tcW w:w="330" w:type="dxa"/>
            <w:tcBorders>
              <w:top w:val="single" w:sz="4" w:space="0" w:color="auto"/>
              <w:bottom w:val="single" w:sz="4" w:space="0" w:color="auto"/>
            </w:tcBorders>
            <w:vAlign w:val="center"/>
          </w:tcPr>
          <w:p w14:paraId="320A951C" w14:textId="6BCB117A" w:rsidR="00CD0D6A" w:rsidRPr="00280CBC" w:rsidRDefault="00CD0D6A" w:rsidP="00DC3828">
            <w:pPr>
              <w:rPr>
                <w:bCs/>
                <w:sz w:val="24"/>
                <w:szCs w:val="24"/>
              </w:rPr>
            </w:pPr>
          </w:p>
        </w:tc>
        <w:tc>
          <w:tcPr>
            <w:tcW w:w="1659" w:type="dxa"/>
            <w:gridSpan w:val="2"/>
            <w:tcBorders>
              <w:top w:val="nil"/>
              <w:bottom w:val="nil"/>
              <w:right w:val="nil"/>
            </w:tcBorders>
            <w:vAlign w:val="center"/>
          </w:tcPr>
          <w:p w14:paraId="5B071555" w14:textId="77777777" w:rsidR="00CD0D6A" w:rsidRPr="00280CBC" w:rsidRDefault="00CD0D6A" w:rsidP="00DC3828">
            <w:pPr>
              <w:rPr>
                <w:bCs/>
                <w:sz w:val="24"/>
                <w:szCs w:val="24"/>
              </w:rPr>
            </w:pPr>
            <w:r w:rsidRPr="00280CBC">
              <w:rPr>
                <w:bCs/>
                <w:sz w:val="24"/>
                <w:szCs w:val="24"/>
              </w:rPr>
              <w:t>CURRENT</w:t>
            </w:r>
          </w:p>
        </w:tc>
      </w:tr>
      <w:tr w:rsidR="002E1CA3" w:rsidRPr="00280CBC" w14:paraId="0FA26A8C" w14:textId="77777777" w:rsidTr="00DC3828">
        <w:trPr>
          <w:trHeight w:val="302"/>
        </w:trPr>
        <w:tc>
          <w:tcPr>
            <w:tcW w:w="5598" w:type="dxa"/>
            <w:gridSpan w:val="7"/>
            <w:tcBorders>
              <w:top w:val="nil"/>
              <w:left w:val="nil"/>
              <w:bottom w:val="single" w:sz="4" w:space="0" w:color="auto"/>
              <w:right w:val="nil"/>
            </w:tcBorders>
            <w:vAlign w:val="center"/>
          </w:tcPr>
          <w:p w14:paraId="200465C8" w14:textId="77777777" w:rsidR="00CD0D6A" w:rsidRPr="00280CBC" w:rsidRDefault="00CD0D6A" w:rsidP="00DC3828">
            <w:pPr>
              <w:rPr>
                <w:bCs/>
                <w:sz w:val="24"/>
                <w:szCs w:val="24"/>
              </w:rPr>
            </w:pPr>
          </w:p>
        </w:tc>
        <w:tc>
          <w:tcPr>
            <w:tcW w:w="5210" w:type="dxa"/>
            <w:gridSpan w:val="4"/>
            <w:tcBorders>
              <w:top w:val="nil"/>
              <w:left w:val="nil"/>
              <w:bottom w:val="single" w:sz="4" w:space="0" w:color="auto"/>
              <w:right w:val="nil"/>
            </w:tcBorders>
            <w:vAlign w:val="center"/>
          </w:tcPr>
          <w:p w14:paraId="63C17495" w14:textId="77777777" w:rsidR="00CD0D6A" w:rsidRPr="00280CBC" w:rsidRDefault="00CD0D6A" w:rsidP="00DC3828">
            <w:pPr>
              <w:rPr>
                <w:bCs/>
                <w:sz w:val="24"/>
                <w:szCs w:val="24"/>
              </w:rPr>
            </w:pPr>
          </w:p>
        </w:tc>
      </w:tr>
      <w:tr w:rsidR="00A06728" w:rsidRPr="00280CBC" w14:paraId="2BE7F333" w14:textId="77777777" w:rsidTr="00DC3828">
        <w:trPr>
          <w:trHeight w:val="302"/>
        </w:trPr>
        <w:tc>
          <w:tcPr>
            <w:tcW w:w="5598" w:type="dxa"/>
            <w:gridSpan w:val="7"/>
            <w:tcBorders>
              <w:top w:val="single" w:sz="4" w:space="0" w:color="auto"/>
              <w:left w:val="single" w:sz="4" w:space="0" w:color="auto"/>
              <w:bottom w:val="nil"/>
            </w:tcBorders>
            <w:vAlign w:val="center"/>
          </w:tcPr>
          <w:p w14:paraId="64DE3E58" w14:textId="4475AF05" w:rsidR="00A06728" w:rsidRPr="00280CBC" w:rsidRDefault="007B6B3F" w:rsidP="00DC3828">
            <w:pPr>
              <w:rPr>
                <w:bCs/>
                <w:sz w:val="16"/>
                <w:szCs w:val="16"/>
              </w:rPr>
            </w:pPr>
            <w:r w:rsidRPr="00280CBC">
              <w:rPr>
                <w:bCs/>
                <w:color w:val="7F7F7F" w:themeColor="text1" w:themeTint="80"/>
                <w:sz w:val="16"/>
                <w:szCs w:val="16"/>
              </w:rPr>
              <w:t>DIVISION</w:t>
            </w:r>
            <w:r w:rsidR="0000068B" w:rsidRPr="00280CBC">
              <w:rPr>
                <w:bCs/>
                <w:color w:val="7F7F7F" w:themeColor="text1" w:themeTint="80"/>
                <w:sz w:val="16"/>
                <w:szCs w:val="16"/>
              </w:rPr>
              <w:t xml:space="preserve"> OR BCA</w:t>
            </w:r>
          </w:p>
        </w:tc>
        <w:tc>
          <w:tcPr>
            <w:tcW w:w="4136" w:type="dxa"/>
            <w:gridSpan w:val="3"/>
            <w:tcBorders>
              <w:top w:val="single" w:sz="4" w:space="0" w:color="auto"/>
              <w:bottom w:val="nil"/>
            </w:tcBorders>
            <w:vAlign w:val="center"/>
          </w:tcPr>
          <w:p w14:paraId="3D0AACBB" w14:textId="77777777" w:rsidR="00A06728" w:rsidRPr="00280CBC" w:rsidRDefault="00A06728" w:rsidP="00DC3828">
            <w:pPr>
              <w:rPr>
                <w:bCs/>
                <w:color w:val="7F7F7F" w:themeColor="text1" w:themeTint="80"/>
                <w:sz w:val="16"/>
                <w:szCs w:val="16"/>
              </w:rPr>
            </w:pPr>
            <w:r w:rsidRPr="00280CBC">
              <w:rPr>
                <w:bCs/>
                <w:color w:val="7F7F7F" w:themeColor="text1" w:themeTint="80"/>
                <w:sz w:val="16"/>
                <w:szCs w:val="16"/>
              </w:rPr>
              <w:t>POSITION NUMBER (Agency-Unit-Class-Serial)</w:t>
            </w:r>
          </w:p>
        </w:tc>
        <w:tc>
          <w:tcPr>
            <w:tcW w:w="1074" w:type="dxa"/>
            <w:tcBorders>
              <w:top w:val="single" w:sz="4" w:space="0" w:color="auto"/>
              <w:bottom w:val="nil"/>
            </w:tcBorders>
            <w:vAlign w:val="center"/>
          </w:tcPr>
          <w:p w14:paraId="5D9157F3" w14:textId="7E181355" w:rsidR="00A06728" w:rsidRPr="00280CBC" w:rsidRDefault="00B92585" w:rsidP="00DC3828">
            <w:pPr>
              <w:rPr>
                <w:bCs/>
                <w:color w:val="7F7F7F" w:themeColor="text1" w:themeTint="80"/>
                <w:sz w:val="16"/>
                <w:szCs w:val="16"/>
              </w:rPr>
            </w:pPr>
            <w:r w:rsidRPr="00280CBC">
              <w:rPr>
                <w:bCs/>
                <w:color w:val="7F7F7F" w:themeColor="text1" w:themeTint="80"/>
                <w:sz w:val="16"/>
                <w:szCs w:val="16"/>
              </w:rPr>
              <w:t>Position ID</w:t>
            </w:r>
          </w:p>
        </w:tc>
      </w:tr>
      <w:tr w:rsidR="00A06728" w:rsidRPr="00280CBC" w14:paraId="768ADF06" w14:textId="77777777" w:rsidTr="00DC3828">
        <w:trPr>
          <w:trHeight w:val="302"/>
        </w:trPr>
        <w:tc>
          <w:tcPr>
            <w:tcW w:w="5598" w:type="dxa"/>
            <w:gridSpan w:val="7"/>
            <w:tcBorders>
              <w:top w:val="nil"/>
              <w:left w:val="single" w:sz="4" w:space="0" w:color="auto"/>
              <w:bottom w:val="single" w:sz="4" w:space="0" w:color="auto"/>
            </w:tcBorders>
            <w:vAlign w:val="center"/>
          </w:tcPr>
          <w:p w14:paraId="7C69B0E8" w14:textId="07DFBA71" w:rsidR="00A06728" w:rsidRPr="00280CBC" w:rsidRDefault="001F386F" w:rsidP="00DC3828">
            <w:pPr>
              <w:rPr>
                <w:bCs/>
                <w:sz w:val="24"/>
                <w:szCs w:val="24"/>
              </w:rPr>
            </w:pPr>
            <w:r w:rsidRPr="00280CBC">
              <w:rPr>
                <w:rStyle w:val="Position"/>
                <w:bCs/>
              </w:rPr>
              <w:t>CA Alternative Energy &amp; Advanced Transportation Financing Authority (CAEATFA)</w:t>
            </w:r>
          </w:p>
        </w:tc>
        <w:sdt>
          <w:sdtPr>
            <w:rPr>
              <w:rStyle w:val="Position"/>
              <w:bCs/>
            </w:rPr>
            <w:alias w:val="Position"/>
            <w:tag w:val="Position"/>
            <w:id w:val="2038310270"/>
            <w:placeholder>
              <w:docPart w:val="DefaultPlaceholder_-1854013440"/>
            </w:placeholder>
          </w:sdtPr>
          <w:sdtEndPr>
            <w:rPr>
              <w:rStyle w:val="DefaultParagraphFont"/>
            </w:rPr>
          </w:sdtEndPr>
          <w:sdtContent>
            <w:tc>
              <w:tcPr>
                <w:tcW w:w="4136" w:type="dxa"/>
                <w:gridSpan w:val="3"/>
                <w:tcBorders>
                  <w:top w:val="nil"/>
                  <w:bottom w:val="single" w:sz="4" w:space="0" w:color="auto"/>
                </w:tcBorders>
                <w:vAlign w:val="center"/>
              </w:tcPr>
              <w:p w14:paraId="7DB4BC1F" w14:textId="4CE45C85" w:rsidR="00A06728" w:rsidRPr="00280CBC" w:rsidRDefault="00280CBC" w:rsidP="00DC3828">
                <w:pPr>
                  <w:rPr>
                    <w:bCs/>
                  </w:rPr>
                </w:pPr>
                <w:r w:rsidRPr="00280CBC">
                  <w:rPr>
                    <w:rStyle w:val="Position"/>
                    <w:bCs/>
                  </w:rPr>
                  <w:t>321-001-</w:t>
                </w:r>
                <w:r w:rsidR="00B07869">
                  <w:rPr>
                    <w:rStyle w:val="Position"/>
                    <w:bCs/>
                  </w:rPr>
                  <w:t>5157</w:t>
                </w:r>
                <w:r w:rsidRPr="00280CBC">
                  <w:rPr>
                    <w:rStyle w:val="Position"/>
                    <w:bCs/>
                  </w:rPr>
                  <w:t>-XXX</w:t>
                </w:r>
              </w:p>
            </w:tc>
          </w:sdtContent>
        </w:sdt>
        <w:tc>
          <w:tcPr>
            <w:tcW w:w="1074" w:type="dxa"/>
            <w:tcBorders>
              <w:top w:val="nil"/>
              <w:bottom w:val="single" w:sz="4" w:space="0" w:color="auto"/>
            </w:tcBorders>
            <w:vAlign w:val="center"/>
          </w:tcPr>
          <w:p w14:paraId="19A1FD9B" w14:textId="2E865CF5" w:rsidR="00A06728" w:rsidRPr="00280CBC" w:rsidRDefault="00C334A6" w:rsidP="00DC3828">
            <w:pPr>
              <w:rPr>
                <w:bCs/>
              </w:rPr>
            </w:pPr>
            <w:r w:rsidRPr="00280CBC">
              <w:rPr>
                <w:bCs/>
              </w:rPr>
              <w:t>60</w:t>
            </w:r>
            <w:r w:rsidR="002C3E7C">
              <w:rPr>
                <w:bCs/>
              </w:rPr>
              <w:t>12</w:t>
            </w:r>
          </w:p>
        </w:tc>
      </w:tr>
      <w:tr w:rsidR="004120A7" w:rsidRPr="00280CBC" w14:paraId="7D25EBD4" w14:textId="77777777" w:rsidTr="00DC3828">
        <w:trPr>
          <w:trHeight w:val="302"/>
        </w:trPr>
        <w:tc>
          <w:tcPr>
            <w:tcW w:w="5598" w:type="dxa"/>
            <w:gridSpan w:val="7"/>
            <w:tcBorders>
              <w:top w:val="single" w:sz="4" w:space="0" w:color="auto"/>
              <w:bottom w:val="nil"/>
            </w:tcBorders>
            <w:vAlign w:val="center"/>
          </w:tcPr>
          <w:p w14:paraId="489AE077" w14:textId="006CDD54" w:rsidR="004120A7" w:rsidRPr="00280CBC" w:rsidRDefault="004120A7" w:rsidP="00DC3828">
            <w:pPr>
              <w:rPr>
                <w:bCs/>
                <w:color w:val="7F7F7F" w:themeColor="text1" w:themeTint="80"/>
                <w:sz w:val="16"/>
                <w:szCs w:val="16"/>
              </w:rPr>
            </w:pPr>
            <w:r w:rsidRPr="00280CBC">
              <w:rPr>
                <w:bCs/>
                <w:color w:val="7F7F7F" w:themeColor="text1" w:themeTint="80"/>
                <w:sz w:val="16"/>
                <w:szCs w:val="16"/>
              </w:rPr>
              <w:t>UNIT</w:t>
            </w:r>
          </w:p>
        </w:tc>
        <w:tc>
          <w:tcPr>
            <w:tcW w:w="5210" w:type="dxa"/>
            <w:gridSpan w:val="4"/>
            <w:tcBorders>
              <w:bottom w:val="nil"/>
            </w:tcBorders>
            <w:vAlign w:val="center"/>
          </w:tcPr>
          <w:p w14:paraId="78A215A9" w14:textId="77777777" w:rsidR="004120A7" w:rsidRPr="00280CBC" w:rsidRDefault="004120A7" w:rsidP="00DC3828">
            <w:pPr>
              <w:rPr>
                <w:bCs/>
                <w:color w:val="7F7F7F" w:themeColor="text1" w:themeTint="80"/>
                <w:sz w:val="16"/>
                <w:szCs w:val="16"/>
              </w:rPr>
            </w:pPr>
            <w:r w:rsidRPr="00280CBC">
              <w:rPr>
                <w:bCs/>
                <w:color w:val="7F7F7F" w:themeColor="text1" w:themeTint="80"/>
                <w:sz w:val="16"/>
                <w:szCs w:val="16"/>
              </w:rPr>
              <w:t>CLASSIFICATION TITLE</w:t>
            </w:r>
          </w:p>
        </w:tc>
      </w:tr>
      <w:tr w:rsidR="00056907" w:rsidRPr="00280CBC" w14:paraId="0FCC9685" w14:textId="77777777" w:rsidTr="00DC3828">
        <w:trPr>
          <w:trHeight w:val="302"/>
        </w:trPr>
        <w:tc>
          <w:tcPr>
            <w:tcW w:w="5598" w:type="dxa"/>
            <w:gridSpan w:val="7"/>
            <w:tcBorders>
              <w:top w:val="nil"/>
            </w:tcBorders>
            <w:vAlign w:val="center"/>
          </w:tcPr>
          <w:p w14:paraId="32D51289" w14:textId="018392BF" w:rsidR="00056907" w:rsidRPr="00280CBC" w:rsidRDefault="00056907" w:rsidP="00DC3828">
            <w:pPr>
              <w:rPr>
                <w:bCs/>
              </w:rPr>
            </w:pPr>
          </w:p>
        </w:tc>
        <w:tc>
          <w:tcPr>
            <w:tcW w:w="5210" w:type="dxa"/>
            <w:gridSpan w:val="4"/>
            <w:tcBorders>
              <w:top w:val="nil"/>
              <w:bottom w:val="single" w:sz="4" w:space="0" w:color="auto"/>
            </w:tcBorders>
            <w:vAlign w:val="center"/>
          </w:tcPr>
          <w:p w14:paraId="3334E89D" w14:textId="4FE1D5F6" w:rsidR="002C3ADE" w:rsidRPr="00280CBC" w:rsidRDefault="002C3E7C" w:rsidP="00DC3828">
            <w:pPr>
              <w:rPr>
                <w:bCs/>
              </w:rPr>
            </w:pPr>
            <w:r>
              <w:rPr>
                <w:bCs/>
              </w:rPr>
              <w:t>Staff Services Analyst</w:t>
            </w:r>
          </w:p>
        </w:tc>
      </w:tr>
      <w:tr w:rsidR="00052E80" w:rsidRPr="00280CBC" w14:paraId="178297DA" w14:textId="77777777" w:rsidTr="00052E80">
        <w:trPr>
          <w:trHeight w:val="302"/>
        </w:trPr>
        <w:tc>
          <w:tcPr>
            <w:tcW w:w="2356" w:type="dxa"/>
            <w:gridSpan w:val="2"/>
            <w:tcBorders>
              <w:bottom w:val="nil"/>
            </w:tcBorders>
            <w:vAlign w:val="center"/>
          </w:tcPr>
          <w:p w14:paraId="485E276D" w14:textId="74E2D046" w:rsidR="00052E80" w:rsidRPr="00280CBC" w:rsidRDefault="00052E80" w:rsidP="00052E80">
            <w:pPr>
              <w:rPr>
                <w:bCs/>
                <w:color w:val="7F7F7F" w:themeColor="text1" w:themeTint="80"/>
                <w:sz w:val="16"/>
                <w:szCs w:val="16"/>
              </w:rPr>
            </w:pPr>
            <w:r w:rsidRPr="00280CBC">
              <w:rPr>
                <w:bCs/>
                <w:color w:val="7F7F7F" w:themeColor="text1" w:themeTint="80"/>
                <w:sz w:val="16"/>
                <w:szCs w:val="16"/>
              </w:rPr>
              <w:t>TIME BASE / TENURE</w:t>
            </w:r>
          </w:p>
        </w:tc>
        <w:tc>
          <w:tcPr>
            <w:tcW w:w="563" w:type="dxa"/>
            <w:tcBorders>
              <w:bottom w:val="nil"/>
            </w:tcBorders>
            <w:vAlign w:val="center"/>
          </w:tcPr>
          <w:p w14:paraId="5F1B4E4C" w14:textId="3C5CFDF9" w:rsidR="00052E80" w:rsidRPr="00280CBC" w:rsidRDefault="00052E80" w:rsidP="00052E80">
            <w:pPr>
              <w:rPr>
                <w:bCs/>
                <w:color w:val="7F7F7F" w:themeColor="text1" w:themeTint="80"/>
                <w:sz w:val="16"/>
                <w:szCs w:val="16"/>
              </w:rPr>
            </w:pPr>
            <w:r w:rsidRPr="00280CBC">
              <w:rPr>
                <w:bCs/>
                <w:color w:val="7F7F7F" w:themeColor="text1" w:themeTint="80"/>
                <w:sz w:val="16"/>
                <w:szCs w:val="16"/>
              </w:rPr>
              <w:t>CBID</w:t>
            </w:r>
          </w:p>
        </w:tc>
        <w:tc>
          <w:tcPr>
            <w:tcW w:w="608" w:type="dxa"/>
            <w:tcBorders>
              <w:bottom w:val="nil"/>
            </w:tcBorders>
            <w:vAlign w:val="center"/>
          </w:tcPr>
          <w:p w14:paraId="3597A150" w14:textId="56880CB4" w:rsidR="00052E80" w:rsidRPr="00280CBC" w:rsidRDefault="00052E80" w:rsidP="00052E80">
            <w:pPr>
              <w:rPr>
                <w:bCs/>
                <w:color w:val="7F7F7F" w:themeColor="text1" w:themeTint="80"/>
                <w:sz w:val="16"/>
                <w:szCs w:val="16"/>
              </w:rPr>
            </w:pPr>
            <w:r w:rsidRPr="00280CBC">
              <w:rPr>
                <w:bCs/>
                <w:color w:val="7F7F7F" w:themeColor="text1" w:themeTint="80"/>
                <w:sz w:val="16"/>
                <w:szCs w:val="16"/>
              </w:rPr>
              <w:t>WWG</w:t>
            </w:r>
          </w:p>
        </w:tc>
        <w:tc>
          <w:tcPr>
            <w:tcW w:w="1540" w:type="dxa"/>
            <w:gridSpan w:val="2"/>
            <w:tcBorders>
              <w:bottom w:val="nil"/>
            </w:tcBorders>
            <w:vAlign w:val="center"/>
          </w:tcPr>
          <w:p w14:paraId="15143C87" w14:textId="3C5C27AA" w:rsidR="00052E80" w:rsidRPr="00280CBC" w:rsidRDefault="00052E80" w:rsidP="00052E80">
            <w:pPr>
              <w:rPr>
                <w:bCs/>
                <w:color w:val="7F7F7F" w:themeColor="text1" w:themeTint="80"/>
                <w:sz w:val="16"/>
                <w:szCs w:val="16"/>
              </w:rPr>
            </w:pPr>
            <w:r w:rsidRPr="00280CBC">
              <w:rPr>
                <w:bCs/>
                <w:color w:val="7F7F7F" w:themeColor="text1" w:themeTint="80"/>
                <w:sz w:val="16"/>
                <w:szCs w:val="16"/>
              </w:rPr>
              <w:t>COI</w:t>
            </w:r>
          </w:p>
        </w:tc>
        <w:tc>
          <w:tcPr>
            <w:tcW w:w="531" w:type="dxa"/>
            <w:tcBorders>
              <w:bottom w:val="nil"/>
            </w:tcBorders>
            <w:vAlign w:val="center"/>
          </w:tcPr>
          <w:p w14:paraId="4462BEF1" w14:textId="366A692B" w:rsidR="00052E80" w:rsidRPr="00280CBC" w:rsidRDefault="00052E80" w:rsidP="00052E80">
            <w:pPr>
              <w:rPr>
                <w:bCs/>
                <w:color w:val="7F7F7F" w:themeColor="text1" w:themeTint="80"/>
                <w:sz w:val="16"/>
                <w:szCs w:val="16"/>
              </w:rPr>
            </w:pPr>
            <w:r w:rsidRPr="00280CBC">
              <w:rPr>
                <w:bCs/>
                <w:color w:val="7F7F7F" w:themeColor="text1" w:themeTint="80"/>
                <w:sz w:val="16"/>
                <w:szCs w:val="16"/>
              </w:rPr>
              <w:t>MCR</w:t>
            </w:r>
          </w:p>
        </w:tc>
        <w:tc>
          <w:tcPr>
            <w:tcW w:w="5210" w:type="dxa"/>
            <w:gridSpan w:val="4"/>
            <w:tcBorders>
              <w:top w:val="nil"/>
              <w:bottom w:val="nil"/>
            </w:tcBorders>
            <w:vAlign w:val="center"/>
          </w:tcPr>
          <w:p w14:paraId="1B43EA5C" w14:textId="0C6B5420" w:rsidR="00052E80" w:rsidRPr="00280CBC" w:rsidRDefault="00052E80" w:rsidP="00052E80">
            <w:pPr>
              <w:rPr>
                <w:bCs/>
              </w:rPr>
            </w:pPr>
            <w:r w:rsidRPr="00280CBC">
              <w:rPr>
                <w:bCs/>
                <w:color w:val="7F7F7F" w:themeColor="text1" w:themeTint="80"/>
                <w:sz w:val="16"/>
                <w:szCs w:val="16"/>
              </w:rPr>
              <w:t>WORKING TITLE</w:t>
            </w:r>
          </w:p>
        </w:tc>
      </w:tr>
      <w:tr w:rsidR="00052E80" w:rsidRPr="00280CBC" w14:paraId="7189A047" w14:textId="77777777" w:rsidTr="00177F01">
        <w:trPr>
          <w:trHeight w:val="302"/>
        </w:trPr>
        <w:tc>
          <w:tcPr>
            <w:tcW w:w="2356" w:type="dxa"/>
            <w:gridSpan w:val="2"/>
            <w:tcBorders>
              <w:top w:val="nil"/>
              <w:bottom w:val="nil"/>
            </w:tcBorders>
            <w:vAlign w:val="center"/>
          </w:tcPr>
          <w:p w14:paraId="7E2955B0" w14:textId="59B1352C" w:rsidR="00052E80" w:rsidRPr="00280CBC" w:rsidRDefault="002D182C" w:rsidP="00052E80">
            <w:pPr>
              <w:rPr>
                <w:bCs/>
              </w:rPr>
            </w:pPr>
            <w:r w:rsidRPr="00280CBC">
              <w:rPr>
                <w:bCs/>
              </w:rPr>
              <w:t>Full Time/Permanent</w:t>
            </w:r>
          </w:p>
        </w:tc>
        <w:tc>
          <w:tcPr>
            <w:tcW w:w="563" w:type="dxa"/>
            <w:tcBorders>
              <w:top w:val="nil"/>
              <w:bottom w:val="nil"/>
            </w:tcBorders>
            <w:vAlign w:val="center"/>
          </w:tcPr>
          <w:p w14:paraId="12C93DFF" w14:textId="7771D1C6" w:rsidR="00052E80" w:rsidRPr="00280CBC" w:rsidRDefault="00A4076D" w:rsidP="00177F01">
            <w:pPr>
              <w:jc w:val="center"/>
              <w:rPr>
                <w:bCs/>
              </w:rPr>
            </w:pPr>
            <w:r w:rsidRPr="00280CBC">
              <w:rPr>
                <w:bCs/>
              </w:rPr>
              <w:t>R0</w:t>
            </w:r>
            <w:r w:rsidR="00280CBC">
              <w:rPr>
                <w:bCs/>
              </w:rPr>
              <w:t>1</w:t>
            </w:r>
          </w:p>
        </w:tc>
        <w:tc>
          <w:tcPr>
            <w:tcW w:w="608" w:type="dxa"/>
            <w:tcBorders>
              <w:top w:val="nil"/>
              <w:bottom w:val="nil"/>
            </w:tcBorders>
            <w:vAlign w:val="center"/>
          </w:tcPr>
          <w:p w14:paraId="4D5C1942" w14:textId="1D442E44" w:rsidR="00052E80" w:rsidRPr="00280CBC" w:rsidRDefault="00A4076D" w:rsidP="00177F01">
            <w:pPr>
              <w:jc w:val="center"/>
              <w:rPr>
                <w:bCs/>
              </w:rPr>
            </w:pPr>
            <w:r w:rsidRPr="00280CBC">
              <w:rPr>
                <w:bCs/>
              </w:rPr>
              <w:t>2</w:t>
            </w:r>
          </w:p>
        </w:tc>
        <w:tc>
          <w:tcPr>
            <w:tcW w:w="1540" w:type="dxa"/>
            <w:gridSpan w:val="2"/>
            <w:tcBorders>
              <w:top w:val="nil"/>
              <w:bottom w:val="nil"/>
            </w:tcBorders>
            <w:vAlign w:val="center"/>
          </w:tcPr>
          <w:p w14:paraId="6141C69A" w14:textId="3ABDCE8C" w:rsidR="00052E80" w:rsidRPr="00280CBC" w:rsidRDefault="00052E80" w:rsidP="00052E80">
            <w:pPr>
              <w:rPr>
                <w:bCs/>
              </w:rPr>
            </w:pPr>
            <w:r w:rsidRPr="00280CBC">
              <w:rPr>
                <w:bCs/>
                <w:sz w:val="16"/>
                <w:szCs w:val="16"/>
              </w:rPr>
              <w:t xml:space="preserve">Yes </w:t>
            </w:r>
            <w:sdt>
              <w:sdtPr>
                <w:rPr>
                  <w:bCs/>
                  <w:sz w:val="16"/>
                  <w:szCs w:val="16"/>
                </w:rPr>
                <w:id w:val="1011962757"/>
                <w14:checkbox>
                  <w14:checked w14:val="0"/>
                  <w14:checkedState w14:val="2612" w14:font="MS Gothic"/>
                  <w14:uncheckedState w14:val="2610" w14:font="MS Gothic"/>
                </w14:checkbox>
              </w:sdtPr>
              <w:sdtContent>
                <w:r w:rsidR="00A13318" w:rsidRPr="00280CBC">
                  <w:rPr>
                    <w:rFonts w:ascii="MS Gothic" w:eastAsia="MS Gothic" w:hAnsi="MS Gothic" w:hint="eastAsia"/>
                    <w:bCs/>
                    <w:sz w:val="16"/>
                    <w:szCs w:val="16"/>
                  </w:rPr>
                  <w:t>☐</w:t>
                </w:r>
              </w:sdtContent>
            </w:sdt>
            <w:r w:rsidR="00A13318" w:rsidRPr="00280CBC">
              <w:rPr>
                <w:bCs/>
                <w:sz w:val="16"/>
                <w:szCs w:val="16"/>
              </w:rPr>
              <w:t xml:space="preserve"> </w:t>
            </w:r>
            <w:r w:rsidRPr="00280CBC">
              <w:rPr>
                <w:bCs/>
                <w:sz w:val="16"/>
                <w:szCs w:val="16"/>
              </w:rPr>
              <w:t xml:space="preserve">No   </w:t>
            </w:r>
            <w:sdt>
              <w:sdtPr>
                <w:rPr>
                  <w:bCs/>
                  <w:sz w:val="16"/>
                  <w:szCs w:val="16"/>
                </w:rPr>
                <w:id w:val="-1606408266"/>
                <w14:checkbox>
                  <w14:checked w14:val="1"/>
                  <w14:checkedState w14:val="2612" w14:font="MS Gothic"/>
                  <w14:uncheckedState w14:val="2610" w14:font="MS Gothic"/>
                </w14:checkbox>
              </w:sdtPr>
              <w:sdtContent>
                <w:r w:rsidR="00A4076D" w:rsidRPr="00280CBC">
                  <w:rPr>
                    <w:rFonts w:ascii="MS Gothic" w:eastAsia="MS Gothic" w:hAnsi="MS Gothic" w:hint="eastAsia"/>
                    <w:bCs/>
                    <w:sz w:val="16"/>
                    <w:szCs w:val="16"/>
                  </w:rPr>
                  <w:t>☒</w:t>
                </w:r>
              </w:sdtContent>
            </w:sdt>
          </w:p>
        </w:tc>
        <w:tc>
          <w:tcPr>
            <w:tcW w:w="531" w:type="dxa"/>
            <w:tcBorders>
              <w:top w:val="nil"/>
              <w:bottom w:val="nil"/>
            </w:tcBorders>
            <w:vAlign w:val="center"/>
          </w:tcPr>
          <w:p w14:paraId="126E302C" w14:textId="03102410" w:rsidR="00052E80" w:rsidRPr="00280CBC" w:rsidRDefault="00A4076D" w:rsidP="00177F01">
            <w:pPr>
              <w:jc w:val="center"/>
              <w:rPr>
                <w:bCs/>
              </w:rPr>
            </w:pPr>
            <w:r w:rsidRPr="00280CBC">
              <w:rPr>
                <w:bCs/>
              </w:rPr>
              <w:t>1</w:t>
            </w:r>
          </w:p>
        </w:tc>
        <w:tc>
          <w:tcPr>
            <w:tcW w:w="5210" w:type="dxa"/>
            <w:gridSpan w:val="4"/>
            <w:tcBorders>
              <w:top w:val="nil"/>
            </w:tcBorders>
            <w:vAlign w:val="center"/>
          </w:tcPr>
          <w:p w14:paraId="283AC44E" w14:textId="5CADD95F" w:rsidR="00052E80" w:rsidRPr="00280CBC" w:rsidRDefault="00052E80" w:rsidP="00052E80">
            <w:pPr>
              <w:rPr>
                <w:bCs/>
              </w:rPr>
            </w:pPr>
          </w:p>
        </w:tc>
      </w:tr>
      <w:tr w:rsidR="00052E80" w:rsidRPr="00280CBC" w14:paraId="3C4D39A4" w14:textId="77777777" w:rsidTr="00DC3828">
        <w:trPr>
          <w:trHeight w:val="302"/>
        </w:trPr>
        <w:tc>
          <w:tcPr>
            <w:tcW w:w="5598" w:type="dxa"/>
            <w:gridSpan w:val="7"/>
            <w:tcBorders>
              <w:bottom w:val="nil"/>
            </w:tcBorders>
            <w:vAlign w:val="center"/>
          </w:tcPr>
          <w:p w14:paraId="52E4EDA6"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LOCATION</w:t>
            </w:r>
          </w:p>
        </w:tc>
        <w:tc>
          <w:tcPr>
            <w:tcW w:w="3221" w:type="dxa"/>
            <w:tcBorders>
              <w:bottom w:val="nil"/>
            </w:tcBorders>
            <w:vAlign w:val="center"/>
          </w:tcPr>
          <w:p w14:paraId="337DE7E6"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INCUMBENT</w:t>
            </w:r>
          </w:p>
        </w:tc>
        <w:tc>
          <w:tcPr>
            <w:tcW w:w="1989" w:type="dxa"/>
            <w:gridSpan w:val="3"/>
            <w:tcBorders>
              <w:bottom w:val="nil"/>
            </w:tcBorders>
            <w:vAlign w:val="center"/>
          </w:tcPr>
          <w:p w14:paraId="0036404B"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EFFECTIVE DATE</w:t>
            </w:r>
          </w:p>
        </w:tc>
      </w:tr>
      <w:tr w:rsidR="00052E80" w:rsidRPr="00280CBC" w14:paraId="7F270CA6" w14:textId="77777777" w:rsidTr="00DC3828">
        <w:trPr>
          <w:trHeight w:val="302"/>
        </w:trPr>
        <w:tc>
          <w:tcPr>
            <w:tcW w:w="5598" w:type="dxa"/>
            <w:gridSpan w:val="7"/>
            <w:tcBorders>
              <w:top w:val="nil"/>
              <w:bottom w:val="single" w:sz="4" w:space="0" w:color="auto"/>
            </w:tcBorders>
            <w:vAlign w:val="center"/>
          </w:tcPr>
          <w:p w14:paraId="79A90B7D" w14:textId="7BE47D33" w:rsidR="00052E80" w:rsidRPr="00280CBC" w:rsidRDefault="002D182C" w:rsidP="00052E80">
            <w:pPr>
              <w:rPr>
                <w:bCs/>
              </w:rPr>
            </w:pPr>
            <w:r w:rsidRPr="00280CBC">
              <w:rPr>
                <w:bCs/>
              </w:rPr>
              <w:t>Sacramento</w:t>
            </w:r>
          </w:p>
        </w:tc>
        <w:tc>
          <w:tcPr>
            <w:tcW w:w="3221" w:type="dxa"/>
            <w:tcBorders>
              <w:top w:val="nil"/>
              <w:bottom w:val="single" w:sz="4" w:space="0" w:color="auto"/>
            </w:tcBorders>
            <w:vAlign w:val="center"/>
          </w:tcPr>
          <w:p w14:paraId="652AAA80" w14:textId="1EDE1F7F" w:rsidR="00052E80" w:rsidRPr="00280CBC" w:rsidRDefault="00052E80" w:rsidP="00052E80">
            <w:pPr>
              <w:rPr>
                <w:bCs/>
              </w:rPr>
            </w:pPr>
          </w:p>
        </w:tc>
        <w:tc>
          <w:tcPr>
            <w:tcW w:w="1989" w:type="dxa"/>
            <w:gridSpan w:val="3"/>
            <w:tcBorders>
              <w:top w:val="nil"/>
              <w:bottom w:val="single" w:sz="4" w:space="0" w:color="auto"/>
            </w:tcBorders>
            <w:vAlign w:val="center"/>
          </w:tcPr>
          <w:p w14:paraId="30DBE683" w14:textId="1AE02597" w:rsidR="00052E80" w:rsidRPr="00280CBC" w:rsidRDefault="00052E80" w:rsidP="00052E80">
            <w:pPr>
              <w:rPr>
                <w:bCs/>
              </w:rPr>
            </w:pPr>
          </w:p>
        </w:tc>
      </w:tr>
      <w:tr w:rsidR="00052E80" w:rsidRPr="00280CBC" w14:paraId="3256F39E" w14:textId="77777777" w:rsidTr="00DC3828">
        <w:tc>
          <w:tcPr>
            <w:tcW w:w="10808" w:type="dxa"/>
            <w:gridSpan w:val="11"/>
            <w:tcBorders>
              <w:bottom w:val="single" w:sz="4" w:space="0" w:color="auto"/>
            </w:tcBorders>
            <w:shd w:val="clear" w:color="auto" w:fill="A6A6A6" w:themeFill="background1" w:themeFillShade="A6"/>
          </w:tcPr>
          <w:p w14:paraId="181D2D13" w14:textId="3CBC252B" w:rsidR="00052E80" w:rsidRPr="00280CBC" w:rsidRDefault="00052E80" w:rsidP="00052E80">
            <w:pPr>
              <w:rPr>
                <w:bCs/>
                <w:sz w:val="20"/>
                <w:szCs w:val="20"/>
              </w:rPr>
            </w:pPr>
            <w:r w:rsidRPr="00280CBC">
              <w:rPr>
                <w:bCs/>
                <w:sz w:val="20"/>
                <w:szCs w:val="20"/>
              </w:rPr>
              <w:t>STATE TREASURER’S OFFICE MISSION</w:t>
            </w:r>
          </w:p>
        </w:tc>
      </w:tr>
      <w:tr w:rsidR="00052E80" w:rsidRPr="00280CBC" w14:paraId="6408DA42" w14:textId="77777777" w:rsidTr="00DC3828">
        <w:tc>
          <w:tcPr>
            <w:tcW w:w="10808" w:type="dxa"/>
            <w:gridSpan w:val="11"/>
            <w:tcBorders>
              <w:top w:val="nil"/>
              <w:bottom w:val="single" w:sz="4" w:space="0" w:color="auto"/>
            </w:tcBorders>
          </w:tcPr>
          <w:p w14:paraId="4CCCB356" w14:textId="3995D419" w:rsidR="00052E80" w:rsidRPr="00280CBC" w:rsidRDefault="00894969" w:rsidP="00052E80">
            <w:pPr>
              <w:rPr>
                <w:rFonts w:cs="Arial"/>
                <w:bCs/>
                <w:sz w:val="20"/>
                <w:szCs w:val="20"/>
              </w:rPr>
            </w:pPr>
            <w:r w:rsidRPr="00280CBC">
              <w:rPr>
                <w:rFonts w:cs="Arial"/>
                <w:bCs/>
                <w:sz w:val="20"/>
                <w:szCs w:val="20"/>
              </w:rPr>
              <w:t>The State Treasurer’s Office (STO)</w:t>
            </w:r>
            <w:r w:rsidR="00052E80" w:rsidRPr="00280CBC">
              <w:rPr>
                <w:rFonts w:cs="Arial"/>
                <w:bCs/>
                <w:sz w:val="20"/>
                <w:szCs w:val="20"/>
              </w:rPr>
              <w:t xml:space="preserve"> provides banking services for state government with goals to minimize banking costs and maximize yield on investments. The Treasurer is responsible for the custody of all monies and securities belonging to or held in trust by the state; investment of temporarily idle state and local government monies; administration of the sale of state bonds, their redemption and interest payments; and payment of warrants drawn by the State Controller and other state agencies.</w:t>
            </w:r>
          </w:p>
        </w:tc>
      </w:tr>
      <w:tr w:rsidR="00052E80" w:rsidRPr="00280CBC" w14:paraId="0F8F7200" w14:textId="77777777" w:rsidTr="00DC3828">
        <w:tc>
          <w:tcPr>
            <w:tcW w:w="10808" w:type="dxa"/>
            <w:gridSpan w:val="11"/>
            <w:tcBorders>
              <w:bottom w:val="single" w:sz="4" w:space="0" w:color="auto"/>
            </w:tcBorders>
            <w:shd w:val="clear" w:color="auto" w:fill="A6A6A6" w:themeFill="background1" w:themeFillShade="A6"/>
          </w:tcPr>
          <w:p w14:paraId="42AA0505" w14:textId="3291D27A" w:rsidR="00052E80" w:rsidRPr="00280CBC" w:rsidRDefault="00052E80" w:rsidP="00052E80">
            <w:pPr>
              <w:rPr>
                <w:bCs/>
                <w:sz w:val="20"/>
                <w:szCs w:val="20"/>
              </w:rPr>
            </w:pPr>
            <w:r w:rsidRPr="00280CBC">
              <w:rPr>
                <w:bCs/>
                <w:sz w:val="20"/>
                <w:szCs w:val="20"/>
              </w:rPr>
              <w:t>COMMITMENT TO DIVERSITY, EQUITY, AND INCLUSION</w:t>
            </w:r>
          </w:p>
        </w:tc>
      </w:tr>
      <w:tr w:rsidR="00052E80" w:rsidRPr="00280CBC" w14:paraId="0179DC12" w14:textId="77777777" w:rsidTr="00DC3828">
        <w:tc>
          <w:tcPr>
            <w:tcW w:w="10808" w:type="dxa"/>
            <w:gridSpan w:val="11"/>
            <w:tcBorders>
              <w:top w:val="nil"/>
              <w:bottom w:val="single" w:sz="4" w:space="0" w:color="auto"/>
            </w:tcBorders>
          </w:tcPr>
          <w:p w14:paraId="0D153408" w14:textId="28772C94" w:rsidR="00052E80" w:rsidRPr="00280CBC" w:rsidRDefault="00052E80" w:rsidP="00052E80">
            <w:pPr>
              <w:rPr>
                <w:bCs/>
                <w:sz w:val="20"/>
                <w:szCs w:val="20"/>
              </w:rPr>
            </w:pPr>
            <w:r w:rsidRPr="00280CBC">
              <w:rPr>
                <w:bCs/>
                <w:sz w:val="20"/>
                <w:szCs w:val="20"/>
              </w:rPr>
              <w:t>The California State Treasurer’s Office (STO) is committed to building and fostering a diverse workplace. We believe cultural diversity, backgrounds, experiences, perspectives, and unique identities should be honored, valued, and supported. We believe all staff should be empowered. The STO is proud to foster inclusion and representation at all levels of the Department.</w:t>
            </w:r>
          </w:p>
        </w:tc>
      </w:tr>
      <w:tr w:rsidR="00052E80" w:rsidRPr="00280CBC" w14:paraId="7AE66C03" w14:textId="77777777" w:rsidTr="00DC3828">
        <w:tc>
          <w:tcPr>
            <w:tcW w:w="10808" w:type="dxa"/>
            <w:gridSpan w:val="11"/>
            <w:tcBorders>
              <w:bottom w:val="single" w:sz="4" w:space="0" w:color="auto"/>
            </w:tcBorders>
            <w:shd w:val="clear" w:color="auto" w:fill="A6A6A6" w:themeFill="background1" w:themeFillShade="A6"/>
          </w:tcPr>
          <w:p w14:paraId="3AFC44C1" w14:textId="7581A4C2" w:rsidR="00052E80" w:rsidRPr="00280CBC" w:rsidRDefault="00052E80" w:rsidP="00052E80">
            <w:pPr>
              <w:rPr>
                <w:bCs/>
                <w:sz w:val="20"/>
                <w:szCs w:val="20"/>
              </w:rPr>
            </w:pPr>
            <w:r w:rsidRPr="00280CBC">
              <w:rPr>
                <w:bCs/>
                <w:sz w:val="20"/>
                <w:szCs w:val="20"/>
              </w:rPr>
              <w:t xml:space="preserve">DIVISION </w:t>
            </w:r>
            <w:r w:rsidR="009D6EA3" w:rsidRPr="00280CBC">
              <w:rPr>
                <w:bCs/>
                <w:sz w:val="20"/>
                <w:szCs w:val="20"/>
              </w:rPr>
              <w:t xml:space="preserve">OR BCA </w:t>
            </w:r>
            <w:r w:rsidRPr="00280CBC">
              <w:rPr>
                <w:bCs/>
                <w:sz w:val="20"/>
                <w:szCs w:val="20"/>
              </w:rPr>
              <w:t>OVERVIEW</w:t>
            </w:r>
          </w:p>
        </w:tc>
      </w:tr>
      <w:tr w:rsidR="00052E80" w:rsidRPr="00280CBC" w14:paraId="206E4E14" w14:textId="77777777" w:rsidTr="00DC3828">
        <w:tc>
          <w:tcPr>
            <w:tcW w:w="10808" w:type="dxa"/>
            <w:gridSpan w:val="11"/>
            <w:tcBorders>
              <w:top w:val="single" w:sz="4" w:space="0" w:color="auto"/>
              <w:left w:val="single" w:sz="4" w:space="0" w:color="auto"/>
              <w:bottom w:val="nil"/>
              <w:right w:val="single" w:sz="4" w:space="0" w:color="auto"/>
            </w:tcBorders>
          </w:tcPr>
          <w:p w14:paraId="74CABAD4"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BRIEFLY DESCRIBE THE DIVISION/UNIT FUNCTIONS</w:t>
            </w:r>
          </w:p>
        </w:tc>
      </w:tr>
      <w:tr w:rsidR="00052E80" w:rsidRPr="00280CBC" w14:paraId="1D26B89B" w14:textId="77777777" w:rsidTr="00DC3828">
        <w:tc>
          <w:tcPr>
            <w:tcW w:w="10808" w:type="dxa"/>
            <w:gridSpan w:val="11"/>
            <w:tcBorders>
              <w:top w:val="nil"/>
              <w:bottom w:val="single" w:sz="4" w:space="0" w:color="auto"/>
            </w:tcBorders>
          </w:tcPr>
          <w:p w14:paraId="0B88E0DA" w14:textId="6F95E051" w:rsidR="00052E80" w:rsidRPr="00280CBC" w:rsidRDefault="00F55F84" w:rsidP="00052E80">
            <w:pPr>
              <w:rPr>
                <w:bCs/>
                <w:sz w:val="20"/>
                <w:szCs w:val="20"/>
              </w:rPr>
            </w:pPr>
            <w:r w:rsidRPr="00280CBC">
              <w:rPr>
                <w:bCs/>
                <w:sz w:val="20"/>
                <w:szCs w:val="20"/>
              </w:rPr>
              <w:t>The California Alternative Energy and Advanced Transportation Financing Authority (CAEATFA) works collaboratively with public and private partners to provide innovative and effective financing solutions for California’s industries, assisting in reducing the state’s greenhouse gas emissions by increasing the development and deployment of renewable energy sources, energy efficiency, and advanced transportation and manufacturing technologies to reduce air pollution, conserve energy, and promote economic development and jobs.</w:t>
            </w:r>
          </w:p>
        </w:tc>
      </w:tr>
      <w:tr w:rsidR="00052E80" w:rsidRPr="00280CBC" w14:paraId="0E11BCC8" w14:textId="77777777" w:rsidTr="00DC3828">
        <w:tc>
          <w:tcPr>
            <w:tcW w:w="10808" w:type="dxa"/>
            <w:gridSpan w:val="11"/>
            <w:tcBorders>
              <w:bottom w:val="single" w:sz="4" w:space="0" w:color="auto"/>
            </w:tcBorders>
            <w:shd w:val="clear" w:color="auto" w:fill="A6A6A6" w:themeFill="background1" w:themeFillShade="A6"/>
          </w:tcPr>
          <w:p w14:paraId="7184C8A1" w14:textId="77777777" w:rsidR="00052E80" w:rsidRPr="00280CBC" w:rsidRDefault="00052E80" w:rsidP="00052E80">
            <w:pPr>
              <w:rPr>
                <w:bCs/>
                <w:sz w:val="20"/>
                <w:szCs w:val="20"/>
              </w:rPr>
            </w:pPr>
            <w:r w:rsidRPr="00280CBC">
              <w:rPr>
                <w:bCs/>
                <w:sz w:val="20"/>
                <w:szCs w:val="20"/>
              </w:rPr>
              <w:t>GENERAL STATEMENT</w:t>
            </w:r>
          </w:p>
        </w:tc>
      </w:tr>
      <w:tr w:rsidR="00052E80" w:rsidRPr="00280CBC" w14:paraId="3649083B" w14:textId="77777777" w:rsidTr="00DC3828">
        <w:tc>
          <w:tcPr>
            <w:tcW w:w="10808" w:type="dxa"/>
            <w:gridSpan w:val="11"/>
            <w:tcBorders>
              <w:top w:val="single" w:sz="4" w:space="0" w:color="auto"/>
              <w:left w:val="single" w:sz="4" w:space="0" w:color="auto"/>
              <w:bottom w:val="nil"/>
              <w:right w:val="single" w:sz="4" w:space="0" w:color="auto"/>
            </w:tcBorders>
          </w:tcPr>
          <w:p w14:paraId="5983F489"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BRIEFLY (1 OR 2 sentences) DESCRIBE THE POSITION’S ORGANIZATIONAL SETTING AND MAJOR FUNCTIONS</w:t>
            </w:r>
          </w:p>
        </w:tc>
      </w:tr>
      <w:tr w:rsidR="00052E80" w:rsidRPr="00280CBC" w14:paraId="5CB118F8" w14:textId="77777777" w:rsidTr="00DC3828">
        <w:tc>
          <w:tcPr>
            <w:tcW w:w="10808" w:type="dxa"/>
            <w:gridSpan w:val="11"/>
            <w:tcBorders>
              <w:top w:val="nil"/>
              <w:bottom w:val="single" w:sz="4" w:space="0" w:color="auto"/>
            </w:tcBorders>
          </w:tcPr>
          <w:p w14:paraId="54FF2EBE" w14:textId="5398A775" w:rsidR="00052E80" w:rsidRPr="00280CBC" w:rsidRDefault="00B07869" w:rsidP="0019187D">
            <w:pPr>
              <w:spacing w:line="240" w:lineRule="exact"/>
              <w:ind w:left="-18" w:hanging="18"/>
              <w:jc w:val="both"/>
              <w:rPr>
                <w:bCs/>
                <w:sz w:val="20"/>
                <w:szCs w:val="20"/>
              </w:rPr>
            </w:pPr>
            <w:r w:rsidRPr="00B07869">
              <w:rPr>
                <w:bCs/>
                <w:sz w:val="20"/>
                <w:szCs w:val="20"/>
              </w:rPr>
              <w:t xml:space="preserve">Under the direct supervision of the Staff </w:t>
            </w:r>
            <w:proofErr w:type="gramStart"/>
            <w:r w:rsidRPr="00B07869">
              <w:rPr>
                <w:bCs/>
                <w:sz w:val="20"/>
                <w:szCs w:val="20"/>
              </w:rPr>
              <w:t>Services Manager</w:t>
            </w:r>
            <w:proofErr w:type="gramEnd"/>
            <w:r w:rsidRPr="00B07869">
              <w:rPr>
                <w:bCs/>
                <w:sz w:val="20"/>
                <w:szCs w:val="20"/>
              </w:rPr>
              <w:t xml:space="preserve"> I and direct/general supervision of the Staff Services Manager II, this position will assist in administering, developing and implementing various programs, policies and operating procedures of the California Alternative Energy and Advanced Transportation Financing Authority (CAEATFA or the Authority).</w:t>
            </w:r>
          </w:p>
        </w:tc>
      </w:tr>
      <w:tr w:rsidR="00052E80" w:rsidRPr="00280CBC" w14:paraId="63CD6B82" w14:textId="77777777" w:rsidTr="00DC3828">
        <w:tc>
          <w:tcPr>
            <w:tcW w:w="1416" w:type="dxa"/>
            <w:tcBorders>
              <w:top w:val="single" w:sz="4" w:space="0" w:color="auto"/>
              <w:bottom w:val="single" w:sz="4" w:space="0" w:color="000000" w:themeColor="text1"/>
            </w:tcBorders>
            <w:shd w:val="clear" w:color="auto" w:fill="A6A6A6" w:themeFill="background1" w:themeFillShade="A6"/>
          </w:tcPr>
          <w:p w14:paraId="1117DC28" w14:textId="77777777" w:rsidR="00052E80" w:rsidRPr="00280CBC" w:rsidRDefault="00052E80" w:rsidP="00052E80">
            <w:pPr>
              <w:rPr>
                <w:bCs/>
                <w:sz w:val="16"/>
                <w:szCs w:val="16"/>
              </w:rPr>
            </w:pPr>
            <w:r w:rsidRPr="00280CBC">
              <w:rPr>
                <w:bCs/>
                <w:sz w:val="16"/>
                <w:szCs w:val="16"/>
              </w:rPr>
              <w:t>% of time performing duties</w:t>
            </w:r>
          </w:p>
        </w:tc>
        <w:tc>
          <w:tcPr>
            <w:tcW w:w="9392" w:type="dxa"/>
            <w:gridSpan w:val="10"/>
            <w:tcBorders>
              <w:top w:val="single" w:sz="4" w:space="0" w:color="auto"/>
              <w:bottom w:val="single" w:sz="4" w:space="0" w:color="000000" w:themeColor="text1"/>
            </w:tcBorders>
            <w:shd w:val="clear" w:color="auto" w:fill="A6A6A6" w:themeFill="background1" w:themeFillShade="A6"/>
          </w:tcPr>
          <w:p w14:paraId="5B6599E2" w14:textId="77777777" w:rsidR="00052E80" w:rsidRPr="00280CBC" w:rsidRDefault="00052E80" w:rsidP="00052E80">
            <w:pPr>
              <w:rPr>
                <w:bCs/>
                <w:sz w:val="16"/>
                <w:szCs w:val="16"/>
              </w:rPr>
            </w:pPr>
            <w:r w:rsidRPr="00280CBC">
              <w:rPr>
                <w:bCs/>
                <w:sz w:val="16"/>
                <w:szCs w:val="16"/>
              </w:rPr>
              <w:t>Indicate the duties and responsibilities assigned to the position and the percentage of time spent on each.  Group related tasks under the same percentage with the highest percentage first.</w:t>
            </w:r>
          </w:p>
        </w:tc>
      </w:tr>
      <w:tr w:rsidR="00052E80" w:rsidRPr="00280CBC" w14:paraId="258ED70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25675" w14:textId="06B3E019" w:rsidR="00052E80" w:rsidRPr="00280CBC" w:rsidRDefault="001306FB" w:rsidP="00052E80">
            <w:pPr>
              <w:jc w:val="center"/>
              <w:rPr>
                <w:bCs/>
                <w:sz w:val="20"/>
                <w:szCs w:val="20"/>
              </w:rPr>
            </w:pPr>
            <w:r w:rsidRPr="00280CBC">
              <w:rPr>
                <w:bCs/>
                <w:sz w:val="20"/>
                <w:szCs w:val="20"/>
              </w:rPr>
              <w:t>30%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DBA67D" w14:textId="5B4C9D55" w:rsidR="00052E80" w:rsidRPr="00280CBC" w:rsidRDefault="00B07869" w:rsidP="005801C3">
            <w:pPr>
              <w:rPr>
                <w:bCs/>
                <w:sz w:val="20"/>
                <w:szCs w:val="20"/>
              </w:rPr>
            </w:pPr>
            <w:r w:rsidRPr="00B07869">
              <w:rPr>
                <w:bCs/>
                <w:sz w:val="20"/>
                <w:szCs w:val="20"/>
              </w:rPr>
              <w:t>Assists in performing complex analyses involved with various financing mechanisms including applications for the Sales and Use Tax Exclusion (STE) program. Conducts analysis of applications and program documents to ensure compliance with statutory authority, regulations, and policies. Obtains additional information about prospective participants from applicants and other sources, including other government agencies. Details eligibility of proposed projects by writing staff summaries for CAEATFA board consideration and approval and presents project recommendations to the board. Assists in monitoring reporting activities with respect to applicants, lenders, and participating parties to ensure regulatory compliance, and monitors and reviews annual and semi-annual reports.</w:t>
            </w:r>
          </w:p>
        </w:tc>
      </w:tr>
      <w:tr w:rsidR="00052E80" w:rsidRPr="00280CBC" w14:paraId="0688CA7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BD353AD" w14:textId="2CE7A5E7" w:rsidR="00052E80" w:rsidRPr="00280CBC" w:rsidRDefault="001306FB" w:rsidP="00052E80">
            <w:pPr>
              <w:jc w:val="center"/>
              <w:rPr>
                <w:bCs/>
                <w:sz w:val="20"/>
                <w:szCs w:val="20"/>
              </w:rPr>
            </w:pPr>
            <w:r w:rsidRPr="00280CBC">
              <w:rPr>
                <w:bCs/>
                <w:sz w:val="20"/>
                <w:szCs w:val="20"/>
              </w:rPr>
              <w:t>2</w:t>
            </w:r>
            <w:r w:rsidR="00280CBC" w:rsidRPr="00280CBC">
              <w:rPr>
                <w:bCs/>
                <w:sz w:val="20"/>
                <w:szCs w:val="20"/>
              </w:rPr>
              <w:t>5</w:t>
            </w:r>
            <w:r w:rsidRPr="00280CBC">
              <w:rPr>
                <w:bCs/>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B2F34" w14:textId="3028C1CF" w:rsidR="00052E80" w:rsidRPr="00280CBC" w:rsidRDefault="00B07869" w:rsidP="00F20CC7">
            <w:pPr>
              <w:rPr>
                <w:bCs/>
                <w:sz w:val="20"/>
                <w:szCs w:val="20"/>
              </w:rPr>
            </w:pPr>
            <w:r w:rsidRPr="00B07869">
              <w:rPr>
                <w:bCs/>
                <w:sz w:val="20"/>
                <w:szCs w:val="20"/>
              </w:rPr>
              <w:t>Acts as a liaison with STE applicants, other government entities, consultants, lending institutions, program participants, and stakeholders and answers inquiries. Assists with the research and analysis of program-related issues and provides recommendations to management. Assists with the development and maintenance of various program reports and policies and procedures. Assists with program marketing and outreach efforts and collaborates with other state agencies to promote program growth. Assists with the arrangement of internal meetings and meetings with stakeholders to describe programs fully and encourage program activity. Assists with conducting reconciliation and performs additional tasks to assure legal, regulatory, and contractual compliance. Prepares regulatory agreements and amendments as necessary for execution by the Executive Director and STE applicants following the passing of a resolution by the CAEATFA board.</w:t>
            </w:r>
          </w:p>
        </w:tc>
      </w:tr>
      <w:tr w:rsidR="00052E80" w:rsidRPr="00280CBC" w14:paraId="6EF8BE31"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30C44F" w14:textId="7B5AB556" w:rsidR="00052E80" w:rsidRPr="00280CBC" w:rsidRDefault="001306FB" w:rsidP="00052E80">
            <w:pPr>
              <w:jc w:val="center"/>
              <w:rPr>
                <w:bCs/>
                <w:sz w:val="20"/>
                <w:szCs w:val="20"/>
              </w:rPr>
            </w:pPr>
            <w:r w:rsidRPr="00280CBC">
              <w:rPr>
                <w:bCs/>
                <w:sz w:val="20"/>
                <w:szCs w:val="20"/>
              </w:rPr>
              <w:t>15%</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0F2CC0" w14:textId="50012D63" w:rsidR="00052E80" w:rsidRPr="00280CBC" w:rsidRDefault="00B07869" w:rsidP="00F46AF2">
            <w:pPr>
              <w:rPr>
                <w:bCs/>
                <w:sz w:val="20"/>
                <w:szCs w:val="20"/>
              </w:rPr>
            </w:pPr>
            <w:r w:rsidRPr="00B07869">
              <w:rPr>
                <w:bCs/>
                <w:sz w:val="20"/>
                <w:szCs w:val="20"/>
              </w:rPr>
              <w:t xml:space="preserve">Assists with drafting regulations and presentation materials and conducts public workshops to solicit input from stakeholders and identify key programmatic objectives and hurdles. Makes recommendations to management and participates in the program development and rulemaking processes. Assists by performing independent and </w:t>
            </w:r>
            <w:r w:rsidRPr="00B07869">
              <w:rPr>
                <w:bCs/>
                <w:sz w:val="20"/>
                <w:szCs w:val="20"/>
              </w:rPr>
              <w:lastRenderedPageBreak/>
              <w:t>special research on related topics which affect the programs of the Authority, including involvement on various Authority task force teams researching various issues (policy and administrative).</w:t>
            </w:r>
          </w:p>
        </w:tc>
      </w:tr>
      <w:tr w:rsidR="00052E80" w:rsidRPr="00280CBC" w14:paraId="3701775A"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1C460" w14:textId="41D32853" w:rsidR="00052E80" w:rsidRPr="00280CBC" w:rsidRDefault="001306FB" w:rsidP="00052E80">
            <w:pPr>
              <w:jc w:val="center"/>
              <w:rPr>
                <w:bCs/>
                <w:sz w:val="20"/>
                <w:szCs w:val="20"/>
              </w:rPr>
            </w:pPr>
            <w:r w:rsidRPr="00280CBC">
              <w:rPr>
                <w:bCs/>
                <w:sz w:val="20"/>
                <w:szCs w:val="20"/>
              </w:rPr>
              <w:lastRenderedPageBreak/>
              <w:t>1</w:t>
            </w:r>
            <w:r w:rsidR="00280CBC">
              <w:rPr>
                <w:bCs/>
                <w:sz w:val="20"/>
                <w:szCs w:val="20"/>
              </w:rPr>
              <w:t>5</w:t>
            </w:r>
            <w:r w:rsidRPr="00280CBC">
              <w:rPr>
                <w:bCs/>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157326" w14:textId="49BE5160" w:rsidR="00052E80" w:rsidRPr="00280CBC" w:rsidRDefault="00B07869" w:rsidP="005E00AF">
            <w:pPr>
              <w:rPr>
                <w:bCs/>
                <w:sz w:val="20"/>
                <w:szCs w:val="20"/>
              </w:rPr>
            </w:pPr>
            <w:r w:rsidRPr="00B07869">
              <w:rPr>
                <w:bCs/>
                <w:sz w:val="20"/>
                <w:szCs w:val="20"/>
              </w:rPr>
              <w:t>Assists in providing technical information and assistance to other technical and clerical staff related to various applicants, program participants, other State agencies, the Legislature, and members of the banking, insurance and investment community and other external stakeholders. Assists in conducting statistical analysis of program activity and portfolios. Assists in developing and updating written procedures for Authority program activities, STE transactions, and general office operations. May assist with monitoring and the preparation of documentation for title conveyance agreements, analyzing and processing claims, reviewing contract invoices, and bond sales and closings.</w:t>
            </w:r>
          </w:p>
        </w:tc>
      </w:tr>
      <w:tr w:rsidR="00052E80" w:rsidRPr="00280CBC" w14:paraId="584CF98B"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E338CE" w14:textId="0DF7784C" w:rsidR="00052E80" w:rsidRPr="00280CBC" w:rsidRDefault="001306FB" w:rsidP="00052E80">
            <w:pPr>
              <w:jc w:val="center"/>
              <w:rPr>
                <w:bCs/>
                <w:sz w:val="20"/>
                <w:szCs w:val="20"/>
              </w:rPr>
            </w:pPr>
            <w:r w:rsidRPr="00280CBC">
              <w:rPr>
                <w:bCs/>
                <w:sz w:val="20"/>
                <w:szCs w:val="20"/>
              </w:rPr>
              <w:t>10%</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412AC6" w14:textId="7E89CD91" w:rsidR="00052E80" w:rsidRPr="00280CBC" w:rsidRDefault="00B07869" w:rsidP="00F46AF2">
            <w:pPr>
              <w:rPr>
                <w:bCs/>
                <w:sz w:val="20"/>
                <w:szCs w:val="20"/>
              </w:rPr>
            </w:pPr>
            <w:r w:rsidRPr="00B07869">
              <w:rPr>
                <w:bCs/>
                <w:sz w:val="20"/>
                <w:szCs w:val="20"/>
              </w:rPr>
              <w:t>Assists in the preparation and management of contracts and amendments and other various contract-related documentation and reports; makes recommendations concerning contract terms and task order preparation to management; assists with the preparation of RFPs/RFQs and coordinating activities associated with consultant selection process; and ensures compliance with program regulations.</w:t>
            </w:r>
          </w:p>
        </w:tc>
      </w:tr>
      <w:tr w:rsidR="00BD2987" w:rsidRPr="00280CBC" w14:paraId="223A9718" w14:textId="77777777" w:rsidTr="00DC3828">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1056BE" w14:textId="67FBB947" w:rsidR="00BD2987" w:rsidRPr="00280CBC" w:rsidRDefault="00280CBC" w:rsidP="00052E80">
            <w:pPr>
              <w:jc w:val="center"/>
              <w:rPr>
                <w:bCs/>
                <w:sz w:val="20"/>
                <w:szCs w:val="20"/>
              </w:rPr>
            </w:pPr>
            <w:r>
              <w:rPr>
                <w:bCs/>
                <w:sz w:val="20"/>
                <w:szCs w:val="20"/>
              </w:rPr>
              <w:t>5</w:t>
            </w:r>
            <w:r w:rsidR="001306FB" w:rsidRPr="00280CBC">
              <w:rPr>
                <w:bCs/>
                <w:sz w:val="20"/>
                <w:szCs w:val="20"/>
              </w:rPr>
              <w:t>%</w:t>
            </w:r>
          </w:p>
        </w:tc>
        <w:tc>
          <w:tcPr>
            <w:tcW w:w="939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DCA88A" w14:textId="51B8D9C7" w:rsidR="00BD2987" w:rsidRPr="00280CBC" w:rsidRDefault="00B07869" w:rsidP="00F46AF2">
            <w:pPr>
              <w:rPr>
                <w:bCs/>
                <w:sz w:val="20"/>
                <w:szCs w:val="20"/>
              </w:rPr>
            </w:pPr>
            <w:r w:rsidRPr="00B07869">
              <w:rPr>
                <w:bCs/>
                <w:sz w:val="20"/>
                <w:szCs w:val="20"/>
              </w:rPr>
              <w:t xml:space="preserve">Performs other job-related duties as required in support of CAEATFA’s mission, </w:t>
            </w:r>
            <w:proofErr w:type="gramStart"/>
            <w:r w:rsidRPr="00B07869">
              <w:rPr>
                <w:bCs/>
                <w:sz w:val="20"/>
                <w:szCs w:val="20"/>
              </w:rPr>
              <w:t>goals</w:t>
            </w:r>
            <w:proofErr w:type="gramEnd"/>
            <w:r w:rsidRPr="00B07869">
              <w:rPr>
                <w:bCs/>
                <w:sz w:val="20"/>
                <w:szCs w:val="20"/>
              </w:rPr>
              <w:t xml:space="preserve"> and objectives. May travel in state up to twice a month for one to two days at a time.</w:t>
            </w:r>
          </w:p>
        </w:tc>
      </w:tr>
      <w:tr w:rsidR="00052E80" w:rsidRPr="00280CBC" w14:paraId="0B4A178A" w14:textId="77777777" w:rsidTr="00DC3828">
        <w:tc>
          <w:tcPr>
            <w:tcW w:w="10808" w:type="dxa"/>
            <w:gridSpan w:val="11"/>
            <w:tcBorders>
              <w:top w:val="single" w:sz="4" w:space="0" w:color="auto"/>
              <w:bottom w:val="single" w:sz="4" w:space="0" w:color="auto"/>
            </w:tcBorders>
            <w:shd w:val="clear" w:color="auto" w:fill="A6A6A6" w:themeFill="background1" w:themeFillShade="A6"/>
          </w:tcPr>
          <w:p w14:paraId="3B1E0F9F" w14:textId="77777777" w:rsidR="00052E80" w:rsidRPr="00280CBC" w:rsidRDefault="00052E80" w:rsidP="00052E80">
            <w:pPr>
              <w:rPr>
                <w:bCs/>
                <w:sz w:val="20"/>
                <w:szCs w:val="20"/>
              </w:rPr>
            </w:pPr>
            <w:r w:rsidRPr="00280CBC">
              <w:rPr>
                <w:bCs/>
                <w:sz w:val="20"/>
                <w:szCs w:val="20"/>
              </w:rPr>
              <w:t>SPECIAL REQUIREMENTS</w:t>
            </w:r>
          </w:p>
        </w:tc>
      </w:tr>
      <w:tr w:rsidR="00052E80" w:rsidRPr="00280CBC" w14:paraId="262A4351" w14:textId="77777777" w:rsidTr="00DC3828">
        <w:tc>
          <w:tcPr>
            <w:tcW w:w="10808" w:type="dxa"/>
            <w:gridSpan w:val="11"/>
            <w:tcBorders>
              <w:top w:val="single" w:sz="4" w:space="0" w:color="auto"/>
              <w:bottom w:val="single" w:sz="4" w:space="0" w:color="auto"/>
            </w:tcBorders>
            <w:shd w:val="clear" w:color="auto" w:fill="auto"/>
          </w:tcPr>
          <w:p w14:paraId="3475CC45" w14:textId="246C44AF" w:rsidR="00052E80" w:rsidRPr="00280CBC" w:rsidRDefault="001306FB" w:rsidP="00052E80">
            <w:pPr>
              <w:tabs>
                <w:tab w:val="left" w:pos="342"/>
                <w:tab w:val="right" w:pos="10620"/>
              </w:tabs>
              <w:rPr>
                <w:rFonts w:cs="Arial"/>
                <w:bCs/>
                <w:sz w:val="20"/>
                <w:szCs w:val="20"/>
              </w:rPr>
            </w:pPr>
            <w:r w:rsidRPr="00280CBC">
              <w:rPr>
                <w:rFonts w:cs="Arial"/>
                <w:bCs/>
                <w:sz w:val="20"/>
                <w:szCs w:val="20"/>
              </w:rPr>
              <w:t>N/A</w:t>
            </w:r>
          </w:p>
        </w:tc>
      </w:tr>
      <w:tr w:rsidR="00052E80" w:rsidRPr="00280CBC" w14:paraId="4E62C0DF" w14:textId="77777777" w:rsidTr="00DC3828">
        <w:tc>
          <w:tcPr>
            <w:tcW w:w="10808" w:type="dxa"/>
            <w:gridSpan w:val="11"/>
            <w:tcBorders>
              <w:bottom w:val="single" w:sz="4" w:space="0" w:color="auto"/>
            </w:tcBorders>
            <w:shd w:val="clear" w:color="auto" w:fill="A6A6A6" w:themeFill="background1" w:themeFillShade="A6"/>
          </w:tcPr>
          <w:p w14:paraId="3E654282" w14:textId="77777777" w:rsidR="00052E80" w:rsidRPr="00280CBC" w:rsidRDefault="00052E80" w:rsidP="00052E80">
            <w:pPr>
              <w:jc w:val="center"/>
              <w:rPr>
                <w:bCs/>
                <w:sz w:val="24"/>
                <w:szCs w:val="24"/>
              </w:rPr>
            </w:pPr>
            <w:r w:rsidRPr="00280CBC">
              <w:rPr>
                <w:bCs/>
                <w:sz w:val="24"/>
                <w:szCs w:val="24"/>
              </w:rPr>
              <w:t>To be reviewed and signed by the supervisor and employee:</w:t>
            </w:r>
          </w:p>
          <w:p w14:paraId="4DB54506" w14:textId="77777777" w:rsidR="00052E80" w:rsidRPr="00280CBC" w:rsidRDefault="00052E80" w:rsidP="00052E80">
            <w:pPr>
              <w:rPr>
                <w:bCs/>
                <w:sz w:val="16"/>
                <w:szCs w:val="16"/>
              </w:rPr>
            </w:pPr>
            <w:r w:rsidRPr="00280CBC">
              <w:rPr>
                <w:bCs/>
                <w:sz w:val="16"/>
                <w:szCs w:val="16"/>
              </w:rPr>
              <w:t>EMPLOYEE’S STATEMENT:</w:t>
            </w:r>
          </w:p>
          <w:p w14:paraId="3E25E22D" w14:textId="77777777" w:rsidR="00052E80" w:rsidRPr="00280CBC" w:rsidRDefault="00052E80" w:rsidP="00052E80">
            <w:pPr>
              <w:pStyle w:val="ListParagraph"/>
              <w:numPr>
                <w:ilvl w:val="0"/>
                <w:numId w:val="3"/>
              </w:numPr>
              <w:rPr>
                <w:bCs/>
                <w:i/>
                <w:sz w:val="24"/>
                <w:szCs w:val="24"/>
              </w:rPr>
            </w:pPr>
            <w:r w:rsidRPr="00280CBC">
              <w:rPr>
                <w:bCs/>
                <w:i/>
                <w:sz w:val="16"/>
                <w:szCs w:val="16"/>
              </w:rPr>
              <w:t>I HAVE DISCUSSED THE DUTIES AND RESPONSIBILITIES OF THE POSITION WITH MY SUPERVISOR AND RECEIVED A COPY OF THIS DUTY STATEMENT.</w:t>
            </w:r>
          </w:p>
        </w:tc>
      </w:tr>
      <w:tr w:rsidR="00052E80" w:rsidRPr="00280CBC" w14:paraId="45BDFC35" w14:textId="77777777" w:rsidTr="00DC3828">
        <w:tc>
          <w:tcPr>
            <w:tcW w:w="4611" w:type="dxa"/>
            <w:gridSpan w:val="5"/>
            <w:tcBorders>
              <w:bottom w:val="nil"/>
            </w:tcBorders>
          </w:tcPr>
          <w:p w14:paraId="3D8E13C3"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EMPLOYEE’S NAME (Print)</w:t>
            </w:r>
          </w:p>
        </w:tc>
        <w:tc>
          <w:tcPr>
            <w:tcW w:w="4208" w:type="dxa"/>
            <w:gridSpan w:val="3"/>
            <w:tcBorders>
              <w:bottom w:val="nil"/>
            </w:tcBorders>
          </w:tcPr>
          <w:p w14:paraId="0E98F722"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EMPLOYEE’S SIGNATURE</w:t>
            </w:r>
          </w:p>
        </w:tc>
        <w:tc>
          <w:tcPr>
            <w:tcW w:w="1989" w:type="dxa"/>
            <w:gridSpan w:val="3"/>
            <w:tcBorders>
              <w:bottom w:val="nil"/>
            </w:tcBorders>
          </w:tcPr>
          <w:p w14:paraId="1D4D9E48"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DATE</w:t>
            </w:r>
          </w:p>
        </w:tc>
      </w:tr>
      <w:tr w:rsidR="00052E80" w:rsidRPr="00280CBC" w14:paraId="6A4544FC" w14:textId="77777777" w:rsidTr="00DC3828">
        <w:trPr>
          <w:trHeight w:val="477"/>
        </w:trPr>
        <w:tc>
          <w:tcPr>
            <w:tcW w:w="4611" w:type="dxa"/>
            <w:gridSpan w:val="5"/>
            <w:tcBorders>
              <w:top w:val="nil"/>
              <w:bottom w:val="single" w:sz="4" w:space="0" w:color="auto"/>
            </w:tcBorders>
            <w:vAlign w:val="center"/>
          </w:tcPr>
          <w:p w14:paraId="2481651B" w14:textId="77777777" w:rsidR="00052E80" w:rsidRPr="00280CBC" w:rsidRDefault="00052E80" w:rsidP="00052E80">
            <w:pPr>
              <w:rPr>
                <w:bCs/>
                <w:sz w:val="24"/>
                <w:szCs w:val="24"/>
              </w:rPr>
            </w:pPr>
          </w:p>
        </w:tc>
        <w:tc>
          <w:tcPr>
            <w:tcW w:w="4208" w:type="dxa"/>
            <w:gridSpan w:val="3"/>
            <w:tcBorders>
              <w:top w:val="nil"/>
              <w:bottom w:val="single" w:sz="4" w:space="0" w:color="auto"/>
            </w:tcBorders>
            <w:vAlign w:val="center"/>
          </w:tcPr>
          <w:p w14:paraId="13108D36" w14:textId="77777777" w:rsidR="00052E80" w:rsidRPr="00280CBC" w:rsidRDefault="00052E80" w:rsidP="00052E80">
            <w:pPr>
              <w:rPr>
                <w:bCs/>
                <w:sz w:val="24"/>
                <w:szCs w:val="24"/>
              </w:rPr>
            </w:pPr>
          </w:p>
        </w:tc>
        <w:tc>
          <w:tcPr>
            <w:tcW w:w="1989" w:type="dxa"/>
            <w:gridSpan w:val="3"/>
            <w:tcBorders>
              <w:top w:val="nil"/>
              <w:bottom w:val="single" w:sz="4" w:space="0" w:color="auto"/>
            </w:tcBorders>
            <w:vAlign w:val="center"/>
          </w:tcPr>
          <w:p w14:paraId="7D060045" w14:textId="77777777" w:rsidR="00052E80" w:rsidRPr="00280CBC" w:rsidRDefault="00052E80" w:rsidP="00052E80">
            <w:pPr>
              <w:rPr>
                <w:bCs/>
                <w:sz w:val="24"/>
                <w:szCs w:val="24"/>
              </w:rPr>
            </w:pPr>
          </w:p>
        </w:tc>
      </w:tr>
      <w:tr w:rsidR="00052E80" w:rsidRPr="00280CBC" w14:paraId="7E321AF0" w14:textId="77777777" w:rsidTr="00DC3828">
        <w:tc>
          <w:tcPr>
            <w:tcW w:w="10808" w:type="dxa"/>
            <w:gridSpan w:val="11"/>
            <w:shd w:val="clear" w:color="auto" w:fill="A6A6A6" w:themeFill="background1" w:themeFillShade="A6"/>
          </w:tcPr>
          <w:p w14:paraId="7E74635D" w14:textId="77777777" w:rsidR="00052E80" w:rsidRPr="00280CBC" w:rsidRDefault="00052E80" w:rsidP="00052E80">
            <w:pPr>
              <w:rPr>
                <w:bCs/>
                <w:sz w:val="16"/>
                <w:szCs w:val="16"/>
              </w:rPr>
            </w:pPr>
            <w:r w:rsidRPr="00280CBC">
              <w:rPr>
                <w:bCs/>
                <w:sz w:val="16"/>
                <w:szCs w:val="16"/>
              </w:rPr>
              <w:t>SUPERVISOR’S STATEMENT:</w:t>
            </w:r>
          </w:p>
          <w:p w14:paraId="5214F599" w14:textId="77777777" w:rsidR="00052E80" w:rsidRPr="00280CBC" w:rsidRDefault="00052E80" w:rsidP="00052E80">
            <w:pPr>
              <w:pStyle w:val="ListParagraph"/>
              <w:numPr>
                <w:ilvl w:val="0"/>
                <w:numId w:val="3"/>
              </w:numPr>
              <w:rPr>
                <w:bCs/>
                <w:sz w:val="24"/>
                <w:szCs w:val="24"/>
              </w:rPr>
            </w:pPr>
            <w:r w:rsidRPr="00280CBC">
              <w:rPr>
                <w:bCs/>
                <w:i/>
                <w:sz w:val="16"/>
                <w:szCs w:val="16"/>
              </w:rPr>
              <w:t>I CERTIFY THIS DUTY STATEMENT REFLECTS CURRENT AND AN ACCURATE DESCRIPTION OF THE ESSENTIAL FUNCTIONS OF THIS POSITION</w:t>
            </w:r>
          </w:p>
          <w:p w14:paraId="091ED084" w14:textId="77777777" w:rsidR="00052E80" w:rsidRPr="00280CBC" w:rsidRDefault="00052E80" w:rsidP="00052E80">
            <w:pPr>
              <w:pStyle w:val="ListParagraph"/>
              <w:numPr>
                <w:ilvl w:val="0"/>
                <w:numId w:val="3"/>
              </w:numPr>
              <w:rPr>
                <w:bCs/>
                <w:sz w:val="24"/>
                <w:szCs w:val="24"/>
              </w:rPr>
            </w:pPr>
            <w:r w:rsidRPr="00280CBC">
              <w:rPr>
                <w:bCs/>
                <w:i/>
                <w:sz w:val="16"/>
                <w:szCs w:val="16"/>
              </w:rPr>
              <w:t>I HAVE DISCUSSED THE DUTIES AND RESPONSIBILITIES OF THE POSITION WITH THE EMPLOYEE AND PROVIDED THE EMPLOYEE A COPY OF THIS DUTY STATEMENT.</w:t>
            </w:r>
          </w:p>
        </w:tc>
      </w:tr>
      <w:tr w:rsidR="00052E80" w:rsidRPr="00280CBC" w14:paraId="08DD74C7" w14:textId="77777777" w:rsidTr="00DC3828">
        <w:tc>
          <w:tcPr>
            <w:tcW w:w="4611" w:type="dxa"/>
            <w:gridSpan w:val="5"/>
            <w:tcBorders>
              <w:bottom w:val="nil"/>
            </w:tcBorders>
          </w:tcPr>
          <w:p w14:paraId="634051DC"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SUPERVISOR’S NAME (Print)</w:t>
            </w:r>
          </w:p>
        </w:tc>
        <w:tc>
          <w:tcPr>
            <w:tcW w:w="4208" w:type="dxa"/>
            <w:gridSpan w:val="3"/>
            <w:tcBorders>
              <w:bottom w:val="nil"/>
            </w:tcBorders>
          </w:tcPr>
          <w:p w14:paraId="35915BAF"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SUPERVISOR’S SIGNATURE</w:t>
            </w:r>
          </w:p>
        </w:tc>
        <w:tc>
          <w:tcPr>
            <w:tcW w:w="1989" w:type="dxa"/>
            <w:gridSpan w:val="3"/>
            <w:tcBorders>
              <w:bottom w:val="nil"/>
            </w:tcBorders>
          </w:tcPr>
          <w:p w14:paraId="24771E98" w14:textId="77777777" w:rsidR="00052E80" w:rsidRPr="00280CBC" w:rsidRDefault="00052E80" w:rsidP="00052E80">
            <w:pPr>
              <w:rPr>
                <w:bCs/>
                <w:color w:val="7F7F7F" w:themeColor="text1" w:themeTint="80"/>
                <w:sz w:val="16"/>
                <w:szCs w:val="16"/>
              </w:rPr>
            </w:pPr>
            <w:r w:rsidRPr="00280CBC">
              <w:rPr>
                <w:bCs/>
                <w:color w:val="7F7F7F" w:themeColor="text1" w:themeTint="80"/>
                <w:sz w:val="16"/>
                <w:szCs w:val="16"/>
              </w:rPr>
              <w:t>DATE</w:t>
            </w:r>
          </w:p>
        </w:tc>
      </w:tr>
      <w:tr w:rsidR="00052E80" w:rsidRPr="00280CBC" w14:paraId="7E9954E8" w14:textId="77777777" w:rsidTr="00DC3828">
        <w:trPr>
          <w:trHeight w:val="495"/>
        </w:trPr>
        <w:tc>
          <w:tcPr>
            <w:tcW w:w="4611" w:type="dxa"/>
            <w:gridSpan w:val="5"/>
            <w:tcBorders>
              <w:top w:val="nil"/>
              <w:bottom w:val="single" w:sz="4" w:space="0" w:color="auto"/>
            </w:tcBorders>
            <w:vAlign w:val="center"/>
          </w:tcPr>
          <w:p w14:paraId="32D5BBAD" w14:textId="77777777" w:rsidR="00052E80" w:rsidRPr="00280CBC" w:rsidRDefault="00052E80" w:rsidP="00052E80">
            <w:pPr>
              <w:rPr>
                <w:bCs/>
                <w:sz w:val="24"/>
                <w:szCs w:val="24"/>
              </w:rPr>
            </w:pPr>
          </w:p>
        </w:tc>
        <w:tc>
          <w:tcPr>
            <w:tcW w:w="4208" w:type="dxa"/>
            <w:gridSpan w:val="3"/>
            <w:tcBorders>
              <w:top w:val="nil"/>
              <w:bottom w:val="single" w:sz="4" w:space="0" w:color="auto"/>
            </w:tcBorders>
            <w:vAlign w:val="center"/>
          </w:tcPr>
          <w:p w14:paraId="4C8DBD54" w14:textId="77777777" w:rsidR="00052E80" w:rsidRPr="00280CBC" w:rsidRDefault="00052E80" w:rsidP="00052E80">
            <w:pPr>
              <w:rPr>
                <w:bCs/>
                <w:sz w:val="24"/>
                <w:szCs w:val="24"/>
              </w:rPr>
            </w:pPr>
          </w:p>
        </w:tc>
        <w:tc>
          <w:tcPr>
            <w:tcW w:w="1989" w:type="dxa"/>
            <w:gridSpan w:val="3"/>
            <w:tcBorders>
              <w:top w:val="nil"/>
              <w:bottom w:val="single" w:sz="4" w:space="0" w:color="auto"/>
            </w:tcBorders>
            <w:vAlign w:val="center"/>
          </w:tcPr>
          <w:p w14:paraId="74A5256A" w14:textId="77777777" w:rsidR="00052E80" w:rsidRPr="00280CBC" w:rsidRDefault="00052E80" w:rsidP="00052E80">
            <w:pPr>
              <w:rPr>
                <w:bCs/>
                <w:sz w:val="24"/>
                <w:szCs w:val="24"/>
              </w:rPr>
            </w:pPr>
          </w:p>
        </w:tc>
      </w:tr>
    </w:tbl>
    <w:p w14:paraId="5B5B3CCB" w14:textId="77B340DC" w:rsidR="00C3080F" w:rsidRPr="00280CBC" w:rsidRDefault="00DC3828">
      <w:pPr>
        <w:rPr>
          <w:bCs/>
        </w:rPr>
      </w:pPr>
      <w:r w:rsidRPr="00280CBC">
        <w:rPr>
          <w:bCs/>
        </w:rPr>
        <w:br w:type="textWrapping" w:clear="all"/>
      </w:r>
    </w:p>
    <w:sectPr w:rsidR="00C3080F" w:rsidRPr="00280CBC" w:rsidSect="00084549">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33FB0" w14:textId="77777777" w:rsidR="00084549" w:rsidRDefault="00084549" w:rsidP="00284F62">
      <w:pPr>
        <w:spacing w:after="0" w:line="240" w:lineRule="auto"/>
      </w:pPr>
      <w:r>
        <w:separator/>
      </w:r>
    </w:p>
  </w:endnote>
  <w:endnote w:type="continuationSeparator" w:id="0">
    <w:p w14:paraId="22A7A87B" w14:textId="77777777" w:rsidR="00084549" w:rsidRDefault="00084549" w:rsidP="0028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49B2" w14:textId="77777777" w:rsidR="00084549" w:rsidRDefault="00084549" w:rsidP="00284F62">
      <w:pPr>
        <w:spacing w:after="0" w:line="240" w:lineRule="auto"/>
      </w:pPr>
      <w:r>
        <w:separator/>
      </w:r>
    </w:p>
  </w:footnote>
  <w:footnote w:type="continuationSeparator" w:id="0">
    <w:p w14:paraId="73AC8E32" w14:textId="77777777" w:rsidR="00084549" w:rsidRDefault="00084549" w:rsidP="00284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gridCol w:w="1298"/>
    </w:tblGrid>
    <w:tr w:rsidR="00F77711" w:rsidRPr="00F77711" w14:paraId="625D8937" w14:textId="77777777" w:rsidTr="00690AA1">
      <w:trPr>
        <w:trHeight w:val="178"/>
        <w:jc w:val="center"/>
      </w:trPr>
      <w:tc>
        <w:tcPr>
          <w:tcW w:w="9630" w:type="dxa"/>
          <w:tcBorders>
            <w:top w:val="single" w:sz="6" w:space="0" w:color="auto"/>
            <w:left w:val="single" w:sz="6" w:space="0" w:color="auto"/>
            <w:bottom w:val="nil"/>
            <w:right w:val="single" w:sz="6" w:space="0" w:color="auto"/>
          </w:tcBorders>
          <w:shd w:val="clear" w:color="auto" w:fill="auto"/>
        </w:tcPr>
        <w:p w14:paraId="517ABBDC" w14:textId="77777777" w:rsidR="009C58AD" w:rsidRPr="00F77711" w:rsidRDefault="009C58AD" w:rsidP="009C58AD">
          <w:pPr>
            <w:pStyle w:val="Heading2"/>
            <w:jc w:val="left"/>
            <w:rPr>
              <w:rFonts w:asciiTheme="minorHAnsi" w:hAnsiTheme="minorHAnsi" w:cstheme="minorHAnsi"/>
              <w:color w:val="7F7F7F" w:themeColor="text1" w:themeTint="80"/>
              <w:sz w:val="16"/>
              <w:szCs w:val="16"/>
            </w:rPr>
          </w:pPr>
          <w:r w:rsidRPr="00F77711">
            <w:rPr>
              <w:rFonts w:asciiTheme="minorHAnsi" w:hAnsiTheme="minorHAnsi" w:cstheme="minorHAnsi"/>
              <w:color w:val="7F7F7F" w:themeColor="text1" w:themeTint="80"/>
              <w:sz w:val="16"/>
              <w:szCs w:val="16"/>
            </w:rPr>
            <w:t>POSITION NUMBER (Agency – Unit – Class – Serial)</w:t>
          </w:r>
        </w:p>
      </w:tc>
      <w:tc>
        <w:tcPr>
          <w:tcW w:w="1298" w:type="dxa"/>
          <w:tcBorders>
            <w:top w:val="single" w:sz="6" w:space="0" w:color="auto"/>
            <w:left w:val="single" w:sz="6" w:space="0" w:color="auto"/>
            <w:bottom w:val="nil"/>
            <w:right w:val="single" w:sz="6" w:space="0" w:color="auto"/>
          </w:tcBorders>
          <w:shd w:val="clear" w:color="auto" w:fill="auto"/>
        </w:tcPr>
        <w:p w14:paraId="6C85C182" w14:textId="430C0B26" w:rsidR="009C58AD" w:rsidRPr="00F77711" w:rsidRDefault="009C58AD" w:rsidP="009C58AD">
          <w:pPr>
            <w:pStyle w:val="Header"/>
            <w:jc w:val="right"/>
            <w:rPr>
              <w:rFonts w:cstheme="minorHAnsi"/>
              <w:color w:val="7F7F7F" w:themeColor="text1" w:themeTint="80"/>
              <w:sz w:val="16"/>
              <w:szCs w:val="16"/>
            </w:rPr>
          </w:pPr>
          <w:r w:rsidRPr="00F77711">
            <w:rPr>
              <w:rFonts w:cstheme="minorHAnsi"/>
              <w:color w:val="7F7F7F" w:themeColor="text1" w:themeTint="80"/>
              <w:sz w:val="16"/>
              <w:szCs w:val="16"/>
            </w:rPr>
            <w:t xml:space="preserve">Page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PAGE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r w:rsidRPr="00F77711">
            <w:rPr>
              <w:rStyle w:val="PageNumber"/>
              <w:rFonts w:cstheme="minorHAnsi"/>
              <w:color w:val="7F7F7F" w:themeColor="text1" w:themeTint="80"/>
              <w:sz w:val="16"/>
              <w:szCs w:val="16"/>
            </w:rPr>
            <w:t xml:space="preserve"> of </w:t>
          </w:r>
          <w:r w:rsidRPr="00F77711">
            <w:rPr>
              <w:rStyle w:val="PageNumber"/>
              <w:rFonts w:cstheme="minorHAnsi"/>
              <w:color w:val="7F7F7F" w:themeColor="text1" w:themeTint="80"/>
              <w:sz w:val="16"/>
              <w:szCs w:val="16"/>
            </w:rPr>
            <w:fldChar w:fldCharType="begin"/>
          </w:r>
          <w:r w:rsidRPr="00F77711">
            <w:rPr>
              <w:rStyle w:val="PageNumber"/>
              <w:rFonts w:cstheme="minorHAnsi"/>
              <w:color w:val="7F7F7F" w:themeColor="text1" w:themeTint="80"/>
              <w:sz w:val="16"/>
              <w:szCs w:val="16"/>
            </w:rPr>
            <w:instrText xml:space="preserve"> NUMPAGES </w:instrText>
          </w:r>
          <w:r w:rsidRPr="00F77711">
            <w:rPr>
              <w:rStyle w:val="PageNumber"/>
              <w:rFonts w:cstheme="minorHAnsi"/>
              <w:color w:val="7F7F7F" w:themeColor="text1" w:themeTint="80"/>
              <w:sz w:val="16"/>
              <w:szCs w:val="16"/>
            </w:rPr>
            <w:fldChar w:fldCharType="separate"/>
          </w:r>
          <w:r w:rsidR="00441B17">
            <w:rPr>
              <w:rStyle w:val="PageNumber"/>
              <w:rFonts w:cstheme="minorHAnsi"/>
              <w:noProof/>
              <w:color w:val="7F7F7F" w:themeColor="text1" w:themeTint="80"/>
              <w:sz w:val="16"/>
              <w:szCs w:val="16"/>
            </w:rPr>
            <w:t>2</w:t>
          </w:r>
          <w:r w:rsidRPr="00F77711">
            <w:rPr>
              <w:rStyle w:val="PageNumber"/>
              <w:rFonts w:cstheme="minorHAnsi"/>
              <w:color w:val="7F7F7F" w:themeColor="text1" w:themeTint="80"/>
              <w:sz w:val="16"/>
              <w:szCs w:val="16"/>
            </w:rPr>
            <w:fldChar w:fldCharType="end"/>
          </w:r>
        </w:p>
      </w:tc>
    </w:tr>
    <w:tr w:rsidR="002E1CA3" w:rsidRPr="002E1CA3" w14:paraId="0E3D8C97" w14:textId="77777777" w:rsidTr="00690AA1">
      <w:trPr>
        <w:trHeight w:val="177"/>
        <w:jc w:val="center"/>
      </w:trPr>
      <w:tc>
        <w:tcPr>
          <w:tcW w:w="9630" w:type="dxa"/>
          <w:tcBorders>
            <w:top w:val="nil"/>
            <w:left w:val="single" w:sz="6" w:space="0" w:color="auto"/>
            <w:bottom w:val="single" w:sz="6" w:space="0" w:color="auto"/>
            <w:right w:val="single" w:sz="6" w:space="0" w:color="auto"/>
          </w:tcBorders>
          <w:shd w:val="clear" w:color="auto" w:fill="auto"/>
        </w:tcPr>
        <w:p w14:paraId="3965FFE3" w14:textId="0F0C19F9" w:rsidR="009C58AD" w:rsidRPr="002E1CA3" w:rsidRDefault="002E6DD9" w:rsidP="009C58AD">
          <w:pPr>
            <w:pStyle w:val="Heading2"/>
            <w:jc w:val="left"/>
            <w:rPr>
              <w:rFonts w:asciiTheme="minorHAnsi" w:hAnsiTheme="minorHAnsi" w:cstheme="minorHAnsi"/>
              <w:b w:val="0"/>
              <w:sz w:val="20"/>
            </w:rPr>
          </w:pPr>
          <w:r>
            <w:rPr>
              <w:rFonts w:asciiTheme="minorHAnsi" w:hAnsiTheme="minorHAnsi" w:cstheme="minorHAnsi"/>
              <w:b w:val="0"/>
              <w:sz w:val="20"/>
            </w:rPr>
            <w:fldChar w:fldCharType="begin"/>
          </w:r>
          <w:r>
            <w:rPr>
              <w:rFonts w:asciiTheme="minorHAnsi" w:hAnsiTheme="minorHAnsi" w:cstheme="minorHAnsi"/>
              <w:b w:val="0"/>
              <w:sz w:val="20"/>
            </w:rPr>
            <w:instrText xml:space="preserve"> STYLEREF  Position  \* MERGEFORMAT </w:instrText>
          </w:r>
          <w:r>
            <w:rPr>
              <w:rFonts w:asciiTheme="minorHAnsi" w:hAnsiTheme="minorHAnsi" w:cstheme="minorHAnsi"/>
              <w:b w:val="0"/>
              <w:sz w:val="20"/>
            </w:rPr>
            <w:fldChar w:fldCharType="separate"/>
          </w:r>
          <w:r w:rsidR="00B07869">
            <w:rPr>
              <w:rFonts w:asciiTheme="minorHAnsi" w:hAnsiTheme="minorHAnsi" w:cstheme="minorHAnsi"/>
              <w:b w:val="0"/>
              <w:noProof/>
              <w:sz w:val="20"/>
            </w:rPr>
            <w:t>321-001-5157-XXX</w:t>
          </w:r>
          <w:r>
            <w:rPr>
              <w:rFonts w:asciiTheme="minorHAnsi" w:hAnsiTheme="minorHAnsi" w:cstheme="minorHAnsi"/>
              <w:b w:val="0"/>
              <w:sz w:val="20"/>
            </w:rPr>
            <w:fldChar w:fldCharType="end"/>
          </w:r>
        </w:p>
      </w:tc>
      <w:tc>
        <w:tcPr>
          <w:tcW w:w="1298" w:type="dxa"/>
          <w:tcBorders>
            <w:top w:val="nil"/>
            <w:left w:val="single" w:sz="6" w:space="0" w:color="auto"/>
            <w:bottom w:val="single" w:sz="6" w:space="0" w:color="auto"/>
            <w:right w:val="single" w:sz="6" w:space="0" w:color="auto"/>
          </w:tcBorders>
          <w:shd w:val="clear" w:color="auto" w:fill="auto"/>
        </w:tcPr>
        <w:p w14:paraId="19167970" w14:textId="77777777" w:rsidR="009C58AD" w:rsidRPr="002E1CA3" w:rsidRDefault="009C58AD" w:rsidP="009C58AD">
          <w:pPr>
            <w:pStyle w:val="Heading2"/>
            <w:jc w:val="left"/>
            <w:rPr>
              <w:rFonts w:asciiTheme="minorHAnsi" w:hAnsiTheme="minorHAnsi" w:cstheme="minorHAnsi"/>
              <w:b w:val="0"/>
              <w:sz w:val="20"/>
            </w:rPr>
          </w:pPr>
        </w:p>
      </w:tc>
    </w:tr>
  </w:tbl>
  <w:p w14:paraId="6A473A98" w14:textId="77777777" w:rsidR="009C58AD" w:rsidRPr="002E1CA3" w:rsidRDefault="009C58AD" w:rsidP="009C5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83CFF"/>
    <w:multiLevelType w:val="hybridMultilevel"/>
    <w:tmpl w:val="B8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61F61"/>
    <w:multiLevelType w:val="hybridMultilevel"/>
    <w:tmpl w:val="B9BCF5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61C225"/>
    <w:multiLevelType w:val="hybridMultilevel"/>
    <w:tmpl w:val="0608CC3C"/>
    <w:lvl w:ilvl="0" w:tplc="92D223E4">
      <w:start w:val="1"/>
      <w:numFmt w:val="bullet"/>
      <w:lvlText w:val=""/>
      <w:lvlJc w:val="left"/>
      <w:pPr>
        <w:ind w:left="720" w:hanging="360"/>
      </w:pPr>
      <w:rPr>
        <w:rFonts w:ascii="Symbol" w:hAnsi="Symbol" w:hint="default"/>
      </w:rPr>
    </w:lvl>
    <w:lvl w:ilvl="1" w:tplc="40DCB0E0">
      <w:start w:val="1"/>
      <w:numFmt w:val="bullet"/>
      <w:lvlText w:val="o"/>
      <w:lvlJc w:val="left"/>
      <w:pPr>
        <w:ind w:left="1440" w:hanging="360"/>
      </w:pPr>
      <w:rPr>
        <w:rFonts w:ascii="Courier New" w:hAnsi="Courier New" w:hint="default"/>
      </w:rPr>
    </w:lvl>
    <w:lvl w:ilvl="2" w:tplc="33B657B2">
      <w:start w:val="1"/>
      <w:numFmt w:val="bullet"/>
      <w:lvlText w:val=""/>
      <w:lvlJc w:val="left"/>
      <w:pPr>
        <w:ind w:left="2160" w:hanging="360"/>
      </w:pPr>
      <w:rPr>
        <w:rFonts w:ascii="Wingdings" w:hAnsi="Wingdings" w:hint="default"/>
      </w:rPr>
    </w:lvl>
    <w:lvl w:ilvl="3" w:tplc="B24E0C9A">
      <w:start w:val="1"/>
      <w:numFmt w:val="bullet"/>
      <w:lvlText w:val=""/>
      <w:lvlJc w:val="left"/>
      <w:pPr>
        <w:ind w:left="2880" w:hanging="360"/>
      </w:pPr>
      <w:rPr>
        <w:rFonts w:ascii="Symbol" w:hAnsi="Symbol" w:hint="default"/>
      </w:rPr>
    </w:lvl>
    <w:lvl w:ilvl="4" w:tplc="F2D8061A">
      <w:start w:val="1"/>
      <w:numFmt w:val="bullet"/>
      <w:lvlText w:val="o"/>
      <w:lvlJc w:val="left"/>
      <w:pPr>
        <w:ind w:left="3600" w:hanging="360"/>
      </w:pPr>
      <w:rPr>
        <w:rFonts w:ascii="Courier New" w:hAnsi="Courier New" w:hint="default"/>
      </w:rPr>
    </w:lvl>
    <w:lvl w:ilvl="5" w:tplc="5F080D98">
      <w:start w:val="1"/>
      <w:numFmt w:val="bullet"/>
      <w:lvlText w:val=""/>
      <w:lvlJc w:val="left"/>
      <w:pPr>
        <w:ind w:left="4320" w:hanging="360"/>
      </w:pPr>
      <w:rPr>
        <w:rFonts w:ascii="Wingdings" w:hAnsi="Wingdings" w:hint="default"/>
      </w:rPr>
    </w:lvl>
    <w:lvl w:ilvl="6" w:tplc="D2B643A8">
      <w:start w:val="1"/>
      <w:numFmt w:val="bullet"/>
      <w:lvlText w:val=""/>
      <w:lvlJc w:val="left"/>
      <w:pPr>
        <w:ind w:left="5040" w:hanging="360"/>
      </w:pPr>
      <w:rPr>
        <w:rFonts w:ascii="Symbol" w:hAnsi="Symbol" w:hint="default"/>
      </w:rPr>
    </w:lvl>
    <w:lvl w:ilvl="7" w:tplc="FF1809C4">
      <w:start w:val="1"/>
      <w:numFmt w:val="bullet"/>
      <w:lvlText w:val="o"/>
      <w:lvlJc w:val="left"/>
      <w:pPr>
        <w:ind w:left="5760" w:hanging="360"/>
      </w:pPr>
      <w:rPr>
        <w:rFonts w:ascii="Courier New" w:hAnsi="Courier New" w:hint="default"/>
      </w:rPr>
    </w:lvl>
    <w:lvl w:ilvl="8" w:tplc="23E2E422">
      <w:start w:val="1"/>
      <w:numFmt w:val="bullet"/>
      <w:lvlText w:val=""/>
      <w:lvlJc w:val="left"/>
      <w:pPr>
        <w:ind w:left="6480" w:hanging="360"/>
      </w:pPr>
      <w:rPr>
        <w:rFonts w:ascii="Wingdings" w:hAnsi="Wingdings" w:hint="default"/>
      </w:rPr>
    </w:lvl>
  </w:abstractNum>
  <w:num w:numId="1" w16cid:durableId="1717854019">
    <w:abstractNumId w:val="2"/>
  </w:num>
  <w:num w:numId="2" w16cid:durableId="784233747">
    <w:abstractNumId w:val="1"/>
  </w:num>
  <w:num w:numId="3" w16cid:durableId="245461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F62"/>
    <w:rsid w:val="0000068B"/>
    <w:rsid w:val="0000464F"/>
    <w:rsid w:val="0001158E"/>
    <w:rsid w:val="00035671"/>
    <w:rsid w:val="00036E93"/>
    <w:rsid w:val="00052E80"/>
    <w:rsid w:val="00056907"/>
    <w:rsid w:val="00084549"/>
    <w:rsid w:val="000C04E3"/>
    <w:rsid w:val="000E2954"/>
    <w:rsid w:val="000E2B63"/>
    <w:rsid w:val="00103B8C"/>
    <w:rsid w:val="001306FB"/>
    <w:rsid w:val="0013195F"/>
    <w:rsid w:val="00135815"/>
    <w:rsid w:val="00141119"/>
    <w:rsid w:val="00161BEB"/>
    <w:rsid w:val="001628FE"/>
    <w:rsid w:val="001648C7"/>
    <w:rsid w:val="00167A73"/>
    <w:rsid w:val="00177F01"/>
    <w:rsid w:val="00190A7B"/>
    <w:rsid w:val="0019187D"/>
    <w:rsid w:val="001942DB"/>
    <w:rsid w:val="001A39AE"/>
    <w:rsid w:val="001C034E"/>
    <w:rsid w:val="001D7CDD"/>
    <w:rsid w:val="001F386F"/>
    <w:rsid w:val="00205F73"/>
    <w:rsid w:val="00214EBF"/>
    <w:rsid w:val="00255857"/>
    <w:rsid w:val="00280CBC"/>
    <w:rsid w:val="00284F62"/>
    <w:rsid w:val="0028587A"/>
    <w:rsid w:val="00290E4F"/>
    <w:rsid w:val="002C3ADE"/>
    <w:rsid w:val="002C3E7C"/>
    <w:rsid w:val="002D182C"/>
    <w:rsid w:val="002D590C"/>
    <w:rsid w:val="002E1CA3"/>
    <w:rsid w:val="002E6DD9"/>
    <w:rsid w:val="002E736C"/>
    <w:rsid w:val="0030076B"/>
    <w:rsid w:val="0033013B"/>
    <w:rsid w:val="003309EA"/>
    <w:rsid w:val="003757E8"/>
    <w:rsid w:val="0038762A"/>
    <w:rsid w:val="003D3520"/>
    <w:rsid w:val="003D4110"/>
    <w:rsid w:val="003F0502"/>
    <w:rsid w:val="00401674"/>
    <w:rsid w:val="004120A7"/>
    <w:rsid w:val="00441B17"/>
    <w:rsid w:val="00457032"/>
    <w:rsid w:val="00474A5B"/>
    <w:rsid w:val="004C2DA3"/>
    <w:rsid w:val="004D7D9E"/>
    <w:rsid w:val="00503BB5"/>
    <w:rsid w:val="005354F5"/>
    <w:rsid w:val="00540FCF"/>
    <w:rsid w:val="00560FD9"/>
    <w:rsid w:val="00571670"/>
    <w:rsid w:val="005801C3"/>
    <w:rsid w:val="005943C7"/>
    <w:rsid w:val="005A1BC8"/>
    <w:rsid w:val="005C5EDD"/>
    <w:rsid w:val="005E00AF"/>
    <w:rsid w:val="00617B5A"/>
    <w:rsid w:val="00631EC1"/>
    <w:rsid w:val="00632FF7"/>
    <w:rsid w:val="00664D18"/>
    <w:rsid w:val="006729BE"/>
    <w:rsid w:val="00714109"/>
    <w:rsid w:val="00762CE0"/>
    <w:rsid w:val="007900E7"/>
    <w:rsid w:val="007B2B75"/>
    <w:rsid w:val="007B6B3F"/>
    <w:rsid w:val="007E38F4"/>
    <w:rsid w:val="00806168"/>
    <w:rsid w:val="008861C5"/>
    <w:rsid w:val="00894969"/>
    <w:rsid w:val="008A6042"/>
    <w:rsid w:val="008B4F6E"/>
    <w:rsid w:val="008B6DFE"/>
    <w:rsid w:val="008E7CCD"/>
    <w:rsid w:val="009044B8"/>
    <w:rsid w:val="009221C2"/>
    <w:rsid w:val="009226B5"/>
    <w:rsid w:val="00935236"/>
    <w:rsid w:val="00945CE5"/>
    <w:rsid w:val="009A2AB4"/>
    <w:rsid w:val="009C58AD"/>
    <w:rsid w:val="009D2CE8"/>
    <w:rsid w:val="009D6EA3"/>
    <w:rsid w:val="009F03CF"/>
    <w:rsid w:val="00A02487"/>
    <w:rsid w:val="00A03472"/>
    <w:rsid w:val="00A06728"/>
    <w:rsid w:val="00A13318"/>
    <w:rsid w:val="00A14CEB"/>
    <w:rsid w:val="00A36D4D"/>
    <w:rsid w:val="00A4076D"/>
    <w:rsid w:val="00A508CE"/>
    <w:rsid w:val="00A67DB8"/>
    <w:rsid w:val="00AA247F"/>
    <w:rsid w:val="00AF4395"/>
    <w:rsid w:val="00B04929"/>
    <w:rsid w:val="00B07869"/>
    <w:rsid w:val="00B6180C"/>
    <w:rsid w:val="00B748AD"/>
    <w:rsid w:val="00B80308"/>
    <w:rsid w:val="00B92585"/>
    <w:rsid w:val="00BA3667"/>
    <w:rsid w:val="00BB1B9A"/>
    <w:rsid w:val="00BC4C38"/>
    <w:rsid w:val="00BD13EC"/>
    <w:rsid w:val="00BD2987"/>
    <w:rsid w:val="00BE0148"/>
    <w:rsid w:val="00C3080F"/>
    <w:rsid w:val="00C334A6"/>
    <w:rsid w:val="00C61078"/>
    <w:rsid w:val="00C75C8C"/>
    <w:rsid w:val="00C770EB"/>
    <w:rsid w:val="00C77A05"/>
    <w:rsid w:val="00C953C5"/>
    <w:rsid w:val="00CD0D6A"/>
    <w:rsid w:val="00D61150"/>
    <w:rsid w:val="00D757C0"/>
    <w:rsid w:val="00D8550B"/>
    <w:rsid w:val="00DC3828"/>
    <w:rsid w:val="00DD3A41"/>
    <w:rsid w:val="00DE3F50"/>
    <w:rsid w:val="00E1729D"/>
    <w:rsid w:val="00E317B9"/>
    <w:rsid w:val="00E60B3F"/>
    <w:rsid w:val="00F0293B"/>
    <w:rsid w:val="00F11E55"/>
    <w:rsid w:val="00F20CC7"/>
    <w:rsid w:val="00F20EC9"/>
    <w:rsid w:val="00F32283"/>
    <w:rsid w:val="00F46AF2"/>
    <w:rsid w:val="00F55F84"/>
    <w:rsid w:val="00F616E4"/>
    <w:rsid w:val="00F667B8"/>
    <w:rsid w:val="00F77711"/>
    <w:rsid w:val="00FA5507"/>
    <w:rsid w:val="00FA58E7"/>
    <w:rsid w:val="00FE474C"/>
    <w:rsid w:val="1CFFF5A2"/>
    <w:rsid w:val="2DA0AA15"/>
    <w:rsid w:val="323CA07A"/>
    <w:rsid w:val="4785B1EA"/>
    <w:rsid w:val="48384ABB"/>
    <w:rsid w:val="4DB93F0B"/>
    <w:rsid w:val="6DA044F0"/>
    <w:rsid w:val="7323B107"/>
    <w:rsid w:val="7DCEF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38A5"/>
  <w15:chartTrackingRefBased/>
  <w15:docId w15:val="{837B18FF-D135-4B2F-A548-43C39717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C58AD"/>
    <w:pPr>
      <w:keepNext/>
      <w:spacing w:after="0" w:line="240" w:lineRule="auto"/>
      <w:jc w:val="right"/>
      <w:outlineLvl w:val="1"/>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F62"/>
    <w:pPr>
      <w:tabs>
        <w:tab w:val="center" w:pos="4680"/>
        <w:tab w:val="right" w:pos="9360"/>
      </w:tabs>
      <w:spacing w:after="0" w:line="240" w:lineRule="auto"/>
    </w:pPr>
  </w:style>
  <w:style w:type="character" w:customStyle="1" w:styleId="HeaderChar">
    <w:name w:val="Header Char"/>
    <w:basedOn w:val="DefaultParagraphFont"/>
    <w:link w:val="Header"/>
    <w:rsid w:val="00284F62"/>
  </w:style>
  <w:style w:type="paragraph" w:styleId="Footer">
    <w:name w:val="footer"/>
    <w:basedOn w:val="Normal"/>
    <w:link w:val="FooterChar"/>
    <w:uiPriority w:val="99"/>
    <w:unhideWhenUsed/>
    <w:rsid w:val="00284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F62"/>
  </w:style>
  <w:style w:type="table" w:styleId="TableGrid">
    <w:name w:val="Table Grid"/>
    <w:basedOn w:val="TableNormal"/>
    <w:uiPriority w:val="39"/>
    <w:rsid w:val="0028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3C7"/>
    <w:pPr>
      <w:ind w:left="720"/>
      <w:contextualSpacing/>
    </w:pPr>
  </w:style>
  <w:style w:type="character" w:customStyle="1" w:styleId="Heading2Char">
    <w:name w:val="Heading 2 Char"/>
    <w:basedOn w:val="DefaultParagraphFont"/>
    <w:link w:val="Heading2"/>
    <w:rsid w:val="009C58AD"/>
    <w:rPr>
      <w:rFonts w:ascii="Arial" w:eastAsia="Times New Roman" w:hAnsi="Arial" w:cs="Times New Roman"/>
      <w:b/>
      <w:szCs w:val="20"/>
    </w:rPr>
  </w:style>
  <w:style w:type="character" w:styleId="PageNumber">
    <w:name w:val="page number"/>
    <w:basedOn w:val="DefaultParagraphFont"/>
    <w:rsid w:val="009C58AD"/>
  </w:style>
  <w:style w:type="paragraph" w:styleId="BalloonText">
    <w:name w:val="Balloon Text"/>
    <w:basedOn w:val="Normal"/>
    <w:link w:val="BalloonTextChar"/>
    <w:uiPriority w:val="99"/>
    <w:semiHidden/>
    <w:unhideWhenUsed/>
    <w:rsid w:val="0094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CE5"/>
    <w:rPr>
      <w:rFonts w:ascii="Segoe UI" w:hAnsi="Segoe UI" w:cs="Segoe UI"/>
      <w:sz w:val="18"/>
      <w:szCs w:val="18"/>
    </w:rPr>
  </w:style>
  <w:style w:type="character" w:styleId="CommentReference">
    <w:name w:val="annotation reference"/>
    <w:basedOn w:val="DefaultParagraphFont"/>
    <w:uiPriority w:val="99"/>
    <w:semiHidden/>
    <w:unhideWhenUsed/>
    <w:rsid w:val="00F667B8"/>
    <w:rPr>
      <w:sz w:val="16"/>
      <w:szCs w:val="16"/>
    </w:rPr>
  </w:style>
  <w:style w:type="paragraph" w:styleId="CommentText">
    <w:name w:val="annotation text"/>
    <w:basedOn w:val="Normal"/>
    <w:link w:val="CommentTextChar"/>
    <w:uiPriority w:val="99"/>
    <w:unhideWhenUsed/>
    <w:rsid w:val="00F667B8"/>
    <w:pPr>
      <w:spacing w:line="240" w:lineRule="auto"/>
    </w:pPr>
    <w:rPr>
      <w:sz w:val="20"/>
      <w:szCs w:val="20"/>
    </w:rPr>
  </w:style>
  <w:style w:type="character" w:customStyle="1" w:styleId="CommentTextChar">
    <w:name w:val="Comment Text Char"/>
    <w:basedOn w:val="DefaultParagraphFont"/>
    <w:link w:val="CommentText"/>
    <w:uiPriority w:val="99"/>
    <w:rsid w:val="00F667B8"/>
    <w:rPr>
      <w:sz w:val="20"/>
      <w:szCs w:val="20"/>
    </w:rPr>
  </w:style>
  <w:style w:type="paragraph" w:styleId="CommentSubject">
    <w:name w:val="annotation subject"/>
    <w:basedOn w:val="CommentText"/>
    <w:next w:val="CommentText"/>
    <w:link w:val="CommentSubjectChar"/>
    <w:uiPriority w:val="99"/>
    <w:semiHidden/>
    <w:unhideWhenUsed/>
    <w:rsid w:val="00F667B8"/>
    <w:rPr>
      <w:b/>
      <w:bCs/>
    </w:rPr>
  </w:style>
  <w:style w:type="character" w:customStyle="1" w:styleId="CommentSubjectChar">
    <w:name w:val="Comment Subject Char"/>
    <w:basedOn w:val="CommentTextChar"/>
    <w:link w:val="CommentSubject"/>
    <w:uiPriority w:val="99"/>
    <w:semiHidden/>
    <w:rsid w:val="00F667B8"/>
    <w:rPr>
      <w:b/>
      <w:bCs/>
      <w:sz w:val="20"/>
      <w:szCs w:val="20"/>
    </w:rPr>
  </w:style>
  <w:style w:type="paragraph" w:styleId="BodyText2">
    <w:name w:val="Body Text 2"/>
    <w:basedOn w:val="Normal"/>
    <w:link w:val="BodyText2Char"/>
    <w:rsid w:val="00103B8C"/>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rsid w:val="00103B8C"/>
    <w:rPr>
      <w:rFonts w:ascii="Arial" w:eastAsia="Times New Roman" w:hAnsi="Arial" w:cs="Times New Roman"/>
      <w:szCs w:val="20"/>
    </w:rPr>
  </w:style>
  <w:style w:type="character" w:styleId="PlaceholderText">
    <w:name w:val="Placeholder Text"/>
    <w:basedOn w:val="DefaultParagraphFont"/>
    <w:uiPriority w:val="99"/>
    <w:semiHidden/>
    <w:rsid w:val="00540FCF"/>
    <w:rPr>
      <w:color w:val="808080"/>
    </w:rPr>
  </w:style>
  <w:style w:type="character" w:customStyle="1" w:styleId="Style4">
    <w:name w:val="Style4"/>
    <w:basedOn w:val="DefaultParagraphFont"/>
    <w:uiPriority w:val="1"/>
    <w:rsid w:val="00141119"/>
    <w:rPr>
      <w:rFonts w:ascii="Calibri" w:hAnsi="Calibri"/>
      <w:b/>
      <w:sz w:val="22"/>
    </w:rPr>
  </w:style>
  <w:style w:type="character" w:customStyle="1" w:styleId="Position">
    <w:name w:val="Position"/>
    <w:basedOn w:val="DefaultParagraphFont"/>
    <w:uiPriority w:val="1"/>
    <w:rsid w:val="00FE474C"/>
  </w:style>
  <w:style w:type="character" w:customStyle="1" w:styleId="Style1">
    <w:name w:val="Style1"/>
    <w:basedOn w:val="DefaultParagraphFont"/>
    <w:uiPriority w:val="1"/>
    <w:locked/>
    <w:rsid w:val="00214EBF"/>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726819">
      <w:bodyDiv w:val="1"/>
      <w:marLeft w:val="0"/>
      <w:marRight w:val="0"/>
      <w:marTop w:val="0"/>
      <w:marBottom w:val="0"/>
      <w:divBdr>
        <w:top w:val="none" w:sz="0" w:space="0" w:color="auto"/>
        <w:left w:val="none" w:sz="0" w:space="0" w:color="auto"/>
        <w:bottom w:val="none" w:sz="0" w:space="0" w:color="auto"/>
        <w:right w:val="none" w:sz="0" w:space="0" w:color="auto"/>
      </w:divBdr>
    </w:div>
    <w:div w:id="270866617">
      <w:bodyDiv w:val="1"/>
      <w:marLeft w:val="0"/>
      <w:marRight w:val="0"/>
      <w:marTop w:val="0"/>
      <w:marBottom w:val="0"/>
      <w:divBdr>
        <w:top w:val="none" w:sz="0" w:space="0" w:color="auto"/>
        <w:left w:val="none" w:sz="0" w:space="0" w:color="auto"/>
        <w:bottom w:val="none" w:sz="0" w:space="0" w:color="auto"/>
        <w:right w:val="none" w:sz="0" w:space="0" w:color="auto"/>
      </w:divBdr>
    </w:div>
    <w:div w:id="839463450">
      <w:bodyDiv w:val="1"/>
      <w:marLeft w:val="0"/>
      <w:marRight w:val="0"/>
      <w:marTop w:val="0"/>
      <w:marBottom w:val="0"/>
      <w:divBdr>
        <w:top w:val="none" w:sz="0" w:space="0" w:color="auto"/>
        <w:left w:val="none" w:sz="0" w:space="0" w:color="auto"/>
        <w:bottom w:val="none" w:sz="0" w:space="0" w:color="auto"/>
        <w:right w:val="none" w:sz="0" w:space="0" w:color="auto"/>
      </w:divBdr>
    </w:div>
    <w:div w:id="938608082">
      <w:bodyDiv w:val="1"/>
      <w:marLeft w:val="0"/>
      <w:marRight w:val="0"/>
      <w:marTop w:val="0"/>
      <w:marBottom w:val="0"/>
      <w:divBdr>
        <w:top w:val="none" w:sz="0" w:space="0" w:color="auto"/>
        <w:left w:val="none" w:sz="0" w:space="0" w:color="auto"/>
        <w:bottom w:val="none" w:sz="0" w:space="0" w:color="auto"/>
        <w:right w:val="none" w:sz="0" w:space="0" w:color="auto"/>
      </w:divBdr>
    </w:div>
    <w:div w:id="1004669034">
      <w:bodyDiv w:val="1"/>
      <w:marLeft w:val="0"/>
      <w:marRight w:val="0"/>
      <w:marTop w:val="0"/>
      <w:marBottom w:val="0"/>
      <w:divBdr>
        <w:top w:val="none" w:sz="0" w:space="0" w:color="auto"/>
        <w:left w:val="none" w:sz="0" w:space="0" w:color="auto"/>
        <w:bottom w:val="none" w:sz="0" w:space="0" w:color="auto"/>
        <w:right w:val="none" w:sz="0" w:space="0" w:color="auto"/>
      </w:divBdr>
    </w:div>
    <w:div w:id="1427263193">
      <w:bodyDiv w:val="1"/>
      <w:marLeft w:val="0"/>
      <w:marRight w:val="0"/>
      <w:marTop w:val="0"/>
      <w:marBottom w:val="0"/>
      <w:divBdr>
        <w:top w:val="none" w:sz="0" w:space="0" w:color="auto"/>
        <w:left w:val="none" w:sz="0" w:space="0" w:color="auto"/>
        <w:bottom w:val="none" w:sz="0" w:space="0" w:color="auto"/>
        <w:right w:val="none" w:sz="0" w:space="0" w:color="auto"/>
      </w:divBdr>
    </w:div>
    <w:div w:id="1661419559">
      <w:bodyDiv w:val="1"/>
      <w:marLeft w:val="0"/>
      <w:marRight w:val="0"/>
      <w:marTop w:val="0"/>
      <w:marBottom w:val="0"/>
      <w:divBdr>
        <w:top w:val="none" w:sz="0" w:space="0" w:color="auto"/>
        <w:left w:val="none" w:sz="0" w:space="0" w:color="auto"/>
        <w:bottom w:val="none" w:sz="0" w:space="0" w:color="auto"/>
        <w:right w:val="none" w:sz="0" w:space="0" w:color="auto"/>
      </w:divBdr>
    </w:div>
    <w:div w:id="1717006474">
      <w:bodyDiv w:val="1"/>
      <w:marLeft w:val="0"/>
      <w:marRight w:val="0"/>
      <w:marTop w:val="0"/>
      <w:marBottom w:val="0"/>
      <w:divBdr>
        <w:top w:val="none" w:sz="0" w:space="0" w:color="auto"/>
        <w:left w:val="none" w:sz="0" w:space="0" w:color="auto"/>
        <w:bottom w:val="none" w:sz="0" w:space="0" w:color="auto"/>
        <w:right w:val="none" w:sz="0" w:space="0" w:color="auto"/>
      </w:divBdr>
    </w:div>
    <w:div w:id="186767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6272756-E063-4B50-AEBF-847FCAB4DF0A}"/>
      </w:docPartPr>
      <w:docPartBody>
        <w:p w:rsidR="00051AF8" w:rsidRDefault="009F6D2A">
          <w:r w:rsidRPr="008A77B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C8"/>
    <w:rsid w:val="00051AF8"/>
    <w:rsid w:val="00221AC8"/>
    <w:rsid w:val="00357BFC"/>
    <w:rsid w:val="003930CC"/>
    <w:rsid w:val="007300CF"/>
    <w:rsid w:val="00796B80"/>
    <w:rsid w:val="00925435"/>
    <w:rsid w:val="009F6D2A"/>
    <w:rsid w:val="00DE0EE5"/>
    <w:rsid w:val="00E10083"/>
    <w:rsid w:val="00F63CC2"/>
    <w:rsid w:val="00FF3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7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70642B0-CAB5-4035-A897-0ECF83A34ACF}">
  <we:reference id="a77fdc69-cec4-875a-9e32-581256c802c7" version="4.2.0.0" store="EXCatalog" storeType="EXCatalog"/>
  <we:alternateReferences>
    <we:reference id="WA104218065" version="4.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ca9d24-c829-41fb-99b0-60b46a99c6b0" xsi:nil="true"/>
    <lcf76f155ced4ddcb4097134ff3c332f xmlns="d4f723cf-9c19-47b4-bf64-d8b5325c2be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853AD8F48D5540A8284A67DAFEA9BD" ma:contentTypeVersion="12" ma:contentTypeDescription="Create a new document." ma:contentTypeScope="" ma:versionID="c706b1397ec8fc933d5a71740886de70">
  <xsd:schema xmlns:xsd="http://www.w3.org/2001/XMLSchema" xmlns:xs="http://www.w3.org/2001/XMLSchema" xmlns:p="http://schemas.microsoft.com/office/2006/metadata/properties" xmlns:ns2="d4f723cf-9c19-47b4-bf64-d8b5325c2be0" xmlns:ns3="4bca9d24-c829-41fb-99b0-60b46a99c6b0" targetNamespace="http://schemas.microsoft.com/office/2006/metadata/properties" ma:root="true" ma:fieldsID="5d5693249a9d9c78ec0a79203da94e4b" ns2:_="" ns3:_="">
    <xsd:import namespace="d4f723cf-9c19-47b4-bf64-d8b5325c2be0"/>
    <xsd:import namespace="4bca9d24-c829-41fb-99b0-60b46a99c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723cf-9c19-47b4-bf64-d8b5325c2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7eb6c9-d9b5-4c6a-a9ec-b98775d920f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ca9d24-c829-41fb-99b0-60b46a99c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3ee5c76-7b15-4a5c-a4dd-be1b9c0209a3}" ma:internalName="TaxCatchAll" ma:showField="CatchAllData" ma:web="4bca9d24-c829-41fb-99b0-60b46a99c6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09751-5ECA-48AE-907C-F5B1997E6BFA}">
  <ds:schemaRefs>
    <ds:schemaRef ds:uri="http://schemas.microsoft.com/office/2006/metadata/properties"/>
    <ds:schemaRef ds:uri="http://schemas.microsoft.com/office/infopath/2007/PartnerControls"/>
    <ds:schemaRef ds:uri="4bca9d24-c829-41fb-99b0-60b46a99c6b0"/>
    <ds:schemaRef ds:uri="d4f723cf-9c19-47b4-bf64-d8b5325c2be0"/>
  </ds:schemaRefs>
</ds:datastoreItem>
</file>

<file path=customXml/itemProps2.xml><?xml version="1.0" encoding="utf-8"?>
<ds:datastoreItem xmlns:ds="http://schemas.openxmlformats.org/officeDocument/2006/customXml" ds:itemID="{9B7B59AC-45FB-40A7-BABE-52230E61C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723cf-9c19-47b4-bf64-d8b5325c2be0"/>
    <ds:schemaRef ds:uri="4bca9d24-c829-41fb-99b0-60b46a99c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1739A-A5C6-4D94-BDEA-B7AE8CF91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New Duty Statement Template_ General_PROPOSED no essential marginal</vt:lpstr>
    </vt:vector>
  </TitlesOfParts>
  <Company>CDCR</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Duty Statement Template_ General_PROPOSED no essential marginal</dc:title>
  <dc:subject/>
  <dc:creator>Castillo, Jenni</dc:creator>
  <cp:keywords/>
  <dc:description/>
  <cp:lastModifiedBy>Chan, Carmen</cp:lastModifiedBy>
  <cp:revision>4</cp:revision>
  <cp:lastPrinted>2022-11-10T19:16:00Z</cp:lastPrinted>
  <dcterms:created xsi:type="dcterms:W3CDTF">2024-04-24T16:20:00Z</dcterms:created>
  <dcterms:modified xsi:type="dcterms:W3CDTF">2024-04-24T16:25:00Z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0x010100D5853AD8F48D5540A8284A67DAFEA9BD</vt:lpwstr>
  </property>
</Properties>
</file>