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9A" w:rsidRPr="00162391" w:rsidRDefault="00E67D9A">
      <w:pPr>
        <w:spacing w:before="18" w:after="0" w:line="260" w:lineRule="exact"/>
        <w:rPr>
          <w:sz w:val="24"/>
          <w:szCs w:val="26"/>
        </w:rPr>
      </w:pPr>
      <w:bookmarkStart w:id="0" w:name="_GoBack"/>
      <w:bookmarkEnd w:id="0"/>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FE04BF" w:rsidRPr="00162391" w:rsidTr="004F2F35">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Classification Title</w:t>
            </w:r>
          </w:p>
          <w:p w:rsidR="00E67D9A" w:rsidRPr="00162391" w:rsidRDefault="00E67D9A">
            <w:pPr>
              <w:spacing w:before="9" w:after="0" w:line="220" w:lineRule="exact"/>
              <w:rPr>
                <w:sz w:val="20"/>
              </w:rPr>
            </w:pPr>
          </w:p>
          <w:p w:rsidR="00E67D9A" w:rsidRPr="00162391" w:rsidRDefault="004F2F35">
            <w:pPr>
              <w:spacing w:after="0" w:line="240" w:lineRule="auto"/>
              <w:ind w:left="102" w:right="-20"/>
              <w:rPr>
                <w:rFonts w:ascii="Arial" w:eastAsia="Arial" w:hAnsi="Arial" w:cs="Arial"/>
                <w:szCs w:val="24"/>
              </w:rPr>
            </w:pPr>
            <w:r w:rsidRPr="00162391">
              <w:rPr>
                <w:rFonts w:ascii="Arial" w:eastAsia="Arial" w:hAnsi="Arial" w:cs="Arial"/>
                <w:szCs w:val="24"/>
              </w:rPr>
              <w:t xml:space="preserve">Investigator </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rsidP="004F2F35">
            <w:pPr>
              <w:tabs>
                <w:tab w:val="left" w:pos="3281"/>
              </w:tabs>
              <w:spacing w:after="0" w:line="273" w:lineRule="exact"/>
              <w:ind w:left="102" w:right="-20"/>
              <w:rPr>
                <w:rFonts w:ascii="Arial" w:eastAsia="Arial" w:hAnsi="Arial" w:cs="Arial"/>
                <w:b/>
                <w:bCs/>
                <w:szCs w:val="24"/>
              </w:rPr>
            </w:pPr>
            <w:r w:rsidRPr="00162391">
              <w:rPr>
                <w:rFonts w:ascii="Arial" w:eastAsia="Arial" w:hAnsi="Arial" w:cs="Arial"/>
                <w:b/>
                <w:bCs/>
                <w:szCs w:val="24"/>
              </w:rPr>
              <w:t>Board/Bureau/Division</w:t>
            </w:r>
            <w:r w:rsidR="004F2F35" w:rsidRPr="00162391">
              <w:rPr>
                <w:rFonts w:ascii="Arial" w:eastAsia="Arial" w:hAnsi="Arial" w:cs="Arial"/>
                <w:b/>
                <w:bCs/>
                <w:szCs w:val="24"/>
              </w:rPr>
              <w:tab/>
              <w:t xml:space="preserve"> </w:t>
            </w:r>
          </w:p>
          <w:p w:rsidR="004F2F35" w:rsidRPr="00162391" w:rsidRDefault="004F2F35" w:rsidP="004F2F35">
            <w:pPr>
              <w:tabs>
                <w:tab w:val="left" w:pos="3281"/>
              </w:tabs>
              <w:spacing w:after="0" w:line="273" w:lineRule="exact"/>
              <w:ind w:left="102" w:right="-20"/>
              <w:rPr>
                <w:rFonts w:ascii="Arial" w:eastAsia="Arial" w:hAnsi="Arial" w:cs="Arial"/>
                <w:b/>
                <w:bCs/>
                <w:szCs w:val="24"/>
              </w:rPr>
            </w:pPr>
          </w:p>
          <w:p w:rsidR="004F2F35" w:rsidRPr="00162391" w:rsidRDefault="004F2F35" w:rsidP="004F2F35">
            <w:pPr>
              <w:tabs>
                <w:tab w:val="left" w:pos="3281"/>
              </w:tabs>
              <w:spacing w:after="0" w:line="273" w:lineRule="exact"/>
              <w:ind w:left="102" w:right="-20"/>
              <w:rPr>
                <w:rFonts w:ascii="Arial" w:eastAsia="Arial" w:hAnsi="Arial" w:cs="Arial"/>
                <w:szCs w:val="24"/>
              </w:rPr>
            </w:pPr>
            <w:r w:rsidRPr="00162391">
              <w:rPr>
                <w:rFonts w:ascii="Arial" w:eastAsia="Arial" w:hAnsi="Arial" w:cs="Arial"/>
                <w:bCs/>
                <w:szCs w:val="24"/>
              </w:rPr>
              <w:t>Division of Investigation (DOI)</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Working Title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b/>
                <w:bCs/>
                <w:szCs w:val="24"/>
              </w:rPr>
            </w:pPr>
            <w:r w:rsidRPr="00162391">
              <w:rPr>
                <w:rFonts w:ascii="Arial" w:eastAsia="Arial" w:hAnsi="Arial" w:cs="Arial"/>
                <w:b/>
                <w:bCs/>
                <w:szCs w:val="24"/>
              </w:rPr>
              <w:t>Of</w:t>
            </w:r>
            <w:r w:rsidRPr="00162391">
              <w:rPr>
                <w:rFonts w:ascii="Arial" w:eastAsia="Arial" w:hAnsi="Arial" w:cs="Arial"/>
                <w:b/>
                <w:bCs/>
                <w:spacing w:val="-1"/>
                <w:szCs w:val="24"/>
              </w:rPr>
              <w:t>f</w:t>
            </w:r>
            <w:r w:rsidRPr="00162391">
              <w:rPr>
                <w:rFonts w:ascii="Arial" w:eastAsia="Arial" w:hAnsi="Arial" w:cs="Arial"/>
                <w:b/>
                <w:bCs/>
                <w:spacing w:val="1"/>
                <w:szCs w:val="24"/>
              </w:rPr>
              <w:t>i</w:t>
            </w:r>
            <w:r w:rsidRPr="00162391">
              <w:rPr>
                <w:rFonts w:ascii="Arial" w:eastAsia="Arial" w:hAnsi="Arial" w:cs="Arial"/>
                <w:b/>
                <w:bCs/>
                <w:szCs w:val="24"/>
              </w:rPr>
              <w:t>ce/Uni</w:t>
            </w:r>
            <w:r w:rsidRPr="00162391">
              <w:rPr>
                <w:rFonts w:ascii="Arial" w:eastAsia="Arial" w:hAnsi="Arial" w:cs="Arial"/>
                <w:b/>
                <w:bCs/>
                <w:spacing w:val="-1"/>
                <w:szCs w:val="24"/>
              </w:rPr>
              <w:t>t</w:t>
            </w:r>
            <w:r w:rsidRPr="00162391">
              <w:rPr>
                <w:rFonts w:ascii="Arial" w:eastAsia="Arial" w:hAnsi="Arial" w:cs="Arial"/>
                <w:b/>
                <w:bCs/>
                <w:szCs w:val="24"/>
              </w:rPr>
              <w:t>/Section/Geographic Location</w:t>
            </w:r>
          </w:p>
          <w:p w:rsidR="00DE776B" w:rsidRDefault="00DE776B" w:rsidP="009A7EAF">
            <w:pPr>
              <w:spacing w:after="0" w:line="273" w:lineRule="exact"/>
              <w:ind w:left="102" w:right="-20"/>
              <w:rPr>
                <w:rFonts w:ascii="Arial" w:eastAsia="Arial" w:hAnsi="Arial" w:cs="Arial"/>
                <w:bCs/>
                <w:szCs w:val="24"/>
              </w:rPr>
            </w:pPr>
          </w:p>
          <w:p w:rsidR="009A7EAF" w:rsidRPr="00162391" w:rsidRDefault="009A7EAF" w:rsidP="009A7EAF">
            <w:pPr>
              <w:spacing w:after="0" w:line="273" w:lineRule="exact"/>
              <w:ind w:left="102" w:right="-20"/>
              <w:rPr>
                <w:rFonts w:ascii="Arial" w:eastAsia="Arial" w:hAnsi="Arial" w:cs="Arial"/>
                <w:bCs/>
                <w:szCs w:val="24"/>
              </w:rPr>
            </w:pPr>
            <w:r w:rsidRPr="00162391">
              <w:rPr>
                <w:rFonts w:ascii="Arial" w:eastAsia="Arial" w:hAnsi="Arial" w:cs="Arial"/>
                <w:bCs/>
                <w:szCs w:val="24"/>
              </w:rPr>
              <w:t>Cannabis Enforcement Unit (CEU)</w:t>
            </w:r>
          </w:p>
          <w:p w:rsidR="004F2F35" w:rsidRPr="00162391" w:rsidRDefault="004F2F35">
            <w:pPr>
              <w:spacing w:after="0" w:line="273" w:lineRule="exact"/>
              <w:ind w:left="102" w:right="-20"/>
              <w:rPr>
                <w:rFonts w:ascii="Arial" w:eastAsia="Arial" w:hAnsi="Arial" w:cs="Arial"/>
                <w:szCs w:val="24"/>
              </w:rPr>
            </w:pPr>
            <w:r w:rsidRPr="00162391">
              <w:rPr>
                <w:rFonts w:ascii="Arial" w:eastAsia="Arial" w:hAnsi="Arial" w:cs="Arial"/>
                <w:b/>
                <w:bCs/>
                <w:szCs w:val="24"/>
              </w:rPr>
              <w:t xml:space="preserve"> </w:t>
            </w:r>
          </w:p>
        </w:tc>
      </w:tr>
      <w:tr w:rsidR="00FE04BF" w:rsidRPr="00162391">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Position Number</w:t>
            </w:r>
          </w:p>
          <w:p w:rsidR="00E67D9A" w:rsidRPr="00162391" w:rsidRDefault="00E67D9A">
            <w:pPr>
              <w:spacing w:before="15" w:after="0" w:line="260" w:lineRule="exact"/>
              <w:rPr>
                <w:sz w:val="24"/>
                <w:szCs w:val="26"/>
              </w:rPr>
            </w:pPr>
          </w:p>
          <w:p w:rsidR="00E67D9A" w:rsidRPr="00162391" w:rsidRDefault="004F2F35" w:rsidP="003B219E">
            <w:pPr>
              <w:spacing w:after="0" w:line="240" w:lineRule="auto"/>
              <w:ind w:left="102" w:right="-20"/>
              <w:rPr>
                <w:rFonts w:ascii="Arial" w:eastAsia="Arial" w:hAnsi="Arial" w:cs="Arial"/>
                <w:szCs w:val="24"/>
              </w:rPr>
            </w:pPr>
            <w:r w:rsidRPr="00162391">
              <w:rPr>
                <w:rFonts w:ascii="Arial" w:eastAsia="Arial" w:hAnsi="Arial" w:cs="Arial"/>
                <w:szCs w:val="24"/>
              </w:rPr>
              <w:t>612-</w:t>
            </w:r>
            <w:r w:rsidR="00421EFC">
              <w:rPr>
                <w:rFonts w:ascii="Arial" w:eastAsia="Arial" w:hAnsi="Arial" w:cs="Arial"/>
                <w:szCs w:val="24"/>
              </w:rPr>
              <w:t>400-8610-</w:t>
            </w:r>
            <w:r w:rsidR="00DB6D65">
              <w:rPr>
                <w:rFonts w:ascii="Arial" w:eastAsia="Arial" w:hAnsi="Arial" w:cs="Arial"/>
                <w:szCs w:val="24"/>
              </w:rPr>
              <w:t>015</w:t>
            </w:r>
          </w:p>
        </w:tc>
        <w:tc>
          <w:tcPr>
            <w:tcW w:w="5490" w:type="dxa"/>
            <w:tcBorders>
              <w:top w:val="single" w:sz="4" w:space="0" w:color="000000"/>
              <w:left w:val="single" w:sz="4" w:space="0" w:color="000000"/>
              <w:bottom w:val="single" w:sz="4" w:space="0" w:color="000000"/>
              <w:right w:val="single" w:sz="4" w:space="0" w:color="000000"/>
            </w:tcBorders>
          </w:tcPr>
          <w:p w:rsidR="00E67D9A" w:rsidRPr="00162391" w:rsidRDefault="00B603C0">
            <w:pPr>
              <w:spacing w:after="0" w:line="273" w:lineRule="exact"/>
              <w:ind w:left="102" w:right="-20"/>
              <w:rPr>
                <w:rFonts w:ascii="Arial" w:eastAsia="Arial" w:hAnsi="Arial" w:cs="Arial"/>
                <w:szCs w:val="24"/>
              </w:rPr>
            </w:pPr>
            <w:r w:rsidRPr="00162391">
              <w:rPr>
                <w:rFonts w:ascii="Arial" w:eastAsia="Arial" w:hAnsi="Arial" w:cs="Arial"/>
                <w:b/>
                <w:bCs/>
                <w:szCs w:val="24"/>
              </w:rPr>
              <w:t>Name and Effective Date</w:t>
            </w:r>
          </w:p>
          <w:p w:rsidR="00E67D9A" w:rsidRPr="00162391" w:rsidRDefault="00E67D9A">
            <w:pPr>
              <w:spacing w:before="15" w:after="0" w:line="260" w:lineRule="exact"/>
              <w:rPr>
                <w:sz w:val="24"/>
                <w:szCs w:val="26"/>
              </w:rPr>
            </w:pPr>
          </w:p>
          <w:p w:rsidR="00E67D9A" w:rsidRPr="00162391" w:rsidRDefault="00E67D9A">
            <w:pPr>
              <w:spacing w:after="0" w:line="240" w:lineRule="auto"/>
              <w:ind w:left="102" w:right="-20"/>
              <w:rPr>
                <w:rFonts w:ascii="Arial" w:eastAsia="Arial" w:hAnsi="Arial" w:cs="Arial"/>
                <w:szCs w:val="24"/>
              </w:rPr>
            </w:pPr>
          </w:p>
        </w:tc>
      </w:tr>
    </w:tbl>
    <w:p w:rsidR="00E67D9A" w:rsidRPr="00162391" w:rsidRDefault="00E67D9A">
      <w:pPr>
        <w:spacing w:before="15" w:after="0" w:line="200" w:lineRule="exact"/>
        <w:rPr>
          <w:sz w:val="18"/>
          <w:szCs w:val="20"/>
        </w:rPr>
      </w:pPr>
    </w:p>
    <w:p w:rsidR="00E67D9A" w:rsidRPr="00162391" w:rsidRDefault="00B603C0" w:rsidP="000F1AC6">
      <w:pPr>
        <w:spacing w:after="0" w:line="273" w:lineRule="exact"/>
        <w:ind w:left="102" w:right="-20"/>
        <w:jc w:val="both"/>
        <w:rPr>
          <w:rFonts w:ascii="Arial" w:eastAsia="Arial" w:hAnsi="Arial" w:cs="Arial"/>
          <w:szCs w:val="24"/>
        </w:rPr>
      </w:pPr>
      <w:r w:rsidRPr="00162391">
        <w:rPr>
          <w:rFonts w:ascii="Arial" w:eastAsia="Arial" w:hAnsi="Arial" w:cs="Arial"/>
          <w:szCs w:val="24"/>
          <w:u w:val="single" w:color="000000"/>
        </w:rPr>
        <w:t>General</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Statement</w:t>
      </w:r>
      <w:r w:rsidRPr="00162391">
        <w:rPr>
          <w:rFonts w:ascii="Arial" w:eastAsia="Arial" w:hAnsi="Arial" w:cs="Arial"/>
          <w:szCs w:val="24"/>
        </w:rPr>
        <w:t xml:space="preserve">: </w:t>
      </w:r>
      <w:r w:rsidR="004F2F35" w:rsidRPr="00162391">
        <w:rPr>
          <w:rFonts w:ascii="Arial" w:eastAsia="Arial" w:hAnsi="Arial" w:cs="Arial"/>
          <w:spacing w:val="-2"/>
          <w:szCs w:val="24"/>
        </w:rPr>
        <w:t xml:space="preserve">Under the direction of the Supervising Investigator I, </w:t>
      </w:r>
      <w:r w:rsidR="009A7EAF" w:rsidRPr="00162391">
        <w:rPr>
          <w:rFonts w:ascii="Arial" w:eastAsia="Arial" w:hAnsi="Arial" w:cs="Arial"/>
          <w:bCs/>
          <w:szCs w:val="24"/>
        </w:rPr>
        <w:t>Cannabis Enforcement Unit (CEU)</w:t>
      </w:r>
      <w:r w:rsidR="004F2F35" w:rsidRPr="00162391">
        <w:rPr>
          <w:rFonts w:ascii="Arial" w:eastAsia="Arial" w:hAnsi="Arial" w:cs="Arial"/>
          <w:spacing w:val="-2"/>
          <w:szCs w:val="24"/>
        </w:rPr>
        <w:t xml:space="preserve">, Division of Investigation (DOI), the incumbent independently conducts the most sensitive, complex, and diverse administrative, civil, and criminal investigations </w:t>
      </w:r>
      <w:r w:rsidR="009A7EAF" w:rsidRPr="00162391">
        <w:rPr>
          <w:rFonts w:ascii="Arial" w:hAnsi="Arial"/>
          <w:szCs w:val="24"/>
        </w:rPr>
        <w:t xml:space="preserve">for the Department of Consumer Affairs’ (DCA) Bureau of Cannabis Control (BCC) and provides a visible law enforcement outreach to local and state law enforcement regarding State cannabis laws and regulations. </w:t>
      </w:r>
      <w:r w:rsidRPr="00162391">
        <w:rPr>
          <w:rFonts w:ascii="Arial" w:eastAsia="Arial" w:hAnsi="Arial" w:cs="Arial"/>
          <w:szCs w:val="24"/>
        </w:rPr>
        <w:t>Duties inc</w:t>
      </w:r>
      <w:r w:rsidRPr="00162391">
        <w:rPr>
          <w:rFonts w:ascii="Arial" w:eastAsia="Arial" w:hAnsi="Arial" w:cs="Arial"/>
          <w:spacing w:val="-3"/>
          <w:szCs w:val="24"/>
        </w:rPr>
        <w:t>l</w:t>
      </w:r>
      <w:r w:rsidRPr="00162391">
        <w:rPr>
          <w:rFonts w:ascii="Arial" w:eastAsia="Arial" w:hAnsi="Arial" w:cs="Arial"/>
          <w:szCs w:val="24"/>
        </w:rPr>
        <w:t>ude, but are not limited to, the following:</w:t>
      </w:r>
    </w:p>
    <w:p w:rsidR="00E67D9A" w:rsidRPr="00162391" w:rsidRDefault="00E67D9A">
      <w:pPr>
        <w:spacing w:before="16" w:after="0" w:line="260" w:lineRule="exact"/>
        <w:rPr>
          <w:sz w:val="24"/>
          <w:szCs w:val="26"/>
        </w:rPr>
      </w:pPr>
    </w:p>
    <w:p w:rsidR="00E67D9A" w:rsidRPr="00162391" w:rsidRDefault="00B603C0" w:rsidP="0002687C">
      <w:pPr>
        <w:tabs>
          <w:tab w:val="left" w:pos="1260"/>
        </w:tabs>
        <w:spacing w:after="0" w:line="240" w:lineRule="auto"/>
        <w:ind w:left="228" w:right="2767"/>
        <w:jc w:val="both"/>
        <w:rPr>
          <w:rFonts w:ascii="Arial" w:eastAsia="Arial" w:hAnsi="Arial" w:cs="Arial"/>
          <w:szCs w:val="24"/>
        </w:rPr>
      </w:pPr>
      <w:r w:rsidRPr="00162391">
        <w:rPr>
          <w:rFonts w:ascii="Arial" w:eastAsia="Arial" w:hAnsi="Arial" w:cs="Arial"/>
          <w:b/>
          <w:bCs/>
          <w:szCs w:val="24"/>
        </w:rPr>
        <w:t>A.</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Pr="00162391">
        <w:rPr>
          <w:rFonts w:ascii="Arial" w:eastAsia="Arial" w:hAnsi="Arial" w:cs="Arial"/>
          <w:szCs w:val="24"/>
          <w:u w:val="single" w:color="000000"/>
        </w:rPr>
        <w:t>Specific</w:t>
      </w:r>
      <w:r w:rsidRPr="00162391">
        <w:rPr>
          <w:rFonts w:ascii="Arial" w:eastAsia="Arial" w:hAnsi="Arial" w:cs="Arial"/>
          <w:spacing w:val="1"/>
          <w:szCs w:val="24"/>
          <w:u w:val="single" w:color="000000"/>
        </w:rPr>
        <w:t xml:space="preserve"> </w:t>
      </w:r>
      <w:proofErr w:type="gramStart"/>
      <w:r w:rsidRPr="00162391">
        <w:rPr>
          <w:rFonts w:ascii="Arial" w:eastAsia="Arial" w:hAnsi="Arial" w:cs="Arial"/>
          <w:szCs w:val="24"/>
          <w:u w:val="single" w:color="000000"/>
        </w:rPr>
        <w:t>Assignments</w:t>
      </w:r>
      <w:r w:rsidRPr="00162391">
        <w:rPr>
          <w:rFonts w:ascii="Arial" w:eastAsia="Arial" w:hAnsi="Arial" w:cs="Arial"/>
          <w:szCs w:val="24"/>
        </w:rPr>
        <w:t xml:space="preserve"> </w:t>
      </w:r>
      <w:r w:rsidRPr="00162391">
        <w:rPr>
          <w:rFonts w:ascii="Arial" w:eastAsia="Arial" w:hAnsi="Arial" w:cs="Arial"/>
          <w:spacing w:val="1"/>
          <w:szCs w:val="24"/>
        </w:rPr>
        <w:t xml:space="preserve"> </w:t>
      </w:r>
      <w:r w:rsidRPr="00162391">
        <w:rPr>
          <w:rFonts w:ascii="Arial" w:eastAsia="Arial" w:hAnsi="Arial" w:cs="Arial"/>
          <w:szCs w:val="24"/>
        </w:rPr>
        <w:t>[</w:t>
      </w:r>
      <w:proofErr w:type="gramEnd"/>
      <w:r w:rsidRPr="00162391">
        <w:rPr>
          <w:rFonts w:ascii="Arial" w:eastAsia="Arial" w:hAnsi="Arial" w:cs="Arial"/>
          <w:szCs w:val="24"/>
        </w:rPr>
        <w:t>Essential (E) / Marginal</w:t>
      </w:r>
      <w:r w:rsidRPr="00162391">
        <w:rPr>
          <w:rFonts w:ascii="Arial" w:eastAsia="Arial" w:hAnsi="Arial" w:cs="Arial"/>
          <w:spacing w:val="-1"/>
          <w:szCs w:val="24"/>
        </w:rPr>
        <w:t xml:space="preserve"> </w:t>
      </w:r>
      <w:r w:rsidRPr="00162391">
        <w:rPr>
          <w:rFonts w:ascii="Arial" w:eastAsia="Arial" w:hAnsi="Arial" w:cs="Arial"/>
          <w:szCs w:val="24"/>
        </w:rPr>
        <w:t>(M) Fun</w:t>
      </w:r>
      <w:r w:rsidRPr="00162391">
        <w:rPr>
          <w:rFonts w:ascii="Arial" w:eastAsia="Arial" w:hAnsi="Arial" w:cs="Arial"/>
          <w:spacing w:val="-1"/>
          <w:szCs w:val="24"/>
        </w:rPr>
        <w:t>c</w:t>
      </w:r>
      <w:r w:rsidRPr="00162391">
        <w:rPr>
          <w:rFonts w:ascii="Arial" w:eastAsia="Arial" w:hAnsi="Arial" w:cs="Arial"/>
          <w:szCs w:val="24"/>
        </w:rPr>
        <w:t>tions]:</w:t>
      </w:r>
    </w:p>
    <w:p w:rsidR="004F2F35" w:rsidRPr="00162391" w:rsidRDefault="004F2F35" w:rsidP="003B219E">
      <w:pPr>
        <w:spacing w:before="1" w:after="0" w:line="240" w:lineRule="auto"/>
        <w:ind w:left="630" w:right="-20" w:hanging="270"/>
        <w:rPr>
          <w:rFonts w:ascii="Arial" w:eastAsia="Arial" w:hAnsi="Arial" w:cs="Arial"/>
          <w:b/>
          <w:bCs/>
          <w:szCs w:val="24"/>
        </w:rPr>
      </w:pPr>
      <w:r w:rsidRPr="00162391">
        <w:rPr>
          <w:rFonts w:ascii="Arial" w:eastAsia="Arial" w:hAnsi="Arial" w:cs="Arial"/>
          <w:b/>
          <w:bCs/>
          <w:szCs w:val="24"/>
        </w:rPr>
        <w:t>55%</w:t>
      </w:r>
      <w:r w:rsidR="0002687C" w:rsidRPr="00162391">
        <w:rPr>
          <w:rFonts w:ascii="Arial" w:eastAsia="Arial" w:hAnsi="Arial" w:cs="Arial"/>
          <w:b/>
          <w:bCs/>
          <w:szCs w:val="24"/>
        </w:rPr>
        <w:t xml:space="preserve"> </w:t>
      </w:r>
      <w:r w:rsidRPr="00162391">
        <w:rPr>
          <w:rFonts w:ascii="Arial" w:eastAsia="Arial" w:hAnsi="Arial" w:cs="Arial"/>
          <w:b/>
          <w:bCs/>
          <w:szCs w:val="24"/>
        </w:rPr>
        <w:t>Investigations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Examines a variety of records to secure or verify information concerning suspected violations and violators.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Identifies, gathers, assembles, and preserves statements, affidavits, and other evidence for use in legal action.  (10%)</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Locates accused persons and witnesses, routinely conducts face-to-face interviews, and analy</w:t>
      </w:r>
      <w:r w:rsidR="006F5C22" w:rsidRPr="00162391">
        <w:rPr>
          <w:rFonts w:ascii="Arial" w:eastAsia="Arial" w:hAnsi="Arial" w:cs="Arial"/>
          <w:bCs/>
          <w:szCs w:val="24"/>
        </w:rPr>
        <w:t>zes and evaluates testimony.  (</w:t>
      </w:r>
      <w:r w:rsidRPr="00162391">
        <w:rPr>
          <w:rFonts w:ascii="Arial" w:eastAsia="Arial" w:hAnsi="Arial" w:cs="Arial"/>
          <w:bCs/>
          <w:szCs w:val="24"/>
        </w:rPr>
        <w:t>5%)</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Contacts and interviews individuals and representatives of business or governmental organizations.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Files criminal complaints, serves search warrants, subpoenas, and other legal papers.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Makes physical arrests</w:t>
      </w:r>
      <w:r w:rsidR="00CC5E55" w:rsidRPr="00162391">
        <w:rPr>
          <w:rFonts w:ascii="Arial" w:eastAsia="Arial" w:hAnsi="Arial" w:cs="Arial"/>
          <w:bCs/>
          <w:szCs w:val="24"/>
        </w:rPr>
        <w:t xml:space="preserve"> and</w:t>
      </w:r>
      <w:r w:rsidRPr="00162391">
        <w:rPr>
          <w:rFonts w:ascii="Arial" w:eastAsia="Arial" w:hAnsi="Arial" w:cs="Arial"/>
          <w:bCs/>
          <w:szCs w:val="24"/>
        </w:rPr>
        <w:t xml:space="preserve"> </w:t>
      </w:r>
      <w:r w:rsidR="00477115" w:rsidRPr="00162391">
        <w:rPr>
          <w:rFonts w:ascii="Arial" w:eastAsia="Arial" w:hAnsi="Arial" w:cs="Arial"/>
          <w:bCs/>
          <w:szCs w:val="24"/>
        </w:rPr>
        <w:t xml:space="preserve">transports those in custody; </w:t>
      </w:r>
      <w:r w:rsidRPr="00162391">
        <w:rPr>
          <w:rFonts w:ascii="Arial" w:eastAsia="Arial" w:hAnsi="Arial" w:cs="Arial"/>
          <w:bCs/>
          <w:szCs w:val="24"/>
        </w:rPr>
        <w:t xml:space="preserve">participates in </w:t>
      </w:r>
      <w:r w:rsidR="00CC5E55" w:rsidRPr="00162391">
        <w:rPr>
          <w:rFonts w:ascii="Arial" w:eastAsia="Arial" w:hAnsi="Arial" w:cs="Arial"/>
          <w:bCs/>
          <w:szCs w:val="24"/>
        </w:rPr>
        <w:t>executing</w:t>
      </w:r>
      <w:r w:rsidRPr="00162391">
        <w:rPr>
          <w:rFonts w:ascii="Arial" w:eastAsia="Arial" w:hAnsi="Arial" w:cs="Arial"/>
          <w:bCs/>
          <w:szCs w:val="24"/>
        </w:rPr>
        <w:t xml:space="preserve"> search warrants.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r>
      <w:r w:rsidR="00477115" w:rsidRPr="00162391">
        <w:rPr>
          <w:rFonts w:ascii="Arial" w:eastAsia="Arial" w:hAnsi="Arial" w:cs="Arial"/>
          <w:bCs/>
          <w:szCs w:val="24"/>
        </w:rPr>
        <w:t>C</w:t>
      </w:r>
      <w:r w:rsidRPr="00162391">
        <w:rPr>
          <w:rFonts w:ascii="Arial" w:eastAsia="Arial" w:hAnsi="Arial" w:cs="Arial"/>
          <w:bCs/>
          <w:szCs w:val="24"/>
        </w:rPr>
        <w:t>onducts surveillance and undercover operations.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Issues citations; logs evidence when seized; </w:t>
      </w:r>
      <w:r w:rsidR="00477115" w:rsidRPr="00162391">
        <w:rPr>
          <w:rFonts w:ascii="Arial" w:eastAsia="Arial" w:hAnsi="Arial" w:cs="Arial"/>
          <w:bCs/>
          <w:szCs w:val="24"/>
        </w:rPr>
        <w:t xml:space="preserve">and </w:t>
      </w:r>
      <w:r w:rsidRPr="00162391">
        <w:rPr>
          <w:rFonts w:ascii="Arial" w:eastAsia="Arial" w:hAnsi="Arial" w:cs="Arial"/>
          <w:bCs/>
          <w:szCs w:val="24"/>
        </w:rPr>
        <w:t>cooperates with federal, state, and local law enforcement agencies on investigations.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3B219E">
      <w:pPr>
        <w:spacing w:before="1" w:after="0" w:line="240" w:lineRule="auto"/>
        <w:ind w:left="630" w:right="-20" w:hanging="270"/>
        <w:rPr>
          <w:rFonts w:ascii="Arial" w:eastAsia="Arial" w:hAnsi="Arial" w:cs="Arial"/>
          <w:bCs/>
          <w:szCs w:val="24"/>
        </w:rPr>
      </w:pPr>
      <w:r w:rsidRPr="00162391">
        <w:rPr>
          <w:rFonts w:ascii="Arial" w:eastAsia="Arial" w:hAnsi="Arial" w:cs="Arial"/>
          <w:bCs/>
          <w:szCs w:val="24"/>
        </w:rPr>
        <w:t>•</w:t>
      </w:r>
      <w:r w:rsidRPr="00162391">
        <w:rPr>
          <w:rFonts w:ascii="Arial" w:eastAsia="Arial" w:hAnsi="Arial" w:cs="Arial"/>
          <w:bCs/>
          <w:szCs w:val="24"/>
        </w:rPr>
        <w:tab/>
        <w:t xml:space="preserve">Assists prosecutors in preparing and presenting cases, and testifies in court or </w:t>
      </w:r>
      <w:r w:rsidR="00477115" w:rsidRPr="00162391">
        <w:rPr>
          <w:rFonts w:ascii="Arial" w:eastAsia="Arial" w:hAnsi="Arial" w:cs="Arial"/>
          <w:bCs/>
          <w:szCs w:val="24"/>
        </w:rPr>
        <w:t xml:space="preserve">at </w:t>
      </w:r>
      <w:r w:rsidRPr="00162391">
        <w:rPr>
          <w:rFonts w:ascii="Arial" w:eastAsia="Arial" w:hAnsi="Arial" w:cs="Arial"/>
          <w:bCs/>
          <w:szCs w:val="24"/>
        </w:rPr>
        <w:t>administrative hearings.  (</w:t>
      </w:r>
      <w:r w:rsidR="0002687C" w:rsidRPr="00162391">
        <w:rPr>
          <w:rFonts w:ascii="Arial" w:eastAsia="Arial" w:hAnsi="Arial" w:cs="Arial"/>
          <w:bCs/>
          <w:szCs w:val="24"/>
        </w:rPr>
        <w:t>5</w:t>
      </w:r>
      <w:r w:rsidRPr="00162391">
        <w:rPr>
          <w:rFonts w:ascii="Arial" w:eastAsia="Arial" w:hAnsi="Arial" w:cs="Arial"/>
          <w:bCs/>
          <w:szCs w:val="24"/>
        </w:rPr>
        <w:t>%)</w:t>
      </w:r>
    </w:p>
    <w:p w:rsidR="004F2F35" w:rsidRPr="00162391" w:rsidRDefault="004F2F35" w:rsidP="004F2F35">
      <w:pPr>
        <w:spacing w:before="1" w:after="0" w:line="240" w:lineRule="auto"/>
        <w:ind w:left="948" w:right="-20"/>
        <w:rPr>
          <w:rFonts w:ascii="Arial" w:eastAsia="Arial" w:hAnsi="Arial" w:cs="Arial"/>
          <w:b/>
          <w:bCs/>
          <w:szCs w:val="24"/>
        </w:rPr>
      </w:pPr>
    </w:p>
    <w:p w:rsidR="0002687C" w:rsidRPr="00162391" w:rsidRDefault="0002687C" w:rsidP="003B219E">
      <w:pPr>
        <w:spacing w:before="13" w:after="0" w:line="260" w:lineRule="exact"/>
        <w:ind w:firstLine="360"/>
        <w:rPr>
          <w:rFonts w:ascii="Arial" w:eastAsia="Arial" w:hAnsi="Arial" w:cs="Arial"/>
          <w:b/>
          <w:bCs/>
          <w:szCs w:val="24"/>
        </w:rPr>
      </w:pPr>
      <w:r w:rsidRPr="00162391">
        <w:rPr>
          <w:rFonts w:ascii="Arial" w:eastAsia="Arial" w:hAnsi="Arial" w:cs="Arial"/>
          <w:b/>
          <w:bCs/>
          <w:szCs w:val="24"/>
        </w:rPr>
        <w:t>35% Investigative Reports (</w:t>
      </w:r>
      <w:r w:rsidRPr="00162391">
        <w:rPr>
          <w:rFonts w:ascii="Arial" w:eastAsia="Arial" w:hAnsi="Arial" w:cs="Arial"/>
          <w:b/>
          <w:bCs/>
          <w:i/>
          <w:szCs w:val="24"/>
        </w:rPr>
        <w:t>Sitting required</w:t>
      </w:r>
      <w:r w:rsidRPr="00162391">
        <w:rPr>
          <w:rFonts w:ascii="Arial" w:eastAsia="Arial" w:hAnsi="Arial" w:cs="Arial"/>
          <w:b/>
          <w:bCs/>
          <w:szCs w:val="24"/>
        </w:rPr>
        <w:t>) (E)</w:t>
      </w:r>
    </w:p>
    <w:p w:rsidR="0002687C" w:rsidRPr="00162391" w:rsidRDefault="0002687C" w:rsidP="003B219E">
      <w:pPr>
        <w:spacing w:before="13" w:after="0" w:line="260" w:lineRule="exact"/>
        <w:ind w:left="630" w:hanging="270"/>
        <w:rPr>
          <w:rFonts w:ascii="Arial" w:eastAsia="Arial" w:hAnsi="Arial" w:cs="Arial"/>
          <w:bCs/>
          <w:szCs w:val="24"/>
        </w:rPr>
      </w:pPr>
      <w:r w:rsidRPr="00162391">
        <w:rPr>
          <w:rFonts w:ascii="Arial" w:eastAsia="Arial" w:hAnsi="Arial" w:cs="Arial"/>
          <w:b/>
          <w:bCs/>
          <w:szCs w:val="24"/>
        </w:rPr>
        <w:t>•</w:t>
      </w:r>
      <w:r w:rsidRPr="00162391">
        <w:rPr>
          <w:rFonts w:ascii="Arial" w:eastAsia="Arial" w:hAnsi="Arial" w:cs="Arial"/>
          <w:b/>
          <w:bCs/>
          <w:szCs w:val="24"/>
        </w:rPr>
        <w:tab/>
      </w:r>
      <w:r w:rsidRPr="00162391">
        <w:rPr>
          <w:rFonts w:ascii="Arial" w:eastAsia="Arial" w:hAnsi="Arial" w:cs="Arial"/>
          <w:bCs/>
          <w:szCs w:val="24"/>
        </w:rPr>
        <w:t xml:space="preserve">Prepares detailed reports of the events of the investigation, which include documented evidence, statements from witnesses, and general synopsis. </w:t>
      </w:r>
    </w:p>
    <w:p w:rsidR="004D6B55" w:rsidRPr="00162391" w:rsidRDefault="004D6B55" w:rsidP="00162391">
      <w:pPr>
        <w:spacing w:before="13" w:after="0" w:line="260" w:lineRule="exact"/>
        <w:rPr>
          <w:rFonts w:ascii="Arial" w:eastAsia="Arial" w:hAnsi="Arial" w:cs="Arial"/>
          <w:b/>
          <w:bCs/>
          <w:szCs w:val="24"/>
        </w:rPr>
      </w:pPr>
    </w:p>
    <w:p w:rsidR="0002687C" w:rsidRPr="00162391" w:rsidRDefault="0002687C" w:rsidP="003B219E">
      <w:pPr>
        <w:spacing w:before="13" w:after="0" w:line="260" w:lineRule="exact"/>
        <w:ind w:left="630" w:hanging="270"/>
        <w:rPr>
          <w:rFonts w:ascii="Arial" w:eastAsia="Arial" w:hAnsi="Arial" w:cs="Arial"/>
          <w:b/>
          <w:bCs/>
          <w:szCs w:val="24"/>
        </w:rPr>
      </w:pPr>
      <w:r w:rsidRPr="00162391">
        <w:rPr>
          <w:rFonts w:ascii="Arial" w:eastAsia="Arial" w:hAnsi="Arial" w:cs="Arial"/>
          <w:b/>
          <w:bCs/>
          <w:szCs w:val="24"/>
        </w:rPr>
        <w:t>10% Training/Administrative (</w:t>
      </w:r>
      <w:r w:rsidRPr="00162391">
        <w:rPr>
          <w:rFonts w:ascii="Arial" w:eastAsia="Arial" w:hAnsi="Arial" w:cs="Arial"/>
          <w:b/>
          <w:bCs/>
          <w:i/>
          <w:szCs w:val="24"/>
        </w:rPr>
        <w:t>Driving, sitting, balance and carrying required</w:t>
      </w:r>
      <w:r w:rsidRPr="00162391">
        <w:rPr>
          <w:rFonts w:ascii="Arial" w:eastAsia="Arial" w:hAnsi="Arial" w:cs="Arial"/>
          <w:b/>
          <w:bCs/>
          <w:szCs w:val="24"/>
        </w:rPr>
        <w:t>) (E)</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Prepares and performs internal administrative functions such as monthly activity reporting and mileage logs.</w:t>
      </w:r>
    </w:p>
    <w:p w:rsidR="0002687C" w:rsidRPr="00162391" w:rsidRDefault="0002687C" w:rsidP="003B219E">
      <w:pPr>
        <w:pStyle w:val="ListParagraph"/>
        <w:numPr>
          <w:ilvl w:val="0"/>
          <w:numId w:val="5"/>
        </w:numPr>
        <w:spacing w:before="13" w:after="0" w:line="260" w:lineRule="exact"/>
        <w:ind w:left="630" w:hanging="270"/>
        <w:rPr>
          <w:rFonts w:ascii="Arial" w:eastAsia="Arial" w:hAnsi="Arial" w:cs="Arial"/>
          <w:b/>
          <w:bCs/>
          <w:szCs w:val="24"/>
        </w:rPr>
      </w:pPr>
      <w:r w:rsidRPr="00162391">
        <w:rPr>
          <w:rFonts w:ascii="Arial" w:eastAsia="Arial" w:hAnsi="Arial" w:cs="Arial"/>
          <w:bCs/>
          <w:szCs w:val="24"/>
        </w:rPr>
        <w:t xml:space="preserve">Participates in firearms qualifications, hand-to-hand defensive tactics training, and specialized law enforcement technical training. </w:t>
      </w:r>
    </w:p>
    <w:p w:rsidR="0002687C" w:rsidRPr="00162391" w:rsidRDefault="0002687C">
      <w:pPr>
        <w:spacing w:after="0" w:line="240" w:lineRule="auto"/>
        <w:ind w:left="228" w:right="7073"/>
        <w:jc w:val="both"/>
        <w:rPr>
          <w:rFonts w:ascii="Arial" w:eastAsia="Arial" w:hAnsi="Arial" w:cs="Arial"/>
          <w:b/>
          <w:bCs/>
          <w:szCs w:val="24"/>
        </w:rPr>
      </w:pPr>
    </w:p>
    <w:p w:rsidR="00E67D9A" w:rsidRPr="00162391" w:rsidRDefault="00B603C0" w:rsidP="00162391">
      <w:pPr>
        <w:tabs>
          <w:tab w:val="left" w:pos="720"/>
        </w:tabs>
        <w:spacing w:after="0" w:line="240" w:lineRule="auto"/>
        <w:ind w:right="6030"/>
        <w:jc w:val="both"/>
        <w:rPr>
          <w:rFonts w:ascii="Arial" w:eastAsia="Arial" w:hAnsi="Arial" w:cs="Arial"/>
          <w:szCs w:val="24"/>
        </w:rPr>
      </w:pPr>
      <w:r w:rsidRPr="00162391">
        <w:rPr>
          <w:rFonts w:ascii="Arial" w:eastAsia="Arial" w:hAnsi="Arial" w:cs="Arial"/>
          <w:b/>
          <w:bCs/>
          <w:szCs w:val="24"/>
        </w:rPr>
        <w:lastRenderedPageBreak/>
        <w:t>B.</w:t>
      </w:r>
      <w:r w:rsidRPr="00162391">
        <w:rPr>
          <w:rFonts w:ascii="Arial" w:eastAsia="Arial" w:hAnsi="Arial" w:cs="Arial"/>
          <w:b/>
          <w:bCs/>
          <w:spacing w:val="7"/>
          <w:szCs w:val="24"/>
        </w:rPr>
        <w:t xml:space="preserve"> </w:t>
      </w:r>
      <w:r w:rsidR="004D6B55" w:rsidRPr="00162391">
        <w:rPr>
          <w:rFonts w:ascii="Times New Roman" w:eastAsia="Times New Roman" w:hAnsi="Times New Roman" w:cs="Times New Roman"/>
          <w:szCs w:val="24"/>
        </w:rPr>
        <w:t xml:space="preserve">  </w:t>
      </w:r>
      <w:r w:rsidR="004D6B55" w:rsidRP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zCs w:val="24"/>
          <w:u w:val="single" w:color="000000"/>
        </w:rPr>
        <w:t>ion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Received</w:t>
      </w:r>
    </w:p>
    <w:p w:rsidR="00E67D9A" w:rsidRPr="00162391" w:rsidRDefault="00FE04BF" w:rsidP="000F1AC6">
      <w:pPr>
        <w:tabs>
          <w:tab w:val="left" w:pos="630"/>
          <w:tab w:val="left" w:pos="720"/>
        </w:tabs>
        <w:spacing w:before="12" w:after="0" w:line="240" w:lineRule="exact"/>
        <w:ind w:left="720"/>
        <w:rPr>
          <w:rFonts w:ascii="Arial" w:eastAsia="Arial" w:hAnsi="Arial" w:cs="Arial"/>
          <w:szCs w:val="24"/>
        </w:rPr>
      </w:pPr>
      <w:r w:rsidRPr="00162391">
        <w:rPr>
          <w:rFonts w:ascii="Arial" w:eastAsia="Arial" w:hAnsi="Arial" w:cs="Arial"/>
          <w:szCs w:val="24"/>
        </w:rPr>
        <w:t>The Investigator reports directly to, and receives the majority of assignments from</w:t>
      </w:r>
      <w:r w:rsidR="000F1AC6">
        <w:rPr>
          <w:rFonts w:ascii="Arial" w:eastAsia="Arial" w:hAnsi="Arial" w:cs="Arial"/>
          <w:szCs w:val="24"/>
        </w:rPr>
        <w:t>, the Supervising Investigator I</w:t>
      </w:r>
      <w:r w:rsidRPr="00162391">
        <w:rPr>
          <w:rFonts w:ascii="Arial" w:eastAsia="Arial" w:hAnsi="Arial" w:cs="Arial"/>
          <w:szCs w:val="24"/>
        </w:rPr>
        <w:t>. On occasion, the incumbent may also receive assignments from the Supervising Investigator II or higher level in management.</w:t>
      </w:r>
    </w:p>
    <w:p w:rsidR="00FE04BF" w:rsidRPr="00162391" w:rsidRDefault="00FE04BF" w:rsidP="000F1AC6">
      <w:pPr>
        <w:spacing w:before="12" w:after="0" w:line="240" w:lineRule="exact"/>
        <w:ind w:left="990"/>
        <w:rPr>
          <w:szCs w:val="24"/>
        </w:rPr>
      </w:pPr>
    </w:p>
    <w:p w:rsidR="00E67D9A" w:rsidRPr="00162391" w:rsidRDefault="00B603C0" w:rsidP="000F1AC6">
      <w:pPr>
        <w:tabs>
          <w:tab w:val="left" w:pos="360"/>
          <w:tab w:val="left" w:pos="450"/>
          <w:tab w:val="left" w:pos="630"/>
          <w:tab w:val="left" w:pos="720"/>
          <w:tab w:val="left" w:pos="3780"/>
        </w:tabs>
        <w:spacing w:after="0" w:line="240" w:lineRule="auto"/>
        <w:ind w:right="6570"/>
        <w:rPr>
          <w:rFonts w:ascii="Arial" w:eastAsia="Arial" w:hAnsi="Arial" w:cs="Arial"/>
          <w:szCs w:val="24"/>
        </w:rPr>
      </w:pPr>
      <w:r w:rsidRPr="00162391">
        <w:rPr>
          <w:rFonts w:ascii="Arial" w:eastAsia="Arial" w:hAnsi="Arial" w:cs="Arial"/>
          <w:b/>
          <w:bCs/>
          <w:szCs w:val="24"/>
        </w:rPr>
        <w:t>C.</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00162391">
        <w:rPr>
          <w:rFonts w:ascii="Times New Roman" w:eastAsia="Times New Roman" w:hAnsi="Times New Roman" w:cs="Times New Roman"/>
          <w:szCs w:val="24"/>
        </w:rPr>
        <w:tab/>
      </w:r>
      <w:r w:rsidRPr="00162391">
        <w:rPr>
          <w:rFonts w:ascii="Arial" w:eastAsia="Arial" w:hAnsi="Arial" w:cs="Arial"/>
          <w:szCs w:val="24"/>
          <w:u w:val="single" w:color="000000"/>
        </w:rPr>
        <w:t>Supervi</w:t>
      </w:r>
      <w:r w:rsidRPr="00162391">
        <w:rPr>
          <w:rFonts w:ascii="Arial" w:eastAsia="Arial" w:hAnsi="Arial" w:cs="Arial"/>
          <w:spacing w:val="1"/>
          <w:szCs w:val="24"/>
          <w:u w:val="single" w:color="000000"/>
        </w:rPr>
        <w:t>s</w:t>
      </w:r>
      <w:r w:rsidRPr="00162391">
        <w:rPr>
          <w:rFonts w:ascii="Arial" w:eastAsia="Arial" w:hAnsi="Arial" w:cs="Arial"/>
          <w:spacing w:val="-1"/>
          <w:szCs w:val="24"/>
          <w:u w:val="single" w:color="000000"/>
        </w:rPr>
        <w:t>i</w:t>
      </w:r>
      <w:r w:rsidRPr="00162391">
        <w:rPr>
          <w:rFonts w:ascii="Arial" w:eastAsia="Arial" w:hAnsi="Arial" w:cs="Arial"/>
          <w:szCs w:val="24"/>
          <w:u w:val="single" w:color="000000"/>
        </w:rPr>
        <w:t>on</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Exerci</w:t>
      </w:r>
      <w:r w:rsidRPr="00162391">
        <w:rPr>
          <w:rFonts w:ascii="Arial" w:eastAsia="Arial" w:hAnsi="Arial" w:cs="Arial"/>
          <w:spacing w:val="1"/>
          <w:szCs w:val="24"/>
          <w:u w:val="single" w:color="000000"/>
        </w:rPr>
        <w:t>se</w:t>
      </w:r>
      <w:r w:rsidRPr="00162391">
        <w:rPr>
          <w:rFonts w:ascii="Arial" w:eastAsia="Arial" w:hAnsi="Arial" w:cs="Arial"/>
          <w:szCs w:val="24"/>
          <w:u w:val="single" w:color="000000"/>
        </w:rPr>
        <w:t>d</w:t>
      </w:r>
    </w:p>
    <w:p w:rsidR="00E67D9A" w:rsidRPr="00162391" w:rsidRDefault="00162391" w:rsidP="000F1AC6">
      <w:pPr>
        <w:spacing w:before="1" w:after="0" w:line="240" w:lineRule="auto"/>
        <w:ind w:left="720" w:right="91" w:hanging="9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162391" w:rsidRDefault="00162391" w:rsidP="000F1AC6">
      <w:pPr>
        <w:spacing w:after="0" w:line="240" w:lineRule="auto"/>
        <w:ind w:right="3510"/>
        <w:rPr>
          <w:sz w:val="24"/>
          <w:szCs w:val="26"/>
        </w:rPr>
      </w:pPr>
    </w:p>
    <w:p w:rsidR="00E67D9A" w:rsidRPr="00162391" w:rsidRDefault="00B603C0" w:rsidP="000F1AC6">
      <w:pPr>
        <w:spacing w:after="0" w:line="240" w:lineRule="auto"/>
        <w:ind w:right="3510"/>
        <w:rPr>
          <w:rFonts w:ascii="Arial" w:eastAsia="Arial" w:hAnsi="Arial" w:cs="Arial"/>
          <w:szCs w:val="24"/>
        </w:rPr>
      </w:pPr>
      <w:r w:rsidRPr="00162391">
        <w:rPr>
          <w:rFonts w:ascii="Arial" w:eastAsia="Arial" w:hAnsi="Arial" w:cs="Arial"/>
          <w:b/>
          <w:bCs/>
          <w:szCs w:val="24"/>
        </w:rPr>
        <w:t>D.</w:t>
      </w:r>
      <w:r w:rsidRPr="00162391">
        <w:rPr>
          <w:rFonts w:ascii="Arial" w:eastAsia="Arial" w:hAnsi="Arial" w:cs="Arial"/>
          <w:b/>
          <w:bCs/>
          <w:spacing w:val="7"/>
          <w:szCs w:val="24"/>
        </w:rPr>
        <w:t xml:space="preserve"> </w:t>
      </w:r>
      <w:r w:rsidR="00162391">
        <w:rPr>
          <w:rFonts w:ascii="Times New Roman" w:eastAsia="Times New Roman" w:hAnsi="Times New Roman" w:cs="Times New Roman"/>
          <w:szCs w:val="24"/>
        </w:rPr>
        <w:t xml:space="preserve">  </w:t>
      </w:r>
      <w:r w:rsidR="00162391">
        <w:rPr>
          <w:rFonts w:ascii="Times New Roman" w:eastAsia="Times New Roman" w:hAnsi="Times New Roman" w:cs="Times New Roman"/>
          <w:szCs w:val="24"/>
        </w:rPr>
        <w:tab/>
      </w:r>
      <w:r w:rsidRPr="00162391">
        <w:rPr>
          <w:rFonts w:ascii="Arial" w:eastAsia="Arial" w:hAnsi="Arial" w:cs="Arial"/>
          <w:szCs w:val="24"/>
          <w:u w:val="single" w:color="000000"/>
        </w:rPr>
        <w:t>Administrative</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Resp</w:t>
      </w:r>
      <w:r w:rsidRPr="00162391">
        <w:rPr>
          <w:rFonts w:ascii="Arial" w:eastAsia="Arial" w:hAnsi="Arial" w:cs="Arial"/>
          <w:spacing w:val="1"/>
          <w:szCs w:val="24"/>
          <w:u w:val="single" w:color="000000"/>
        </w:rPr>
        <w:t>on</w:t>
      </w:r>
      <w:r w:rsidRPr="00162391">
        <w:rPr>
          <w:rFonts w:ascii="Arial" w:eastAsia="Arial" w:hAnsi="Arial" w:cs="Arial"/>
          <w:szCs w:val="24"/>
          <w:u w:val="single" w:color="000000"/>
        </w:rPr>
        <w:t>sibility</w:t>
      </w:r>
    </w:p>
    <w:p w:rsidR="00FE04BF" w:rsidRPr="00162391" w:rsidRDefault="00162391" w:rsidP="000F1AC6">
      <w:pPr>
        <w:spacing w:before="1" w:after="0" w:line="240" w:lineRule="auto"/>
        <w:ind w:right="626" w:firstLine="720"/>
        <w:rPr>
          <w:rFonts w:ascii="Arial" w:eastAsia="Arial" w:hAnsi="Arial" w:cs="Arial"/>
          <w:szCs w:val="24"/>
        </w:rPr>
      </w:pPr>
      <w:r>
        <w:rPr>
          <w:rFonts w:ascii="Arial" w:eastAsia="Arial" w:hAnsi="Arial" w:cs="Arial"/>
          <w:szCs w:val="24"/>
        </w:rPr>
        <w:t xml:space="preserve"> </w:t>
      </w:r>
      <w:r w:rsidR="00FE04BF" w:rsidRPr="00162391">
        <w:rPr>
          <w:rFonts w:ascii="Arial" w:eastAsia="Arial" w:hAnsi="Arial" w:cs="Arial"/>
          <w:szCs w:val="24"/>
        </w:rPr>
        <w:t>None</w:t>
      </w:r>
    </w:p>
    <w:p w:rsidR="00FE04BF" w:rsidRPr="00162391" w:rsidRDefault="00FE04BF" w:rsidP="000F1AC6">
      <w:pPr>
        <w:spacing w:before="1" w:after="0" w:line="240" w:lineRule="auto"/>
        <w:ind w:left="948" w:right="626"/>
        <w:rPr>
          <w:rFonts w:ascii="Arial" w:eastAsia="Arial" w:hAnsi="Arial" w:cs="Arial"/>
          <w:szCs w:val="24"/>
        </w:rPr>
      </w:pPr>
    </w:p>
    <w:p w:rsidR="00E67D9A" w:rsidRPr="00162391" w:rsidRDefault="00162391" w:rsidP="000F1AC6">
      <w:pPr>
        <w:spacing w:before="1" w:after="0" w:line="240" w:lineRule="auto"/>
        <w:ind w:right="626"/>
        <w:rPr>
          <w:rFonts w:ascii="Arial" w:eastAsia="Arial" w:hAnsi="Arial" w:cs="Arial"/>
          <w:szCs w:val="24"/>
        </w:rPr>
      </w:pPr>
      <w:r>
        <w:rPr>
          <w:rFonts w:ascii="Arial" w:eastAsia="Arial" w:hAnsi="Arial" w:cs="Arial"/>
          <w:b/>
          <w:bCs/>
          <w:szCs w:val="24"/>
        </w:rPr>
        <w:t xml:space="preserve">E.   </w:t>
      </w:r>
      <w:r>
        <w:rPr>
          <w:rFonts w:ascii="Arial" w:eastAsia="Arial" w:hAnsi="Arial" w:cs="Arial"/>
          <w:b/>
          <w:bCs/>
          <w:szCs w:val="24"/>
        </w:rPr>
        <w:tab/>
      </w:r>
      <w:r w:rsidR="00B603C0" w:rsidRPr="00162391">
        <w:rPr>
          <w:rFonts w:ascii="Arial" w:eastAsia="Arial" w:hAnsi="Arial" w:cs="Arial"/>
          <w:szCs w:val="24"/>
          <w:u w:val="single" w:color="000000"/>
        </w:rPr>
        <w:t>Personal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Contacts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will have daily contact with supervisory staff, employees, licensees of the department, and general public, such as subjects, complainants, or witnesses.  Occasional to frequent contact can occur with </w:t>
      </w:r>
      <w:r w:rsidR="0089740C" w:rsidRPr="00162391">
        <w:rPr>
          <w:rFonts w:ascii="Arial" w:eastAsia="Times New Roman" w:hAnsi="Arial" w:cs="Arial"/>
          <w:szCs w:val="23"/>
        </w:rPr>
        <w:t xml:space="preserve">BCC </w:t>
      </w:r>
      <w:r w:rsidRPr="00162391">
        <w:rPr>
          <w:rFonts w:ascii="Arial" w:eastAsia="Times New Roman" w:hAnsi="Arial" w:cs="Arial"/>
          <w:szCs w:val="23"/>
        </w:rPr>
        <w:t>and criminal justice agencies at the county, city, state, and federal levels.</w:t>
      </w:r>
    </w:p>
    <w:p w:rsidR="00162391" w:rsidRDefault="00162391" w:rsidP="000F1AC6">
      <w:pPr>
        <w:tabs>
          <w:tab w:val="left" w:pos="900"/>
        </w:tabs>
        <w:spacing w:after="0" w:line="240" w:lineRule="auto"/>
        <w:ind w:right="-20"/>
        <w:rPr>
          <w:sz w:val="24"/>
          <w:szCs w:val="26"/>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F.         </w:t>
      </w:r>
      <w:r w:rsidR="00B603C0" w:rsidRPr="00162391">
        <w:rPr>
          <w:rFonts w:ascii="Arial" w:eastAsia="Arial" w:hAnsi="Arial" w:cs="Arial"/>
          <w:szCs w:val="24"/>
          <w:u w:val="single" w:color="000000"/>
        </w:rPr>
        <w:t>Actions</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and</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Consequences</w:t>
      </w:r>
    </w:p>
    <w:p w:rsidR="00FE04BF" w:rsidRPr="00162391"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 xml:space="preserve">Failure to complete assigned casework in a timely manner, or inefficiency in conducting investigations, may result in a higher monetary cost to client agencies. Investigations not completed in a timely manner may allow the statute of limitations for the particular violation to lapse.  Investigations not completed in a timely manner can delay licensing, costing the DCA loss of licensing revenue and the possibility of a loss of income for a person who cannot be licensed until the investigation is completed. An inadequate investigation may result in allowing a violation of the law (criminal or administrative) to go undetected or unpunished. Many of the cases being investigated affect the health and safety of consumers. </w:t>
      </w:r>
    </w:p>
    <w:p w:rsidR="00FE04BF" w:rsidRPr="00162391" w:rsidRDefault="00FE04BF" w:rsidP="000F1AC6">
      <w:pPr>
        <w:spacing w:before="12" w:after="0" w:line="240" w:lineRule="exact"/>
        <w:ind w:left="900"/>
        <w:rPr>
          <w:rFonts w:ascii="Arial" w:eastAsia="Arial" w:hAnsi="Arial" w:cs="Arial"/>
          <w:szCs w:val="24"/>
        </w:rPr>
      </w:pPr>
    </w:p>
    <w:p w:rsidR="00E67D9A" w:rsidRDefault="00FE04BF" w:rsidP="000F1AC6">
      <w:pPr>
        <w:spacing w:before="12" w:after="0" w:line="240" w:lineRule="exact"/>
        <w:ind w:left="720"/>
        <w:rPr>
          <w:rFonts w:ascii="Arial" w:eastAsia="Arial" w:hAnsi="Arial" w:cs="Arial"/>
          <w:szCs w:val="24"/>
        </w:rPr>
      </w:pPr>
      <w:r w:rsidRPr="00162391">
        <w:rPr>
          <w:rFonts w:ascii="Arial" w:eastAsia="Arial" w:hAnsi="Arial" w:cs="Arial"/>
          <w:szCs w:val="24"/>
        </w:rPr>
        <w:t>Failure to make a lawful or justified arrest may expose the state to a lawsuit.  The excessive or improper use of force in making an arrest may result in injury or death to an employee, suspect, or other person, and may expose the state to a lawsuit.</w:t>
      </w:r>
    </w:p>
    <w:p w:rsidR="00162391" w:rsidRPr="00162391" w:rsidRDefault="00162391" w:rsidP="000F1AC6">
      <w:pPr>
        <w:spacing w:before="12" w:after="0" w:line="240" w:lineRule="exact"/>
        <w:ind w:left="900"/>
        <w:rPr>
          <w:rFonts w:ascii="Arial" w:eastAsia="Arial" w:hAnsi="Arial" w:cs="Arial"/>
          <w:szCs w:val="24"/>
        </w:rPr>
      </w:pPr>
    </w:p>
    <w:p w:rsidR="00E67D9A" w:rsidRPr="00162391" w:rsidRDefault="00162391" w:rsidP="000F1AC6">
      <w:pPr>
        <w:tabs>
          <w:tab w:val="left" w:pos="900"/>
        </w:tabs>
        <w:spacing w:after="0" w:line="240" w:lineRule="auto"/>
        <w:ind w:right="-20"/>
        <w:rPr>
          <w:rFonts w:ascii="Arial" w:eastAsia="Arial" w:hAnsi="Arial" w:cs="Arial"/>
          <w:szCs w:val="24"/>
        </w:rPr>
      </w:pPr>
      <w:r>
        <w:rPr>
          <w:rFonts w:ascii="Arial" w:eastAsia="Arial" w:hAnsi="Arial" w:cs="Arial"/>
          <w:b/>
          <w:bCs/>
          <w:szCs w:val="24"/>
        </w:rPr>
        <w:t xml:space="preserve">G.        </w:t>
      </w:r>
      <w:r w:rsidR="00B603C0" w:rsidRPr="00162391">
        <w:rPr>
          <w:rFonts w:ascii="Arial" w:eastAsia="Arial" w:hAnsi="Arial" w:cs="Arial"/>
          <w:szCs w:val="24"/>
          <w:u w:val="single" w:color="000000"/>
        </w:rPr>
        <w:t>Functional</w:t>
      </w:r>
      <w:r w:rsidR="00B603C0" w:rsidRPr="00162391">
        <w:rPr>
          <w:rFonts w:ascii="Arial" w:eastAsia="Arial" w:hAnsi="Arial" w:cs="Arial"/>
          <w:spacing w:val="1"/>
          <w:szCs w:val="24"/>
          <w:u w:val="single" w:color="000000"/>
        </w:rPr>
        <w:t xml:space="preserve"> </w:t>
      </w:r>
      <w:r w:rsidR="00B603C0" w:rsidRPr="00162391">
        <w:rPr>
          <w:rFonts w:ascii="Arial" w:eastAsia="Arial" w:hAnsi="Arial" w:cs="Arial"/>
          <w:szCs w:val="24"/>
          <w:u w:val="single" w:color="000000"/>
        </w:rPr>
        <w:t>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 xml:space="preserve">The incumbent works 40 hours a week; up to 20 hours per week in an office setting, with artificial light and temperature control, and approximately 20 hours a week in the field, which includes sitting/driving and walking. Daily access to and use of a computer and telephone is essential.  Sitting and standing requirements in the office are consistent with office work. </w:t>
      </w:r>
    </w:p>
    <w:p w:rsidR="004D6B55" w:rsidRPr="00162391" w:rsidRDefault="004D6B55" w:rsidP="000F1AC6">
      <w:pPr>
        <w:widowControl/>
        <w:spacing w:after="0" w:line="240" w:lineRule="auto"/>
        <w:rPr>
          <w:rFonts w:ascii="Arial" w:eastAsia="Times New Roman" w:hAnsi="Arial" w:cs="Arial"/>
          <w:szCs w:val="23"/>
          <w:u w:val="single"/>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Special physical characteristics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Include good health, emotional maturity and stability; sound physical condition; strength, endurance, and agility necessary to cope with the demands of the job; normal hearing; normal vision or vision corrected to normal; weight proportional to age and height.</w:t>
      </w:r>
    </w:p>
    <w:p w:rsidR="00FE04BF" w:rsidRPr="00162391" w:rsidRDefault="00FE04BF" w:rsidP="000F1AC6">
      <w:pPr>
        <w:widowControl/>
        <w:spacing w:after="0" w:line="240" w:lineRule="auto"/>
        <w:ind w:left="900"/>
        <w:rPr>
          <w:rFonts w:ascii="Arial" w:eastAsia="Times New Roman" w:hAnsi="Arial" w:cs="Arial"/>
          <w:szCs w:val="24"/>
        </w:rPr>
      </w:pPr>
      <w:r w:rsidRPr="00162391">
        <w:rPr>
          <w:rFonts w:ascii="Arial" w:eastAsia="Times New Roman" w:hAnsi="Arial" w:cs="Arial"/>
          <w:szCs w:val="24"/>
        </w:rPr>
        <w:tab/>
      </w: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Peace Officer and POST requirements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Investigator is required to perform the full range of peace officer duties, including qualifying for, carrying and using a firearm.  Pursuant to Government Code section 1031 (f), an individual in this position must be found to be free from physical, emotional, or mental condition which might adversely affect the exercise of the powers of a peace officer.</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0"/>
        </w:tabs>
        <w:spacing w:after="0" w:line="240" w:lineRule="auto"/>
        <w:ind w:left="720"/>
        <w:rPr>
          <w:rFonts w:ascii="Arial" w:eastAsia="Times New Roman" w:hAnsi="Arial" w:cs="Arial"/>
          <w:szCs w:val="23"/>
        </w:rPr>
      </w:pPr>
      <w:r w:rsidRPr="00162391">
        <w:rPr>
          <w:rFonts w:ascii="Arial" w:eastAsia="Times New Roman" w:hAnsi="Arial" w:cs="Arial"/>
          <w:szCs w:val="23"/>
        </w:rPr>
        <w:lastRenderedPageBreak/>
        <w:t>An individual must satisfy all selection and training standards required by the California Commission on Peace Officer Standards and Training (POST) for peace officers.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u w:val="single"/>
        </w:rPr>
        <w:t>Physical Demands</w:t>
      </w:r>
    </w:p>
    <w:p w:rsidR="00FE04BF" w:rsidRPr="00162391" w:rsidRDefault="00FE04BF" w:rsidP="000F1AC6">
      <w:pPr>
        <w:widowControl/>
        <w:tabs>
          <w:tab w:val="left" w:pos="90"/>
        </w:tabs>
        <w:spacing w:after="0" w:line="240" w:lineRule="auto"/>
        <w:ind w:left="900"/>
        <w:rPr>
          <w:rFonts w:ascii="Arial" w:eastAsia="Times New Roman" w:hAnsi="Arial" w:cs="Arial"/>
          <w:szCs w:val="23"/>
        </w:rPr>
      </w:pPr>
      <w:r w:rsidRPr="00162391">
        <w:rPr>
          <w:rFonts w:ascii="Arial" w:eastAsia="Times New Roman" w:hAnsi="Arial" w:cs="Arial"/>
          <w:szCs w:val="23"/>
        </w:rPr>
        <w:t>An employee must be able to demonstrate his/her ability to perform various physical tasks.  In an 8-hour work shift, an employee will routinely:</w:t>
      </w:r>
    </w:p>
    <w:p w:rsidR="00FE04BF" w:rsidRPr="00162391" w:rsidRDefault="00FE04BF" w:rsidP="000F1AC6">
      <w:pPr>
        <w:widowControl/>
        <w:spacing w:after="0" w:line="240" w:lineRule="auto"/>
        <w:ind w:firstLine="720"/>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Stand/Walk/Run:</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b/>
          <w:i/>
          <w:szCs w:val="23"/>
        </w:rPr>
      </w:pPr>
      <w:r w:rsidRPr="00162391">
        <w:rPr>
          <w:rFonts w:ascii="Arial" w:eastAsia="Times New Roman" w:hAnsi="Arial" w:cs="Arial"/>
          <w:szCs w:val="23"/>
        </w:rPr>
        <w:t>Sit: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Drive:</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Frequently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Bend/Stoop:</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Squat/Crouch: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Crawl: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Climb:</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Reach/Stretch:</w:t>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Balance:</w:t>
      </w:r>
      <w:r w:rsidRPr="00162391">
        <w:rPr>
          <w:rFonts w:ascii="Arial" w:eastAsia="Times New Roman" w:hAnsi="Arial" w:cs="Arial"/>
          <w:szCs w:val="23"/>
        </w:rPr>
        <w:tab/>
        <w:t>Continuously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Push/Pull:</w:t>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Carry:</w:t>
      </w:r>
      <w:r w:rsidRPr="00162391">
        <w:rPr>
          <w:rFonts w:ascii="Arial" w:eastAsia="Times New Roman" w:hAnsi="Arial" w:cs="Arial"/>
          <w:szCs w:val="23"/>
        </w:rPr>
        <w:tab/>
        <w:t>Continuously, up to 15 pounds as s/he is required to carry a semi-automatic pistol, extra ammunition, handcuffs, chemical agent, etc.  The incumbent will wear body armor (approximately 8 pounds), when required.  The incumbent will occasionally carry up to 80 pounds.</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Lift: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Kneel:</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firstLine="720"/>
        <w:rPr>
          <w:rFonts w:ascii="Arial" w:eastAsia="Times New Roman" w:hAnsi="Arial" w:cs="Arial"/>
          <w:szCs w:val="23"/>
        </w:rPr>
      </w:pPr>
      <w:r w:rsidRPr="00162391">
        <w:rPr>
          <w:rFonts w:ascii="Arial" w:eastAsia="Times New Roman" w:hAnsi="Arial" w:cs="Arial"/>
          <w:szCs w:val="23"/>
        </w:rPr>
        <w:t>Twist:</w:t>
      </w:r>
      <w:r w:rsidRPr="00162391">
        <w:rPr>
          <w:rFonts w:ascii="Arial" w:eastAsia="Times New Roman" w:hAnsi="Arial" w:cs="Arial"/>
          <w:szCs w:val="23"/>
        </w:rPr>
        <w:tab/>
      </w:r>
      <w:r w:rsidRPr="00162391">
        <w:rPr>
          <w:rFonts w:ascii="Arial" w:eastAsia="Times New Roman" w:hAnsi="Arial" w:cs="Arial"/>
          <w:szCs w:val="23"/>
        </w:rPr>
        <w:tab/>
      </w:r>
      <w:r w:rsidRPr="00162391">
        <w:rPr>
          <w:rFonts w:ascii="Arial" w:eastAsia="Times New Roman" w:hAnsi="Arial" w:cs="Arial"/>
          <w:szCs w:val="23"/>
        </w:rPr>
        <w:tab/>
        <w:t>Occasionally</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Foot Movement:</w:t>
      </w:r>
      <w:r w:rsidRPr="00162391">
        <w:rPr>
          <w:rFonts w:ascii="Arial" w:eastAsia="Times New Roman" w:hAnsi="Arial" w:cs="Arial"/>
          <w:szCs w:val="23"/>
        </w:rPr>
        <w:tab/>
        <w:t>Occasionally, the incumbent will use repetitive foot movements when driving a vehicle.</w:t>
      </w:r>
    </w:p>
    <w:p w:rsidR="00FE04BF" w:rsidRPr="00162391" w:rsidRDefault="00FE04BF" w:rsidP="000F1AC6">
      <w:pPr>
        <w:widowControl/>
        <w:spacing w:after="0" w:line="240" w:lineRule="auto"/>
        <w:ind w:left="2880" w:hanging="2160"/>
        <w:rPr>
          <w:rFonts w:ascii="Arial" w:eastAsia="Times New Roman" w:hAnsi="Arial" w:cs="Arial"/>
          <w:szCs w:val="23"/>
        </w:rPr>
      </w:pPr>
      <w:r w:rsidRPr="00162391">
        <w:rPr>
          <w:rFonts w:ascii="Arial" w:eastAsia="Times New Roman" w:hAnsi="Arial" w:cs="Arial"/>
          <w:szCs w:val="23"/>
        </w:rPr>
        <w:t>Hand Manipulation:</w:t>
      </w:r>
      <w:r w:rsidRPr="00162391">
        <w:rPr>
          <w:rFonts w:ascii="Arial" w:eastAsia="Times New Roman" w:hAnsi="Arial" w:cs="Arial"/>
          <w:szCs w:val="23"/>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Occasionally</w:t>
      </w:r>
      <w:r w:rsidRPr="00162391">
        <w:rPr>
          <w:rFonts w:ascii="Arial" w:eastAsia="Times New Roman" w:hAnsi="Arial" w:cs="Arial"/>
          <w:szCs w:val="23"/>
        </w:rPr>
        <w:tab/>
        <w:t xml:space="preserve">=   </w:t>
      </w:r>
      <w:proofErr w:type="gramStart"/>
      <w:r w:rsidRPr="00162391">
        <w:rPr>
          <w:rFonts w:ascii="Arial" w:eastAsia="Times New Roman" w:hAnsi="Arial" w:cs="Arial"/>
          <w:szCs w:val="23"/>
        </w:rPr>
        <w:tab/>
        <w:t xml:space="preserve">  1</w:t>
      </w:r>
      <w:proofErr w:type="gramEnd"/>
      <w:r w:rsidRPr="00162391">
        <w:rPr>
          <w:rFonts w:ascii="Arial" w:eastAsia="Times New Roman" w:hAnsi="Arial" w:cs="Arial"/>
          <w:szCs w:val="23"/>
        </w:rPr>
        <w:t>-  33% of workday</w:t>
      </w:r>
    </w:p>
    <w:p w:rsidR="00FE04BF" w:rsidRPr="00162391" w:rsidRDefault="00FE04BF" w:rsidP="000F1AC6">
      <w:pPr>
        <w:widowControl/>
        <w:tabs>
          <w:tab w:val="left" w:pos="2250"/>
        </w:tabs>
        <w:spacing w:after="0" w:line="240" w:lineRule="auto"/>
        <w:ind w:firstLine="720"/>
        <w:rPr>
          <w:rFonts w:ascii="Arial" w:eastAsia="Times New Roman" w:hAnsi="Arial" w:cs="Arial"/>
          <w:szCs w:val="23"/>
        </w:rPr>
      </w:pPr>
      <w:r w:rsidRPr="00162391">
        <w:rPr>
          <w:rFonts w:ascii="Arial" w:eastAsia="Times New Roman" w:hAnsi="Arial" w:cs="Arial"/>
          <w:szCs w:val="23"/>
        </w:rPr>
        <w:t>Frequently</w:t>
      </w:r>
      <w:r w:rsidRPr="00162391">
        <w:rPr>
          <w:rFonts w:ascii="Arial" w:eastAsia="Times New Roman" w:hAnsi="Arial" w:cs="Arial"/>
          <w:szCs w:val="23"/>
        </w:rPr>
        <w:tab/>
        <w:t xml:space="preserve">= </w:t>
      </w:r>
      <w:r w:rsidRPr="00162391">
        <w:rPr>
          <w:rFonts w:ascii="Arial" w:eastAsia="Times New Roman" w:hAnsi="Arial" w:cs="Arial"/>
          <w:szCs w:val="23"/>
        </w:rPr>
        <w:tab/>
        <w:t>34-  66% of workday</w:t>
      </w:r>
    </w:p>
    <w:p w:rsidR="00FE04BF" w:rsidRPr="00162391" w:rsidRDefault="00FE04BF" w:rsidP="000F1AC6">
      <w:pPr>
        <w:widowControl/>
        <w:tabs>
          <w:tab w:val="left" w:pos="2250"/>
        </w:tabs>
        <w:spacing w:after="0" w:line="240" w:lineRule="auto"/>
        <w:ind w:left="720"/>
        <w:rPr>
          <w:rFonts w:ascii="Arial" w:eastAsia="Times New Roman" w:hAnsi="Arial" w:cs="Arial"/>
          <w:szCs w:val="23"/>
        </w:rPr>
      </w:pPr>
      <w:r w:rsidRPr="00162391">
        <w:rPr>
          <w:rFonts w:ascii="Arial" w:eastAsia="Times New Roman" w:hAnsi="Arial" w:cs="Arial"/>
          <w:szCs w:val="23"/>
        </w:rPr>
        <w:t>Continuously</w:t>
      </w:r>
      <w:r w:rsidRPr="00162391">
        <w:rPr>
          <w:rFonts w:ascii="Arial" w:eastAsia="Times New Roman" w:hAnsi="Arial" w:cs="Arial"/>
          <w:szCs w:val="23"/>
        </w:rPr>
        <w:tab/>
        <w:t xml:space="preserve">= </w:t>
      </w:r>
      <w:r w:rsidRPr="00162391">
        <w:rPr>
          <w:rFonts w:ascii="Arial" w:eastAsia="Times New Roman" w:hAnsi="Arial" w:cs="Arial"/>
          <w:szCs w:val="23"/>
        </w:rPr>
        <w:tab/>
        <w:t>67-100% of workday</w:t>
      </w:r>
    </w:p>
    <w:p w:rsidR="00FE04BF" w:rsidRPr="00162391" w:rsidRDefault="00FE04BF" w:rsidP="000F1AC6">
      <w:pPr>
        <w:widowControl/>
        <w:spacing w:after="0" w:line="240" w:lineRule="auto"/>
        <w:rPr>
          <w:rFonts w:ascii="Arial" w:eastAsia="Times New Roman" w:hAnsi="Arial" w:cs="Arial"/>
          <w:szCs w:val="23"/>
        </w:rPr>
      </w:pPr>
    </w:p>
    <w:p w:rsidR="00FE04BF" w:rsidRPr="00162391" w:rsidRDefault="00FE04BF" w:rsidP="000F1AC6">
      <w:pPr>
        <w:widowControl/>
        <w:spacing w:after="0" w:line="240" w:lineRule="auto"/>
        <w:ind w:firstLine="720"/>
        <w:rPr>
          <w:rFonts w:ascii="Arial" w:eastAsia="Times New Roman" w:hAnsi="Arial" w:cs="Arial"/>
          <w:szCs w:val="23"/>
          <w:u w:val="single"/>
        </w:rPr>
      </w:pPr>
      <w:r w:rsidRPr="00162391">
        <w:rPr>
          <w:rFonts w:ascii="Arial" w:eastAsia="Times New Roman" w:hAnsi="Arial" w:cs="Arial"/>
          <w:szCs w:val="23"/>
          <w:u w:val="single"/>
        </w:rPr>
        <w:t>Environmental Conditions</w:t>
      </w:r>
    </w:p>
    <w:p w:rsidR="00FE04BF" w:rsidRPr="00162391" w:rsidRDefault="00FE04BF" w:rsidP="000F1AC6">
      <w:pPr>
        <w:widowControl/>
        <w:spacing w:after="0" w:line="240" w:lineRule="auto"/>
        <w:ind w:left="720"/>
        <w:rPr>
          <w:rFonts w:ascii="Arial" w:eastAsia="Times New Roman" w:hAnsi="Arial" w:cs="Arial"/>
          <w:szCs w:val="23"/>
        </w:rPr>
      </w:pPr>
      <w:r w:rsidRPr="00162391">
        <w:rPr>
          <w:rFonts w:ascii="Arial" w:eastAsia="Times New Roman" w:hAnsi="Arial" w:cs="Arial"/>
          <w:szCs w:val="23"/>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p>
    <w:p w:rsidR="00162391" w:rsidRDefault="00162391" w:rsidP="000F1AC6">
      <w:pPr>
        <w:tabs>
          <w:tab w:val="left" w:pos="820"/>
        </w:tabs>
        <w:spacing w:after="0" w:line="240" w:lineRule="auto"/>
        <w:ind w:left="108" w:right="-20"/>
        <w:rPr>
          <w:szCs w:val="24"/>
        </w:rPr>
      </w:pPr>
    </w:p>
    <w:p w:rsidR="00E67D9A" w:rsidRPr="00162391" w:rsidRDefault="00B603C0" w:rsidP="000F1AC6">
      <w:pPr>
        <w:tabs>
          <w:tab w:val="left" w:pos="820"/>
        </w:tabs>
        <w:spacing w:after="0" w:line="240" w:lineRule="auto"/>
        <w:ind w:left="108" w:right="-20"/>
        <w:rPr>
          <w:rFonts w:ascii="Arial" w:eastAsia="Arial" w:hAnsi="Arial" w:cs="Arial"/>
          <w:szCs w:val="24"/>
        </w:rPr>
      </w:pPr>
      <w:r w:rsidRPr="00162391">
        <w:rPr>
          <w:rFonts w:ascii="Arial" w:eastAsia="Arial" w:hAnsi="Arial" w:cs="Arial"/>
          <w:b/>
          <w:bCs/>
          <w:szCs w:val="24"/>
        </w:rPr>
        <w:lastRenderedPageBreak/>
        <w:t>H.</w:t>
      </w:r>
      <w:r w:rsidRPr="00162391">
        <w:rPr>
          <w:rFonts w:ascii="Arial" w:eastAsia="Arial" w:hAnsi="Arial" w:cs="Arial"/>
          <w:b/>
          <w:bCs/>
          <w:szCs w:val="24"/>
        </w:rPr>
        <w:tab/>
      </w:r>
      <w:r w:rsidRPr="00162391">
        <w:rPr>
          <w:rFonts w:ascii="Arial" w:eastAsia="Arial" w:hAnsi="Arial" w:cs="Arial"/>
          <w:szCs w:val="24"/>
          <w:u w:val="single" w:color="000000"/>
        </w:rPr>
        <w:t>Other</w:t>
      </w:r>
      <w:r w:rsidRPr="00162391">
        <w:rPr>
          <w:rFonts w:ascii="Arial" w:eastAsia="Arial" w:hAnsi="Arial" w:cs="Arial"/>
          <w:spacing w:val="-1"/>
          <w:szCs w:val="24"/>
          <w:u w:val="single" w:color="000000"/>
        </w:rPr>
        <w:t xml:space="preserve"> </w:t>
      </w:r>
      <w:r w:rsidRPr="00162391">
        <w:rPr>
          <w:rFonts w:ascii="Arial" w:eastAsia="Arial" w:hAnsi="Arial" w:cs="Arial"/>
          <w:szCs w:val="24"/>
          <w:u w:val="single" w:color="000000"/>
        </w:rPr>
        <w:t>Information</w:t>
      </w:r>
    </w:p>
    <w:p w:rsidR="00FE04BF" w:rsidRPr="00162391"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 xml:space="preserve">The employee 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 </w:t>
      </w:r>
    </w:p>
    <w:p w:rsidR="00FE04BF" w:rsidRPr="00162391" w:rsidRDefault="00FE04BF" w:rsidP="000F1AC6">
      <w:pPr>
        <w:spacing w:before="16" w:after="0" w:line="260" w:lineRule="exact"/>
        <w:ind w:left="810"/>
        <w:rPr>
          <w:rFonts w:ascii="Arial" w:eastAsia="Arial" w:hAnsi="Arial" w:cs="Arial"/>
          <w:szCs w:val="24"/>
        </w:rPr>
      </w:pPr>
    </w:p>
    <w:p w:rsidR="00E67D9A" w:rsidRDefault="00FE04BF" w:rsidP="000F1AC6">
      <w:pPr>
        <w:spacing w:before="16" w:after="0" w:line="260" w:lineRule="exact"/>
        <w:ind w:left="810"/>
        <w:rPr>
          <w:rFonts w:ascii="Arial" w:eastAsia="Arial" w:hAnsi="Arial" w:cs="Arial"/>
          <w:szCs w:val="24"/>
        </w:rPr>
      </w:pPr>
      <w:r w:rsidRPr="00162391">
        <w:rPr>
          <w:rFonts w:ascii="Arial" w:eastAsia="Arial" w:hAnsi="Arial" w:cs="Arial"/>
          <w:szCs w:val="24"/>
        </w:rPr>
        <w:t>The investigator must perform the full range of peace officer duties and responsibilities in the accomplishment of their assignments.  In addition, the investigator must qualify and carry a firearm, have a valid California Driver’s License and a good driving record, and be able to operate a motor vehicle safely.  The position requires substantial field work (majority of the time) and it is typically more efficient for the employee to travel directly from home to the field work location.</w:t>
      </w:r>
    </w:p>
    <w:p w:rsidR="00162391" w:rsidRDefault="00162391" w:rsidP="000F1AC6">
      <w:pPr>
        <w:spacing w:before="16" w:after="0" w:line="260" w:lineRule="exact"/>
        <w:ind w:left="810"/>
        <w:rPr>
          <w:rFonts w:ascii="Arial" w:eastAsia="Arial" w:hAnsi="Arial" w:cs="Arial"/>
          <w:szCs w:val="24"/>
        </w:rPr>
      </w:pP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Title 11, section 703 (d) of the California Code of Regulations requires criminal record</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checks of all personnel who have access to Criminal Offender Record Information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(CORI). Pursuant to this requirement, applicants for this position will be required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submit fingerprints to the Department of Justice and be cleared before hiring. In</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accordance to DCA’s (CORI) procedures, clearance shall be maintained while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employed in a CORI-designated position. Additionally, the position routinely works with</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sensitive and confidential issues and/or materials and is expected to maintain the</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privacy and confidentiality of documents and topics pertaining to individuals or to</w:t>
      </w:r>
    </w:p>
    <w:p w:rsidR="000F1AC6" w:rsidRPr="000F1AC6" w:rsidRDefault="000F1AC6" w:rsidP="000F1AC6">
      <w:pPr>
        <w:spacing w:before="16" w:after="0" w:line="260" w:lineRule="exact"/>
        <w:ind w:left="810"/>
        <w:rPr>
          <w:rFonts w:ascii="Arial" w:eastAsia="Arial" w:hAnsi="Arial" w:cs="Arial"/>
          <w:szCs w:val="24"/>
        </w:rPr>
      </w:pPr>
      <w:r w:rsidRPr="000F1AC6">
        <w:rPr>
          <w:rFonts w:ascii="Arial" w:eastAsia="Arial" w:hAnsi="Arial" w:cs="Arial"/>
          <w:szCs w:val="24"/>
        </w:rPr>
        <w:t xml:space="preserve">sensitive program matters </w:t>
      </w:r>
      <w:proofErr w:type="gramStart"/>
      <w:r w:rsidRPr="000F1AC6">
        <w:rPr>
          <w:rFonts w:ascii="Arial" w:eastAsia="Arial" w:hAnsi="Arial" w:cs="Arial"/>
          <w:szCs w:val="24"/>
        </w:rPr>
        <w:t>at all times</w:t>
      </w:r>
      <w:proofErr w:type="gramEnd"/>
      <w:r w:rsidRPr="000F1AC6">
        <w:rPr>
          <w:rFonts w:ascii="Arial" w:eastAsia="Arial" w:hAnsi="Arial" w:cs="Arial"/>
          <w:szCs w:val="24"/>
        </w:rPr>
        <w:t>.</w:t>
      </w:r>
    </w:p>
    <w:p w:rsidR="000F1AC6" w:rsidRDefault="000F1AC6" w:rsidP="000F1AC6">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0F1AC6" w:rsidRDefault="000F1AC6"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162391" w:rsidRDefault="00162391"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EE6376" w:rsidRDefault="00EE6376" w:rsidP="00FE04BF">
      <w:pPr>
        <w:spacing w:before="16" w:after="0" w:line="260" w:lineRule="exact"/>
        <w:ind w:left="810"/>
        <w:rPr>
          <w:rFonts w:ascii="Arial" w:eastAsia="Arial" w:hAnsi="Arial" w:cs="Arial"/>
          <w:szCs w:val="24"/>
        </w:rPr>
      </w:pPr>
    </w:p>
    <w:p w:rsidR="00FE04BF" w:rsidRPr="00162391" w:rsidRDefault="00FE04BF" w:rsidP="000F1AC6">
      <w:pPr>
        <w:spacing w:after="0" w:line="239" w:lineRule="auto"/>
        <w:ind w:right="231"/>
        <w:rPr>
          <w:rFonts w:ascii="Arial" w:eastAsia="Arial" w:hAnsi="Arial" w:cs="Arial"/>
          <w:b/>
          <w:bCs/>
          <w:szCs w:val="24"/>
        </w:rPr>
      </w:pPr>
    </w:p>
    <w:p w:rsidR="00E67D9A" w:rsidRPr="00162391" w:rsidRDefault="00B603C0">
      <w:pPr>
        <w:spacing w:after="0" w:line="239" w:lineRule="auto"/>
        <w:ind w:left="108" w:right="231"/>
        <w:rPr>
          <w:rFonts w:ascii="Arial" w:eastAsia="Arial" w:hAnsi="Arial" w:cs="Arial"/>
          <w:sz w:val="18"/>
          <w:szCs w:val="20"/>
        </w:rPr>
      </w:pPr>
      <w:r w:rsidRPr="00162391">
        <w:rPr>
          <w:rFonts w:ascii="Arial" w:eastAsia="Arial" w:hAnsi="Arial" w:cs="Arial"/>
          <w:b/>
          <w:bCs/>
          <w:szCs w:val="24"/>
        </w:rPr>
        <w:lastRenderedPageBreak/>
        <w:t>I have read and understand the duties list</w:t>
      </w:r>
      <w:r w:rsidRPr="00162391">
        <w:rPr>
          <w:rFonts w:ascii="Arial" w:eastAsia="Arial" w:hAnsi="Arial" w:cs="Arial"/>
          <w:b/>
          <w:bCs/>
          <w:spacing w:val="-1"/>
          <w:szCs w:val="24"/>
        </w:rPr>
        <w:t>e</w:t>
      </w:r>
      <w:r w:rsidRPr="00162391">
        <w:rPr>
          <w:rFonts w:ascii="Arial" w:eastAsia="Arial" w:hAnsi="Arial" w:cs="Arial"/>
          <w:b/>
          <w:bCs/>
          <w:szCs w:val="24"/>
        </w:rPr>
        <w:t>d above and I c</w:t>
      </w:r>
      <w:r w:rsidRPr="00162391">
        <w:rPr>
          <w:rFonts w:ascii="Arial" w:eastAsia="Arial" w:hAnsi="Arial" w:cs="Arial"/>
          <w:b/>
          <w:bCs/>
          <w:spacing w:val="-2"/>
          <w:szCs w:val="24"/>
        </w:rPr>
        <w:t>a</w:t>
      </w:r>
      <w:r w:rsidRPr="00162391">
        <w:rPr>
          <w:rFonts w:ascii="Arial" w:eastAsia="Arial" w:hAnsi="Arial" w:cs="Arial"/>
          <w:b/>
          <w:bCs/>
          <w:szCs w:val="24"/>
        </w:rPr>
        <w:t>n perform these duties</w:t>
      </w:r>
      <w:r w:rsidRPr="00162391">
        <w:rPr>
          <w:rFonts w:ascii="Arial" w:eastAsia="Arial" w:hAnsi="Arial" w:cs="Arial"/>
          <w:b/>
          <w:bCs/>
          <w:color w:val="FF0000"/>
          <w:szCs w:val="24"/>
        </w:rPr>
        <w:t xml:space="preserve"> </w:t>
      </w:r>
      <w:r w:rsidRPr="00162391">
        <w:rPr>
          <w:rFonts w:ascii="Arial" w:eastAsia="Arial" w:hAnsi="Arial" w:cs="Arial"/>
          <w:b/>
          <w:bCs/>
          <w:color w:val="FF0000"/>
          <w:spacing w:val="1"/>
          <w:szCs w:val="24"/>
        </w:rPr>
        <w:t>wi</w:t>
      </w:r>
      <w:r w:rsidRPr="00162391">
        <w:rPr>
          <w:rFonts w:ascii="Arial" w:eastAsia="Arial" w:hAnsi="Arial" w:cs="Arial"/>
          <w:b/>
          <w:bCs/>
          <w:color w:val="FF0000"/>
          <w:szCs w:val="24"/>
        </w:rPr>
        <w:t xml:space="preserve">th </w:t>
      </w:r>
      <w:r w:rsidRPr="00162391">
        <w:rPr>
          <w:rFonts w:ascii="Arial" w:eastAsia="Arial" w:hAnsi="Arial" w:cs="Arial"/>
          <w:b/>
          <w:bCs/>
          <w:szCs w:val="24"/>
        </w:rPr>
        <w:t>or</w:t>
      </w:r>
      <w:r w:rsidRPr="00162391">
        <w:rPr>
          <w:rFonts w:ascii="Arial" w:eastAsia="Arial" w:hAnsi="Arial" w:cs="Arial"/>
          <w:b/>
          <w:bCs/>
          <w:spacing w:val="-1"/>
          <w:szCs w:val="24"/>
        </w:rPr>
        <w:t xml:space="preserve"> </w:t>
      </w:r>
      <w:r w:rsidRPr="00162391">
        <w:rPr>
          <w:rFonts w:ascii="Arial" w:eastAsia="Arial" w:hAnsi="Arial" w:cs="Arial"/>
          <w:b/>
          <w:bCs/>
          <w:color w:val="FF0000"/>
          <w:spacing w:val="2"/>
          <w:szCs w:val="24"/>
        </w:rPr>
        <w:t>w</w:t>
      </w:r>
      <w:r w:rsidRPr="00162391">
        <w:rPr>
          <w:rFonts w:ascii="Arial" w:eastAsia="Arial" w:hAnsi="Arial" w:cs="Arial"/>
          <w:b/>
          <w:bCs/>
          <w:color w:val="FF0000"/>
          <w:spacing w:val="-1"/>
          <w:szCs w:val="24"/>
        </w:rPr>
        <w:t>i</w:t>
      </w:r>
      <w:r w:rsidRPr="00162391">
        <w:rPr>
          <w:rFonts w:ascii="Arial" w:eastAsia="Arial" w:hAnsi="Arial" w:cs="Arial"/>
          <w:b/>
          <w:bCs/>
          <w:color w:val="FF0000"/>
          <w:szCs w:val="24"/>
        </w:rPr>
        <w:t xml:space="preserve">thout </w:t>
      </w:r>
      <w:r w:rsidRPr="00162391">
        <w:rPr>
          <w:rFonts w:ascii="Arial" w:eastAsia="Arial" w:hAnsi="Arial" w:cs="Arial"/>
          <w:b/>
          <w:bCs/>
          <w:szCs w:val="24"/>
        </w:rPr>
        <w:t>reasonab</w:t>
      </w:r>
      <w:r w:rsidRPr="00162391">
        <w:rPr>
          <w:rFonts w:ascii="Arial" w:eastAsia="Arial" w:hAnsi="Arial" w:cs="Arial"/>
          <w:b/>
          <w:bCs/>
          <w:spacing w:val="2"/>
          <w:szCs w:val="24"/>
        </w:rPr>
        <w:t>l</w:t>
      </w:r>
      <w:r w:rsidRPr="00162391">
        <w:rPr>
          <w:rFonts w:ascii="Arial" w:eastAsia="Arial" w:hAnsi="Arial" w:cs="Arial"/>
          <w:b/>
          <w:bCs/>
          <w:szCs w:val="24"/>
        </w:rPr>
        <w:t>e accommodation.</w:t>
      </w:r>
      <w:r w:rsidRPr="00162391">
        <w:rPr>
          <w:rFonts w:ascii="Arial" w:eastAsia="Arial" w:hAnsi="Arial" w:cs="Arial"/>
          <w:b/>
          <w:bCs/>
          <w:spacing w:val="-10"/>
          <w:szCs w:val="24"/>
        </w:rPr>
        <w:t xml:space="preserve"> </w:t>
      </w:r>
      <w:r w:rsidRPr="00162391">
        <w:rPr>
          <w:rFonts w:ascii="Arial" w:eastAsia="Arial" w:hAnsi="Arial" w:cs="Arial"/>
          <w:sz w:val="18"/>
          <w:szCs w:val="20"/>
        </w:rPr>
        <w:t>(If you believe reason</w:t>
      </w:r>
      <w:r w:rsidRPr="00162391">
        <w:rPr>
          <w:rFonts w:ascii="Arial" w:eastAsia="Arial" w:hAnsi="Arial" w:cs="Arial"/>
          <w:spacing w:val="-1"/>
          <w:sz w:val="18"/>
          <w:szCs w:val="20"/>
        </w:rPr>
        <w:t>a</w:t>
      </w:r>
      <w:r w:rsidRPr="00162391">
        <w:rPr>
          <w:rFonts w:ascii="Arial" w:eastAsia="Arial" w:hAnsi="Arial" w:cs="Arial"/>
          <w:sz w:val="18"/>
          <w:szCs w:val="20"/>
        </w:rPr>
        <w:t xml:space="preserve">ble </w:t>
      </w:r>
      <w:r w:rsidRPr="00162391">
        <w:rPr>
          <w:rFonts w:ascii="Arial" w:eastAsia="Arial" w:hAnsi="Arial" w:cs="Arial"/>
          <w:spacing w:val="-1"/>
          <w:sz w:val="18"/>
          <w:szCs w:val="20"/>
        </w:rPr>
        <w:t>ac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w:t>
      </w:r>
      <w:r w:rsidRPr="00162391">
        <w:rPr>
          <w:rFonts w:ascii="Arial" w:eastAsia="Arial" w:hAnsi="Arial" w:cs="Arial"/>
          <w:spacing w:val="-1"/>
          <w:sz w:val="18"/>
          <w:szCs w:val="20"/>
        </w:rPr>
        <w:t>o</w:t>
      </w:r>
      <w:r w:rsidRPr="00162391">
        <w:rPr>
          <w:rFonts w:ascii="Arial" w:eastAsia="Arial" w:hAnsi="Arial" w:cs="Arial"/>
          <w:sz w:val="18"/>
          <w:szCs w:val="20"/>
        </w:rPr>
        <w:t>n</w:t>
      </w:r>
      <w:r w:rsidRPr="00162391">
        <w:rPr>
          <w:rFonts w:ascii="Arial" w:eastAsia="Arial" w:hAnsi="Arial" w:cs="Arial"/>
          <w:spacing w:val="-1"/>
          <w:sz w:val="18"/>
          <w:szCs w:val="20"/>
        </w:rPr>
        <w:t xml:space="preserve"> </w:t>
      </w:r>
      <w:r w:rsidRPr="00162391">
        <w:rPr>
          <w:rFonts w:ascii="Arial" w:eastAsia="Arial" w:hAnsi="Arial" w:cs="Arial"/>
          <w:sz w:val="18"/>
          <w:szCs w:val="20"/>
        </w:rPr>
        <w:t>is necess</w:t>
      </w:r>
      <w:r w:rsidRPr="00162391">
        <w:rPr>
          <w:rFonts w:ascii="Arial" w:eastAsia="Arial" w:hAnsi="Arial" w:cs="Arial"/>
          <w:spacing w:val="-1"/>
          <w:sz w:val="18"/>
          <w:szCs w:val="20"/>
        </w:rPr>
        <w:t>a</w:t>
      </w:r>
      <w:r w:rsidRPr="00162391">
        <w:rPr>
          <w:rFonts w:ascii="Arial" w:eastAsia="Arial" w:hAnsi="Arial" w:cs="Arial"/>
          <w:sz w:val="18"/>
          <w:szCs w:val="20"/>
        </w:rPr>
        <w:t>ry, 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hiring s</w:t>
      </w:r>
      <w:r w:rsidRPr="00162391">
        <w:rPr>
          <w:rFonts w:ascii="Arial" w:eastAsia="Arial" w:hAnsi="Arial" w:cs="Arial"/>
          <w:spacing w:val="-1"/>
          <w:sz w:val="18"/>
          <w:szCs w:val="20"/>
        </w:rPr>
        <w:t>u</w:t>
      </w:r>
      <w:r w:rsidRPr="00162391">
        <w:rPr>
          <w:rFonts w:ascii="Arial" w:eastAsia="Arial" w:hAnsi="Arial" w:cs="Arial"/>
          <w:sz w:val="18"/>
          <w:szCs w:val="20"/>
        </w:rPr>
        <w:t>pervisor.</w:t>
      </w:r>
      <w:r w:rsidRPr="00162391">
        <w:rPr>
          <w:rFonts w:ascii="Arial" w:eastAsia="Arial" w:hAnsi="Arial" w:cs="Arial"/>
          <w:spacing w:val="55"/>
          <w:sz w:val="18"/>
          <w:szCs w:val="20"/>
        </w:rPr>
        <w:t xml:space="preserve"> </w:t>
      </w:r>
      <w:r w:rsidRPr="00162391">
        <w:rPr>
          <w:rFonts w:ascii="Arial" w:eastAsia="Arial" w:hAnsi="Arial" w:cs="Arial"/>
          <w:sz w:val="18"/>
          <w:szCs w:val="20"/>
        </w:rPr>
        <w:t>If uns</w:t>
      </w:r>
      <w:r w:rsidRPr="00162391">
        <w:rPr>
          <w:rFonts w:ascii="Arial" w:eastAsia="Arial" w:hAnsi="Arial" w:cs="Arial"/>
          <w:spacing w:val="-1"/>
          <w:sz w:val="18"/>
          <w:szCs w:val="20"/>
        </w:rPr>
        <w:t>u</w:t>
      </w:r>
      <w:r w:rsidRPr="00162391">
        <w:rPr>
          <w:rFonts w:ascii="Arial" w:eastAsia="Arial" w:hAnsi="Arial" w:cs="Arial"/>
          <w:sz w:val="18"/>
          <w:szCs w:val="20"/>
        </w:rPr>
        <w:t>re of a n</w:t>
      </w:r>
      <w:r w:rsidRPr="00162391">
        <w:rPr>
          <w:rFonts w:ascii="Arial" w:eastAsia="Arial" w:hAnsi="Arial" w:cs="Arial"/>
          <w:spacing w:val="-1"/>
          <w:sz w:val="18"/>
          <w:szCs w:val="20"/>
        </w:rPr>
        <w:t>e</w:t>
      </w:r>
      <w:r w:rsidRPr="00162391">
        <w:rPr>
          <w:rFonts w:ascii="Arial" w:eastAsia="Arial" w:hAnsi="Arial" w:cs="Arial"/>
          <w:sz w:val="18"/>
          <w:szCs w:val="20"/>
        </w:rPr>
        <w:t>ed for r</w:t>
      </w:r>
      <w:r w:rsidRPr="00162391">
        <w:rPr>
          <w:rFonts w:ascii="Arial" w:eastAsia="Arial" w:hAnsi="Arial" w:cs="Arial"/>
          <w:spacing w:val="-1"/>
          <w:sz w:val="18"/>
          <w:szCs w:val="20"/>
        </w:rPr>
        <w:t>e</w:t>
      </w:r>
      <w:r w:rsidRPr="00162391">
        <w:rPr>
          <w:rFonts w:ascii="Arial" w:eastAsia="Arial" w:hAnsi="Arial" w:cs="Arial"/>
          <w:sz w:val="18"/>
          <w:szCs w:val="20"/>
        </w:rPr>
        <w:t>aso</w:t>
      </w:r>
      <w:r w:rsidRPr="00162391">
        <w:rPr>
          <w:rFonts w:ascii="Arial" w:eastAsia="Arial" w:hAnsi="Arial" w:cs="Arial"/>
          <w:spacing w:val="-1"/>
          <w:sz w:val="18"/>
          <w:szCs w:val="20"/>
        </w:rPr>
        <w:t>n</w:t>
      </w:r>
      <w:r w:rsidRPr="00162391">
        <w:rPr>
          <w:rFonts w:ascii="Arial" w:eastAsia="Arial" w:hAnsi="Arial" w:cs="Arial"/>
          <w:sz w:val="18"/>
          <w:szCs w:val="20"/>
        </w:rPr>
        <w:t xml:space="preserve">able </w:t>
      </w:r>
      <w:r w:rsidRPr="00162391">
        <w:rPr>
          <w:rFonts w:ascii="Arial" w:eastAsia="Arial" w:hAnsi="Arial" w:cs="Arial"/>
          <w:spacing w:val="-1"/>
          <w:sz w:val="18"/>
          <w:szCs w:val="20"/>
        </w:rPr>
        <w:t>a</w:t>
      </w:r>
      <w:r w:rsidRPr="00162391">
        <w:rPr>
          <w:rFonts w:ascii="Arial" w:eastAsia="Arial" w:hAnsi="Arial" w:cs="Arial"/>
          <w:spacing w:val="1"/>
          <w:sz w:val="18"/>
          <w:szCs w:val="20"/>
        </w:rPr>
        <w:t>c</w:t>
      </w:r>
      <w:r w:rsidRPr="00162391">
        <w:rPr>
          <w:rFonts w:ascii="Arial" w:eastAsia="Arial" w:hAnsi="Arial" w:cs="Arial"/>
          <w:sz w:val="18"/>
          <w:szCs w:val="20"/>
        </w:rPr>
        <w:t>com</w:t>
      </w:r>
      <w:r w:rsidRPr="00162391">
        <w:rPr>
          <w:rFonts w:ascii="Arial" w:eastAsia="Arial" w:hAnsi="Arial" w:cs="Arial"/>
          <w:spacing w:val="-1"/>
          <w:sz w:val="18"/>
          <w:szCs w:val="20"/>
        </w:rPr>
        <w:t>m</w:t>
      </w:r>
      <w:r w:rsidRPr="00162391">
        <w:rPr>
          <w:rFonts w:ascii="Arial" w:eastAsia="Arial" w:hAnsi="Arial" w:cs="Arial"/>
          <w:sz w:val="18"/>
          <w:szCs w:val="20"/>
        </w:rPr>
        <w:t>odation, inform the hiring</w:t>
      </w:r>
      <w:r w:rsidRPr="00162391">
        <w:rPr>
          <w:rFonts w:ascii="Arial" w:eastAsia="Arial" w:hAnsi="Arial" w:cs="Arial"/>
          <w:spacing w:val="-1"/>
          <w:sz w:val="18"/>
          <w:szCs w:val="20"/>
        </w:rPr>
        <w:t xml:space="preserve"> </w:t>
      </w:r>
      <w:r w:rsidRPr="00162391">
        <w:rPr>
          <w:rFonts w:ascii="Arial" w:eastAsia="Arial" w:hAnsi="Arial" w:cs="Arial"/>
          <w:sz w:val="18"/>
          <w:szCs w:val="20"/>
        </w:rPr>
        <w:t>su</w:t>
      </w:r>
      <w:r w:rsidRPr="00162391">
        <w:rPr>
          <w:rFonts w:ascii="Arial" w:eastAsia="Arial" w:hAnsi="Arial" w:cs="Arial"/>
          <w:spacing w:val="-1"/>
          <w:sz w:val="18"/>
          <w:szCs w:val="20"/>
        </w:rPr>
        <w:t>p</w:t>
      </w:r>
      <w:r w:rsidRPr="00162391">
        <w:rPr>
          <w:rFonts w:ascii="Arial" w:eastAsia="Arial" w:hAnsi="Arial" w:cs="Arial"/>
          <w:sz w:val="18"/>
          <w:szCs w:val="20"/>
        </w:rPr>
        <w:t>erv</w:t>
      </w:r>
      <w:r w:rsidRPr="00162391">
        <w:rPr>
          <w:rFonts w:ascii="Arial" w:eastAsia="Arial" w:hAnsi="Arial" w:cs="Arial"/>
          <w:spacing w:val="-1"/>
          <w:sz w:val="18"/>
          <w:szCs w:val="20"/>
        </w:rPr>
        <w:t>i</w:t>
      </w:r>
      <w:r w:rsidRPr="00162391">
        <w:rPr>
          <w:rFonts w:ascii="Arial" w:eastAsia="Arial" w:hAnsi="Arial" w:cs="Arial"/>
          <w:spacing w:val="1"/>
          <w:sz w:val="18"/>
          <w:szCs w:val="20"/>
        </w:rPr>
        <w:t>s</w:t>
      </w:r>
      <w:r w:rsidRPr="00162391">
        <w:rPr>
          <w:rFonts w:ascii="Arial" w:eastAsia="Arial" w:hAnsi="Arial" w:cs="Arial"/>
          <w:sz w:val="18"/>
          <w:szCs w:val="20"/>
        </w:rPr>
        <w:t>or,</w:t>
      </w:r>
      <w:r w:rsidRPr="00162391">
        <w:rPr>
          <w:rFonts w:ascii="Arial" w:eastAsia="Arial" w:hAnsi="Arial" w:cs="Arial"/>
          <w:spacing w:val="-1"/>
          <w:sz w:val="18"/>
          <w:szCs w:val="20"/>
        </w:rPr>
        <w:t xml:space="preserve"> </w:t>
      </w:r>
      <w:r w:rsidRPr="00162391">
        <w:rPr>
          <w:rFonts w:ascii="Arial" w:eastAsia="Arial" w:hAnsi="Arial" w:cs="Arial"/>
          <w:sz w:val="18"/>
          <w:szCs w:val="20"/>
        </w:rPr>
        <w:t>who will</w:t>
      </w:r>
      <w:r w:rsidRPr="00162391">
        <w:rPr>
          <w:rFonts w:ascii="Arial" w:eastAsia="Arial" w:hAnsi="Arial" w:cs="Arial"/>
          <w:spacing w:val="-1"/>
          <w:sz w:val="18"/>
          <w:szCs w:val="20"/>
        </w:rPr>
        <w:t xml:space="preserve"> </w:t>
      </w:r>
      <w:r w:rsidRPr="00162391">
        <w:rPr>
          <w:rFonts w:ascii="Arial" w:eastAsia="Arial" w:hAnsi="Arial" w:cs="Arial"/>
          <w:sz w:val="18"/>
          <w:szCs w:val="20"/>
        </w:rPr>
        <w:t>disc</w:t>
      </w:r>
      <w:r w:rsidRPr="00162391">
        <w:rPr>
          <w:rFonts w:ascii="Arial" w:eastAsia="Arial" w:hAnsi="Arial" w:cs="Arial"/>
          <w:spacing w:val="-1"/>
          <w:sz w:val="18"/>
          <w:szCs w:val="20"/>
        </w:rPr>
        <w:t>u</w:t>
      </w:r>
      <w:r w:rsidRPr="00162391">
        <w:rPr>
          <w:rFonts w:ascii="Arial" w:eastAsia="Arial" w:hAnsi="Arial" w:cs="Arial"/>
          <w:sz w:val="18"/>
          <w:szCs w:val="20"/>
        </w:rPr>
        <w:t>ss yo</w:t>
      </w:r>
      <w:r w:rsidRPr="00162391">
        <w:rPr>
          <w:rFonts w:ascii="Arial" w:eastAsia="Arial" w:hAnsi="Arial" w:cs="Arial"/>
          <w:spacing w:val="-1"/>
          <w:sz w:val="18"/>
          <w:szCs w:val="20"/>
        </w:rPr>
        <w:t>u</w:t>
      </w:r>
      <w:r w:rsidRPr="00162391">
        <w:rPr>
          <w:rFonts w:ascii="Arial" w:eastAsia="Arial" w:hAnsi="Arial" w:cs="Arial"/>
          <w:sz w:val="18"/>
          <w:szCs w:val="20"/>
        </w:rPr>
        <w:t>r c</w:t>
      </w:r>
      <w:r w:rsidRPr="00162391">
        <w:rPr>
          <w:rFonts w:ascii="Arial" w:eastAsia="Arial" w:hAnsi="Arial" w:cs="Arial"/>
          <w:spacing w:val="1"/>
          <w:sz w:val="18"/>
          <w:szCs w:val="20"/>
        </w:rPr>
        <w:t>o</w:t>
      </w:r>
      <w:r w:rsidRPr="00162391">
        <w:rPr>
          <w:rFonts w:ascii="Arial" w:eastAsia="Arial" w:hAnsi="Arial" w:cs="Arial"/>
          <w:spacing w:val="-1"/>
          <w:sz w:val="18"/>
          <w:szCs w:val="20"/>
        </w:rPr>
        <w:t>n</w:t>
      </w:r>
      <w:r w:rsidRPr="00162391">
        <w:rPr>
          <w:rFonts w:ascii="Arial" w:eastAsia="Arial" w:hAnsi="Arial" w:cs="Arial"/>
          <w:spacing w:val="1"/>
          <w:sz w:val="18"/>
          <w:szCs w:val="20"/>
        </w:rPr>
        <w:t>c</w:t>
      </w:r>
      <w:r w:rsidRPr="00162391">
        <w:rPr>
          <w:rFonts w:ascii="Arial" w:eastAsia="Arial" w:hAnsi="Arial" w:cs="Arial"/>
          <w:spacing w:val="-1"/>
          <w:sz w:val="18"/>
          <w:szCs w:val="20"/>
        </w:rPr>
        <w:t>e</w:t>
      </w:r>
      <w:r w:rsidRPr="00162391">
        <w:rPr>
          <w:rFonts w:ascii="Arial" w:eastAsia="Arial" w:hAnsi="Arial" w:cs="Arial"/>
          <w:sz w:val="18"/>
          <w:szCs w:val="20"/>
        </w:rPr>
        <w:t>r</w:t>
      </w:r>
      <w:r w:rsidRPr="00162391">
        <w:rPr>
          <w:rFonts w:ascii="Arial" w:eastAsia="Arial" w:hAnsi="Arial" w:cs="Arial"/>
          <w:spacing w:val="-1"/>
          <w:sz w:val="18"/>
          <w:szCs w:val="20"/>
        </w:rPr>
        <w:t>n</w:t>
      </w:r>
      <w:r w:rsidRPr="00162391">
        <w:rPr>
          <w:rFonts w:ascii="Arial" w:eastAsia="Arial" w:hAnsi="Arial" w:cs="Arial"/>
          <w:sz w:val="18"/>
          <w:szCs w:val="20"/>
        </w:rPr>
        <w:t>s with</w:t>
      </w:r>
      <w:r w:rsidRPr="00162391">
        <w:rPr>
          <w:rFonts w:ascii="Arial" w:eastAsia="Arial" w:hAnsi="Arial" w:cs="Arial"/>
          <w:spacing w:val="-1"/>
          <w:sz w:val="18"/>
          <w:szCs w:val="20"/>
        </w:rPr>
        <w:t xml:space="preserve"> </w:t>
      </w:r>
      <w:r w:rsidRPr="00162391">
        <w:rPr>
          <w:rFonts w:ascii="Arial" w:eastAsia="Arial" w:hAnsi="Arial" w:cs="Arial"/>
          <w:sz w:val="18"/>
          <w:szCs w:val="20"/>
        </w:rPr>
        <w:t>the Health &amp; Safety analyst.)</w:t>
      </w:r>
    </w:p>
    <w:p w:rsidR="00E67D9A" w:rsidRPr="00162391" w:rsidRDefault="00E67D9A">
      <w:pPr>
        <w:spacing w:before="9" w:after="0" w:line="150" w:lineRule="exact"/>
        <w:rPr>
          <w:sz w:val="13"/>
          <w:szCs w:val="15"/>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50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7216" behindDoc="1" locked="0" layoutInCell="1" allowOverlap="1" wp14:anchorId="4D612E42" wp14:editId="24388055">
                <wp:simplePos x="0" y="0"/>
                <wp:positionH relativeFrom="page">
                  <wp:posOffset>640080</wp:posOffset>
                </wp:positionH>
                <wp:positionV relativeFrom="paragraph">
                  <wp:posOffset>-5715</wp:posOffset>
                </wp:positionV>
                <wp:extent cx="5516880" cy="1270"/>
                <wp:effectExtent l="11430" t="10795" r="571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A75B4"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B603C0" w:rsidRPr="00162391">
        <w:rPr>
          <w:rFonts w:ascii="Arial" w:eastAsia="Arial" w:hAnsi="Arial" w:cs="Arial"/>
          <w:sz w:val="20"/>
        </w:rPr>
        <w:t>Employee</w:t>
      </w:r>
      <w:r w:rsidR="00B603C0" w:rsidRPr="00162391">
        <w:rPr>
          <w:rFonts w:ascii="Arial" w:eastAsia="Arial" w:hAnsi="Arial" w:cs="Arial"/>
          <w:spacing w:val="-10"/>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1102"/>
        <w:rPr>
          <w:rFonts w:ascii="Arial" w:eastAsia="Arial" w:hAnsi="Arial" w:cs="Arial"/>
          <w:sz w:val="20"/>
        </w:rPr>
      </w:pPr>
      <w:r w:rsidRPr="00162391">
        <w:rPr>
          <w:rFonts w:ascii="Arial" w:eastAsia="Arial" w:hAnsi="Arial" w:cs="Arial"/>
          <w:b/>
          <w:bCs/>
          <w:sz w:val="20"/>
        </w:rPr>
        <w:t>I</w:t>
      </w:r>
      <w:r w:rsidRPr="00162391">
        <w:rPr>
          <w:rFonts w:ascii="Arial" w:eastAsia="Arial" w:hAnsi="Arial" w:cs="Arial"/>
          <w:b/>
          <w:bCs/>
          <w:spacing w:val="-1"/>
          <w:sz w:val="20"/>
        </w:rPr>
        <w:t xml:space="preserve"> </w:t>
      </w:r>
      <w:r w:rsidRPr="00162391">
        <w:rPr>
          <w:rFonts w:ascii="Arial" w:eastAsia="Arial" w:hAnsi="Arial" w:cs="Arial"/>
          <w:b/>
          <w:bCs/>
          <w:sz w:val="20"/>
        </w:rPr>
        <w:t>have</w:t>
      </w:r>
      <w:r w:rsidRPr="00162391">
        <w:rPr>
          <w:rFonts w:ascii="Arial" w:eastAsia="Arial" w:hAnsi="Arial" w:cs="Arial"/>
          <w:b/>
          <w:bCs/>
          <w:spacing w:val="-5"/>
          <w:sz w:val="20"/>
        </w:rPr>
        <w:t xml:space="preserve"> </w:t>
      </w:r>
      <w:r w:rsidRPr="00162391">
        <w:rPr>
          <w:rFonts w:ascii="Arial" w:eastAsia="Arial" w:hAnsi="Arial" w:cs="Arial"/>
          <w:b/>
          <w:bCs/>
          <w:sz w:val="20"/>
        </w:rPr>
        <w:t>dis</w:t>
      </w:r>
      <w:r w:rsidRPr="00162391">
        <w:rPr>
          <w:rFonts w:ascii="Arial" w:eastAsia="Arial" w:hAnsi="Arial" w:cs="Arial"/>
          <w:b/>
          <w:bCs/>
          <w:spacing w:val="-1"/>
          <w:sz w:val="20"/>
        </w:rPr>
        <w:t>c</w:t>
      </w:r>
      <w:r w:rsidRPr="00162391">
        <w:rPr>
          <w:rFonts w:ascii="Arial" w:eastAsia="Arial" w:hAnsi="Arial" w:cs="Arial"/>
          <w:b/>
          <w:bCs/>
          <w:sz w:val="20"/>
        </w:rPr>
        <w:t>ussed</w:t>
      </w:r>
      <w:r w:rsidRPr="00162391">
        <w:rPr>
          <w:rFonts w:ascii="Arial" w:eastAsia="Arial" w:hAnsi="Arial" w:cs="Arial"/>
          <w:b/>
          <w:bCs/>
          <w:spacing w:val="-11"/>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duties</w:t>
      </w:r>
      <w:r w:rsidRPr="00162391">
        <w:rPr>
          <w:rFonts w:ascii="Arial" w:eastAsia="Arial" w:hAnsi="Arial" w:cs="Arial"/>
          <w:b/>
          <w:bCs/>
          <w:spacing w:val="-6"/>
          <w:sz w:val="20"/>
        </w:rPr>
        <w:t xml:space="preserve"> </w:t>
      </w:r>
      <w:r w:rsidRPr="00162391">
        <w:rPr>
          <w:rFonts w:ascii="Arial" w:eastAsia="Arial" w:hAnsi="Arial" w:cs="Arial"/>
          <w:b/>
          <w:bCs/>
          <w:sz w:val="20"/>
        </w:rPr>
        <w:t>of</w:t>
      </w:r>
      <w:r w:rsidRPr="00162391">
        <w:rPr>
          <w:rFonts w:ascii="Arial" w:eastAsia="Arial" w:hAnsi="Arial" w:cs="Arial"/>
          <w:b/>
          <w:bCs/>
          <w:spacing w:val="-2"/>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position</w:t>
      </w:r>
      <w:r w:rsidRPr="00162391">
        <w:rPr>
          <w:rFonts w:ascii="Arial" w:eastAsia="Arial" w:hAnsi="Arial" w:cs="Arial"/>
          <w:b/>
          <w:bCs/>
          <w:spacing w:val="-9"/>
          <w:sz w:val="20"/>
        </w:rPr>
        <w:t xml:space="preserve"> </w:t>
      </w:r>
      <w:r w:rsidRPr="00162391">
        <w:rPr>
          <w:rFonts w:ascii="Arial" w:eastAsia="Arial" w:hAnsi="Arial" w:cs="Arial"/>
          <w:b/>
          <w:bCs/>
          <w:spacing w:val="2"/>
          <w:sz w:val="20"/>
        </w:rPr>
        <w:t>w</w:t>
      </w:r>
      <w:r w:rsidRPr="00162391">
        <w:rPr>
          <w:rFonts w:ascii="Arial" w:eastAsia="Arial" w:hAnsi="Arial" w:cs="Arial"/>
          <w:b/>
          <w:bCs/>
          <w:sz w:val="20"/>
        </w:rPr>
        <w:t>ith</w:t>
      </w:r>
      <w:r w:rsidRPr="00162391">
        <w:rPr>
          <w:rFonts w:ascii="Arial" w:eastAsia="Arial" w:hAnsi="Arial" w:cs="Arial"/>
          <w:b/>
          <w:bCs/>
          <w:spacing w:val="-5"/>
          <w:sz w:val="20"/>
        </w:rPr>
        <w:t xml:space="preserve"> </w:t>
      </w:r>
      <w:r w:rsidRPr="00162391">
        <w:rPr>
          <w:rFonts w:ascii="Arial" w:eastAsia="Arial" w:hAnsi="Arial" w:cs="Arial"/>
          <w:b/>
          <w:bCs/>
          <w:sz w:val="20"/>
        </w:rPr>
        <w:t>and</w:t>
      </w:r>
      <w:r w:rsidRPr="00162391">
        <w:rPr>
          <w:rFonts w:ascii="Arial" w:eastAsia="Arial" w:hAnsi="Arial" w:cs="Arial"/>
          <w:b/>
          <w:bCs/>
          <w:spacing w:val="-4"/>
          <w:sz w:val="20"/>
        </w:rPr>
        <w:t xml:space="preserve"> </w:t>
      </w:r>
      <w:r w:rsidRPr="00162391">
        <w:rPr>
          <w:rFonts w:ascii="Arial" w:eastAsia="Arial" w:hAnsi="Arial" w:cs="Arial"/>
          <w:b/>
          <w:bCs/>
          <w:sz w:val="20"/>
        </w:rPr>
        <w:t>h</w:t>
      </w:r>
      <w:r w:rsidRPr="00162391">
        <w:rPr>
          <w:rFonts w:ascii="Arial" w:eastAsia="Arial" w:hAnsi="Arial" w:cs="Arial"/>
          <w:b/>
          <w:bCs/>
          <w:spacing w:val="-1"/>
          <w:sz w:val="20"/>
        </w:rPr>
        <w:t>a</w:t>
      </w:r>
      <w:r w:rsidRPr="00162391">
        <w:rPr>
          <w:rFonts w:ascii="Arial" w:eastAsia="Arial" w:hAnsi="Arial" w:cs="Arial"/>
          <w:b/>
          <w:bCs/>
          <w:sz w:val="20"/>
        </w:rPr>
        <w:t>ve</w:t>
      </w:r>
      <w:r w:rsidRPr="00162391">
        <w:rPr>
          <w:rFonts w:ascii="Arial" w:eastAsia="Arial" w:hAnsi="Arial" w:cs="Arial"/>
          <w:b/>
          <w:bCs/>
          <w:spacing w:val="-5"/>
          <w:sz w:val="20"/>
        </w:rPr>
        <w:t xml:space="preserve"> </w:t>
      </w:r>
      <w:r w:rsidRPr="00162391">
        <w:rPr>
          <w:rFonts w:ascii="Arial" w:eastAsia="Arial" w:hAnsi="Arial" w:cs="Arial"/>
          <w:b/>
          <w:bCs/>
          <w:sz w:val="20"/>
        </w:rPr>
        <w:t>provided</w:t>
      </w:r>
      <w:r w:rsidRPr="00162391">
        <w:rPr>
          <w:rFonts w:ascii="Arial" w:eastAsia="Arial" w:hAnsi="Arial" w:cs="Arial"/>
          <w:b/>
          <w:bCs/>
          <w:spacing w:val="-9"/>
          <w:sz w:val="20"/>
        </w:rPr>
        <w:t xml:space="preserve"> </w:t>
      </w:r>
      <w:r w:rsidRPr="00162391">
        <w:rPr>
          <w:rFonts w:ascii="Arial" w:eastAsia="Arial" w:hAnsi="Arial" w:cs="Arial"/>
          <w:b/>
          <w:bCs/>
          <w:sz w:val="20"/>
        </w:rPr>
        <w:t>a</w:t>
      </w:r>
      <w:r w:rsidRPr="00162391">
        <w:rPr>
          <w:rFonts w:ascii="Arial" w:eastAsia="Arial" w:hAnsi="Arial" w:cs="Arial"/>
          <w:b/>
          <w:bCs/>
          <w:spacing w:val="-1"/>
          <w:sz w:val="20"/>
        </w:rPr>
        <w:t xml:space="preserve"> </w:t>
      </w:r>
      <w:r w:rsidRPr="00162391">
        <w:rPr>
          <w:rFonts w:ascii="Arial" w:eastAsia="Arial" w:hAnsi="Arial" w:cs="Arial"/>
          <w:b/>
          <w:bCs/>
          <w:sz w:val="20"/>
        </w:rPr>
        <w:t>co</w:t>
      </w:r>
      <w:r w:rsidRPr="00162391">
        <w:rPr>
          <w:rFonts w:ascii="Arial" w:eastAsia="Arial" w:hAnsi="Arial" w:cs="Arial"/>
          <w:b/>
          <w:bCs/>
          <w:spacing w:val="1"/>
          <w:sz w:val="20"/>
        </w:rPr>
        <w:t>p</w:t>
      </w:r>
      <w:r w:rsidRPr="00162391">
        <w:rPr>
          <w:rFonts w:ascii="Arial" w:eastAsia="Arial" w:hAnsi="Arial" w:cs="Arial"/>
          <w:b/>
          <w:bCs/>
          <w:sz w:val="20"/>
        </w:rPr>
        <w:t>y</w:t>
      </w:r>
      <w:r w:rsidRPr="00162391">
        <w:rPr>
          <w:rFonts w:ascii="Arial" w:eastAsia="Arial" w:hAnsi="Arial" w:cs="Arial"/>
          <w:b/>
          <w:bCs/>
          <w:spacing w:val="-7"/>
          <w:sz w:val="20"/>
        </w:rPr>
        <w:t xml:space="preserve"> </w:t>
      </w:r>
      <w:r w:rsidRPr="00162391">
        <w:rPr>
          <w:rFonts w:ascii="Arial" w:eastAsia="Arial" w:hAnsi="Arial" w:cs="Arial"/>
          <w:b/>
          <w:bCs/>
          <w:sz w:val="20"/>
        </w:rPr>
        <w:t>of</w:t>
      </w:r>
      <w:r w:rsidRPr="00162391">
        <w:rPr>
          <w:rFonts w:ascii="Arial" w:eastAsia="Arial" w:hAnsi="Arial" w:cs="Arial"/>
          <w:b/>
          <w:bCs/>
          <w:spacing w:val="-1"/>
          <w:sz w:val="20"/>
        </w:rPr>
        <w:t xml:space="preserve"> </w:t>
      </w:r>
      <w:r w:rsidRPr="00162391">
        <w:rPr>
          <w:rFonts w:ascii="Arial" w:eastAsia="Arial" w:hAnsi="Arial" w:cs="Arial"/>
          <w:b/>
          <w:bCs/>
          <w:sz w:val="20"/>
        </w:rPr>
        <w:t>this</w:t>
      </w:r>
      <w:r w:rsidRPr="00162391">
        <w:rPr>
          <w:rFonts w:ascii="Arial" w:eastAsia="Arial" w:hAnsi="Arial" w:cs="Arial"/>
          <w:b/>
          <w:bCs/>
          <w:spacing w:val="-4"/>
          <w:sz w:val="20"/>
        </w:rPr>
        <w:t xml:space="preserve"> </w:t>
      </w:r>
      <w:r w:rsidRPr="00162391">
        <w:rPr>
          <w:rFonts w:ascii="Arial" w:eastAsia="Arial" w:hAnsi="Arial" w:cs="Arial"/>
          <w:b/>
          <w:bCs/>
          <w:sz w:val="20"/>
        </w:rPr>
        <w:t>duty statement</w:t>
      </w:r>
      <w:r w:rsidRPr="00162391">
        <w:rPr>
          <w:rFonts w:ascii="Arial" w:eastAsia="Arial" w:hAnsi="Arial" w:cs="Arial"/>
          <w:b/>
          <w:bCs/>
          <w:spacing w:val="-10"/>
          <w:sz w:val="20"/>
        </w:rPr>
        <w:t xml:space="preserve"> </w:t>
      </w:r>
      <w:r w:rsidRPr="00162391">
        <w:rPr>
          <w:rFonts w:ascii="Arial" w:eastAsia="Arial" w:hAnsi="Arial" w:cs="Arial"/>
          <w:b/>
          <w:bCs/>
          <w:sz w:val="20"/>
        </w:rPr>
        <w:t>to</w:t>
      </w:r>
      <w:r w:rsidRPr="00162391">
        <w:rPr>
          <w:rFonts w:ascii="Arial" w:eastAsia="Arial" w:hAnsi="Arial" w:cs="Arial"/>
          <w:b/>
          <w:bCs/>
          <w:spacing w:val="-2"/>
          <w:sz w:val="20"/>
        </w:rPr>
        <w:t xml:space="preserve"> </w:t>
      </w:r>
      <w:r w:rsidRPr="00162391">
        <w:rPr>
          <w:rFonts w:ascii="Arial" w:eastAsia="Arial" w:hAnsi="Arial" w:cs="Arial"/>
          <w:b/>
          <w:bCs/>
          <w:sz w:val="20"/>
        </w:rPr>
        <w:t>the</w:t>
      </w:r>
      <w:r w:rsidRPr="00162391">
        <w:rPr>
          <w:rFonts w:ascii="Arial" w:eastAsia="Arial" w:hAnsi="Arial" w:cs="Arial"/>
          <w:b/>
          <w:bCs/>
          <w:spacing w:val="-3"/>
          <w:sz w:val="20"/>
        </w:rPr>
        <w:t xml:space="preserve"> </w:t>
      </w:r>
      <w:r w:rsidRPr="00162391">
        <w:rPr>
          <w:rFonts w:ascii="Arial" w:eastAsia="Arial" w:hAnsi="Arial" w:cs="Arial"/>
          <w:b/>
          <w:bCs/>
          <w:sz w:val="20"/>
        </w:rPr>
        <w:t>empl</w:t>
      </w:r>
      <w:r w:rsidRPr="00162391">
        <w:rPr>
          <w:rFonts w:ascii="Arial" w:eastAsia="Arial" w:hAnsi="Arial" w:cs="Arial"/>
          <w:b/>
          <w:bCs/>
          <w:spacing w:val="1"/>
          <w:sz w:val="20"/>
        </w:rPr>
        <w:t>o</w:t>
      </w:r>
      <w:r w:rsidRPr="00162391">
        <w:rPr>
          <w:rFonts w:ascii="Arial" w:eastAsia="Arial" w:hAnsi="Arial" w:cs="Arial"/>
          <w:b/>
          <w:bCs/>
          <w:spacing w:val="-2"/>
          <w:sz w:val="20"/>
        </w:rPr>
        <w:t>y</w:t>
      </w:r>
      <w:r w:rsidRPr="00162391">
        <w:rPr>
          <w:rFonts w:ascii="Arial" w:eastAsia="Arial" w:hAnsi="Arial" w:cs="Arial"/>
          <w:b/>
          <w:bCs/>
          <w:sz w:val="20"/>
        </w:rPr>
        <w:t>ee</w:t>
      </w:r>
      <w:r w:rsidRPr="00162391">
        <w:rPr>
          <w:rFonts w:ascii="Arial" w:eastAsia="Arial" w:hAnsi="Arial" w:cs="Arial"/>
          <w:b/>
          <w:bCs/>
          <w:spacing w:val="-10"/>
          <w:sz w:val="20"/>
        </w:rPr>
        <w:t xml:space="preserve"> </w:t>
      </w:r>
      <w:r w:rsidRPr="00162391">
        <w:rPr>
          <w:rFonts w:ascii="Arial" w:eastAsia="Arial" w:hAnsi="Arial" w:cs="Arial"/>
          <w:b/>
          <w:bCs/>
          <w:sz w:val="20"/>
        </w:rPr>
        <w:t>nam</w:t>
      </w:r>
      <w:r w:rsidRPr="00162391">
        <w:rPr>
          <w:rFonts w:ascii="Arial" w:eastAsia="Arial" w:hAnsi="Arial" w:cs="Arial"/>
          <w:b/>
          <w:bCs/>
          <w:spacing w:val="2"/>
          <w:sz w:val="20"/>
        </w:rPr>
        <w:t>e</w:t>
      </w:r>
      <w:r w:rsidRPr="00162391">
        <w:rPr>
          <w:rFonts w:ascii="Arial" w:eastAsia="Arial" w:hAnsi="Arial" w:cs="Arial"/>
          <w:b/>
          <w:bCs/>
          <w:sz w:val="20"/>
        </w:rPr>
        <w:t>d</w:t>
      </w:r>
      <w:r w:rsidRPr="00162391">
        <w:rPr>
          <w:rFonts w:ascii="Arial" w:eastAsia="Arial" w:hAnsi="Arial" w:cs="Arial"/>
          <w:b/>
          <w:bCs/>
          <w:spacing w:val="-7"/>
          <w:sz w:val="20"/>
        </w:rPr>
        <w:t xml:space="preserve"> </w:t>
      </w:r>
      <w:r w:rsidRPr="00162391">
        <w:rPr>
          <w:rFonts w:ascii="Arial" w:eastAsia="Arial" w:hAnsi="Arial" w:cs="Arial"/>
          <w:b/>
          <w:bCs/>
          <w:sz w:val="20"/>
        </w:rPr>
        <w:t>above.</w:t>
      </w:r>
    </w:p>
    <w:p w:rsidR="00E67D9A" w:rsidRPr="00162391" w:rsidRDefault="00E67D9A">
      <w:pPr>
        <w:spacing w:before="4"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4D6B55">
      <w:pPr>
        <w:tabs>
          <w:tab w:val="left" w:pos="7720"/>
        </w:tabs>
        <w:spacing w:after="0" w:line="240" w:lineRule="auto"/>
        <w:ind w:left="108" w:right="-20"/>
        <w:rPr>
          <w:rFonts w:ascii="Arial" w:eastAsia="Arial" w:hAnsi="Arial" w:cs="Arial"/>
          <w:sz w:val="20"/>
        </w:rPr>
      </w:pPr>
      <w:r w:rsidRPr="00162391">
        <w:rPr>
          <w:noProof/>
          <w:sz w:val="20"/>
        </w:rPr>
        <mc:AlternateContent>
          <mc:Choice Requires="wpg">
            <w:drawing>
              <wp:anchor distT="0" distB="0" distL="114300" distR="114300" simplePos="0" relativeHeight="251658240" behindDoc="1" locked="0" layoutInCell="1" allowOverlap="1" wp14:anchorId="49D5C8CF" wp14:editId="298577E8">
                <wp:simplePos x="0" y="0"/>
                <wp:positionH relativeFrom="page">
                  <wp:posOffset>640080</wp:posOffset>
                </wp:positionH>
                <wp:positionV relativeFrom="paragraph">
                  <wp:posOffset>-6350</wp:posOffset>
                </wp:positionV>
                <wp:extent cx="5594350" cy="1270"/>
                <wp:effectExtent l="11430" t="7620" r="1397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12A12"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B603C0" w:rsidRPr="00162391">
        <w:rPr>
          <w:rFonts w:ascii="Arial" w:eastAsia="Arial" w:hAnsi="Arial" w:cs="Arial"/>
          <w:sz w:val="20"/>
        </w:rPr>
        <w:t>Supervisor</w:t>
      </w:r>
      <w:r w:rsidR="00B603C0" w:rsidRPr="00162391">
        <w:rPr>
          <w:rFonts w:ascii="Arial" w:eastAsia="Arial" w:hAnsi="Arial" w:cs="Arial"/>
          <w:spacing w:val="-11"/>
          <w:sz w:val="20"/>
        </w:rPr>
        <w:t xml:space="preserve"> </w:t>
      </w:r>
      <w:r w:rsidR="00B603C0" w:rsidRPr="00162391">
        <w:rPr>
          <w:rFonts w:ascii="Arial" w:eastAsia="Arial" w:hAnsi="Arial" w:cs="Arial"/>
          <w:sz w:val="20"/>
        </w:rPr>
        <w:t>Signature</w:t>
      </w:r>
      <w:r w:rsidR="00B603C0" w:rsidRPr="00162391">
        <w:rPr>
          <w:rFonts w:ascii="Arial" w:eastAsia="Arial" w:hAnsi="Arial" w:cs="Arial"/>
          <w:sz w:val="20"/>
        </w:rPr>
        <w:tab/>
        <w:t>Date</w:t>
      </w:r>
    </w:p>
    <w:p w:rsidR="00E67D9A" w:rsidRPr="00162391" w:rsidRDefault="00E67D9A">
      <w:pPr>
        <w:spacing w:before="13" w:after="0" w:line="240" w:lineRule="exact"/>
        <w:rPr>
          <w:szCs w:val="24"/>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sz w:val="20"/>
          <w:u w:val="single" w:color="000000"/>
        </w:rPr>
        <w:t>Printed</w:t>
      </w:r>
      <w:r w:rsidRPr="00162391">
        <w:rPr>
          <w:rFonts w:ascii="Arial" w:eastAsia="Arial" w:hAnsi="Arial" w:cs="Arial"/>
          <w:spacing w:val="-8"/>
          <w:sz w:val="20"/>
          <w:u w:val="single" w:color="000000"/>
        </w:rPr>
        <w:t xml:space="preserve"> </w:t>
      </w:r>
      <w:r w:rsidRPr="00162391">
        <w:rPr>
          <w:rFonts w:ascii="Arial" w:eastAsia="Arial" w:hAnsi="Arial" w:cs="Arial"/>
          <w:sz w:val="20"/>
          <w:u w:val="single" w:color="000000"/>
        </w:rPr>
        <w:t>Name,</w:t>
      </w:r>
      <w:r w:rsidRPr="00162391">
        <w:rPr>
          <w:rFonts w:ascii="Arial" w:eastAsia="Arial" w:hAnsi="Arial" w:cs="Arial"/>
          <w:spacing w:val="-7"/>
          <w:sz w:val="20"/>
          <w:u w:val="single" w:color="000000"/>
        </w:rPr>
        <w:t xml:space="preserve"> </w:t>
      </w:r>
      <w:r w:rsidRPr="00162391">
        <w:rPr>
          <w:rFonts w:ascii="Arial" w:eastAsia="Arial" w:hAnsi="Arial" w:cs="Arial"/>
          <w:sz w:val="20"/>
          <w:u w:val="single" w:color="000000"/>
        </w:rPr>
        <w:t>Classific</w:t>
      </w:r>
      <w:r w:rsidRPr="00162391">
        <w:rPr>
          <w:rFonts w:ascii="Arial" w:eastAsia="Arial" w:hAnsi="Arial" w:cs="Arial"/>
          <w:spacing w:val="-1"/>
          <w:sz w:val="20"/>
          <w:u w:val="single" w:color="000000"/>
        </w:rPr>
        <w:t>a</w:t>
      </w:r>
      <w:r w:rsidRPr="00162391">
        <w:rPr>
          <w:rFonts w:ascii="Arial" w:eastAsia="Arial" w:hAnsi="Arial" w:cs="Arial"/>
          <w:sz w:val="20"/>
          <w:u w:val="single" w:color="000000"/>
        </w:rPr>
        <w:t>tion</w:t>
      </w:r>
    </w:p>
    <w:p w:rsidR="00E67D9A" w:rsidRPr="00162391" w:rsidRDefault="00E67D9A">
      <w:pPr>
        <w:spacing w:before="7" w:after="0" w:line="100" w:lineRule="exact"/>
        <w:rPr>
          <w:sz w:val="8"/>
          <w:szCs w:val="10"/>
        </w:rPr>
      </w:pPr>
    </w:p>
    <w:p w:rsidR="00E67D9A" w:rsidRPr="00162391" w:rsidRDefault="00E67D9A">
      <w:pPr>
        <w:spacing w:after="0" w:line="200" w:lineRule="exact"/>
        <w:rPr>
          <w:sz w:val="18"/>
          <w:szCs w:val="20"/>
        </w:rPr>
      </w:pPr>
    </w:p>
    <w:p w:rsidR="00E67D9A" w:rsidRPr="00162391" w:rsidRDefault="00E67D9A">
      <w:pPr>
        <w:spacing w:after="0" w:line="200" w:lineRule="exact"/>
        <w:rPr>
          <w:sz w:val="18"/>
          <w:szCs w:val="20"/>
        </w:rPr>
      </w:pPr>
    </w:p>
    <w:p w:rsidR="00E67D9A" w:rsidRPr="00162391" w:rsidRDefault="00B603C0">
      <w:pPr>
        <w:spacing w:after="0" w:line="240" w:lineRule="auto"/>
        <w:ind w:left="108" w:right="-20"/>
        <w:rPr>
          <w:rFonts w:ascii="Arial" w:eastAsia="Arial" w:hAnsi="Arial" w:cs="Arial"/>
          <w:sz w:val="20"/>
        </w:rPr>
      </w:pPr>
      <w:r w:rsidRPr="00162391">
        <w:rPr>
          <w:rFonts w:ascii="Arial" w:eastAsia="Arial" w:hAnsi="Arial" w:cs="Arial"/>
          <w:b/>
          <w:bCs/>
          <w:sz w:val="20"/>
        </w:rPr>
        <w:t>Revision</w:t>
      </w:r>
      <w:r w:rsidRPr="00162391">
        <w:rPr>
          <w:rFonts w:ascii="Arial" w:eastAsia="Arial" w:hAnsi="Arial" w:cs="Arial"/>
          <w:b/>
          <w:bCs/>
          <w:spacing w:val="-9"/>
          <w:sz w:val="20"/>
        </w:rPr>
        <w:t xml:space="preserve"> </w:t>
      </w:r>
      <w:r w:rsidRPr="00162391">
        <w:rPr>
          <w:rFonts w:ascii="Arial" w:eastAsia="Arial" w:hAnsi="Arial" w:cs="Arial"/>
          <w:b/>
          <w:bCs/>
          <w:sz w:val="20"/>
        </w:rPr>
        <w:t>(</w:t>
      </w:r>
      <w:r w:rsidR="00162391">
        <w:rPr>
          <w:rFonts w:ascii="Arial" w:eastAsia="Arial" w:hAnsi="Arial" w:cs="Arial"/>
          <w:b/>
          <w:bCs/>
          <w:sz w:val="20"/>
        </w:rPr>
        <w:t>7/18/17</w:t>
      </w:r>
      <w:r w:rsidRPr="00162391">
        <w:rPr>
          <w:rFonts w:ascii="Arial" w:eastAsia="Arial" w:hAnsi="Arial" w:cs="Arial"/>
          <w:b/>
          <w:bCs/>
          <w:sz w:val="20"/>
        </w:rPr>
        <w:t>)</w:t>
      </w:r>
    </w:p>
    <w:sectPr w:rsidR="00E67D9A" w:rsidRPr="00162391" w:rsidSect="004D6B55">
      <w:headerReference w:type="default" r:id="rId8"/>
      <w:headerReference w:type="first" r:id="rId9"/>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29D" w:rsidRDefault="003F629D" w:rsidP="004D6B55">
      <w:pPr>
        <w:spacing w:after="0" w:line="240" w:lineRule="auto"/>
      </w:pPr>
      <w:r>
        <w:separator/>
      </w:r>
    </w:p>
  </w:endnote>
  <w:endnote w:type="continuationSeparator" w:id="0">
    <w:p w:rsidR="003F629D" w:rsidRDefault="003F629D" w:rsidP="004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29D" w:rsidRDefault="003F629D" w:rsidP="004D6B55">
      <w:pPr>
        <w:spacing w:after="0" w:line="240" w:lineRule="auto"/>
      </w:pPr>
      <w:r>
        <w:separator/>
      </w:r>
    </w:p>
  </w:footnote>
  <w:footnote w:type="continuationSeparator" w:id="0">
    <w:p w:rsidR="003F629D" w:rsidRDefault="003F629D" w:rsidP="004D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C0" w:rsidRDefault="00B603C0">
    <w:pPr>
      <w:pStyle w:val="Header"/>
    </w:pPr>
    <w:r>
      <w:t xml:space="preserve">INVESTIGATOR </w:t>
    </w:r>
  </w:p>
  <w:p w:rsidR="00B603C0" w:rsidRDefault="00B603C0">
    <w:pPr>
      <w:pStyle w:val="Header"/>
    </w:pPr>
    <w:r>
      <w:t>Division of Investigation (DOI)</w:t>
    </w:r>
  </w:p>
  <w:p w:rsidR="00B603C0" w:rsidRDefault="0089740C">
    <w:pPr>
      <w:pStyle w:val="Header"/>
    </w:pPr>
    <w:r>
      <w:t xml:space="preserve">Cannabis </w:t>
    </w:r>
    <w:r w:rsidR="00B603C0">
      <w:t>and Enforcement Unit (</w:t>
    </w:r>
    <w:r>
      <w:t>C</w:t>
    </w:r>
    <w:r w:rsidR="00B603C0">
      <w:t>EU)</w:t>
    </w:r>
  </w:p>
  <w:p w:rsidR="00B603C0" w:rsidRDefault="00B603C0">
    <w:pPr>
      <w:pStyle w:val="Header"/>
    </w:pPr>
    <w:r>
      <w:t xml:space="preserve">Page </w:t>
    </w:r>
    <w:sdt>
      <w:sdtPr>
        <w:id w:val="2014098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30CD">
          <w:rPr>
            <w:noProof/>
          </w:rPr>
          <w:t>5</w:t>
        </w:r>
        <w:r>
          <w:rPr>
            <w:noProof/>
          </w:rPr>
          <w:fldChar w:fldCharType="end"/>
        </w:r>
        <w:r>
          <w:rPr>
            <w:noProof/>
          </w:rPr>
          <w:t xml:space="preserve"> of 5</w:t>
        </w:r>
      </w:sdtContent>
    </w:sdt>
  </w:p>
  <w:p w:rsidR="00B603C0" w:rsidRDefault="00B6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391" w:rsidRDefault="00162391" w:rsidP="00162391">
    <w:pPr>
      <w:tabs>
        <w:tab w:val="left" w:pos="3960"/>
      </w:tabs>
      <w:spacing w:after="0" w:line="239" w:lineRule="auto"/>
      <w:ind w:left="228" w:right="5670"/>
      <w:rPr>
        <w:rFonts w:ascii="Arial" w:eastAsia="Arial" w:hAnsi="Arial" w:cs="Arial"/>
        <w:sz w:val="24"/>
        <w:szCs w:val="24"/>
      </w:rPr>
    </w:pPr>
    <w:r w:rsidRPr="00FE04BF">
      <w:rPr>
        <w:rFonts w:ascii="Arial" w:eastAsia="Arial" w:hAnsi="Arial" w:cs="Arial"/>
        <w:b/>
        <w:bCs/>
        <w:sz w:val="24"/>
        <w:szCs w:val="24"/>
      </w:rPr>
      <w:t xml:space="preserve">Department of Consumer Affairs </w:t>
    </w:r>
    <w:r w:rsidRPr="00FE04BF">
      <w:rPr>
        <w:rFonts w:ascii="Arial" w:eastAsia="Arial" w:hAnsi="Arial" w:cs="Arial"/>
        <w:sz w:val="24"/>
        <w:szCs w:val="24"/>
      </w:rPr>
      <w:t xml:space="preserve">Position Duty Statement </w:t>
    </w:r>
  </w:p>
  <w:p w:rsidR="00162391" w:rsidRPr="00FE04BF" w:rsidRDefault="00162391" w:rsidP="00162391">
    <w:pPr>
      <w:tabs>
        <w:tab w:val="left" w:pos="3960"/>
      </w:tabs>
      <w:spacing w:after="0" w:line="239" w:lineRule="auto"/>
      <w:ind w:left="228" w:right="5670"/>
      <w:rPr>
        <w:rFonts w:ascii="Arial" w:eastAsia="Arial" w:hAnsi="Arial" w:cs="Arial"/>
        <w:sz w:val="20"/>
        <w:szCs w:val="20"/>
      </w:rPr>
    </w:pPr>
    <w:r w:rsidRPr="00FE04BF">
      <w:rPr>
        <w:rFonts w:ascii="Arial" w:eastAsia="Arial" w:hAnsi="Arial" w:cs="Arial"/>
        <w:sz w:val="20"/>
        <w:szCs w:val="20"/>
      </w:rPr>
      <w:t>HR-4</w:t>
    </w:r>
    <w:r w:rsidRPr="00FE04BF">
      <w:rPr>
        <w:rFonts w:ascii="Arial" w:eastAsia="Arial" w:hAnsi="Arial" w:cs="Arial"/>
        <w:spacing w:val="-1"/>
        <w:sz w:val="20"/>
        <w:szCs w:val="20"/>
      </w:rPr>
      <w:t>1</w:t>
    </w:r>
    <w:r w:rsidRPr="00FE04BF">
      <w:rPr>
        <w:rFonts w:ascii="Arial" w:eastAsia="Arial" w:hAnsi="Arial" w:cs="Arial"/>
        <w:sz w:val="20"/>
        <w:szCs w:val="20"/>
      </w:rPr>
      <w:t>a (</w:t>
    </w:r>
    <w:r w:rsidRPr="00FE04BF">
      <w:rPr>
        <w:rFonts w:ascii="Arial" w:eastAsia="Arial" w:hAnsi="Arial" w:cs="Arial"/>
        <w:spacing w:val="-1"/>
        <w:sz w:val="20"/>
        <w:szCs w:val="20"/>
      </w:rPr>
      <w:t>n</w:t>
    </w:r>
    <w:r w:rsidRPr="00FE04BF">
      <w:rPr>
        <w:rFonts w:ascii="Arial" w:eastAsia="Arial" w:hAnsi="Arial" w:cs="Arial"/>
        <w:sz w:val="20"/>
        <w:szCs w:val="20"/>
      </w:rPr>
      <w:t>ew 7/2015)</w:t>
    </w:r>
  </w:p>
  <w:p w:rsidR="00162391" w:rsidRDefault="00162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2D3"/>
    <w:multiLevelType w:val="hybridMultilevel"/>
    <w:tmpl w:val="474E0FA4"/>
    <w:lvl w:ilvl="0" w:tplc="D856D9F6">
      <w:start w:val="1"/>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775557C"/>
    <w:multiLevelType w:val="hybridMultilevel"/>
    <w:tmpl w:val="5B0A1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B01B8E"/>
    <w:multiLevelType w:val="hybridMultilevel"/>
    <w:tmpl w:val="341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56494"/>
    <w:multiLevelType w:val="hybridMultilevel"/>
    <w:tmpl w:val="873EC8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A427FD5"/>
    <w:multiLevelType w:val="hybridMultilevel"/>
    <w:tmpl w:val="B19AFF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A"/>
    <w:rsid w:val="0002687C"/>
    <w:rsid w:val="000F1AC6"/>
    <w:rsid w:val="00162391"/>
    <w:rsid w:val="003B219E"/>
    <w:rsid w:val="003F629D"/>
    <w:rsid w:val="00421EFC"/>
    <w:rsid w:val="00477115"/>
    <w:rsid w:val="004D6B55"/>
    <w:rsid w:val="004F2F35"/>
    <w:rsid w:val="005D1D18"/>
    <w:rsid w:val="006C060D"/>
    <w:rsid w:val="006C442D"/>
    <w:rsid w:val="006F5C22"/>
    <w:rsid w:val="0089740C"/>
    <w:rsid w:val="009130CD"/>
    <w:rsid w:val="009A7EAF"/>
    <w:rsid w:val="00A2503F"/>
    <w:rsid w:val="00B603C0"/>
    <w:rsid w:val="00BC5D30"/>
    <w:rsid w:val="00CC5E55"/>
    <w:rsid w:val="00DB6D65"/>
    <w:rsid w:val="00DE776B"/>
    <w:rsid w:val="00E67D9A"/>
    <w:rsid w:val="00EE6376"/>
    <w:rsid w:val="00F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E8920-9E22-4BED-81D9-365E8D6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7C"/>
    <w:pPr>
      <w:ind w:left="720"/>
      <w:contextualSpacing/>
    </w:pPr>
  </w:style>
  <w:style w:type="paragraph" w:styleId="Header">
    <w:name w:val="header"/>
    <w:basedOn w:val="Normal"/>
    <w:link w:val="HeaderChar"/>
    <w:uiPriority w:val="99"/>
    <w:unhideWhenUsed/>
    <w:rsid w:val="004D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5"/>
  </w:style>
  <w:style w:type="paragraph" w:styleId="Footer">
    <w:name w:val="footer"/>
    <w:basedOn w:val="Normal"/>
    <w:link w:val="FooterChar"/>
    <w:uiPriority w:val="99"/>
    <w:unhideWhenUsed/>
    <w:rsid w:val="004D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55"/>
  </w:style>
  <w:style w:type="paragraph" w:styleId="Revision">
    <w:name w:val="Revision"/>
    <w:hidden/>
    <w:uiPriority w:val="99"/>
    <w:semiHidden/>
    <w:rsid w:val="00B603C0"/>
    <w:pPr>
      <w:widowControl/>
      <w:spacing w:after="0" w:line="240" w:lineRule="auto"/>
    </w:pPr>
  </w:style>
  <w:style w:type="paragraph" w:styleId="BalloonText">
    <w:name w:val="Balloon Text"/>
    <w:basedOn w:val="Normal"/>
    <w:link w:val="BalloonTextChar"/>
    <w:uiPriority w:val="99"/>
    <w:semiHidden/>
    <w:unhideWhenUsed/>
    <w:rsid w:val="00B6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6F51-FD53-46D4-81BB-8D7F749C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cp:lastPrinted>2018-03-20T20:34:00Z</cp:lastPrinted>
  <dcterms:created xsi:type="dcterms:W3CDTF">2018-04-05T18:59:00Z</dcterms:created>
  <dcterms:modified xsi:type="dcterms:W3CDTF">2018-04-05T18:59:00Z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