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57" w:rsidRPr="006C1212" w:rsidRDefault="00196157" w:rsidP="00196157">
      <w:pPr>
        <w:tabs>
          <w:tab w:val="left" w:pos="4140"/>
        </w:tabs>
        <w:spacing w:after="0" w:line="239" w:lineRule="auto"/>
        <w:ind w:left="228" w:right="5947"/>
        <w:rPr>
          <w:rFonts w:ascii="Arial" w:eastAsia="Arial" w:hAnsi="Arial" w:cs="Arial"/>
          <w:sz w:val="24"/>
          <w:szCs w:val="24"/>
        </w:rPr>
      </w:pPr>
      <w:bookmarkStart w:id="0" w:name="_GoBack"/>
      <w:bookmarkEnd w:id="0"/>
      <w:r w:rsidRPr="006C1212">
        <w:rPr>
          <w:rFonts w:ascii="Arial" w:eastAsia="Arial" w:hAnsi="Arial" w:cs="Arial"/>
          <w:b/>
          <w:bCs/>
          <w:sz w:val="24"/>
          <w:szCs w:val="24"/>
        </w:rPr>
        <w:t xml:space="preserve">Department of Consumer Affairs </w:t>
      </w:r>
      <w:r w:rsidRPr="006C1212">
        <w:rPr>
          <w:rFonts w:ascii="Arial" w:eastAsia="Arial" w:hAnsi="Arial" w:cs="Arial"/>
          <w:sz w:val="24"/>
          <w:szCs w:val="24"/>
        </w:rPr>
        <w:t xml:space="preserve">Position Duty Statement </w:t>
      </w:r>
    </w:p>
    <w:p w:rsidR="00DC59B1" w:rsidRPr="006C1212" w:rsidRDefault="00196157" w:rsidP="00196157">
      <w:pPr>
        <w:tabs>
          <w:tab w:val="left" w:pos="4140"/>
        </w:tabs>
        <w:spacing w:after="0" w:line="239" w:lineRule="auto"/>
        <w:ind w:left="228" w:right="5947"/>
        <w:rPr>
          <w:rFonts w:ascii="Arial" w:eastAsia="Arial" w:hAnsi="Arial" w:cs="Arial"/>
          <w:sz w:val="20"/>
          <w:szCs w:val="20"/>
        </w:rPr>
      </w:pPr>
      <w:r w:rsidRPr="006C1212">
        <w:rPr>
          <w:rFonts w:ascii="Arial" w:eastAsia="Arial" w:hAnsi="Arial" w:cs="Arial"/>
          <w:sz w:val="20"/>
          <w:szCs w:val="20"/>
        </w:rPr>
        <w:t>HR-4</w:t>
      </w:r>
      <w:r w:rsidRPr="006C1212">
        <w:rPr>
          <w:rFonts w:ascii="Arial" w:eastAsia="Arial" w:hAnsi="Arial" w:cs="Arial"/>
          <w:spacing w:val="-1"/>
          <w:sz w:val="20"/>
          <w:szCs w:val="20"/>
        </w:rPr>
        <w:t>1</w:t>
      </w:r>
      <w:r w:rsidRPr="006C1212">
        <w:rPr>
          <w:rFonts w:ascii="Arial" w:eastAsia="Arial" w:hAnsi="Arial" w:cs="Arial"/>
          <w:sz w:val="20"/>
          <w:szCs w:val="20"/>
        </w:rPr>
        <w:t>a (</w:t>
      </w:r>
      <w:r w:rsidRPr="006C1212">
        <w:rPr>
          <w:rFonts w:ascii="Arial" w:eastAsia="Arial" w:hAnsi="Arial" w:cs="Arial"/>
          <w:spacing w:val="-1"/>
          <w:sz w:val="20"/>
          <w:szCs w:val="20"/>
        </w:rPr>
        <w:t>n</w:t>
      </w:r>
      <w:r w:rsidRPr="006C1212">
        <w:rPr>
          <w:rFonts w:ascii="Arial" w:eastAsia="Arial" w:hAnsi="Arial" w:cs="Arial"/>
          <w:sz w:val="20"/>
          <w:szCs w:val="20"/>
        </w:rPr>
        <w:t>ew 7/2015)</w:t>
      </w:r>
    </w:p>
    <w:p w:rsidR="00DC59B1" w:rsidRPr="006C1212" w:rsidRDefault="00DC59B1">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9D7527" w:rsidRPr="006C1212" w:rsidTr="00A07D27">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Classification Title</w:t>
            </w:r>
          </w:p>
          <w:p w:rsidR="00DC59B1" w:rsidRPr="006C1212" w:rsidRDefault="00DC59B1">
            <w:pPr>
              <w:spacing w:before="9" w:after="0" w:line="220" w:lineRule="exact"/>
            </w:pPr>
          </w:p>
          <w:p w:rsidR="00DC59B1" w:rsidRPr="006C1212" w:rsidRDefault="00A07D27">
            <w:pPr>
              <w:spacing w:after="0" w:line="240" w:lineRule="auto"/>
              <w:ind w:left="102" w:right="-20"/>
              <w:rPr>
                <w:rFonts w:ascii="Arial" w:eastAsia="Arial" w:hAnsi="Arial" w:cs="Arial"/>
                <w:sz w:val="24"/>
                <w:szCs w:val="24"/>
              </w:rPr>
            </w:pPr>
            <w:r w:rsidRPr="006C1212">
              <w:rPr>
                <w:rFonts w:ascii="Arial" w:eastAsia="Arial" w:hAnsi="Arial" w:cs="Arial"/>
                <w:sz w:val="24"/>
                <w:szCs w:val="24"/>
              </w:rPr>
              <w:t xml:space="preserve">Supervising Investigator I </w:t>
            </w: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b/>
                <w:bCs/>
                <w:sz w:val="24"/>
                <w:szCs w:val="24"/>
              </w:rPr>
            </w:pPr>
            <w:r w:rsidRPr="006C1212">
              <w:rPr>
                <w:rFonts w:ascii="Arial" w:eastAsia="Arial" w:hAnsi="Arial" w:cs="Arial"/>
                <w:b/>
                <w:bCs/>
                <w:sz w:val="24"/>
                <w:szCs w:val="24"/>
              </w:rPr>
              <w:t>Board/Bureau/Division</w:t>
            </w:r>
          </w:p>
          <w:p w:rsidR="00A07D27" w:rsidRPr="006C1212" w:rsidRDefault="00A07D27">
            <w:pPr>
              <w:spacing w:after="0" w:line="273" w:lineRule="exact"/>
              <w:ind w:left="102" w:right="-20"/>
              <w:rPr>
                <w:rFonts w:ascii="Arial" w:eastAsia="Arial" w:hAnsi="Arial" w:cs="Arial"/>
                <w:b/>
                <w:bCs/>
                <w:sz w:val="24"/>
                <w:szCs w:val="24"/>
              </w:rPr>
            </w:pPr>
          </w:p>
          <w:p w:rsidR="00A07D27" w:rsidRPr="006C1212" w:rsidRDefault="00A07D27">
            <w:pPr>
              <w:spacing w:after="0" w:line="273" w:lineRule="exact"/>
              <w:ind w:left="102" w:right="-20"/>
              <w:rPr>
                <w:rFonts w:ascii="Arial" w:eastAsia="Arial" w:hAnsi="Arial" w:cs="Arial"/>
                <w:bCs/>
                <w:sz w:val="24"/>
                <w:szCs w:val="24"/>
              </w:rPr>
            </w:pPr>
            <w:r w:rsidRPr="006C1212">
              <w:rPr>
                <w:rFonts w:ascii="Arial" w:eastAsia="Arial" w:hAnsi="Arial" w:cs="Arial"/>
                <w:bCs/>
                <w:sz w:val="24"/>
                <w:szCs w:val="24"/>
              </w:rPr>
              <w:t>Division of Investigation (DOI)</w:t>
            </w:r>
          </w:p>
          <w:p w:rsidR="00A07D27" w:rsidRPr="006C1212" w:rsidRDefault="00A07D27">
            <w:pPr>
              <w:spacing w:after="0" w:line="273" w:lineRule="exact"/>
              <w:ind w:left="102" w:right="-20"/>
              <w:rPr>
                <w:rFonts w:ascii="Arial" w:eastAsia="Arial" w:hAnsi="Arial" w:cs="Arial"/>
                <w:sz w:val="24"/>
                <w:szCs w:val="24"/>
              </w:rPr>
            </w:pPr>
          </w:p>
        </w:tc>
      </w:tr>
      <w:tr w:rsidR="009D7527" w:rsidRPr="006C1212">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Working Title</w:t>
            </w:r>
          </w:p>
          <w:p w:rsidR="00DC59B1" w:rsidRPr="006C1212" w:rsidRDefault="00DC59B1">
            <w:pPr>
              <w:spacing w:before="15" w:after="0" w:line="260" w:lineRule="exact"/>
              <w:rPr>
                <w:sz w:val="26"/>
                <w:szCs w:val="26"/>
              </w:rPr>
            </w:pPr>
          </w:p>
          <w:p w:rsidR="00DC59B1" w:rsidRPr="006C1212" w:rsidRDefault="00DC59B1">
            <w:pPr>
              <w:spacing w:after="0" w:line="240" w:lineRule="auto"/>
              <w:ind w:left="102" w:right="-20"/>
              <w:rPr>
                <w:rFonts w:ascii="Arial" w:eastAsia="Arial" w:hAnsi="Arial" w:cs="Arial"/>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b/>
                <w:bCs/>
                <w:sz w:val="24"/>
                <w:szCs w:val="24"/>
              </w:rPr>
            </w:pPr>
            <w:r w:rsidRPr="006C1212">
              <w:rPr>
                <w:rFonts w:ascii="Arial" w:eastAsia="Arial" w:hAnsi="Arial" w:cs="Arial"/>
                <w:b/>
                <w:bCs/>
                <w:sz w:val="24"/>
                <w:szCs w:val="24"/>
              </w:rPr>
              <w:t>Of</w:t>
            </w:r>
            <w:r w:rsidRPr="006C1212">
              <w:rPr>
                <w:rFonts w:ascii="Arial" w:eastAsia="Arial" w:hAnsi="Arial" w:cs="Arial"/>
                <w:b/>
                <w:bCs/>
                <w:spacing w:val="-1"/>
                <w:sz w:val="24"/>
                <w:szCs w:val="24"/>
              </w:rPr>
              <w:t>f</w:t>
            </w:r>
            <w:r w:rsidRPr="006C1212">
              <w:rPr>
                <w:rFonts w:ascii="Arial" w:eastAsia="Arial" w:hAnsi="Arial" w:cs="Arial"/>
                <w:b/>
                <w:bCs/>
                <w:spacing w:val="1"/>
                <w:sz w:val="24"/>
                <w:szCs w:val="24"/>
              </w:rPr>
              <w:t>i</w:t>
            </w:r>
            <w:r w:rsidRPr="006C1212">
              <w:rPr>
                <w:rFonts w:ascii="Arial" w:eastAsia="Arial" w:hAnsi="Arial" w:cs="Arial"/>
                <w:b/>
                <w:bCs/>
                <w:sz w:val="24"/>
                <w:szCs w:val="24"/>
              </w:rPr>
              <w:t>ce/Uni</w:t>
            </w:r>
            <w:r w:rsidRPr="006C1212">
              <w:rPr>
                <w:rFonts w:ascii="Arial" w:eastAsia="Arial" w:hAnsi="Arial" w:cs="Arial"/>
                <w:b/>
                <w:bCs/>
                <w:spacing w:val="-1"/>
                <w:sz w:val="24"/>
                <w:szCs w:val="24"/>
              </w:rPr>
              <w:t>t</w:t>
            </w:r>
            <w:r w:rsidRPr="006C1212">
              <w:rPr>
                <w:rFonts w:ascii="Arial" w:eastAsia="Arial" w:hAnsi="Arial" w:cs="Arial"/>
                <w:b/>
                <w:bCs/>
                <w:sz w:val="24"/>
                <w:szCs w:val="24"/>
              </w:rPr>
              <w:t>/Section/Geographic Location</w:t>
            </w:r>
          </w:p>
          <w:p w:rsidR="00587634" w:rsidRDefault="00587634">
            <w:pPr>
              <w:spacing w:after="0" w:line="273" w:lineRule="exact"/>
              <w:ind w:left="102" w:right="-20"/>
              <w:rPr>
                <w:rFonts w:ascii="Arial" w:eastAsia="Arial" w:hAnsi="Arial" w:cs="Arial"/>
                <w:bCs/>
                <w:sz w:val="24"/>
                <w:szCs w:val="24"/>
              </w:rPr>
            </w:pPr>
          </w:p>
          <w:p w:rsidR="00A07D27" w:rsidRPr="006C1212" w:rsidRDefault="001D255A">
            <w:pPr>
              <w:spacing w:after="0" w:line="273" w:lineRule="exact"/>
              <w:ind w:left="102" w:right="-20"/>
              <w:rPr>
                <w:rFonts w:ascii="Arial" w:eastAsia="Arial" w:hAnsi="Arial" w:cs="Arial"/>
                <w:bCs/>
                <w:sz w:val="24"/>
                <w:szCs w:val="24"/>
              </w:rPr>
            </w:pPr>
            <w:r w:rsidRPr="006C1212">
              <w:rPr>
                <w:rFonts w:ascii="Arial" w:eastAsia="Arial" w:hAnsi="Arial" w:cs="Arial"/>
                <w:bCs/>
                <w:sz w:val="24"/>
                <w:szCs w:val="24"/>
              </w:rPr>
              <w:t xml:space="preserve">Cannabis </w:t>
            </w:r>
            <w:r w:rsidR="00784683" w:rsidRPr="006C1212">
              <w:rPr>
                <w:rFonts w:ascii="Arial" w:eastAsia="Arial" w:hAnsi="Arial" w:cs="Arial"/>
                <w:bCs/>
                <w:sz w:val="24"/>
                <w:szCs w:val="24"/>
              </w:rPr>
              <w:t>Enforcement Unit</w:t>
            </w:r>
            <w:r w:rsidR="00A07D27" w:rsidRPr="006C1212">
              <w:rPr>
                <w:rFonts w:ascii="Arial" w:eastAsia="Arial" w:hAnsi="Arial" w:cs="Arial"/>
                <w:bCs/>
                <w:sz w:val="24"/>
                <w:szCs w:val="24"/>
              </w:rPr>
              <w:t xml:space="preserve"> (</w:t>
            </w:r>
            <w:r w:rsidRPr="006C1212">
              <w:rPr>
                <w:rFonts w:ascii="Arial" w:eastAsia="Arial" w:hAnsi="Arial" w:cs="Arial"/>
                <w:bCs/>
                <w:sz w:val="24"/>
                <w:szCs w:val="24"/>
              </w:rPr>
              <w:t>C</w:t>
            </w:r>
            <w:r w:rsidR="00784683" w:rsidRPr="006C1212">
              <w:rPr>
                <w:rFonts w:ascii="Arial" w:eastAsia="Arial" w:hAnsi="Arial" w:cs="Arial"/>
                <w:bCs/>
                <w:sz w:val="24"/>
                <w:szCs w:val="24"/>
              </w:rPr>
              <w:t>EU</w:t>
            </w:r>
            <w:r w:rsidR="00A07D27" w:rsidRPr="006C1212">
              <w:rPr>
                <w:rFonts w:ascii="Arial" w:eastAsia="Arial" w:hAnsi="Arial" w:cs="Arial"/>
                <w:bCs/>
                <w:sz w:val="24"/>
                <w:szCs w:val="24"/>
              </w:rPr>
              <w:t>)</w:t>
            </w:r>
          </w:p>
          <w:p w:rsidR="00A07D27" w:rsidRPr="006C1212" w:rsidRDefault="00A07D27">
            <w:pPr>
              <w:spacing w:after="0" w:line="273" w:lineRule="exact"/>
              <w:ind w:left="102" w:right="-20"/>
              <w:rPr>
                <w:rFonts w:ascii="Arial" w:eastAsia="Arial" w:hAnsi="Arial" w:cs="Arial"/>
                <w:sz w:val="24"/>
                <w:szCs w:val="24"/>
              </w:rPr>
            </w:pPr>
          </w:p>
        </w:tc>
      </w:tr>
      <w:tr w:rsidR="009D7527" w:rsidRPr="006C1212">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Position Number</w:t>
            </w:r>
          </w:p>
          <w:p w:rsidR="00DC59B1" w:rsidRPr="006C1212" w:rsidRDefault="00DC59B1">
            <w:pPr>
              <w:spacing w:before="15" w:after="0" w:line="260" w:lineRule="exact"/>
              <w:rPr>
                <w:sz w:val="26"/>
                <w:szCs w:val="26"/>
              </w:rPr>
            </w:pPr>
          </w:p>
          <w:p w:rsidR="00DC59B1" w:rsidRPr="006C1212" w:rsidRDefault="00A07D27" w:rsidP="006C1212">
            <w:pPr>
              <w:spacing w:after="0" w:line="240" w:lineRule="auto"/>
              <w:ind w:left="102" w:right="-20"/>
              <w:rPr>
                <w:rFonts w:ascii="Arial" w:eastAsia="Arial" w:hAnsi="Arial" w:cs="Arial"/>
                <w:sz w:val="24"/>
                <w:szCs w:val="24"/>
              </w:rPr>
            </w:pPr>
            <w:r w:rsidRPr="006C1212">
              <w:rPr>
                <w:rFonts w:ascii="Arial" w:eastAsia="Arial" w:hAnsi="Arial" w:cs="Arial"/>
                <w:sz w:val="24"/>
                <w:szCs w:val="24"/>
              </w:rPr>
              <w:t>612-</w:t>
            </w:r>
            <w:r w:rsidR="006C1212" w:rsidRPr="006C1212">
              <w:rPr>
                <w:rFonts w:ascii="Arial" w:eastAsia="Arial" w:hAnsi="Arial" w:cs="Arial"/>
                <w:sz w:val="24"/>
                <w:szCs w:val="24"/>
              </w:rPr>
              <w:t>400</w:t>
            </w:r>
            <w:r w:rsidRPr="006C1212">
              <w:rPr>
                <w:rFonts w:ascii="Arial" w:eastAsia="Arial" w:hAnsi="Arial" w:cs="Arial"/>
                <w:sz w:val="24"/>
                <w:szCs w:val="24"/>
              </w:rPr>
              <w:t>-8596-</w:t>
            </w:r>
            <w:r w:rsidR="008B40E6" w:rsidRPr="006C1212">
              <w:rPr>
                <w:rFonts w:ascii="Arial" w:eastAsia="Arial" w:hAnsi="Arial" w:cs="Arial"/>
                <w:sz w:val="24"/>
                <w:szCs w:val="24"/>
              </w:rPr>
              <w:t>00</w:t>
            </w:r>
            <w:r w:rsidR="00587634">
              <w:rPr>
                <w:rFonts w:ascii="Arial" w:eastAsia="Arial" w:hAnsi="Arial" w:cs="Arial"/>
                <w:sz w:val="24"/>
                <w:szCs w:val="24"/>
              </w:rPr>
              <w:t>2</w:t>
            </w: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Name and Effective Date</w:t>
            </w:r>
          </w:p>
          <w:p w:rsidR="00DC59B1" w:rsidRPr="006C1212" w:rsidRDefault="00DC59B1">
            <w:pPr>
              <w:spacing w:before="15" w:after="0" w:line="260" w:lineRule="exact"/>
              <w:rPr>
                <w:sz w:val="26"/>
                <w:szCs w:val="26"/>
              </w:rPr>
            </w:pPr>
          </w:p>
          <w:p w:rsidR="00DC59B1" w:rsidRPr="006C1212" w:rsidRDefault="00DC59B1">
            <w:pPr>
              <w:spacing w:after="0" w:line="240" w:lineRule="auto"/>
              <w:ind w:left="102" w:right="-20"/>
              <w:rPr>
                <w:rFonts w:ascii="Arial" w:eastAsia="Arial" w:hAnsi="Arial" w:cs="Arial"/>
                <w:sz w:val="24"/>
                <w:szCs w:val="24"/>
              </w:rPr>
            </w:pPr>
          </w:p>
        </w:tc>
      </w:tr>
    </w:tbl>
    <w:p w:rsidR="00DC59B1" w:rsidRPr="006C1212" w:rsidRDefault="00DC59B1">
      <w:pPr>
        <w:spacing w:before="15" w:after="0" w:line="200" w:lineRule="exact"/>
        <w:rPr>
          <w:sz w:val="20"/>
          <w:szCs w:val="20"/>
        </w:rPr>
      </w:pPr>
    </w:p>
    <w:p w:rsidR="0073519A" w:rsidRPr="006C1212" w:rsidRDefault="00196157" w:rsidP="009D7527">
      <w:pPr>
        <w:spacing w:before="29" w:after="0" w:line="240" w:lineRule="auto"/>
        <w:ind w:left="228" w:right="200"/>
        <w:jc w:val="both"/>
        <w:rPr>
          <w:rFonts w:ascii="Arial" w:eastAsia="Arial" w:hAnsi="Arial" w:cs="Arial"/>
          <w:spacing w:val="-2"/>
          <w:sz w:val="24"/>
          <w:szCs w:val="24"/>
        </w:rPr>
      </w:pPr>
      <w:r w:rsidRPr="006C1212">
        <w:rPr>
          <w:rFonts w:ascii="Arial" w:eastAsia="Arial" w:hAnsi="Arial" w:cs="Arial"/>
          <w:sz w:val="24"/>
          <w:szCs w:val="24"/>
          <w:u w:val="single" w:color="000000"/>
        </w:rPr>
        <w:t>General</w:t>
      </w:r>
      <w:r w:rsidRPr="006C1212">
        <w:rPr>
          <w:rFonts w:ascii="Arial" w:eastAsia="Arial" w:hAnsi="Arial" w:cs="Arial"/>
          <w:spacing w:val="1"/>
          <w:sz w:val="24"/>
          <w:szCs w:val="24"/>
          <w:u w:val="single" w:color="000000"/>
        </w:rPr>
        <w:t xml:space="preserve"> </w:t>
      </w:r>
      <w:r w:rsidRPr="006C1212">
        <w:rPr>
          <w:rFonts w:ascii="Arial" w:eastAsia="Arial" w:hAnsi="Arial" w:cs="Arial"/>
          <w:sz w:val="24"/>
          <w:szCs w:val="24"/>
          <w:u w:val="single" w:color="000000"/>
        </w:rPr>
        <w:t>Statement</w:t>
      </w:r>
      <w:r w:rsidRPr="006C1212">
        <w:rPr>
          <w:rFonts w:ascii="Arial" w:eastAsia="Arial" w:hAnsi="Arial" w:cs="Arial"/>
          <w:sz w:val="24"/>
          <w:szCs w:val="24"/>
        </w:rPr>
        <w:t xml:space="preserve">: </w:t>
      </w:r>
      <w:r w:rsidR="0073519A" w:rsidRPr="006C1212">
        <w:rPr>
          <w:rFonts w:ascii="Arial" w:eastAsia="Arial" w:hAnsi="Arial" w:cs="Arial"/>
          <w:spacing w:val="-2"/>
          <w:sz w:val="24"/>
          <w:szCs w:val="24"/>
        </w:rPr>
        <w:t xml:space="preserve">Under the general direction of the Supervising Investigator II, Division of Investigation (DOI), </w:t>
      </w:r>
      <w:r w:rsidR="00B0253D" w:rsidRPr="006C1212">
        <w:rPr>
          <w:rFonts w:ascii="Arial" w:eastAsia="Arial" w:hAnsi="Arial" w:cs="Arial"/>
          <w:spacing w:val="-2"/>
          <w:sz w:val="24"/>
          <w:szCs w:val="24"/>
        </w:rPr>
        <w:t>Cannabis Enforcement Unit (CEU)</w:t>
      </w:r>
      <w:r w:rsidR="0073519A" w:rsidRPr="006C1212">
        <w:rPr>
          <w:rFonts w:ascii="Arial" w:eastAsia="Arial" w:hAnsi="Arial" w:cs="Arial"/>
          <w:spacing w:val="-2"/>
          <w:sz w:val="24"/>
          <w:szCs w:val="24"/>
        </w:rPr>
        <w:t xml:space="preserve">, the incumbent supervises a staff consisting of </w:t>
      </w:r>
      <w:r w:rsidR="00B0253D" w:rsidRPr="006C1212">
        <w:rPr>
          <w:rFonts w:ascii="Arial" w:eastAsia="Arial" w:hAnsi="Arial" w:cs="Arial"/>
          <w:spacing w:val="-2"/>
          <w:sz w:val="24"/>
          <w:szCs w:val="24"/>
        </w:rPr>
        <w:t>peace officer i</w:t>
      </w:r>
      <w:r w:rsidR="0073519A" w:rsidRPr="006C1212">
        <w:rPr>
          <w:rFonts w:ascii="Arial" w:eastAsia="Arial" w:hAnsi="Arial" w:cs="Arial"/>
          <w:spacing w:val="-2"/>
          <w:sz w:val="24"/>
          <w:szCs w:val="24"/>
        </w:rPr>
        <w:t>nvestigators who perform criminal and administrative investigations</w:t>
      </w:r>
      <w:r w:rsidR="00B0253D" w:rsidRPr="006C1212">
        <w:rPr>
          <w:rFonts w:ascii="Arial" w:hAnsi="Arial"/>
          <w:sz w:val="24"/>
          <w:szCs w:val="24"/>
        </w:rPr>
        <w:t xml:space="preserve"> for the Department of Consumer Affairs’ (DCA) Bureau of</w:t>
      </w:r>
      <w:r w:rsidR="00AC4F1F">
        <w:rPr>
          <w:rFonts w:ascii="Arial" w:hAnsi="Arial"/>
          <w:sz w:val="24"/>
          <w:szCs w:val="24"/>
        </w:rPr>
        <w:t xml:space="preserve"> </w:t>
      </w:r>
      <w:r w:rsidR="00B0253D" w:rsidRPr="006C1212">
        <w:rPr>
          <w:rFonts w:ascii="Arial" w:hAnsi="Arial"/>
          <w:sz w:val="24"/>
          <w:szCs w:val="24"/>
        </w:rPr>
        <w:t xml:space="preserve">Cannabis </w:t>
      </w:r>
      <w:r w:rsidR="00AC4F1F">
        <w:rPr>
          <w:rFonts w:ascii="Arial" w:hAnsi="Arial"/>
          <w:sz w:val="24"/>
          <w:szCs w:val="24"/>
        </w:rPr>
        <w:t xml:space="preserve">Control </w:t>
      </w:r>
      <w:r w:rsidR="00B0253D" w:rsidRPr="006C1212">
        <w:rPr>
          <w:rFonts w:ascii="Arial" w:hAnsi="Arial"/>
          <w:sz w:val="24"/>
          <w:szCs w:val="24"/>
        </w:rPr>
        <w:t>(B</w:t>
      </w:r>
      <w:r w:rsidR="00AC4F1F">
        <w:rPr>
          <w:rFonts w:ascii="Arial" w:hAnsi="Arial"/>
          <w:sz w:val="24"/>
          <w:szCs w:val="24"/>
        </w:rPr>
        <w:t>CC</w:t>
      </w:r>
      <w:r w:rsidR="00B0253D" w:rsidRPr="006C1212">
        <w:rPr>
          <w:rFonts w:ascii="Arial" w:hAnsi="Arial"/>
          <w:sz w:val="24"/>
          <w:szCs w:val="24"/>
        </w:rPr>
        <w:t xml:space="preserve">) and provides a visible law enforcement outreach to local and state law enforcement regarding </w:t>
      </w:r>
      <w:r w:rsidR="004F7771" w:rsidRPr="006C1212">
        <w:rPr>
          <w:rFonts w:ascii="Arial" w:hAnsi="Arial"/>
          <w:sz w:val="24"/>
          <w:szCs w:val="24"/>
        </w:rPr>
        <w:t xml:space="preserve">State </w:t>
      </w:r>
      <w:r w:rsidR="00B0253D" w:rsidRPr="006C1212">
        <w:rPr>
          <w:rFonts w:ascii="Arial" w:hAnsi="Arial"/>
          <w:sz w:val="24"/>
          <w:szCs w:val="24"/>
        </w:rPr>
        <w:t>cannabis</w:t>
      </w:r>
      <w:r w:rsidR="004F7771" w:rsidRPr="006C1212">
        <w:rPr>
          <w:rFonts w:ascii="Arial" w:hAnsi="Arial"/>
          <w:sz w:val="24"/>
          <w:szCs w:val="24"/>
        </w:rPr>
        <w:t xml:space="preserve"> laws and regulations</w:t>
      </w:r>
      <w:r w:rsidR="00B0253D" w:rsidRPr="006C1212">
        <w:rPr>
          <w:rFonts w:ascii="Arial" w:hAnsi="Arial"/>
          <w:sz w:val="24"/>
          <w:szCs w:val="24"/>
        </w:rPr>
        <w:t xml:space="preserve">. </w:t>
      </w:r>
      <w:r w:rsidR="004F7771" w:rsidRPr="006C1212">
        <w:rPr>
          <w:rFonts w:ascii="Arial" w:hAnsi="Arial"/>
          <w:sz w:val="24"/>
          <w:szCs w:val="24"/>
        </w:rPr>
        <w:t xml:space="preserve">CEU peace officer investigators </w:t>
      </w:r>
      <w:r w:rsidR="0073519A" w:rsidRPr="006C1212">
        <w:rPr>
          <w:rFonts w:ascii="Arial" w:eastAsia="Arial" w:hAnsi="Arial" w:cs="Arial"/>
          <w:spacing w:val="-2"/>
          <w:sz w:val="24"/>
          <w:szCs w:val="24"/>
        </w:rPr>
        <w:t xml:space="preserve">conduct the most difficult, complex, and sensitive administrative and criminal investigations. </w:t>
      </w:r>
      <w:r w:rsidR="004F7771" w:rsidRPr="006C1212">
        <w:rPr>
          <w:rFonts w:ascii="Arial" w:eastAsia="Arial" w:hAnsi="Arial" w:cs="Arial"/>
          <w:spacing w:val="-2"/>
          <w:sz w:val="24"/>
          <w:szCs w:val="24"/>
        </w:rPr>
        <w:t xml:space="preserve"> The incumbent also supervises the work of an office technician.  </w:t>
      </w:r>
    </w:p>
    <w:p w:rsidR="0073519A" w:rsidRPr="006C1212" w:rsidRDefault="0073519A" w:rsidP="009D7527">
      <w:pPr>
        <w:spacing w:before="29" w:after="0" w:line="240" w:lineRule="auto"/>
        <w:ind w:left="228" w:right="200"/>
        <w:jc w:val="both"/>
        <w:rPr>
          <w:rFonts w:ascii="Arial" w:eastAsia="Arial" w:hAnsi="Arial" w:cs="Arial"/>
          <w:spacing w:val="-2"/>
          <w:sz w:val="24"/>
          <w:szCs w:val="24"/>
        </w:rPr>
      </w:pPr>
    </w:p>
    <w:p w:rsidR="00A07D27" w:rsidRPr="006C1212" w:rsidRDefault="0073519A" w:rsidP="009D7527">
      <w:pPr>
        <w:spacing w:before="29" w:after="0" w:line="240" w:lineRule="auto"/>
        <w:ind w:left="228" w:right="200"/>
        <w:jc w:val="both"/>
        <w:rPr>
          <w:rFonts w:ascii="Arial" w:eastAsia="Arial" w:hAnsi="Arial" w:cs="Arial"/>
          <w:spacing w:val="-2"/>
          <w:sz w:val="24"/>
          <w:szCs w:val="24"/>
        </w:rPr>
      </w:pPr>
      <w:r w:rsidRPr="006C1212">
        <w:rPr>
          <w:rFonts w:ascii="Arial" w:eastAsia="Arial" w:hAnsi="Arial" w:cs="Arial"/>
          <w:spacing w:val="-2"/>
          <w:sz w:val="24"/>
          <w:szCs w:val="24"/>
        </w:rPr>
        <w:t>Duties include, but are not limited to:</w:t>
      </w:r>
    </w:p>
    <w:p w:rsidR="00A07D27" w:rsidRPr="006C1212" w:rsidRDefault="00A07D27" w:rsidP="009D7527">
      <w:pPr>
        <w:spacing w:before="29" w:after="0" w:line="240" w:lineRule="auto"/>
        <w:ind w:left="228" w:right="200"/>
        <w:jc w:val="both"/>
        <w:rPr>
          <w:rFonts w:ascii="Arial" w:eastAsia="Arial" w:hAnsi="Arial" w:cs="Arial"/>
          <w:spacing w:val="-2"/>
          <w:sz w:val="24"/>
          <w:szCs w:val="24"/>
        </w:rPr>
      </w:pPr>
    </w:p>
    <w:p w:rsidR="00DC59B1" w:rsidRPr="006C1212" w:rsidRDefault="00196157" w:rsidP="0073519A">
      <w:pPr>
        <w:pStyle w:val="ListParagraph"/>
        <w:numPr>
          <w:ilvl w:val="0"/>
          <w:numId w:val="7"/>
        </w:numPr>
        <w:spacing w:after="0" w:line="240" w:lineRule="auto"/>
        <w:ind w:left="720" w:right="2767" w:hanging="492"/>
        <w:jc w:val="both"/>
        <w:rPr>
          <w:rFonts w:ascii="Arial" w:eastAsia="Arial" w:hAnsi="Arial" w:cs="Arial"/>
          <w:sz w:val="24"/>
          <w:szCs w:val="24"/>
        </w:rPr>
      </w:pPr>
      <w:r w:rsidRPr="006C1212">
        <w:rPr>
          <w:rFonts w:ascii="Arial" w:eastAsia="Arial" w:hAnsi="Arial" w:cs="Arial"/>
          <w:sz w:val="24"/>
          <w:szCs w:val="24"/>
          <w:u w:val="single" w:color="000000"/>
        </w:rPr>
        <w:t>Specific</w:t>
      </w:r>
      <w:r w:rsidRPr="006C1212">
        <w:rPr>
          <w:rFonts w:ascii="Arial" w:eastAsia="Arial" w:hAnsi="Arial" w:cs="Arial"/>
          <w:spacing w:val="1"/>
          <w:sz w:val="24"/>
          <w:szCs w:val="24"/>
          <w:u w:val="single" w:color="000000"/>
        </w:rPr>
        <w:t xml:space="preserve"> </w:t>
      </w:r>
      <w:r w:rsidRPr="006C1212">
        <w:rPr>
          <w:rFonts w:ascii="Arial" w:eastAsia="Arial" w:hAnsi="Arial" w:cs="Arial"/>
          <w:sz w:val="24"/>
          <w:szCs w:val="24"/>
          <w:u w:val="single" w:color="000000"/>
        </w:rPr>
        <w:t>Assignments</w:t>
      </w:r>
      <w:r w:rsidRPr="006C1212">
        <w:rPr>
          <w:rFonts w:ascii="Arial" w:eastAsia="Arial" w:hAnsi="Arial" w:cs="Arial"/>
          <w:sz w:val="24"/>
          <w:szCs w:val="24"/>
        </w:rPr>
        <w:t xml:space="preserve"> [Essential (E) / Marginal</w:t>
      </w:r>
      <w:r w:rsidRPr="006C1212">
        <w:rPr>
          <w:rFonts w:ascii="Arial" w:eastAsia="Arial" w:hAnsi="Arial" w:cs="Arial"/>
          <w:spacing w:val="-1"/>
          <w:sz w:val="24"/>
          <w:szCs w:val="24"/>
        </w:rPr>
        <w:t xml:space="preserve"> </w:t>
      </w:r>
      <w:r w:rsidRPr="006C1212">
        <w:rPr>
          <w:rFonts w:ascii="Arial" w:eastAsia="Arial" w:hAnsi="Arial" w:cs="Arial"/>
          <w:sz w:val="24"/>
          <w:szCs w:val="24"/>
        </w:rPr>
        <w:t>(M) Fun</w:t>
      </w:r>
      <w:r w:rsidRPr="006C1212">
        <w:rPr>
          <w:rFonts w:ascii="Arial" w:eastAsia="Arial" w:hAnsi="Arial" w:cs="Arial"/>
          <w:spacing w:val="-1"/>
          <w:sz w:val="24"/>
          <w:szCs w:val="24"/>
        </w:rPr>
        <w:t>c</w:t>
      </w:r>
      <w:r w:rsidRPr="006C1212">
        <w:rPr>
          <w:rFonts w:ascii="Arial" w:eastAsia="Arial" w:hAnsi="Arial" w:cs="Arial"/>
          <w:sz w:val="24"/>
          <w:szCs w:val="24"/>
        </w:rPr>
        <w:t>tions]:</w:t>
      </w:r>
    </w:p>
    <w:p w:rsidR="0073519A" w:rsidRPr="006C1212" w:rsidRDefault="0073519A" w:rsidP="0073519A">
      <w:pPr>
        <w:pStyle w:val="ListParagraph"/>
        <w:spacing w:after="0" w:line="240" w:lineRule="auto"/>
        <w:ind w:left="903" w:right="2767"/>
        <w:jc w:val="both"/>
        <w:rPr>
          <w:rFonts w:ascii="Arial" w:eastAsia="Arial" w:hAnsi="Arial" w:cs="Arial"/>
          <w:sz w:val="24"/>
          <w:szCs w:val="24"/>
        </w:rPr>
      </w:pPr>
    </w:p>
    <w:p w:rsidR="0073519A" w:rsidRPr="006C1212" w:rsidRDefault="0073519A" w:rsidP="0073519A">
      <w:pPr>
        <w:spacing w:after="0"/>
        <w:jc w:val="both"/>
        <w:rPr>
          <w:rFonts w:ascii="Arial" w:hAnsi="Arial" w:cs="Arial"/>
          <w:b/>
        </w:rPr>
      </w:pPr>
      <w:r w:rsidRPr="006C1212">
        <w:rPr>
          <w:rFonts w:ascii="Arial" w:hAnsi="Arial" w:cs="Arial"/>
          <w:b/>
        </w:rPr>
        <w:t>70%</w:t>
      </w:r>
      <w:r w:rsidRPr="006C1212">
        <w:rPr>
          <w:rFonts w:ascii="Arial" w:hAnsi="Arial" w:cs="Arial"/>
          <w:b/>
        </w:rPr>
        <w:tab/>
      </w:r>
      <w:r w:rsidRPr="006C1212">
        <w:rPr>
          <w:rFonts w:ascii="Arial" w:hAnsi="Arial"/>
          <w:b/>
        </w:rPr>
        <w:t>Supervision of Staff and Investigation Oversight and Management</w:t>
      </w:r>
      <w:r w:rsidRPr="006C1212">
        <w:rPr>
          <w:rFonts w:ascii="Arial" w:hAnsi="Arial" w:cs="Arial"/>
          <w:b/>
        </w:rPr>
        <w:t xml:space="preserve"> (E)</w:t>
      </w:r>
    </w:p>
    <w:p w:rsidR="0073519A" w:rsidRPr="006C1212" w:rsidRDefault="0073519A" w:rsidP="0073519A">
      <w:pPr>
        <w:widowControl/>
        <w:numPr>
          <w:ilvl w:val="1"/>
          <w:numId w:val="6"/>
        </w:numPr>
        <w:tabs>
          <w:tab w:val="left" w:pos="-720"/>
          <w:tab w:val="left" w:pos="0"/>
        </w:tabs>
        <w:suppressAutoHyphens/>
        <w:spacing w:after="0" w:line="240" w:lineRule="auto"/>
        <w:ind w:left="720"/>
        <w:jc w:val="both"/>
        <w:rPr>
          <w:rFonts w:ascii="Arial" w:hAnsi="Arial" w:cs="Arial"/>
        </w:rPr>
      </w:pPr>
      <w:r w:rsidRPr="006C1212">
        <w:rPr>
          <w:rFonts w:ascii="Arial" w:hAnsi="Arial" w:cs="Arial"/>
        </w:rPr>
        <w:t xml:space="preserve">Recruits, trains, and evaluates, through the use of probation and annual appraisals, the work performance of direct reporting staff to ensure investigative services are performed efficiently and effectively. Completes the Individual Development Plans and Performance Evaluations for direct-report staff. Monitors employee attendance and approves employee leave requests; initiates and conducts employee selection interviews and hires; </w:t>
      </w:r>
      <w:r w:rsidR="00C43D80" w:rsidRPr="006C1212">
        <w:rPr>
          <w:rFonts w:ascii="Arial" w:hAnsi="Arial" w:cs="Arial"/>
        </w:rPr>
        <w:t xml:space="preserve">and </w:t>
      </w:r>
      <w:r w:rsidRPr="006C1212">
        <w:rPr>
          <w:rFonts w:ascii="Arial" w:hAnsi="Arial" w:cs="Arial"/>
        </w:rPr>
        <w:t xml:space="preserve">monitors and assesses the training and development needs of direct-report staff. Manages personnel issues and develops a productive work environment free of conflict, discrimination and harassment. </w:t>
      </w:r>
      <w:r w:rsidRPr="006C1212">
        <w:rPr>
          <w:rFonts w:ascii="Arial" w:hAnsi="Arial" w:cs="Arial"/>
          <w:b/>
        </w:rPr>
        <w:t>(30%)</w:t>
      </w:r>
    </w:p>
    <w:p w:rsidR="0073519A" w:rsidRPr="006C1212" w:rsidRDefault="0073519A" w:rsidP="0073519A">
      <w:pPr>
        <w:widowControl/>
        <w:numPr>
          <w:ilvl w:val="0"/>
          <w:numId w:val="6"/>
        </w:numPr>
        <w:tabs>
          <w:tab w:val="left" w:pos="-720"/>
          <w:tab w:val="left" w:pos="0"/>
        </w:tabs>
        <w:suppressAutoHyphens/>
        <w:spacing w:after="0" w:line="240" w:lineRule="auto"/>
        <w:jc w:val="both"/>
        <w:rPr>
          <w:rFonts w:ascii="Arial" w:hAnsi="Arial"/>
        </w:rPr>
      </w:pPr>
      <w:r w:rsidRPr="006C1212">
        <w:rPr>
          <w:rFonts w:ascii="Arial" w:hAnsi="Arial"/>
        </w:rPr>
        <w:t>Supervises, organizes, plans, evaluates, and directs the work of Investigators in accordance with guidelines and priorities provided by the Supervising Investigator II.  Provides guidance and technical assistance to the investigators in the assigned field office by monitoring, leading, and assisting investigators in preparing and conducting interviews, search warrants, subpoenas, and other legal processes.</w:t>
      </w:r>
      <w:r w:rsidRPr="006C1212">
        <w:rPr>
          <w:rFonts w:ascii="Arial" w:hAnsi="Arial"/>
          <w:b/>
        </w:rPr>
        <w:t xml:space="preserve"> </w:t>
      </w:r>
      <w:r w:rsidRPr="006C1212">
        <w:rPr>
          <w:rFonts w:ascii="Arial" w:hAnsi="Arial" w:cs="Arial"/>
        </w:rPr>
        <w:t>Reviews current caseload with each subordinate investigator regularly, providing input, suggestions, feedback and support.</w:t>
      </w:r>
      <w:r w:rsidRPr="006C1212">
        <w:rPr>
          <w:rFonts w:ascii="Arial" w:hAnsi="Arial"/>
        </w:rPr>
        <w:t xml:space="preserve"> Supervises investigators in the preparation of case material for criminal and administrative hearings, and in the operation of specialized law enforcement equipment. Supervises the filing of criminal complaints, preparation and service of subpoenas, search warrants, </w:t>
      </w:r>
      <w:r w:rsidR="00C43D80" w:rsidRPr="006C1212">
        <w:rPr>
          <w:rFonts w:ascii="Arial" w:hAnsi="Arial"/>
        </w:rPr>
        <w:t xml:space="preserve">arrest warrants, </w:t>
      </w:r>
      <w:r w:rsidRPr="006C1212">
        <w:rPr>
          <w:rFonts w:ascii="Arial" w:hAnsi="Arial"/>
        </w:rPr>
        <w:t>and other legal papers. Reviews and approves investigation correspondence and reports.</w:t>
      </w:r>
      <w:r w:rsidRPr="006C1212">
        <w:rPr>
          <w:rFonts w:ascii="Arial" w:hAnsi="Arial"/>
          <w:b/>
        </w:rPr>
        <w:t xml:space="preserve"> (30%)</w:t>
      </w:r>
    </w:p>
    <w:p w:rsidR="0073519A" w:rsidRPr="006C1212" w:rsidRDefault="0073519A" w:rsidP="0073519A">
      <w:pPr>
        <w:widowControl/>
        <w:numPr>
          <w:ilvl w:val="1"/>
          <w:numId w:val="4"/>
        </w:numPr>
        <w:tabs>
          <w:tab w:val="left" w:pos="-720"/>
          <w:tab w:val="left" w:pos="0"/>
        </w:tabs>
        <w:suppressAutoHyphens/>
        <w:spacing w:after="0" w:line="240" w:lineRule="auto"/>
        <w:ind w:left="720"/>
        <w:jc w:val="both"/>
        <w:rPr>
          <w:rFonts w:ascii="Arial" w:hAnsi="Arial" w:cs="Arial"/>
          <w:b/>
        </w:rPr>
      </w:pPr>
      <w:r w:rsidRPr="006C1212">
        <w:rPr>
          <w:rFonts w:ascii="Arial" w:hAnsi="Arial"/>
        </w:rPr>
        <w:t>P</w:t>
      </w:r>
      <w:r w:rsidRPr="006C1212">
        <w:rPr>
          <w:rFonts w:ascii="Arial" w:hAnsi="Arial"/>
          <w:color w:val="000000"/>
        </w:rPr>
        <w:t>lans, oversees, and conducts the most difficult, complex, and sensitive internal criminal and administrative investigations;</w:t>
      </w:r>
      <w:r w:rsidRPr="006C1212">
        <w:rPr>
          <w:rFonts w:ascii="Arial" w:hAnsi="Arial"/>
        </w:rPr>
        <w:t xml:space="preserve"> </w:t>
      </w:r>
      <w:r w:rsidR="00C43D80" w:rsidRPr="006C1212">
        <w:rPr>
          <w:rFonts w:ascii="Arial" w:hAnsi="Arial"/>
        </w:rPr>
        <w:t xml:space="preserve">and </w:t>
      </w:r>
      <w:r w:rsidRPr="006C1212">
        <w:rPr>
          <w:rFonts w:ascii="Arial" w:hAnsi="Arial"/>
        </w:rPr>
        <w:t>makes physical arrests</w:t>
      </w:r>
      <w:r w:rsidR="00C43D80" w:rsidRPr="006C1212">
        <w:rPr>
          <w:rFonts w:ascii="Arial" w:hAnsi="Arial"/>
        </w:rPr>
        <w:t xml:space="preserve"> and</w:t>
      </w:r>
      <w:r w:rsidRPr="006C1212">
        <w:rPr>
          <w:rFonts w:ascii="Arial" w:hAnsi="Arial"/>
        </w:rPr>
        <w:t xml:space="preserve"> transports those in custody</w:t>
      </w:r>
      <w:r w:rsidR="00C43D80" w:rsidRPr="006C1212">
        <w:rPr>
          <w:rFonts w:ascii="Arial" w:hAnsi="Arial"/>
        </w:rPr>
        <w:t>, as necessary</w:t>
      </w:r>
      <w:r w:rsidRPr="006C1212">
        <w:rPr>
          <w:rFonts w:ascii="Arial" w:hAnsi="Arial"/>
        </w:rPr>
        <w:t>.</w:t>
      </w:r>
      <w:r w:rsidRPr="006C1212">
        <w:rPr>
          <w:rFonts w:ascii="Arial" w:hAnsi="Arial"/>
          <w:b/>
        </w:rPr>
        <w:t xml:space="preserve"> (10%) </w:t>
      </w:r>
    </w:p>
    <w:p w:rsidR="0073519A" w:rsidRPr="006C1212" w:rsidRDefault="0073519A" w:rsidP="0073519A">
      <w:pPr>
        <w:widowControl/>
        <w:tabs>
          <w:tab w:val="left" w:pos="-720"/>
          <w:tab w:val="left" w:pos="0"/>
        </w:tabs>
        <w:suppressAutoHyphens/>
        <w:spacing w:after="0" w:line="240" w:lineRule="auto"/>
        <w:ind w:left="720"/>
        <w:jc w:val="both"/>
        <w:rPr>
          <w:rFonts w:ascii="Arial" w:hAnsi="Arial" w:cs="Arial"/>
          <w:b/>
        </w:rPr>
      </w:pPr>
    </w:p>
    <w:p w:rsidR="0073519A" w:rsidRPr="006C1212" w:rsidRDefault="0073519A" w:rsidP="0073519A">
      <w:pPr>
        <w:tabs>
          <w:tab w:val="left" w:pos="-720"/>
          <w:tab w:val="left" w:pos="0"/>
        </w:tabs>
        <w:suppressAutoHyphens/>
        <w:spacing w:after="0"/>
        <w:ind w:left="720" w:hanging="720"/>
        <w:jc w:val="both"/>
        <w:rPr>
          <w:rFonts w:ascii="Arial" w:hAnsi="Arial" w:cs="Arial"/>
          <w:b/>
        </w:rPr>
      </w:pPr>
      <w:r w:rsidRPr="006C1212">
        <w:rPr>
          <w:rFonts w:ascii="Arial" w:hAnsi="Arial" w:cs="Arial"/>
          <w:b/>
        </w:rPr>
        <w:lastRenderedPageBreak/>
        <w:t>25%</w:t>
      </w:r>
      <w:r w:rsidRPr="006C1212">
        <w:rPr>
          <w:rFonts w:ascii="Arial" w:hAnsi="Arial" w:cs="Arial"/>
          <w:b/>
        </w:rPr>
        <w:tab/>
        <w:t>Program Oversight and Management / Training (E)</w:t>
      </w:r>
    </w:p>
    <w:p w:rsidR="0073519A" w:rsidRPr="006C1212" w:rsidRDefault="0073519A" w:rsidP="0073519A">
      <w:pPr>
        <w:widowControl/>
        <w:numPr>
          <w:ilvl w:val="0"/>
          <w:numId w:val="2"/>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Reviews and approves travel and evidence claims, overtime reports, month-end billing and mileage logs, and other management reports. </w:t>
      </w:r>
    </w:p>
    <w:p w:rsidR="0073519A" w:rsidRPr="006C1212" w:rsidRDefault="0073519A" w:rsidP="0073519A">
      <w:pPr>
        <w:widowControl/>
        <w:numPr>
          <w:ilvl w:val="0"/>
          <w:numId w:val="2"/>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Serves as evidence custodian. When requested, may maintain an evidence expense account.  </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Oversees CalCard account for office-related supplies. </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Attends and participates in firearms qualifications and hand-to-hand defensive tactics training and specialized law enforcement technical training.  </w:t>
      </w:r>
    </w:p>
    <w:p w:rsidR="0073519A" w:rsidRPr="006C1212" w:rsidRDefault="0073519A" w:rsidP="0073519A">
      <w:pPr>
        <w:widowControl/>
        <w:tabs>
          <w:tab w:val="left" w:pos="-720"/>
          <w:tab w:val="left" w:pos="0"/>
        </w:tabs>
        <w:suppressAutoHyphens/>
        <w:spacing w:after="0" w:line="240" w:lineRule="auto"/>
        <w:ind w:left="720"/>
        <w:jc w:val="both"/>
        <w:rPr>
          <w:rFonts w:ascii="Arial" w:hAnsi="Arial" w:cs="Arial"/>
          <w:b/>
        </w:rPr>
      </w:pPr>
    </w:p>
    <w:p w:rsidR="0073519A" w:rsidRPr="006C1212" w:rsidRDefault="0073519A" w:rsidP="0073519A">
      <w:pPr>
        <w:tabs>
          <w:tab w:val="left" w:pos="-720"/>
          <w:tab w:val="left" w:pos="0"/>
        </w:tabs>
        <w:suppressAutoHyphens/>
        <w:spacing w:after="0"/>
        <w:ind w:left="720" w:hanging="720"/>
        <w:jc w:val="both"/>
        <w:rPr>
          <w:rFonts w:ascii="Arial" w:hAnsi="Arial" w:cs="Arial"/>
          <w:b/>
        </w:rPr>
      </w:pPr>
      <w:r w:rsidRPr="006C1212">
        <w:rPr>
          <w:rFonts w:ascii="Arial" w:hAnsi="Arial" w:cs="Arial"/>
          <w:b/>
        </w:rPr>
        <w:t>5%</w:t>
      </w:r>
      <w:r w:rsidRPr="006C1212">
        <w:rPr>
          <w:rFonts w:ascii="Arial" w:hAnsi="Arial" w:cs="Arial"/>
          <w:b/>
        </w:rPr>
        <w:tab/>
        <w:t>Coordination with Internal and External Organizations (M)</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rPr>
      </w:pPr>
      <w:r w:rsidRPr="006C1212">
        <w:rPr>
          <w:rFonts w:ascii="Arial" w:hAnsi="Arial" w:cs="Arial"/>
        </w:rPr>
        <w:t xml:space="preserve">Acts as liaison to client agencies, district attorneys, prosecutors, etc., regarding divisional policies, procedures and investigations.  Attends governmental, public or industrial functions as a representative of the department. </w:t>
      </w:r>
    </w:p>
    <w:p w:rsidR="000A37DE" w:rsidRPr="006C1212" w:rsidRDefault="000A37DE" w:rsidP="009D7527">
      <w:pPr>
        <w:spacing w:before="1" w:after="0" w:line="240" w:lineRule="auto"/>
        <w:ind w:right="-20"/>
        <w:rPr>
          <w:sz w:val="26"/>
          <w:szCs w:val="26"/>
        </w:rPr>
      </w:pPr>
      <w:r w:rsidRPr="006C1212">
        <w:rPr>
          <w:sz w:val="26"/>
          <w:szCs w:val="26"/>
        </w:rPr>
        <w:tab/>
      </w: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B.</w:t>
      </w:r>
      <w:r w:rsidRPr="006C1212">
        <w:rPr>
          <w:rFonts w:ascii="Arial" w:eastAsia="Times New Roman" w:hAnsi="Arial" w:cs="Arial"/>
        </w:rPr>
        <w:tab/>
      </w:r>
      <w:r w:rsidRPr="006C1212">
        <w:rPr>
          <w:rFonts w:ascii="Arial" w:eastAsia="Times New Roman" w:hAnsi="Arial" w:cs="Arial"/>
          <w:u w:val="single"/>
        </w:rPr>
        <w:t>Supervision Received</w:t>
      </w:r>
    </w:p>
    <w:p w:rsidR="00CF2237" w:rsidRPr="006C1212" w:rsidRDefault="00CF2237" w:rsidP="00CF2237">
      <w:pPr>
        <w:widowControl/>
        <w:spacing w:after="0" w:line="240" w:lineRule="auto"/>
        <w:ind w:left="720" w:hanging="720"/>
        <w:jc w:val="both"/>
        <w:rPr>
          <w:rFonts w:ascii="Arial" w:eastAsia="Times New Roman" w:hAnsi="Arial" w:cs="Arial"/>
        </w:rPr>
      </w:pPr>
      <w:r w:rsidRPr="006C1212">
        <w:rPr>
          <w:rFonts w:ascii="Arial" w:eastAsia="Times New Roman" w:hAnsi="Arial" w:cs="Arial"/>
          <w:b/>
        </w:rPr>
        <w:tab/>
      </w:r>
      <w:r w:rsidRPr="006C1212">
        <w:rPr>
          <w:rFonts w:ascii="Arial" w:eastAsia="Times New Roman" w:hAnsi="Arial" w:cs="Arial"/>
        </w:rPr>
        <w:t xml:space="preserve">The incumbent reports directly to, and receives the majority of assignments from, the Supervising Investigator II, Division of Investigation (DOI), </w:t>
      </w:r>
      <w:r w:rsidR="009E5C64" w:rsidRPr="006C1212">
        <w:rPr>
          <w:rFonts w:ascii="Arial" w:eastAsia="Times New Roman" w:hAnsi="Arial" w:cs="Arial"/>
        </w:rPr>
        <w:t>Cannabis</w:t>
      </w:r>
      <w:r w:rsidRPr="006C1212">
        <w:rPr>
          <w:rFonts w:ascii="Arial" w:eastAsia="Times New Roman" w:hAnsi="Arial" w:cs="Arial"/>
        </w:rPr>
        <w:t xml:space="preserve"> Enforcement Unit (</w:t>
      </w:r>
      <w:r w:rsidR="009E5C64" w:rsidRPr="006C1212">
        <w:rPr>
          <w:rFonts w:ascii="Arial" w:eastAsia="Times New Roman" w:hAnsi="Arial" w:cs="Arial"/>
        </w:rPr>
        <w:t>C</w:t>
      </w:r>
      <w:r w:rsidRPr="006C1212">
        <w:rPr>
          <w:rFonts w:ascii="Arial" w:eastAsia="Times New Roman" w:hAnsi="Arial" w:cs="Arial"/>
        </w:rPr>
        <w:t>EU); however, direction and assignments may also come from the Chief or Deputy Chief, Division of Investigation.</w:t>
      </w:r>
    </w:p>
    <w:p w:rsidR="00CF2237" w:rsidRPr="006C1212" w:rsidRDefault="00CF2237" w:rsidP="00CF2237">
      <w:pPr>
        <w:widowControl/>
        <w:spacing w:after="0" w:line="240" w:lineRule="auto"/>
        <w:ind w:left="720" w:hanging="720"/>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C.</w:t>
      </w:r>
      <w:r w:rsidRPr="006C1212">
        <w:rPr>
          <w:rFonts w:ascii="Arial" w:eastAsia="Times New Roman" w:hAnsi="Arial" w:cs="Arial"/>
        </w:rPr>
        <w:tab/>
      </w:r>
      <w:r w:rsidRPr="006C1212">
        <w:rPr>
          <w:rFonts w:ascii="Arial" w:eastAsia="Times New Roman" w:hAnsi="Arial" w:cs="Arial"/>
          <w:u w:val="single"/>
        </w:rPr>
        <w:t>Supervision Exercised</w:t>
      </w:r>
    </w:p>
    <w:p w:rsidR="00CF2237" w:rsidRPr="006C1212" w:rsidRDefault="00CF2237" w:rsidP="00CF2237">
      <w:pPr>
        <w:widowControl/>
        <w:spacing w:after="0" w:line="240" w:lineRule="auto"/>
        <w:ind w:left="720" w:hanging="720"/>
        <w:jc w:val="both"/>
        <w:rPr>
          <w:rFonts w:ascii="Arial" w:eastAsia="Times New Roman" w:hAnsi="Arial" w:cs="Arial"/>
        </w:rPr>
      </w:pPr>
      <w:r w:rsidRPr="006C1212">
        <w:rPr>
          <w:rFonts w:ascii="Arial" w:eastAsia="Times New Roman" w:hAnsi="Arial" w:cs="Arial"/>
        </w:rPr>
        <w:tab/>
        <w:t>The incumbent supervises, evaluates, directs and reviews the work of investigative and office staff.</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D.</w:t>
      </w:r>
      <w:r w:rsidRPr="006C1212">
        <w:rPr>
          <w:rFonts w:ascii="Arial" w:eastAsia="Times New Roman" w:hAnsi="Arial" w:cs="Arial"/>
        </w:rPr>
        <w:tab/>
      </w:r>
      <w:r w:rsidRPr="006C1212">
        <w:rPr>
          <w:rFonts w:ascii="Arial" w:eastAsia="Times New Roman" w:hAnsi="Arial" w:cs="Arial"/>
          <w:u w:val="single"/>
        </w:rPr>
        <w:t>Administrative Responsibility</w:t>
      </w:r>
    </w:p>
    <w:p w:rsidR="00CF2237" w:rsidRPr="006C1212" w:rsidRDefault="00965C45" w:rsidP="009F5B8D">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Ensure a safe and efficient field office </w:t>
      </w:r>
      <w:r w:rsidR="009E5C64" w:rsidRPr="006C1212">
        <w:rPr>
          <w:rFonts w:ascii="Arial" w:eastAsia="Times New Roman" w:hAnsi="Arial" w:cs="Arial"/>
        </w:rPr>
        <w:t>operation</w:t>
      </w:r>
      <w:r w:rsidR="00CF2237" w:rsidRPr="006C1212">
        <w:rPr>
          <w:rFonts w:ascii="Arial" w:eastAsia="Times New Roman" w:hAnsi="Arial" w:cs="Arial"/>
        </w:rPr>
        <w:t>.</w:t>
      </w:r>
      <w:r w:rsidRPr="006C1212">
        <w:rPr>
          <w:rFonts w:ascii="Arial" w:eastAsia="Times New Roman" w:hAnsi="Arial" w:cs="Arial"/>
        </w:rPr>
        <w:t xml:space="preserve">  Incumbent will ensure timesheets, mileage logs, and other required operational documents are provided timely</w:t>
      </w:r>
      <w:r w:rsidR="00FA0F73" w:rsidRPr="006C1212">
        <w:rPr>
          <w:rFonts w:ascii="Arial" w:eastAsia="Times New Roman" w:hAnsi="Arial" w:cs="Arial"/>
        </w:rPr>
        <w:t xml:space="preserve"> to the appropriate personnel</w:t>
      </w:r>
      <w:r w:rsidRPr="006C1212">
        <w:rPr>
          <w:rFonts w:ascii="Arial" w:eastAsia="Times New Roman" w:hAnsi="Arial" w:cs="Arial"/>
        </w:rPr>
        <w:t xml:space="preserve">.  </w:t>
      </w:r>
    </w:p>
    <w:p w:rsidR="00CF2237" w:rsidRPr="006C1212" w:rsidRDefault="00CF2237" w:rsidP="00CF2237">
      <w:pPr>
        <w:widowControl/>
        <w:spacing w:after="0" w:line="240" w:lineRule="auto"/>
        <w:ind w:left="720" w:hanging="720"/>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E.</w:t>
      </w:r>
      <w:r w:rsidRPr="006C1212">
        <w:rPr>
          <w:rFonts w:ascii="Arial" w:eastAsia="Times New Roman" w:hAnsi="Arial" w:cs="Arial"/>
        </w:rPr>
        <w:tab/>
      </w:r>
      <w:r w:rsidRPr="006C1212">
        <w:rPr>
          <w:rFonts w:ascii="Arial" w:eastAsia="Times New Roman" w:hAnsi="Arial" w:cs="Arial"/>
          <w:u w:val="single"/>
        </w:rPr>
        <w:t>Personal Contacts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Daily contact with Investigators, Office Technician and Supervising Investigator II.  Occasional contact with licensees of DCA and general public as subjects, complainants or witnesses.  Weekly contact with other government agencies (law enforcement, district attorneys’ offices and Attorney General’s Office).  Daily contact with enforcement personnel from </w:t>
      </w:r>
      <w:r w:rsidR="00AC4F1F">
        <w:rPr>
          <w:rFonts w:ascii="Arial" w:eastAsia="Times New Roman" w:hAnsi="Arial" w:cs="Arial"/>
        </w:rPr>
        <w:t>BCC</w:t>
      </w:r>
      <w:r w:rsidRPr="006C1212">
        <w:rPr>
          <w:rFonts w:ascii="Arial" w:eastAsia="Times New Roman" w:hAnsi="Arial" w:cs="Arial"/>
        </w:rPr>
        <w:t xml:space="preserve"> regarding cases assigned to the field office.  Occasional contact with DCA Health and Safety, Personnel, Information Technology and other support units.</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F.</w:t>
      </w:r>
      <w:r w:rsidRPr="006C1212">
        <w:rPr>
          <w:rFonts w:ascii="Arial" w:eastAsia="Times New Roman" w:hAnsi="Arial" w:cs="Arial"/>
        </w:rPr>
        <w:tab/>
      </w:r>
      <w:r w:rsidRPr="006C1212">
        <w:rPr>
          <w:rFonts w:ascii="Arial" w:eastAsia="Times New Roman" w:hAnsi="Arial" w:cs="Arial"/>
          <w:u w:val="single"/>
        </w:rPr>
        <w:t>Actions and Consequences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Failure to properly monitor Investigators’ assigned casework may result in cases not being completed in a timely manner, or inefficiently conducted investigations, resulting in a higher monetary cost to </w:t>
      </w:r>
      <w:r w:rsidR="00AC4F1F">
        <w:rPr>
          <w:rFonts w:ascii="Arial" w:eastAsia="Times New Roman" w:hAnsi="Arial" w:cs="Arial"/>
        </w:rPr>
        <w:t>BCC</w:t>
      </w:r>
      <w:r w:rsidRPr="006C1212">
        <w:rPr>
          <w:rFonts w:ascii="Arial" w:eastAsia="Times New Roman" w:hAnsi="Arial" w:cs="Arial"/>
        </w:rPr>
        <w:t>.   Investigations must be monitored to assure that they are completed in a timely manner so that the statute of limitations for the particular violation does not expire.  Investigations not completed in a timely manner can delay licensing, costing the DCA loss of licensing fees and the possibility of a loss of income for a person who cannot be licensed (or renewed) until the investigation is completed.  Investigations must be monitored for quality, because an inadequate investigation may result in allowing a violation of the law (criminal or administrative) to go undetected or unpunished.  In addition, many of the cases being investigated affect the health and safety of consumers.</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lastRenderedPageBreak/>
        <w:t>Failure to properly supervise Investigators may allow an unlawful or unjustified arrest to be made, exposing the state to a lawsuit.  Failure to properly supervise an investigator may result in the excessive or improper use of force in making an arrest, thereby resulting in injury or death to an Investigator, suspect or other person and perhaps exposing the state to a lawsuit.</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numPr>
          <w:ilvl w:val="0"/>
          <w:numId w:val="8"/>
        </w:numPr>
        <w:spacing w:after="0" w:line="240" w:lineRule="auto"/>
        <w:jc w:val="both"/>
        <w:rPr>
          <w:rFonts w:ascii="Arial" w:eastAsia="Times New Roman" w:hAnsi="Arial" w:cs="Arial"/>
        </w:rPr>
      </w:pPr>
      <w:r w:rsidRPr="006C1212">
        <w:rPr>
          <w:rFonts w:ascii="Arial" w:eastAsia="Times New Roman" w:hAnsi="Arial" w:cs="Arial"/>
          <w:u w:val="single"/>
        </w:rPr>
        <w:t>Functional Requirements</w:t>
      </w:r>
    </w:p>
    <w:p w:rsidR="00CF2237" w:rsidRPr="006C1212" w:rsidRDefault="00BB2C95" w:rsidP="00CF2237">
      <w:pPr>
        <w:widowControl/>
        <w:spacing w:after="0" w:line="240" w:lineRule="auto"/>
        <w:ind w:left="720"/>
        <w:jc w:val="both"/>
        <w:rPr>
          <w:rFonts w:ascii="Arial" w:eastAsia="Times New Roman" w:hAnsi="Arial" w:cs="Arial"/>
        </w:rPr>
      </w:pPr>
      <w:r w:rsidRPr="006C1212">
        <w:rPr>
          <w:rFonts w:ascii="Arial" w:eastAsia="Times New Roman" w:hAnsi="Arial" w:cs="Arial"/>
          <w:color w:val="000000"/>
        </w:rPr>
        <w:t xml:space="preserve">As a Work Week Group (WWG) E employee, the incumbent is required to work, within reason, as many hours as necessary to accomplish their assignments or fulfill their responsibilities.  The incumbent is expected to work an average of 40 hours per week, and may be required to work specified hours based on the business needs of the office. </w:t>
      </w:r>
      <w:r w:rsidR="00CF2237" w:rsidRPr="006C1212">
        <w:rPr>
          <w:rFonts w:ascii="Arial" w:eastAsia="Times New Roman" w:hAnsi="Arial" w:cs="Arial"/>
          <w:color w:val="000000"/>
        </w:rPr>
        <w:t xml:space="preserve">Daily access to and use of a personal computer and telephone are essential. Sitting and standing requirements in the office are consistent with office work.  In addition, the </w:t>
      </w:r>
      <w:r w:rsidR="001D255A" w:rsidRPr="006C1212">
        <w:rPr>
          <w:rFonts w:ascii="Arial" w:eastAsia="Times New Roman" w:hAnsi="Arial" w:cs="Arial"/>
          <w:color w:val="000000"/>
        </w:rPr>
        <w:t xml:space="preserve">incumbent </w:t>
      </w:r>
      <w:r w:rsidR="00CF2237" w:rsidRPr="006C1212">
        <w:rPr>
          <w:rFonts w:ascii="Arial" w:eastAsia="Times New Roman" w:hAnsi="Arial" w:cs="Arial"/>
          <w:color w:val="000000"/>
        </w:rPr>
        <w:t>will spend approximately 15% of time per week in the field, which includes sitting/driving and walking</w:t>
      </w:r>
      <w:r w:rsidR="00CF2237" w:rsidRPr="006C1212">
        <w:rPr>
          <w:rFonts w:ascii="Arial" w:eastAsia="Times New Roman" w:hAnsi="Arial" w:cs="Arial"/>
        </w:rPr>
        <w:t xml:space="preserve">. </w:t>
      </w:r>
    </w:p>
    <w:p w:rsidR="00CF2237" w:rsidRPr="006C1212" w:rsidRDefault="00CF2237" w:rsidP="00CF2237">
      <w:pPr>
        <w:keepNext/>
        <w:widowControl/>
        <w:spacing w:after="0" w:line="240" w:lineRule="auto"/>
        <w:ind w:left="720"/>
        <w:jc w:val="both"/>
        <w:outlineLvl w:val="3"/>
        <w:rPr>
          <w:rFonts w:ascii="Arial" w:eastAsia="Times New Roman" w:hAnsi="Arial" w:cs="Arial"/>
          <w:u w:val="single"/>
        </w:rPr>
      </w:pPr>
    </w:p>
    <w:p w:rsidR="00CF2237" w:rsidRPr="006C1212" w:rsidRDefault="00CF2237" w:rsidP="00CF2237">
      <w:pPr>
        <w:widowControl/>
        <w:spacing w:after="0" w:line="240" w:lineRule="auto"/>
        <w:ind w:left="720"/>
        <w:jc w:val="both"/>
        <w:rPr>
          <w:rFonts w:ascii="Arial" w:eastAsia="Times New Roman" w:hAnsi="Arial" w:cs="Arial"/>
          <w:sz w:val="23"/>
          <w:szCs w:val="23"/>
          <w:u w:val="single"/>
        </w:rPr>
      </w:pPr>
      <w:r w:rsidRPr="006C1212">
        <w:rPr>
          <w:rFonts w:ascii="Arial" w:eastAsia="Times New Roman" w:hAnsi="Arial" w:cs="Arial"/>
          <w:sz w:val="23"/>
          <w:szCs w:val="23"/>
          <w:u w:val="single"/>
        </w:rPr>
        <w:t>Special physical characteristics</w:t>
      </w:r>
    </w:p>
    <w:p w:rsidR="00CF2237" w:rsidRPr="006C1212" w:rsidRDefault="00CF2237" w:rsidP="00CF2237">
      <w:pPr>
        <w:keepNext/>
        <w:widowControl/>
        <w:spacing w:after="0" w:line="240" w:lineRule="auto"/>
        <w:ind w:left="720"/>
        <w:jc w:val="both"/>
        <w:outlineLvl w:val="3"/>
        <w:rPr>
          <w:rFonts w:ascii="Arial" w:eastAsia="Times New Roman" w:hAnsi="Arial" w:cs="Arial"/>
          <w:u w:val="single"/>
        </w:rPr>
      </w:pPr>
      <w:r w:rsidRPr="006C1212">
        <w:rPr>
          <w:rFonts w:ascii="Arial" w:eastAsia="Times New Roman" w:hAnsi="Arial" w:cs="Arial"/>
          <w:sz w:val="23"/>
          <w:szCs w:val="23"/>
        </w:rPr>
        <w:t>Include good health, emotional maturity and stability; sound physical condition; strength, endurance, and agility necessary to cope with the demands of the job; normal hearing; normal vision or vision corrected to normal; weight proportional to age and height</w:t>
      </w:r>
      <w:r w:rsidRPr="006C1212">
        <w:rPr>
          <w:rFonts w:ascii="Arial" w:eastAsia="Times New Roman" w:hAnsi="Arial" w:cs="Arial"/>
        </w:rPr>
        <w:t>.</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rPr>
          <w:rFonts w:ascii="Arial" w:eastAsia="Times New Roman" w:hAnsi="Arial" w:cs="Times New Roman"/>
          <w:u w:val="single"/>
        </w:rPr>
      </w:pPr>
      <w:r w:rsidRPr="006C1212">
        <w:rPr>
          <w:rFonts w:ascii="Arial" w:eastAsia="Times New Roman" w:hAnsi="Arial" w:cs="Times New Roman"/>
          <w:u w:val="single"/>
        </w:rPr>
        <w:t>Peace Officer and POST Requirements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The </w:t>
      </w:r>
      <w:r w:rsidR="001D255A" w:rsidRPr="006C1212">
        <w:rPr>
          <w:rFonts w:ascii="Arial" w:eastAsia="Times New Roman" w:hAnsi="Arial" w:cs="Arial"/>
        </w:rPr>
        <w:t>incumbent</w:t>
      </w:r>
      <w:r w:rsidRPr="006C1212">
        <w:rPr>
          <w:rFonts w:ascii="Arial" w:eastAsia="Times New Roman" w:hAnsi="Arial" w:cs="Arial"/>
        </w:rPr>
        <w:t xml:space="preserve"> is required to perform the full range of peace officer duties, including qualifying for, carrying and using a firearm.  Pursuant to Government Code Section 1031(f), an individual in this position must be found to be free from physical, emotional, or mental condition which might adversely affect the exercise of the powers of a peace officer.</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The incumbent must satisfy all selection and training standards required by the </w:t>
      </w:r>
      <w:r w:rsidRPr="006C1212">
        <w:rPr>
          <w:rFonts w:ascii="Arial" w:eastAsia="Times New Roman" w:hAnsi="Arial" w:cs="Arial"/>
          <w:snapToGrid w:val="0"/>
        </w:rPr>
        <w:t>California Commission on Peace Officer Standards and Training (POST) for peace officers</w:t>
      </w:r>
      <w:r w:rsidRPr="006C1212">
        <w:rPr>
          <w:rFonts w:ascii="Arial" w:eastAsia="Times New Roman" w:hAnsi="Arial" w:cs="Arial"/>
        </w:rPr>
        <w:t>.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rPr>
          <w:rFonts w:ascii="Arial" w:eastAsia="Times New Roman" w:hAnsi="Arial" w:cs="Times New Roman"/>
          <w:color w:val="000000"/>
          <w:szCs w:val="20"/>
          <w:u w:val="single"/>
        </w:rPr>
      </w:pPr>
      <w:r w:rsidRPr="006C1212">
        <w:rPr>
          <w:rFonts w:ascii="Arial" w:eastAsia="Times New Roman" w:hAnsi="Arial" w:cs="Times New Roman"/>
          <w:color w:val="000000"/>
          <w:szCs w:val="20"/>
          <w:u w:val="single"/>
        </w:rPr>
        <w:t>Physical Demands:</w:t>
      </w:r>
    </w:p>
    <w:p w:rsidR="00CF2237" w:rsidRPr="006C1212" w:rsidRDefault="00CF2237" w:rsidP="00CF2237">
      <w:pPr>
        <w:widowControl/>
        <w:spacing w:after="0" w:line="240" w:lineRule="auto"/>
        <w:ind w:left="720"/>
        <w:jc w:val="both"/>
        <w:rPr>
          <w:rFonts w:ascii="Arial" w:eastAsia="Times New Roman" w:hAnsi="Arial" w:cs="Times New Roman"/>
          <w:szCs w:val="20"/>
        </w:rPr>
      </w:pPr>
      <w:r w:rsidRPr="006C1212">
        <w:rPr>
          <w:rFonts w:ascii="Arial" w:eastAsia="Times New Roman" w:hAnsi="Arial" w:cs="Times New Roman"/>
          <w:szCs w:val="20"/>
        </w:rPr>
        <w:t>An employee must be able to demonstrate his/her ability to perform various physical tasks.  In an 8-hour work shift, an employee will routinely:</w:t>
      </w:r>
    </w:p>
    <w:p w:rsidR="00CF2237" w:rsidRPr="006C1212" w:rsidRDefault="00CF2237" w:rsidP="00CF2237">
      <w:pPr>
        <w:widowControl/>
        <w:spacing w:after="0" w:line="240" w:lineRule="auto"/>
        <w:ind w:firstLine="720"/>
        <w:rPr>
          <w:rFonts w:ascii="Arial" w:eastAsia="Times New Roman" w:hAnsi="Arial" w:cs="Times New Roman"/>
          <w:szCs w:val="20"/>
        </w:rPr>
      </w:pP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Stand/Walk/Run:</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b/>
          <w:i/>
          <w:sz w:val="23"/>
          <w:szCs w:val="23"/>
        </w:rPr>
      </w:pPr>
      <w:r w:rsidRPr="006C1212">
        <w:rPr>
          <w:rFonts w:ascii="Arial" w:eastAsia="Times New Roman" w:hAnsi="Arial" w:cs="Arial"/>
          <w:sz w:val="23"/>
          <w:szCs w:val="23"/>
        </w:rPr>
        <w:t>Sit: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Continuously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Drive:</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Frequently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Bend/Stoop:</w:t>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Squat/Crouch:</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Crawl:</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Climb:</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Reach/Stretch:</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Balance:</w:t>
      </w:r>
      <w:r w:rsidRPr="006C1212">
        <w:rPr>
          <w:rFonts w:ascii="Arial" w:eastAsia="Times New Roman" w:hAnsi="Arial" w:cs="Arial"/>
          <w:sz w:val="23"/>
          <w:szCs w:val="23"/>
        </w:rPr>
        <w:tab/>
        <w:t>Continuously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Push/Pull:</w:t>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Carry:</w:t>
      </w:r>
      <w:r w:rsidRPr="006C1212">
        <w:rPr>
          <w:rFonts w:ascii="Arial" w:eastAsia="Times New Roman" w:hAnsi="Arial" w:cs="Arial"/>
          <w:sz w:val="23"/>
          <w:szCs w:val="23"/>
        </w:rPr>
        <w:tab/>
        <w:t xml:space="preserve">Continuously, up to 15 pounds as s/he is required to carry a semi-automatic pistol, extra ammunition, handcuffs, chemical agent, etc.  The </w:t>
      </w:r>
      <w:r w:rsidRPr="006C1212">
        <w:rPr>
          <w:rFonts w:ascii="Arial" w:eastAsia="Times New Roman" w:hAnsi="Arial" w:cs="Arial"/>
          <w:sz w:val="23"/>
          <w:szCs w:val="23"/>
        </w:rPr>
        <w:lastRenderedPageBreak/>
        <w:t>incumbent will wear body armor (approximately 8 pounds), when required.  The incumbent will occasionally carry up to 80 pounds.</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Lift: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Kneel:</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Twist: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Foot Movement:</w:t>
      </w:r>
      <w:r w:rsidRPr="006C1212">
        <w:rPr>
          <w:rFonts w:ascii="Arial" w:eastAsia="Times New Roman" w:hAnsi="Arial" w:cs="Arial"/>
          <w:sz w:val="23"/>
          <w:szCs w:val="23"/>
        </w:rPr>
        <w:tab/>
        <w:t>Occasionally, the incumbent will use repetitive foot movements when driving a vehicle.</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Hand Manipulation:</w:t>
      </w:r>
      <w:r w:rsidRPr="006C1212">
        <w:rPr>
          <w:rFonts w:ascii="Arial" w:eastAsia="Times New Roman" w:hAnsi="Arial" w:cs="Arial"/>
          <w:sz w:val="23"/>
          <w:szCs w:val="23"/>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CF2237" w:rsidRPr="006C1212" w:rsidRDefault="00CF2237" w:rsidP="00CF2237">
      <w:pPr>
        <w:widowControl/>
        <w:tabs>
          <w:tab w:val="left" w:pos="2250"/>
        </w:tabs>
        <w:spacing w:after="0" w:line="240" w:lineRule="auto"/>
        <w:ind w:left="720"/>
        <w:jc w:val="both"/>
        <w:rPr>
          <w:rFonts w:ascii="Arial" w:eastAsia="Times New Roman" w:hAnsi="Arial" w:cs="Arial"/>
          <w:sz w:val="23"/>
          <w:szCs w:val="23"/>
        </w:rPr>
      </w:pPr>
      <w:r w:rsidRPr="006C1212">
        <w:rPr>
          <w:rFonts w:ascii="Arial" w:eastAsia="Times New Roman" w:hAnsi="Arial" w:cs="Arial"/>
          <w:sz w:val="23"/>
          <w:szCs w:val="23"/>
        </w:rPr>
        <w:t>Occasionally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 xml:space="preserve">  1-  33% of workday</w:t>
      </w:r>
    </w:p>
    <w:p w:rsidR="00CF2237" w:rsidRPr="006C1212" w:rsidRDefault="00CF2237" w:rsidP="00CF2237">
      <w:pPr>
        <w:widowControl/>
        <w:tabs>
          <w:tab w:val="left" w:pos="2250"/>
        </w:tabs>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Frequently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34-  66% of workday</w:t>
      </w:r>
    </w:p>
    <w:p w:rsidR="00CF2237" w:rsidRPr="006C1212" w:rsidRDefault="00CF2237" w:rsidP="00CF2237">
      <w:pPr>
        <w:widowControl/>
        <w:tabs>
          <w:tab w:val="left" w:pos="2250"/>
        </w:tabs>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Continuously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67-100% of workday</w:t>
      </w:r>
    </w:p>
    <w:p w:rsidR="00CF2237" w:rsidRPr="006C1212" w:rsidRDefault="00CF2237" w:rsidP="00CF2237">
      <w:pPr>
        <w:widowControl/>
        <w:spacing w:after="0" w:line="240" w:lineRule="auto"/>
        <w:ind w:firstLine="720"/>
        <w:jc w:val="both"/>
        <w:rPr>
          <w:rFonts w:ascii="Arial" w:eastAsia="Times New Roman" w:hAnsi="Arial" w:cs="Arial"/>
        </w:rPr>
      </w:pPr>
    </w:p>
    <w:p w:rsidR="00CF2237" w:rsidRPr="006C1212" w:rsidRDefault="00CF2237" w:rsidP="00CF2237">
      <w:pPr>
        <w:widowControl/>
        <w:spacing w:after="0" w:line="240" w:lineRule="auto"/>
        <w:ind w:firstLine="720"/>
        <w:jc w:val="both"/>
        <w:rPr>
          <w:rFonts w:ascii="Arial" w:eastAsia="Times New Roman" w:hAnsi="Arial" w:cs="Arial"/>
          <w:u w:val="single"/>
        </w:rPr>
      </w:pPr>
      <w:r w:rsidRPr="006C1212">
        <w:rPr>
          <w:rFonts w:ascii="Arial" w:eastAsia="Times New Roman" w:hAnsi="Arial" w:cs="Arial"/>
          <w:u w:val="single"/>
        </w:rPr>
        <w:t>Environmental Conditions: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sz w:val="23"/>
          <w:szCs w:val="23"/>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r w:rsidRPr="006C1212">
        <w:rPr>
          <w:rFonts w:ascii="Arial" w:eastAsia="Times New Roman" w:hAnsi="Arial" w:cs="Arial"/>
        </w:rPr>
        <w:t>.</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H.</w:t>
      </w:r>
      <w:r w:rsidRPr="006C1212">
        <w:rPr>
          <w:rFonts w:ascii="Arial" w:eastAsia="Times New Roman" w:hAnsi="Arial" w:cs="Arial"/>
        </w:rPr>
        <w:tab/>
      </w:r>
      <w:r w:rsidRPr="006C1212">
        <w:rPr>
          <w:rFonts w:ascii="Arial" w:eastAsia="Times New Roman" w:hAnsi="Arial" w:cs="Arial"/>
          <w:u w:val="single"/>
        </w:rPr>
        <w:t>Other Information</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sz w:val="23"/>
          <w:szCs w:val="23"/>
        </w:rPr>
        <w:t xml:space="preserve">The employee </w:t>
      </w:r>
      <w:r w:rsidRPr="006C1212">
        <w:rPr>
          <w:rFonts w:ascii="Arial" w:eastAsia="Times New Roman" w:hAnsi="Arial" w:cs="Arial"/>
          <w:color w:val="000000"/>
          <w:sz w:val="23"/>
          <w:szCs w:val="23"/>
        </w:rPr>
        <w:t>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w:t>
      </w:r>
      <w:r w:rsidRPr="006C1212">
        <w:rPr>
          <w:rFonts w:ascii="Arial" w:eastAsia="Times New Roman" w:hAnsi="Arial" w:cs="Arial"/>
          <w:sz w:val="23"/>
          <w:szCs w:val="23"/>
        </w:rPr>
        <w:t xml:space="preserve">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w:t>
      </w:r>
      <w:r w:rsidRPr="006C1212">
        <w:rPr>
          <w:rFonts w:ascii="Arial" w:eastAsia="Times New Roman" w:hAnsi="Arial" w:cs="Arial"/>
        </w:rPr>
        <w:t xml:space="preserve">. </w:t>
      </w:r>
    </w:p>
    <w:p w:rsidR="00CF2237" w:rsidRPr="006C1212" w:rsidRDefault="00CF2237" w:rsidP="00CF2237">
      <w:pPr>
        <w:widowControl/>
        <w:tabs>
          <w:tab w:val="left" w:pos="-720"/>
        </w:tabs>
        <w:suppressAutoHyphens/>
        <w:spacing w:after="0" w:line="240" w:lineRule="auto"/>
        <w:ind w:left="720"/>
        <w:jc w:val="both"/>
        <w:rPr>
          <w:rFonts w:ascii="Arial" w:eastAsia="Times New Roman" w:hAnsi="Arial" w:cs="Arial"/>
        </w:rPr>
      </w:pPr>
    </w:p>
    <w:p w:rsidR="00DC59B1" w:rsidRPr="006C1212" w:rsidRDefault="00CF2237" w:rsidP="00CF2237">
      <w:pPr>
        <w:spacing w:before="16" w:after="0" w:line="260" w:lineRule="exact"/>
        <w:ind w:left="720"/>
        <w:rPr>
          <w:sz w:val="26"/>
          <w:szCs w:val="26"/>
        </w:rPr>
      </w:pPr>
      <w:r w:rsidRPr="006C1212">
        <w:rPr>
          <w:rFonts w:ascii="Arial" w:eastAsia="Times New Roman" w:hAnsi="Arial" w:cs="Arial"/>
          <w:sz w:val="23"/>
          <w:szCs w:val="23"/>
        </w:rPr>
        <w:t xml:space="preserve">The </w:t>
      </w:r>
      <w:r w:rsidR="00FA0F73" w:rsidRPr="006C1212">
        <w:rPr>
          <w:rFonts w:ascii="Arial" w:eastAsia="Times New Roman" w:hAnsi="Arial" w:cs="Arial"/>
          <w:sz w:val="23"/>
          <w:szCs w:val="23"/>
        </w:rPr>
        <w:t>incumbent</w:t>
      </w:r>
      <w:r w:rsidRPr="006C1212">
        <w:rPr>
          <w:rFonts w:ascii="Arial" w:eastAsia="Times New Roman" w:hAnsi="Arial" w:cs="Arial"/>
          <w:sz w:val="23"/>
          <w:szCs w:val="23"/>
        </w:rPr>
        <w:t xml:space="preserve"> must perform the full range of peace officer duties and responsibilities in the accomplishment of </w:t>
      </w:r>
      <w:r w:rsidR="00FA0F73" w:rsidRPr="006C1212">
        <w:rPr>
          <w:rFonts w:ascii="Arial" w:eastAsia="Times New Roman" w:hAnsi="Arial" w:cs="Arial"/>
          <w:sz w:val="23"/>
          <w:szCs w:val="23"/>
        </w:rPr>
        <w:t xml:space="preserve">his/her </w:t>
      </w:r>
      <w:r w:rsidRPr="006C1212">
        <w:rPr>
          <w:rFonts w:ascii="Arial" w:eastAsia="Times New Roman" w:hAnsi="Arial" w:cs="Arial"/>
          <w:sz w:val="23"/>
          <w:szCs w:val="23"/>
        </w:rPr>
        <w:t xml:space="preserve">assignments.  In addition, the </w:t>
      </w:r>
      <w:r w:rsidR="00FA0F73" w:rsidRPr="006C1212">
        <w:rPr>
          <w:rFonts w:ascii="Arial" w:eastAsia="Times New Roman" w:hAnsi="Arial" w:cs="Arial"/>
          <w:sz w:val="23"/>
          <w:szCs w:val="23"/>
        </w:rPr>
        <w:t>incumbent</w:t>
      </w:r>
      <w:r w:rsidRPr="006C1212">
        <w:rPr>
          <w:rFonts w:ascii="Arial" w:eastAsia="Times New Roman" w:hAnsi="Arial" w:cs="Arial"/>
          <w:sz w:val="23"/>
          <w:szCs w:val="23"/>
        </w:rPr>
        <w:t xml:space="preserve"> must qualify and carry a firearm, have a valid California Driver License and a good driving record, and be able to operate a motor vehicle safely.  </w:t>
      </w:r>
    </w:p>
    <w:p w:rsidR="002B5857" w:rsidRDefault="002B5857">
      <w:pPr>
        <w:spacing w:before="16" w:after="0" w:line="260" w:lineRule="exact"/>
        <w:rPr>
          <w:sz w:val="26"/>
          <w:szCs w:val="26"/>
        </w:rPr>
      </w:pPr>
    </w:p>
    <w:p w:rsidR="000F43A2" w:rsidRDefault="000F43A2" w:rsidP="000F43A2">
      <w:pPr>
        <w:spacing w:before="16" w:after="0" w:line="260" w:lineRule="exact"/>
        <w:ind w:left="720"/>
        <w:rPr>
          <w:rFonts w:ascii="Arial" w:hAnsi="Arial" w:cs="Arial"/>
          <w:szCs w:val="26"/>
        </w:rPr>
      </w:pPr>
    </w:p>
    <w:p w:rsidR="000F43A2" w:rsidRDefault="000F43A2" w:rsidP="000F43A2">
      <w:pPr>
        <w:spacing w:before="16" w:after="0" w:line="260" w:lineRule="exact"/>
        <w:ind w:left="720"/>
        <w:rPr>
          <w:rFonts w:ascii="Arial" w:hAnsi="Arial" w:cs="Arial"/>
          <w:szCs w:val="26"/>
        </w:rPr>
      </w:pPr>
    </w:p>
    <w:p w:rsidR="000F43A2" w:rsidRDefault="000F43A2" w:rsidP="000F43A2">
      <w:pPr>
        <w:spacing w:before="16" w:after="0" w:line="260" w:lineRule="exact"/>
        <w:ind w:left="720"/>
        <w:rPr>
          <w:rFonts w:ascii="Arial" w:hAnsi="Arial" w:cs="Arial"/>
          <w:szCs w:val="26"/>
        </w:rPr>
      </w:pPr>
    </w:p>
    <w:p w:rsidR="000F43A2" w:rsidRPr="000F43A2" w:rsidRDefault="000F43A2" w:rsidP="000F43A2">
      <w:pPr>
        <w:spacing w:before="16" w:after="0" w:line="260" w:lineRule="exact"/>
        <w:ind w:left="720"/>
        <w:rPr>
          <w:rFonts w:ascii="Arial" w:hAnsi="Arial" w:cs="Arial"/>
          <w:szCs w:val="26"/>
        </w:rPr>
      </w:pPr>
      <w:r w:rsidRPr="000F43A2">
        <w:rPr>
          <w:rFonts w:ascii="Arial" w:hAnsi="Arial" w:cs="Arial"/>
          <w:szCs w:val="26"/>
        </w:rPr>
        <w:lastRenderedPageBreak/>
        <w:t>Title 11, section 703 (d) of the California Code of Regulations required criminal record checks of all personnel who have access to Criminal Offender Record Information (CORI). Pursuant to this requirement, applicants for this position will be required to submit fingerprints to the Department of Justice and be cleared before hiring. In accordance to DCA’s (CORI) procedures, clearance shall be maintained while employed in a CORI-designated position. Additionally, the position routinely works with sensitive and confidential issues and/or materials and is expected to maintain the privacy and confidentiality of documents and topics pertaining to individuals or to sensitive program materials at all times.</w:t>
      </w:r>
    </w:p>
    <w:p w:rsidR="000F43A2" w:rsidRPr="006C1212" w:rsidRDefault="000F43A2">
      <w:pPr>
        <w:spacing w:before="16" w:after="0" w:line="260" w:lineRule="exact"/>
        <w:rPr>
          <w:sz w:val="26"/>
          <w:szCs w:val="26"/>
        </w:rPr>
      </w:pPr>
    </w:p>
    <w:p w:rsidR="009D7527" w:rsidRPr="006C1212" w:rsidRDefault="002B5857" w:rsidP="002B5857">
      <w:pPr>
        <w:spacing w:before="16" w:after="0" w:line="260" w:lineRule="exact"/>
        <w:ind w:left="720"/>
        <w:rPr>
          <w:rFonts w:ascii="Arial" w:hAnsi="Arial" w:cs="Arial"/>
          <w:sz w:val="23"/>
          <w:szCs w:val="23"/>
        </w:rPr>
      </w:pPr>
      <w:r w:rsidRPr="006C1212">
        <w:rPr>
          <w:rFonts w:ascii="Arial" w:hAnsi="Arial" w:cs="Arial"/>
          <w:sz w:val="23"/>
          <w:szCs w:val="23"/>
        </w:rPr>
        <w:t>This position is subject to Title 16, section 3830 of the California Code of Regulations, the Department of Consumer Affairs’ Conflict of Interest Regulations.  The incumbent is required to submit a Statement of Economic Interests (Form 700) within 30 days of assuming office, annually by April 1st, and within 30 days of leaving office.</w:t>
      </w:r>
    </w:p>
    <w:p w:rsidR="009D7527" w:rsidRPr="006C1212" w:rsidRDefault="009D7527">
      <w:pPr>
        <w:spacing w:before="16" w:after="0" w:line="260" w:lineRule="exact"/>
        <w:rPr>
          <w:sz w:val="23"/>
          <w:szCs w:val="23"/>
        </w:rPr>
      </w:pPr>
    </w:p>
    <w:p w:rsidR="002B5857" w:rsidRPr="006C1212" w:rsidRDefault="002B5857">
      <w:pPr>
        <w:spacing w:before="16" w:after="0" w:line="260" w:lineRule="exact"/>
        <w:rPr>
          <w:sz w:val="23"/>
          <w:szCs w:val="23"/>
        </w:rPr>
      </w:pPr>
    </w:p>
    <w:p w:rsidR="00DC59B1" w:rsidRPr="006C1212" w:rsidRDefault="00196157" w:rsidP="00F23B36">
      <w:pPr>
        <w:spacing w:after="0" w:line="239" w:lineRule="auto"/>
        <w:ind w:right="231"/>
        <w:rPr>
          <w:rFonts w:ascii="Arial" w:eastAsia="Arial" w:hAnsi="Arial" w:cs="Arial"/>
          <w:sz w:val="20"/>
          <w:szCs w:val="20"/>
        </w:rPr>
      </w:pPr>
      <w:r w:rsidRPr="006C1212">
        <w:rPr>
          <w:rFonts w:ascii="Arial" w:eastAsia="Arial" w:hAnsi="Arial" w:cs="Arial"/>
          <w:b/>
          <w:bCs/>
          <w:sz w:val="24"/>
          <w:szCs w:val="24"/>
        </w:rPr>
        <w:t>I have read and understand the duties list</w:t>
      </w:r>
      <w:r w:rsidRPr="006C1212">
        <w:rPr>
          <w:rFonts w:ascii="Arial" w:eastAsia="Arial" w:hAnsi="Arial" w:cs="Arial"/>
          <w:b/>
          <w:bCs/>
          <w:spacing w:val="-1"/>
          <w:sz w:val="24"/>
          <w:szCs w:val="24"/>
        </w:rPr>
        <w:t>e</w:t>
      </w:r>
      <w:r w:rsidRPr="006C1212">
        <w:rPr>
          <w:rFonts w:ascii="Arial" w:eastAsia="Arial" w:hAnsi="Arial" w:cs="Arial"/>
          <w:b/>
          <w:bCs/>
          <w:sz w:val="24"/>
          <w:szCs w:val="24"/>
        </w:rPr>
        <w:t>d above and I c</w:t>
      </w:r>
      <w:r w:rsidRPr="006C1212">
        <w:rPr>
          <w:rFonts w:ascii="Arial" w:eastAsia="Arial" w:hAnsi="Arial" w:cs="Arial"/>
          <w:b/>
          <w:bCs/>
          <w:spacing w:val="-2"/>
          <w:sz w:val="24"/>
          <w:szCs w:val="24"/>
        </w:rPr>
        <w:t>a</w:t>
      </w:r>
      <w:r w:rsidRPr="006C1212">
        <w:rPr>
          <w:rFonts w:ascii="Arial" w:eastAsia="Arial" w:hAnsi="Arial" w:cs="Arial"/>
          <w:b/>
          <w:bCs/>
          <w:sz w:val="24"/>
          <w:szCs w:val="24"/>
        </w:rPr>
        <w:t xml:space="preserve">n perform these duties </w:t>
      </w:r>
      <w:r w:rsidRPr="006C1212">
        <w:rPr>
          <w:rFonts w:ascii="Arial" w:eastAsia="Arial" w:hAnsi="Arial" w:cs="Arial"/>
          <w:b/>
          <w:bCs/>
          <w:color w:val="FF0000"/>
          <w:spacing w:val="1"/>
          <w:sz w:val="24"/>
          <w:szCs w:val="24"/>
        </w:rPr>
        <w:t>wi</w:t>
      </w:r>
      <w:r w:rsidRPr="006C1212">
        <w:rPr>
          <w:rFonts w:ascii="Arial" w:eastAsia="Arial" w:hAnsi="Arial" w:cs="Arial"/>
          <w:b/>
          <w:bCs/>
          <w:color w:val="FF0000"/>
          <w:sz w:val="24"/>
          <w:szCs w:val="24"/>
        </w:rPr>
        <w:t>th or</w:t>
      </w:r>
      <w:r w:rsidRPr="006C1212">
        <w:rPr>
          <w:rFonts w:ascii="Arial" w:eastAsia="Arial" w:hAnsi="Arial" w:cs="Arial"/>
          <w:b/>
          <w:bCs/>
          <w:color w:val="FF0000"/>
          <w:spacing w:val="-1"/>
          <w:sz w:val="24"/>
          <w:szCs w:val="24"/>
        </w:rPr>
        <w:t xml:space="preserve"> </w:t>
      </w:r>
      <w:r w:rsidRPr="006C1212">
        <w:rPr>
          <w:rFonts w:ascii="Arial" w:eastAsia="Arial" w:hAnsi="Arial" w:cs="Arial"/>
          <w:b/>
          <w:bCs/>
          <w:color w:val="FF0000"/>
          <w:spacing w:val="2"/>
          <w:sz w:val="24"/>
          <w:szCs w:val="24"/>
        </w:rPr>
        <w:t>w</w:t>
      </w:r>
      <w:r w:rsidRPr="006C1212">
        <w:rPr>
          <w:rFonts w:ascii="Arial" w:eastAsia="Arial" w:hAnsi="Arial" w:cs="Arial"/>
          <w:b/>
          <w:bCs/>
          <w:color w:val="FF0000"/>
          <w:spacing w:val="-1"/>
          <w:sz w:val="24"/>
          <w:szCs w:val="24"/>
        </w:rPr>
        <w:t>i</w:t>
      </w:r>
      <w:r w:rsidRPr="006C1212">
        <w:rPr>
          <w:rFonts w:ascii="Arial" w:eastAsia="Arial" w:hAnsi="Arial" w:cs="Arial"/>
          <w:b/>
          <w:bCs/>
          <w:color w:val="FF0000"/>
          <w:sz w:val="24"/>
          <w:szCs w:val="24"/>
        </w:rPr>
        <w:t xml:space="preserve">thout </w:t>
      </w:r>
      <w:r w:rsidRPr="006C1212">
        <w:rPr>
          <w:rFonts w:ascii="Arial" w:eastAsia="Arial" w:hAnsi="Arial" w:cs="Arial"/>
          <w:b/>
          <w:bCs/>
          <w:color w:val="000000"/>
          <w:sz w:val="24"/>
          <w:szCs w:val="24"/>
        </w:rPr>
        <w:t>reasonab</w:t>
      </w:r>
      <w:r w:rsidRPr="006C1212">
        <w:rPr>
          <w:rFonts w:ascii="Arial" w:eastAsia="Arial" w:hAnsi="Arial" w:cs="Arial"/>
          <w:b/>
          <w:bCs/>
          <w:color w:val="000000"/>
          <w:spacing w:val="2"/>
          <w:sz w:val="24"/>
          <w:szCs w:val="24"/>
        </w:rPr>
        <w:t>l</w:t>
      </w:r>
      <w:r w:rsidRPr="006C1212">
        <w:rPr>
          <w:rFonts w:ascii="Arial" w:eastAsia="Arial" w:hAnsi="Arial" w:cs="Arial"/>
          <w:b/>
          <w:bCs/>
          <w:color w:val="000000"/>
          <w:sz w:val="24"/>
          <w:szCs w:val="24"/>
        </w:rPr>
        <w:t>e accommodation.</w:t>
      </w:r>
      <w:r w:rsidRPr="006C1212">
        <w:rPr>
          <w:rFonts w:ascii="Arial" w:eastAsia="Arial" w:hAnsi="Arial" w:cs="Arial"/>
          <w:b/>
          <w:bCs/>
          <w:color w:val="000000"/>
          <w:spacing w:val="-10"/>
          <w:sz w:val="24"/>
          <w:szCs w:val="24"/>
        </w:rPr>
        <w:t xml:space="preserve"> </w:t>
      </w:r>
      <w:r w:rsidRPr="006C1212">
        <w:rPr>
          <w:rFonts w:ascii="Arial" w:eastAsia="Arial" w:hAnsi="Arial" w:cs="Arial"/>
          <w:color w:val="000000"/>
          <w:sz w:val="20"/>
          <w:szCs w:val="20"/>
        </w:rPr>
        <w:t>(If you believe reason</w:t>
      </w:r>
      <w:r w:rsidRPr="006C1212">
        <w:rPr>
          <w:rFonts w:ascii="Arial" w:eastAsia="Arial" w:hAnsi="Arial" w:cs="Arial"/>
          <w:color w:val="000000"/>
          <w:spacing w:val="-1"/>
          <w:sz w:val="20"/>
          <w:szCs w:val="20"/>
        </w:rPr>
        <w:t>a</w:t>
      </w:r>
      <w:r w:rsidRPr="006C1212">
        <w:rPr>
          <w:rFonts w:ascii="Arial" w:eastAsia="Arial" w:hAnsi="Arial" w:cs="Arial"/>
          <w:color w:val="000000"/>
          <w:sz w:val="20"/>
          <w:szCs w:val="20"/>
        </w:rPr>
        <w:t xml:space="preserve">ble </w:t>
      </w:r>
      <w:r w:rsidRPr="006C1212">
        <w:rPr>
          <w:rFonts w:ascii="Arial" w:eastAsia="Arial" w:hAnsi="Arial" w:cs="Arial"/>
          <w:color w:val="000000"/>
          <w:spacing w:val="-1"/>
          <w:sz w:val="20"/>
          <w:szCs w:val="20"/>
        </w:rPr>
        <w:t>ac</w:t>
      </w:r>
      <w:r w:rsidRPr="006C1212">
        <w:rPr>
          <w:rFonts w:ascii="Arial" w:eastAsia="Arial" w:hAnsi="Arial" w:cs="Arial"/>
          <w:color w:val="000000"/>
          <w:sz w:val="20"/>
          <w:szCs w:val="20"/>
        </w:rPr>
        <w:t>com</w:t>
      </w:r>
      <w:r w:rsidRPr="006C1212">
        <w:rPr>
          <w:rFonts w:ascii="Arial" w:eastAsia="Arial" w:hAnsi="Arial" w:cs="Arial"/>
          <w:color w:val="000000"/>
          <w:spacing w:val="-1"/>
          <w:sz w:val="20"/>
          <w:szCs w:val="20"/>
        </w:rPr>
        <w:t>m</w:t>
      </w:r>
      <w:r w:rsidRPr="006C1212">
        <w:rPr>
          <w:rFonts w:ascii="Arial" w:eastAsia="Arial" w:hAnsi="Arial" w:cs="Arial"/>
          <w:color w:val="000000"/>
          <w:sz w:val="20"/>
          <w:szCs w:val="20"/>
        </w:rPr>
        <w:t>odati</w:t>
      </w:r>
      <w:r w:rsidRPr="006C1212">
        <w:rPr>
          <w:rFonts w:ascii="Arial" w:eastAsia="Arial" w:hAnsi="Arial" w:cs="Arial"/>
          <w:color w:val="000000"/>
          <w:spacing w:val="-1"/>
          <w:sz w:val="20"/>
          <w:szCs w:val="20"/>
        </w:rPr>
        <w:t>o</w:t>
      </w:r>
      <w:r w:rsidRPr="006C1212">
        <w:rPr>
          <w:rFonts w:ascii="Arial" w:eastAsia="Arial" w:hAnsi="Arial" w:cs="Arial"/>
          <w:color w:val="000000"/>
          <w:sz w:val="20"/>
          <w:szCs w:val="20"/>
        </w:rPr>
        <w:t>n</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is necess</w:t>
      </w:r>
      <w:r w:rsidRPr="006C1212">
        <w:rPr>
          <w:rFonts w:ascii="Arial" w:eastAsia="Arial" w:hAnsi="Arial" w:cs="Arial"/>
          <w:color w:val="000000"/>
          <w:spacing w:val="-1"/>
          <w:sz w:val="20"/>
          <w:szCs w:val="20"/>
        </w:rPr>
        <w:t>a</w:t>
      </w:r>
      <w:r w:rsidRPr="006C1212">
        <w:rPr>
          <w:rFonts w:ascii="Arial" w:eastAsia="Arial" w:hAnsi="Arial" w:cs="Arial"/>
          <w:color w:val="000000"/>
          <w:sz w:val="20"/>
          <w:szCs w:val="20"/>
        </w:rPr>
        <w:t>ry, disc</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ss yo</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 co</w:t>
      </w:r>
      <w:r w:rsidRPr="006C1212">
        <w:rPr>
          <w:rFonts w:ascii="Arial" w:eastAsia="Arial" w:hAnsi="Arial" w:cs="Arial"/>
          <w:color w:val="000000"/>
          <w:spacing w:val="-1"/>
          <w:sz w:val="20"/>
          <w:szCs w:val="20"/>
        </w:rPr>
        <w:t>n</w:t>
      </w:r>
      <w:r w:rsidRPr="006C1212">
        <w:rPr>
          <w:rFonts w:ascii="Arial" w:eastAsia="Arial" w:hAnsi="Arial" w:cs="Arial"/>
          <w:color w:val="000000"/>
          <w:spacing w:val="1"/>
          <w:sz w:val="20"/>
          <w:szCs w:val="20"/>
        </w:rPr>
        <w:t>c</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r</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s with</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the hiring s</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pervisor.</w:t>
      </w:r>
      <w:r w:rsidRPr="006C1212">
        <w:rPr>
          <w:rFonts w:ascii="Arial" w:eastAsia="Arial" w:hAnsi="Arial" w:cs="Arial"/>
          <w:color w:val="000000"/>
          <w:spacing w:val="55"/>
          <w:sz w:val="20"/>
          <w:szCs w:val="20"/>
        </w:rPr>
        <w:t xml:space="preserve"> </w:t>
      </w:r>
      <w:r w:rsidRPr="006C1212">
        <w:rPr>
          <w:rFonts w:ascii="Arial" w:eastAsia="Arial" w:hAnsi="Arial" w:cs="Arial"/>
          <w:color w:val="000000"/>
          <w:sz w:val="20"/>
          <w:szCs w:val="20"/>
        </w:rPr>
        <w:t>If uns</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re of a n</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ed for r</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aso</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 xml:space="preserve">able </w:t>
      </w:r>
      <w:r w:rsidRPr="006C1212">
        <w:rPr>
          <w:rFonts w:ascii="Arial" w:eastAsia="Arial" w:hAnsi="Arial" w:cs="Arial"/>
          <w:color w:val="000000"/>
          <w:spacing w:val="-1"/>
          <w:sz w:val="20"/>
          <w:szCs w:val="20"/>
        </w:rPr>
        <w:t>a</w:t>
      </w:r>
      <w:r w:rsidRPr="006C1212">
        <w:rPr>
          <w:rFonts w:ascii="Arial" w:eastAsia="Arial" w:hAnsi="Arial" w:cs="Arial"/>
          <w:color w:val="000000"/>
          <w:spacing w:val="1"/>
          <w:sz w:val="20"/>
          <w:szCs w:val="20"/>
        </w:rPr>
        <w:t>c</w:t>
      </w:r>
      <w:r w:rsidRPr="006C1212">
        <w:rPr>
          <w:rFonts w:ascii="Arial" w:eastAsia="Arial" w:hAnsi="Arial" w:cs="Arial"/>
          <w:color w:val="000000"/>
          <w:sz w:val="20"/>
          <w:szCs w:val="20"/>
        </w:rPr>
        <w:t>com</w:t>
      </w:r>
      <w:r w:rsidRPr="006C1212">
        <w:rPr>
          <w:rFonts w:ascii="Arial" w:eastAsia="Arial" w:hAnsi="Arial" w:cs="Arial"/>
          <w:color w:val="000000"/>
          <w:spacing w:val="-1"/>
          <w:sz w:val="20"/>
          <w:szCs w:val="20"/>
        </w:rPr>
        <w:t>m</w:t>
      </w:r>
      <w:r w:rsidRPr="006C1212">
        <w:rPr>
          <w:rFonts w:ascii="Arial" w:eastAsia="Arial" w:hAnsi="Arial" w:cs="Arial"/>
          <w:color w:val="000000"/>
          <w:sz w:val="20"/>
          <w:szCs w:val="20"/>
        </w:rPr>
        <w:t>odation, inform the hiring</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su</w:t>
      </w:r>
      <w:r w:rsidRPr="006C1212">
        <w:rPr>
          <w:rFonts w:ascii="Arial" w:eastAsia="Arial" w:hAnsi="Arial" w:cs="Arial"/>
          <w:color w:val="000000"/>
          <w:spacing w:val="-1"/>
          <w:sz w:val="20"/>
          <w:szCs w:val="20"/>
        </w:rPr>
        <w:t>p</w:t>
      </w:r>
      <w:r w:rsidRPr="006C1212">
        <w:rPr>
          <w:rFonts w:ascii="Arial" w:eastAsia="Arial" w:hAnsi="Arial" w:cs="Arial"/>
          <w:color w:val="000000"/>
          <w:sz w:val="20"/>
          <w:szCs w:val="20"/>
        </w:rPr>
        <w:t>erv</w:t>
      </w:r>
      <w:r w:rsidRPr="006C1212">
        <w:rPr>
          <w:rFonts w:ascii="Arial" w:eastAsia="Arial" w:hAnsi="Arial" w:cs="Arial"/>
          <w:color w:val="000000"/>
          <w:spacing w:val="-1"/>
          <w:sz w:val="20"/>
          <w:szCs w:val="20"/>
        </w:rPr>
        <w:t>i</w:t>
      </w:r>
      <w:r w:rsidRPr="006C1212">
        <w:rPr>
          <w:rFonts w:ascii="Arial" w:eastAsia="Arial" w:hAnsi="Arial" w:cs="Arial"/>
          <w:color w:val="000000"/>
          <w:spacing w:val="1"/>
          <w:sz w:val="20"/>
          <w:szCs w:val="20"/>
        </w:rPr>
        <w:t>s</w:t>
      </w:r>
      <w:r w:rsidRPr="006C1212">
        <w:rPr>
          <w:rFonts w:ascii="Arial" w:eastAsia="Arial" w:hAnsi="Arial" w:cs="Arial"/>
          <w:color w:val="000000"/>
          <w:sz w:val="20"/>
          <w:szCs w:val="20"/>
        </w:rPr>
        <w:t>or,</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who will</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disc</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ss yo</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 c</w:t>
      </w:r>
      <w:r w:rsidRPr="006C1212">
        <w:rPr>
          <w:rFonts w:ascii="Arial" w:eastAsia="Arial" w:hAnsi="Arial" w:cs="Arial"/>
          <w:color w:val="000000"/>
          <w:spacing w:val="1"/>
          <w:sz w:val="20"/>
          <w:szCs w:val="20"/>
        </w:rPr>
        <w:t>o</w:t>
      </w:r>
      <w:r w:rsidRPr="006C1212">
        <w:rPr>
          <w:rFonts w:ascii="Arial" w:eastAsia="Arial" w:hAnsi="Arial" w:cs="Arial"/>
          <w:color w:val="000000"/>
          <w:spacing w:val="-1"/>
          <w:sz w:val="20"/>
          <w:szCs w:val="20"/>
        </w:rPr>
        <w:t>n</w:t>
      </w:r>
      <w:r w:rsidRPr="006C1212">
        <w:rPr>
          <w:rFonts w:ascii="Arial" w:eastAsia="Arial" w:hAnsi="Arial" w:cs="Arial"/>
          <w:color w:val="000000"/>
          <w:spacing w:val="1"/>
          <w:sz w:val="20"/>
          <w:szCs w:val="20"/>
        </w:rPr>
        <w:t>c</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r</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s with</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the Health &amp; Safety analyst.)</w:t>
      </w:r>
    </w:p>
    <w:p w:rsidR="00DC59B1" w:rsidRPr="006C1212" w:rsidRDefault="00DC59B1">
      <w:pPr>
        <w:spacing w:before="9" w:after="0" w:line="150" w:lineRule="exact"/>
        <w:rPr>
          <w:sz w:val="15"/>
          <w:szCs w:val="15"/>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F23B36">
      <w:pPr>
        <w:tabs>
          <w:tab w:val="left" w:pos="750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57216" behindDoc="1" locked="0" layoutInCell="1" allowOverlap="1" wp14:anchorId="01CFE953" wp14:editId="2036C6AF">
                <wp:simplePos x="0" y="0"/>
                <wp:positionH relativeFrom="page">
                  <wp:posOffset>640080</wp:posOffset>
                </wp:positionH>
                <wp:positionV relativeFrom="paragraph">
                  <wp:posOffset>-5715</wp:posOffset>
                </wp:positionV>
                <wp:extent cx="5516880" cy="1270"/>
                <wp:effectExtent l="11430" t="13335" r="5715"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282CD"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196157" w:rsidRPr="006C1212">
        <w:rPr>
          <w:rFonts w:ascii="Arial" w:eastAsia="Arial" w:hAnsi="Arial" w:cs="Arial"/>
        </w:rPr>
        <w:t>Employee</w:t>
      </w:r>
      <w:r w:rsidR="00196157" w:rsidRPr="006C1212">
        <w:rPr>
          <w:rFonts w:ascii="Arial" w:eastAsia="Arial" w:hAnsi="Arial" w:cs="Arial"/>
          <w:spacing w:val="-10"/>
        </w:rPr>
        <w:t xml:space="preserve"> </w:t>
      </w:r>
      <w:r w:rsidR="00196157" w:rsidRPr="006C1212">
        <w:rPr>
          <w:rFonts w:ascii="Arial" w:eastAsia="Arial" w:hAnsi="Arial" w:cs="Arial"/>
        </w:rPr>
        <w:t>Signature</w:t>
      </w:r>
      <w:r w:rsidR="00196157" w:rsidRPr="006C1212">
        <w:rPr>
          <w:rFonts w:ascii="Arial" w:eastAsia="Arial" w:hAnsi="Arial" w:cs="Arial"/>
        </w:rPr>
        <w:tab/>
        <w:t>Date</w:t>
      </w:r>
    </w:p>
    <w:p w:rsidR="00DC59B1" w:rsidRPr="006C1212" w:rsidRDefault="00DC59B1">
      <w:pPr>
        <w:spacing w:before="13" w:after="0" w:line="240" w:lineRule="exact"/>
        <w:rPr>
          <w:sz w:val="24"/>
          <w:szCs w:val="24"/>
        </w:rPr>
      </w:pPr>
    </w:p>
    <w:p w:rsidR="00B1740F" w:rsidRPr="006C1212" w:rsidRDefault="00B1740F" w:rsidP="00B1740F">
      <w:pPr>
        <w:spacing w:after="0" w:line="200" w:lineRule="exact"/>
        <w:rPr>
          <w:sz w:val="20"/>
          <w:szCs w:val="20"/>
        </w:rPr>
      </w:pPr>
    </w:p>
    <w:p w:rsidR="00B1740F" w:rsidRPr="006C1212" w:rsidRDefault="00B1740F" w:rsidP="00B1740F">
      <w:pPr>
        <w:tabs>
          <w:tab w:val="left" w:pos="750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60288" behindDoc="1" locked="0" layoutInCell="1" allowOverlap="1" wp14:anchorId="33004F5F" wp14:editId="2DF1C169">
                <wp:simplePos x="0" y="0"/>
                <wp:positionH relativeFrom="page">
                  <wp:posOffset>640080</wp:posOffset>
                </wp:positionH>
                <wp:positionV relativeFrom="paragraph">
                  <wp:posOffset>-5715</wp:posOffset>
                </wp:positionV>
                <wp:extent cx="5516880" cy="1270"/>
                <wp:effectExtent l="11430" t="13335" r="571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6"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6AE37" id="Group 4" o:spid="_x0000_s1026" style="position:absolute;margin-left:50.4pt;margin-top:-.45pt;width:434.4pt;height:.1pt;z-index:-251656192;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IeWQ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Pr="006C1212">
        <w:rPr>
          <w:rFonts w:ascii="Arial" w:eastAsia="Arial" w:hAnsi="Arial" w:cs="Arial"/>
        </w:rPr>
        <w:t>Employe</w:t>
      </w:r>
      <w:r>
        <w:rPr>
          <w:rFonts w:ascii="Arial" w:eastAsia="Arial" w:hAnsi="Arial" w:cs="Arial"/>
        </w:rPr>
        <w:t>e’s Printed Name, Classification</w:t>
      </w:r>
    </w:p>
    <w:p w:rsidR="00DC59B1" w:rsidRPr="006C1212" w:rsidRDefault="00DC59B1">
      <w:pPr>
        <w:spacing w:before="15" w:after="0" w:line="240" w:lineRule="exact"/>
        <w:rPr>
          <w:sz w:val="24"/>
          <w:szCs w:val="24"/>
        </w:rPr>
      </w:pPr>
    </w:p>
    <w:p w:rsidR="00DC59B1" w:rsidRPr="006C1212" w:rsidRDefault="00196157">
      <w:pPr>
        <w:spacing w:after="0" w:line="240" w:lineRule="auto"/>
        <w:ind w:left="108" w:right="1102"/>
        <w:rPr>
          <w:rFonts w:ascii="Arial" w:eastAsia="Arial" w:hAnsi="Arial" w:cs="Arial"/>
        </w:rPr>
      </w:pPr>
      <w:r w:rsidRPr="006C1212">
        <w:rPr>
          <w:rFonts w:ascii="Arial" w:eastAsia="Arial" w:hAnsi="Arial" w:cs="Arial"/>
          <w:b/>
          <w:bCs/>
        </w:rPr>
        <w:t>I</w:t>
      </w:r>
      <w:r w:rsidRPr="006C1212">
        <w:rPr>
          <w:rFonts w:ascii="Arial" w:eastAsia="Arial" w:hAnsi="Arial" w:cs="Arial"/>
          <w:b/>
          <w:bCs/>
          <w:spacing w:val="-1"/>
        </w:rPr>
        <w:t xml:space="preserve"> </w:t>
      </w:r>
      <w:r w:rsidRPr="006C1212">
        <w:rPr>
          <w:rFonts w:ascii="Arial" w:eastAsia="Arial" w:hAnsi="Arial" w:cs="Arial"/>
          <w:b/>
          <w:bCs/>
        </w:rPr>
        <w:t>have</w:t>
      </w:r>
      <w:r w:rsidRPr="006C1212">
        <w:rPr>
          <w:rFonts w:ascii="Arial" w:eastAsia="Arial" w:hAnsi="Arial" w:cs="Arial"/>
          <w:b/>
          <w:bCs/>
          <w:spacing w:val="-5"/>
        </w:rPr>
        <w:t xml:space="preserve"> </w:t>
      </w:r>
      <w:r w:rsidRPr="006C1212">
        <w:rPr>
          <w:rFonts w:ascii="Arial" w:eastAsia="Arial" w:hAnsi="Arial" w:cs="Arial"/>
          <w:b/>
          <w:bCs/>
        </w:rPr>
        <w:t>dis</w:t>
      </w:r>
      <w:r w:rsidRPr="006C1212">
        <w:rPr>
          <w:rFonts w:ascii="Arial" w:eastAsia="Arial" w:hAnsi="Arial" w:cs="Arial"/>
          <w:b/>
          <w:bCs/>
          <w:spacing w:val="-1"/>
        </w:rPr>
        <w:t>c</w:t>
      </w:r>
      <w:r w:rsidRPr="006C1212">
        <w:rPr>
          <w:rFonts w:ascii="Arial" w:eastAsia="Arial" w:hAnsi="Arial" w:cs="Arial"/>
          <w:b/>
          <w:bCs/>
        </w:rPr>
        <w:t>ussed</w:t>
      </w:r>
      <w:r w:rsidRPr="006C1212">
        <w:rPr>
          <w:rFonts w:ascii="Arial" w:eastAsia="Arial" w:hAnsi="Arial" w:cs="Arial"/>
          <w:b/>
          <w:bCs/>
          <w:spacing w:val="-11"/>
        </w:rPr>
        <w:t xml:space="preserve"> </w:t>
      </w:r>
      <w:r w:rsidRPr="006C1212">
        <w:rPr>
          <w:rFonts w:ascii="Arial" w:eastAsia="Arial" w:hAnsi="Arial" w:cs="Arial"/>
          <w:b/>
          <w:bCs/>
        </w:rPr>
        <w:t>the</w:t>
      </w:r>
      <w:r w:rsidRPr="006C1212">
        <w:rPr>
          <w:rFonts w:ascii="Arial" w:eastAsia="Arial" w:hAnsi="Arial" w:cs="Arial"/>
          <w:b/>
          <w:bCs/>
          <w:spacing w:val="-3"/>
        </w:rPr>
        <w:t xml:space="preserve"> </w:t>
      </w:r>
      <w:r w:rsidRPr="006C1212">
        <w:rPr>
          <w:rFonts w:ascii="Arial" w:eastAsia="Arial" w:hAnsi="Arial" w:cs="Arial"/>
          <w:b/>
          <w:bCs/>
        </w:rPr>
        <w:t>duties</w:t>
      </w:r>
      <w:r w:rsidRPr="006C1212">
        <w:rPr>
          <w:rFonts w:ascii="Arial" w:eastAsia="Arial" w:hAnsi="Arial" w:cs="Arial"/>
          <w:b/>
          <w:bCs/>
          <w:spacing w:val="-6"/>
        </w:rPr>
        <w:t xml:space="preserve"> </w:t>
      </w:r>
      <w:r w:rsidRPr="006C1212">
        <w:rPr>
          <w:rFonts w:ascii="Arial" w:eastAsia="Arial" w:hAnsi="Arial" w:cs="Arial"/>
          <w:b/>
          <w:bCs/>
        </w:rPr>
        <w:t>of</w:t>
      </w:r>
      <w:r w:rsidRPr="006C1212">
        <w:rPr>
          <w:rFonts w:ascii="Arial" w:eastAsia="Arial" w:hAnsi="Arial" w:cs="Arial"/>
          <w:b/>
          <w:bCs/>
          <w:spacing w:val="-2"/>
        </w:rPr>
        <w:t xml:space="preserve"> </w:t>
      </w:r>
      <w:r w:rsidRPr="006C1212">
        <w:rPr>
          <w:rFonts w:ascii="Arial" w:eastAsia="Arial" w:hAnsi="Arial" w:cs="Arial"/>
          <w:b/>
          <w:bCs/>
        </w:rPr>
        <w:t>this</w:t>
      </w:r>
      <w:r w:rsidRPr="006C1212">
        <w:rPr>
          <w:rFonts w:ascii="Arial" w:eastAsia="Arial" w:hAnsi="Arial" w:cs="Arial"/>
          <w:b/>
          <w:bCs/>
          <w:spacing w:val="-4"/>
        </w:rPr>
        <w:t xml:space="preserve"> </w:t>
      </w:r>
      <w:r w:rsidRPr="006C1212">
        <w:rPr>
          <w:rFonts w:ascii="Arial" w:eastAsia="Arial" w:hAnsi="Arial" w:cs="Arial"/>
          <w:b/>
          <w:bCs/>
        </w:rPr>
        <w:t>position</w:t>
      </w:r>
      <w:r w:rsidRPr="006C1212">
        <w:rPr>
          <w:rFonts w:ascii="Arial" w:eastAsia="Arial" w:hAnsi="Arial" w:cs="Arial"/>
          <w:b/>
          <w:bCs/>
          <w:spacing w:val="-9"/>
        </w:rPr>
        <w:t xml:space="preserve"> </w:t>
      </w:r>
      <w:r w:rsidRPr="006C1212">
        <w:rPr>
          <w:rFonts w:ascii="Arial" w:eastAsia="Arial" w:hAnsi="Arial" w:cs="Arial"/>
          <w:b/>
          <w:bCs/>
          <w:spacing w:val="2"/>
        </w:rPr>
        <w:t>w</w:t>
      </w:r>
      <w:r w:rsidRPr="006C1212">
        <w:rPr>
          <w:rFonts w:ascii="Arial" w:eastAsia="Arial" w:hAnsi="Arial" w:cs="Arial"/>
          <w:b/>
          <w:bCs/>
        </w:rPr>
        <w:t>ith</w:t>
      </w:r>
      <w:r w:rsidRPr="006C1212">
        <w:rPr>
          <w:rFonts w:ascii="Arial" w:eastAsia="Arial" w:hAnsi="Arial" w:cs="Arial"/>
          <w:b/>
          <w:bCs/>
          <w:spacing w:val="-5"/>
        </w:rPr>
        <w:t xml:space="preserve"> </w:t>
      </w:r>
      <w:r w:rsidRPr="006C1212">
        <w:rPr>
          <w:rFonts w:ascii="Arial" w:eastAsia="Arial" w:hAnsi="Arial" w:cs="Arial"/>
          <w:b/>
          <w:bCs/>
        </w:rPr>
        <w:t>and</w:t>
      </w:r>
      <w:r w:rsidRPr="006C1212">
        <w:rPr>
          <w:rFonts w:ascii="Arial" w:eastAsia="Arial" w:hAnsi="Arial" w:cs="Arial"/>
          <w:b/>
          <w:bCs/>
          <w:spacing w:val="-4"/>
        </w:rPr>
        <w:t xml:space="preserve"> </w:t>
      </w:r>
      <w:r w:rsidRPr="006C1212">
        <w:rPr>
          <w:rFonts w:ascii="Arial" w:eastAsia="Arial" w:hAnsi="Arial" w:cs="Arial"/>
          <w:b/>
          <w:bCs/>
        </w:rPr>
        <w:t>h</w:t>
      </w:r>
      <w:r w:rsidRPr="006C1212">
        <w:rPr>
          <w:rFonts w:ascii="Arial" w:eastAsia="Arial" w:hAnsi="Arial" w:cs="Arial"/>
          <w:b/>
          <w:bCs/>
          <w:spacing w:val="-1"/>
        </w:rPr>
        <w:t>a</w:t>
      </w:r>
      <w:r w:rsidRPr="006C1212">
        <w:rPr>
          <w:rFonts w:ascii="Arial" w:eastAsia="Arial" w:hAnsi="Arial" w:cs="Arial"/>
          <w:b/>
          <w:bCs/>
        </w:rPr>
        <w:t>ve</w:t>
      </w:r>
      <w:r w:rsidRPr="006C1212">
        <w:rPr>
          <w:rFonts w:ascii="Arial" w:eastAsia="Arial" w:hAnsi="Arial" w:cs="Arial"/>
          <w:b/>
          <w:bCs/>
          <w:spacing w:val="-5"/>
        </w:rPr>
        <w:t xml:space="preserve"> </w:t>
      </w:r>
      <w:r w:rsidRPr="006C1212">
        <w:rPr>
          <w:rFonts w:ascii="Arial" w:eastAsia="Arial" w:hAnsi="Arial" w:cs="Arial"/>
          <w:b/>
          <w:bCs/>
        </w:rPr>
        <w:t>provided</w:t>
      </w:r>
      <w:r w:rsidRPr="006C1212">
        <w:rPr>
          <w:rFonts w:ascii="Arial" w:eastAsia="Arial" w:hAnsi="Arial" w:cs="Arial"/>
          <w:b/>
          <w:bCs/>
          <w:spacing w:val="-9"/>
        </w:rPr>
        <w:t xml:space="preserve"> </w:t>
      </w:r>
      <w:r w:rsidRPr="006C1212">
        <w:rPr>
          <w:rFonts w:ascii="Arial" w:eastAsia="Arial" w:hAnsi="Arial" w:cs="Arial"/>
          <w:b/>
          <w:bCs/>
        </w:rPr>
        <w:t>a</w:t>
      </w:r>
      <w:r w:rsidRPr="006C1212">
        <w:rPr>
          <w:rFonts w:ascii="Arial" w:eastAsia="Arial" w:hAnsi="Arial" w:cs="Arial"/>
          <w:b/>
          <w:bCs/>
          <w:spacing w:val="-1"/>
        </w:rPr>
        <w:t xml:space="preserve"> </w:t>
      </w:r>
      <w:r w:rsidRPr="006C1212">
        <w:rPr>
          <w:rFonts w:ascii="Arial" w:eastAsia="Arial" w:hAnsi="Arial" w:cs="Arial"/>
          <w:b/>
          <w:bCs/>
        </w:rPr>
        <w:t>co</w:t>
      </w:r>
      <w:r w:rsidRPr="006C1212">
        <w:rPr>
          <w:rFonts w:ascii="Arial" w:eastAsia="Arial" w:hAnsi="Arial" w:cs="Arial"/>
          <w:b/>
          <w:bCs/>
          <w:spacing w:val="1"/>
        </w:rPr>
        <w:t>p</w:t>
      </w:r>
      <w:r w:rsidRPr="006C1212">
        <w:rPr>
          <w:rFonts w:ascii="Arial" w:eastAsia="Arial" w:hAnsi="Arial" w:cs="Arial"/>
          <w:b/>
          <w:bCs/>
        </w:rPr>
        <w:t>y</w:t>
      </w:r>
      <w:r w:rsidRPr="006C1212">
        <w:rPr>
          <w:rFonts w:ascii="Arial" w:eastAsia="Arial" w:hAnsi="Arial" w:cs="Arial"/>
          <w:b/>
          <w:bCs/>
          <w:spacing w:val="-7"/>
        </w:rPr>
        <w:t xml:space="preserve"> </w:t>
      </w:r>
      <w:r w:rsidRPr="006C1212">
        <w:rPr>
          <w:rFonts w:ascii="Arial" w:eastAsia="Arial" w:hAnsi="Arial" w:cs="Arial"/>
          <w:b/>
          <w:bCs/>
        </w:rPr>
        <w:t>of</w:t>
      </w:r>
      <w:r w:rsidRPr="006C1212">
        <w:rPr>
          <w:rFonts w:ascii="Arial" w:eastAsia="Arial" w:hAnsi="Arial" w:cs="Arial"/>
          <w:b/>
          <w:bCs/>
          <w:spacing w:val="-1"/>
        </w:rPr>
        <w:t xml:space="preserve"> </w:t>
      </w:r>
      <w:r w:rsidRPr="006C1212">
        <w:rPr>
          <w:rFonts w:ascii="Arial" w:eastAsia="Arial" w:hAnsi="Arial" w:cs="Arial"/>
          <w:b/>
          <w:bCs/>
        </w:rPr>
        <w:t>this</w:t>
      </w:r>
      <w:r w:rsidRPr="006C1212">
        <w:rPr>
          <w:rFonts w:ascii="Arial" w:eastAsia="Arial" w:hAnsi="Arial" w:cs="Arial"/>
          <w:b/>
          <w:bCs/>
          <w:spacing w:val="-4"/>
        </w:rPr>
        <w:t xml:space="preserve"> </w:t>
      </w:r>
      <w:r w:rsidRPr="006C1212">
        <w:rPr>
          <w:rFonts w:ascii="Arial" w:eastAsia="Arial" w:hAnsi="Arial" w:cs="Arial"/>
          <w:b/>
          <w:bCs/>
        </w:rPr>
        <w:t>duty statement</w:t>
      </w:r>
      <w:r w:rsidRPr="006C1212">
        <w:rPr>
          <w:rFonts w:ascii="Arial" w:eastAsia="Arial" w:hAnsi="Arial" w:cs="Arial"/>
          <w:b/>
          <w:bCs/>
          <w:spacing w:val="-10"/>
        </w:rPr>
        <w:t xml:space="preserve"> </w:t>
      </w:r>
      <w:r w:rsidRPr="006C1212">
        <w:rPr>
          <w:rFonts w:ascii="Arial" w:eastAsia="Arial" w:hAnsi="Arial" w:cs="Arial"/>
          <w:b/>
          <w:bCs/>
        </w:rPr>
        <w:t>to</w:t>
      </w:r>
      <w:r w:rsidRPr="006C1212">
        <w:rPr>
          <w:rFonts w:ascii="Arial" w:eastAsia="Arial" w:hAnsi="Arial" w:cs="Arial"/>
          <w:b/>
          <w:bCs/>
          <w:spacing w:val="-2"/>
        </w:rPr>
        <w:t xml:space="preserve"> </w:t>
      </w:r>
      <w:r w:rsidRPr="006C1212">
        <w:rPr>
          <w:rFonts w:ascii="Arial" w:eastAsia="Arial" w:hAnsi="Arial" w:cs="Arial"/>
          <w:b/>
          <w:bCs/>
        </w:rPr>
        <w:t>the</w:t>
      </w:r>
      <w:r w:rsidRPr="006C1212">
        <w:rPr>
          <w:rFonts w:ascii="Arial" w:eastAsia="Arial" w:hAnsi="Arial" w:cs="Arial"/>
          <w:b/>
          <w:bCs/>
          <w:spacing w:val="-3"/>
        </w:rPr>
        <w:t xml:space="preserve"> </w:t>
      </w:r>
      <w:r w:rsidRPr="006C1212">
        <w:rPr>
          <w:rFonts w:ascii="Arial" w:eastAsia="Arial" w:hAnsi="Arial" w:cs="Arial"/>
          <w:b/>
          <w:bCs/>
        </w:rPr>
        <w:t>empl</w:t>
      </w:r>
      <w:r w:rsidRPr="006C1212">
        <w:rPr>
          <w:rFonts w:ascii="Arial" w:eastAsia="Arial" w:hAnsi="Arial" w:cs="Arial"/>
          <w:b/>
          <w:bCs/>
          <w:spacing w:val="1"/>
        </w:rPr>
        <w:t>o</w:t>
      </w:r>
      <w:r w:rsidRPr="006C1212">
        <w:rPr>
          <w:rFonts w:ascii="Arial" w:eastAsia="Arial" w:hAnsi="Arial" w:cs="Arial"/>
          <w:b/>
          <w:bCs/>
          <w:spacing w:val="-2"/>
        </w:rPr>
        <w:t>y</w:t>
      </w:r>
      <w:r w:rsidRPr="006C1212">
        <w:rPr>
          <w:rFonts w:ascii="Arial" w:eastAsia="Arial" w:hAnsi="Arial" w:cs="Arial"/>
          <w:b/>
          <w:bCs/>
        </w:rPr>
        <w:t>ee</w:t>
      </w:r>
      <w:r w:rsidRPr="006C1212">
        <w:rPr>
          <w:rFonts w:ascii="Arial" w:eastAsia="Arial" w:hAnsi="Arial" w:cs="Arial"/>
          <w:b/>
          <w:bCs/>
          <w:spacing w:val="-10"/>
        </w:rPr>
        <w:t xml:space="preserve"> </w:t>
      </w:r>
      <w:r w:rsidRPr="006C1212">
        <w:rPr>
          <w:rFonts w:ascii="Arial" w:eastAsia="Arial" w:hAnsi="Arial" w:cs="Arial"/>
          <w:b/>
          <w:bCs/>
        </w:rPr>
        <w:t>nam</w:t>
      </w:r>
      <w:r w:rsidRPr="006C1212">
        <w:rPr>
          <w:rFonts w:ascii="Arial" w:eastAsia="Arial" w:hAnsi="Arial" w:cs="Arial"/>
          <w:b/>
          <w:bCs/>
          <w:spacing w:val="2"/>
        </w:rPr>
        <w:t>e</w:t>
      </w:r>
      <w:r w:rsidRPr="006C1212">
        <w:rPr>
          <w:rFonts w:ascii="Arial" w:eastAsia="Arial" w:hAnsi="Arial" w:cs="Arial"/>
          <w:b/>
          <w:bCs/>
        </w:rPr>
        <w:t>d</w:t>
      </w:r>
      <w:r w:rsidRPr="006C1212">
        <w:rPr>
          <w:rFonts w:ascii="Arial" w:eastAsia="Arial" w:hAnsi="Arial" w:cs="Arial"/>
          <w:b/>
          <w:bCs/>
          <w:spacing w:val="-7"/>
        </w:rPr>
        <w:t xml:space="preserve"> </w:t>
      </w:r>
      <w:r w:rsidRPr="006C1212">
        <w:rPr>
          <w:rFonts w:ascii="Arial" w:eastAsia="Arial" w:hAnsi="Arial" w:cs="Arial"/>
          <w:b/>
          <w:bCs/>
        </w:rPr>
        <w:t>above.</w:t>
      </w:r>
    </w:p>
    <w:p w:rsidR="00DC59B1" w:rsidRPr="006C1212" w:rsidRDefault="00DC59B1">
      <w:pPr>
        <w:spacing w:before="4" w:after="0" w:line="100" w:lineRule="exact"/>
        <w:rPr>
          <w:sz w:val="10"/>
          <w:szCs w:val="1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F23B36">
      <w:pPr>
        <w:tabs>
          <w:tab w:val="left" w:pos="772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58240" behindDoc="1" locked="0" layoutInCell="1" allowOverlap="1" wp14:anchorId="7070DD86" wp14:editId="34EF4621">
                <wp:simplePos x="0" y="0"/>
                <wp:positionH relativeFrom="page">
                  <wp:posOffset>640080</wp:posOffset>
                </wp:positionH>
                <wp:positionV relativeFrom="paragraph">
                  <wp:posOffset>-6350</wp:posOffset>
                </wp:positionV>
                <wp:extent cx="5594350" cy="1270"/>
                <wp:effectExtent l="11430" t="12065" r="1397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2CCFA"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196157" w:rsidRPr="006C1212">
        <w:rPr>
          <w:rFonts w:ascii="Arial" w:eastAsia="Arial" w:hAnsi="Arial" w:cs="Arial"/>
        </w:rPr>
        <w:t>Supervisor</w:t>
      </w:r>
      <w:r w:rsidR="00196157" w:rsidRPr="006C1212">
        <w:rPr>
          <w:rFonts w:ascii="Arial" w:eastAsia="Arial" w:hAnsi="Arial" w:cs="Arial"/>
          <w:spacing w:val="-11"/>
        </w:rPr>
        <w:t xml:space="preserve"> </w:t>
      </w:r>
      <w:r w:rsidR="00196157" w:rsidRPr="006C1212">
        <w:rPr>
          <w:rFonts w:ascii="Arial" w:eastAsia="Arial" w:hAnsi="Arial" w:cs="Arial"/>
        </w:rPr>
        <w:t>Signature</w:t>
      </w:r>
      <w:r w:rsidR="00196157" w:rsidRPr="006C1212">
        <w:rPr>
          <w:rFonts w:ascii="Arial" w:eastAsia="Arial" w:hAnsi="Arial" w:cs="Arial"/>
        </w:rPr>
        <w:tab/>
        <w:t>Date</w:t>
      </w:r>
    </w:p>
    <w:p w:rsidR="00DC59B1" w:rsidRDefault="00DC59B1">
      <w:pPr>
        <w:spacing w:before="13" w:after="0" w:line="240" w:lineRule="exact"/>
        <w:rPr>
          <w:sz w:val="24"/>
          <w:szCs w:val="24"/>
        </w:rPr>
      </w:pPr>
    </w:p>
    <w:p w:rsidR="00352CB3" w:rsidRPr="006C1212" w:rsidRDefault="00352CB3" w:rsidP="00352CB3">
      <w:pPr>
        <w:spacing w:after="0" w:line="200" w:lineRule="exact"/>
        <w:rPr>
          <w:sz w:val="20"/>
          <w:szCs w:val="20"/>
        </w:rPr>
      </w:pPr>
    </w:p>
    <w:p w:rsidR="00352CB3" w:rsidRPr="006C1212" w:rsidRDefault="00352CB3" w:rsidP="00352CB3">
      <w:pPr>
        <w:tabs>
          <w:tab w:val="left" w:pos="772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64384" behindDoc="1" locked="0" layoutInCell="1" allowOverlap="1" wp14:anchorId="2519D2CA" wp14:editId="6AB86805">
                <wp:simplePos x="0" y="0"/>
                <wp:positionH relativeFrom="page">
                  <wp:posOffset>640080</wp:posOffset>
                </wp:positionH>
                <wp:positionV relativeFrom="paragraph">
                  <wp:posOffset>-6350</wp:posOffset>
                </wp:positionV>
                <wp:extent cx="5594350" cy="1270"/>
                <wp:effectExtent l="11430" t="12065" r="13970"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10"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6046D" id="Group 2" o:spid="_x0000_s1026" style="position:absolute;margin-left:50.4pt;margin-top:-.5pt;width:440.5pt;height:.1pt;z-index:-251652096;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" path="m,l8810,e" filled="f" strokeweight=".24403mm">
                  <v:path arrowok="t" o:connecttype="custom" o:connectlocs="0,0;8810,0" o:connectangles="0,0"/>
                </v:shape>
                <w10:wrap anchorx="page"/>
              </v:group>
            </w:pict>
          </mc:Fallback>
        </mc:AlternateContent>
      </w:r>
      <w:r>
        <w:rPr>
          <w:rFonts w:ascii="Arial" w:eastAsia="Arial" w:hAnsi="Arial" w:cs="Arial"/>
        </w:rPr>
        <w:t>Printed Name, Classification</w:t>
      </w:r>
      <w:r w:rsidRPr="006C1212">
        <w:rPr>
          <w:rFonts w:ascii="Arial" w:eastAsia="Arial" w:hAnsi="Arial" w:cs="Arial"/>
        </w:rPr>
        <w:tab/>
      </w:r>
    </w:p>
    <w:p w:rsidR="00352CB3" w:rsidRDefault="00352CB3" w:rsidP="00352CB3">
      <w:pPr>
        <w:spacing w:before="13" w:after="0" w:line="240" w:lineRule="exact"/>
        <w:rPr>
          <w:sz w:val="24"/>
          <w:szCs w:val="24"/>
        </w:rPr>
      </w:pPr>
    </w:p>
    <w:p w:rsidR="00352CB3" w:rsidRPr="006C1212" w:rsidRDefault="00352CB3">
      <w:pPr>
        <w:spacing w:before="13" w:after="0" w:line="240" w:lineRule="exact"/>
        <w:rPr>
          <w:sz w:val="24"/>
          <w:szCs w:val="24"/>
        </w:rPr>
      </w:pPr>
    </w:p>
    <w:p w:rsidR="00DC59B1" w:rsidRPr="006C1212" w:rsidRDefault="00DC59B1">
      <w:pPr>
        <w:spacing w:before="7" w:after="0" w:line="100" w:lineRule="exact"/>
        <w:rPr>
          <w:sz w:val="10"/>
          <w:szCs w:val="1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Default="00196157">
      <w:pPr>
        <w:spacing w:after="0" w:line="240" w:lineRule="auto"/>
        <w:ind w:left="108" w:right="-20"/>
        <w:rPr>
          <w:rFonts w:ascii="Arial" w:eastAsia="Arial" w:hAnsi="Arial" w:cs="Arial"/>
        </w:rPr>
      </w:pPr>
      <w:r w:rsidRPr="006C1212">
        <w:rPr>
          <w:rFonts w:ascii="Arial" w:eastAsia="Arial" w:hAnsi="Arial" w:cs="Arial"/>
          <w:b/>
          <w:bCs/>
        </w:rPr>
        <w:t>Revision</w:t>
      </w:r>
      <w:r w:rsidRPr="006C1212">
        <w:rPr>
          <w:rFonts w:ascii="Arial" w:eastAsia="Arial" w:hAnsi="Arial" w:cs="Arial"/>
          <w:b/>
          <w:bCs/>
          <w:spacing w:val="-9"/>
        </w:rPr>
        <w:t xml:space="preserve"> </w:t>
      </w:r>
      <w:r w:rsidRPr="006C1212">
        <w:rPr>
          <w:rFonts w:ascii="Arial" w:eastAsia="Arial" w:hAnsi="Arial" w:cs="Arial"/>
          <w:b/>
          <w:bCs/>
        </w:rPr>
        <w:t>(</w:t>
      </w:r>
      <w:r w:rsidR="00AC4F1F">
        <w:rPr>
          <w:rFonts w:ascii="Arial" w:eastAsia="Arial" w:hAnsi="Arial" w:cs="Arial"/>
          <w:b/>
          <w:bCs/>
        </w:rPr>
        <w:t>5/8/18</w:t>
      </w:r>
      <w:r w:rsidRPr="006C1212">
        <w:rPr>
          <w:rFonts w:ascii="Arial" w:eastAsia="Arial" w:hAnsi="Arial" w:cs="Arial"/>
          <w:b/>
          <w:bCs/>
        </w:rPr>
        <w:t>)</w:t>
      </w:r>
    </w:p>
    <w:sectPr w:rsidR="00DC59B1" w:rsidSect="00CF2237">
      <w:headerReference w:type="default" r:id="rId8"/>
      <w:pgSz w:w="12240" w:h="15840"/>
      <w:pgMar w:top="994" w:right="1080" w:bottom="1440" w:left="90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B9" w:rsidRDefault="00157BB9" w:rsidP="00B82DA4">
      <w:pPr>
        <w:spacing w:after="0" w:line="240" w:lineRule="auto"/>
      </w:pPr>
      <w:r>
        <w:separator/>
      </w:r>
    </w:p>
  </w:endnote>
  <w:endnote w:type="continuationSeparator" w:id="0">
    <w:p w:rsidR="00157BB9" w:rsidRDefault="00157BB9" w:rsidP="00B8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B9" w:rsidRDefault="00157BB9" w:rsidP="00B82DA4">
      <w:pPr>
        <w:spacing w:after="0" w:line="240" w:lineRule="auto"/>
      </w:pPr>
      <w:r>
        <w:separator/>
      </w:r>
    </w:p>
  </w:footnote>
  <w:footnote w:type="continuationSeparator" w:id="0">
    <w:p w:rsidR="00157BB9" w:rsidRDefault="00157BB9" w:rsidP="00B8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CD" w:rsidRDefault="00E611CD">
    <w:pPr>
      <w:pStyle w:val="Header"/>
    </w:pPr>
    <w:r>
      <w:t xml:space="preserve">SUPERVISING INVESTIGATOR I </w:t>
    </w:r>
  </w:p>
  <w:p w:rsidR="00E611CD" w:rsidRDefault="00E611CD">
    <w:pPr>
      <w:pStyle w:val="Header"/>
    </w:pPr>
    <w:r>
      <w:t>Division of Investigation (DOI)</w:t>
    </w:r>
  </w:p>
  <w:p w:rsidR="00E611CD" w:rsidRDefault="00C43D80">
    <w:pPr>
      <w:pStyle w:val="Header"/>
    </w:pPr>
    <w:r>
      <w:t>Cannabis</w:t>
    </w:r>
    <w:r w:rsidR="0073519A">
      <w:t xml:space="preserve"> Enforcement Unit </w:t>
    </w:r>
    <w:r w:rsidR="00E611CD">
      <w:t>(</w:t>
    </w:r>
    <w:r>
      <w:t>C</w:t>
    </w:r>
    <w:r w:rsidR="0073519A">
      <w:t>EU</w:t>
    </w:r>
    <w:r w:rsidR="00E611CD">
      <w:t>)</w:t>
    </w:r>
  </w:p>
  <w:p w:rsidR="00E611CD" w:rsidRDefault="00E611CD">
    <w:pPr>
      <w:pStyle w:val="Header"/>
    </w:pPr>
    <w:r>
      <w:t xml:space="preserve">Page </w:t>
    </w:r>
    <w:sdt>
      <w:sdtPr>
        <w:id w:val="-8434752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7621">
          <w:rPr>
            <w:noProof/>
          </w:rPr>
          <w:t>5</w:t>
        </w:r>
        <w:r>
          <w:rPr>
            <w:noProof/>
          </w:rPr>
          <w:fldChar w:fldCharType="end"/>
        </w:r>
        <w:r>
          <w:rPr>
            <w:noProof/>
          </w:rPr>
          <w:t xml:space="preserve"> of 5 </w:t>
        </w:r>
      </w:sdtContent>
    </w:sdt>
  </w:p>
  <w:p w:rsidR="00E611CD" w:rsidRDefault="00E6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D78"/>
    <w:multiLevelType w:val="singleLevel"/>
    <w:tmpl w:val="95BE1602"/>
    <w:lvl w:ilvl="0">
      <w:start w:val="7"/>
      <w:numFmt w:val="upperLetter"/>
      <w:lvlText w:val="%1."/>
      <w:lvlJc w:val="left"/>
      <w:pPr>
        <w:tabs>
          <w:tab w:val="num" w:pos="720"/>
        </w:tabs>
        <w:ind w:left="720" w:hanging="720"/>
      </w:pPr>
      <w:rPr>
        <w:rFonts w:hint="default"/>
      </w:rPr>
    </w:lvl>
  </w:abstractNum>
  <w:abstractNum w:abstractNumId="1" w15:restartNumberingAfterBreak="0">
    <w:nsid w:val="2BAB01AC"/>
    <w:multiLevelType w:val="hybridMultilevel"/>
    <w:tmpl w:val="1EBA1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90BAC"/>
    <w:multiLevelType w:val="hybridMultilevel"/>
    <w:tmpl w:val="D5DAA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F3BD6"/>
    <w:multiLevelType w:val="hybridMultilevel"/>
    <w:tmpl w:val="28C438A0"/>
    <w:lvl w:ilvl="0" w:tplc="C75E1E68">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F6863"/>
    <w:multiLevelType w:val="hybridMultilevel"/>
    <w:tmpl w:val="18E2138A"/>
    <w:lvl w:ilvl="0" w:tplc="0B808856">
      <w:start w:val="1"/>
      <w:numFmt w:val="bullet"/>
      <w:lvlText w:val="•"/>
      <w:lvlJc w:val="left"/>
      <w:pPr>
        <w:ind w:left="1308" w:hanging="360"/>
      </w:pPr>
      <w:rPr>
        <w:rFonts w:ascii="Arial" w:eastAsia="Arial" w:hAnsi="Arial" w:cs="Arial" w:hint="default"/>
        <w:sz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 w15:restartNumberingAfterBreak="0">
    <w:nsid w:val="5F3A6EAD"/>
    <w:multiLevelType w:val="hybridMultilevel"/>
    <w:tmpl w:val="74B850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61BED"/>
    <w:multiLevelType w:val="hybridMultilevel"/>
    <w:tmpl w:val="62049560"/>
    <w:lvl w:ilvl="0" w:tplc="F8C065B6">
      <w:start w:val="1"/>
      <w:numFmt w:val="upperLetter"/>
      <w:lvlText w:val="%1."/>
      <w:lvlJc w:val="left"/>
      <w:pPr>
        <w:ind w:left="903" w:hanging="675"/>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7" w15:restartNumberingAfterBreak="0">
    <w:nsid w:val="72167B35"/>
    <w:multiLevelType w:val="hybridMultilevel"/>
    <w:tmpl w:val="84B22818"/>
    <w:lvl w:ilvl="0" w:tplc="9E2805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B1"/>
    <w:rsid w:val="000A37DE"/>
    <w:rsid w:val="000F2E53"/>
    <w:rsid w:val="000F43A2"/>
    <w:rsid w:val="00157BB9"/>
    <w:rsid w:val="00196157"/>
    <w:rsid w:val="001C7418"/>
    <w:rsid w:val="001D255A"/>
    <w:rsid w:val="00267ACE"/>
    <w:rsid w:val="002B5857"/>
    <w:rsid w:val="00352CB3"/>
    <w:rsid w:val="003F0ADD"/>
    <w:rsid w:val="004F7771"/>
    <w:rsid w:val="00587634"/>
    <w:rsid w:val="006110AD"/>
    <w:rsid w:val="00666BCA"/>
    <w:rsid w:val="006C1212"/>
    <w:rsid w:val="0073519A"/>
    <w:rsid w:val="00784683"/>
    <w:rsid w:val="007B006E"/>
    <w:rsid w:val="008B40E6"/>
    <w:rsid w:val="00965C45"/>
    <w:rsid w:val="009D7527"/>
    <w:rsid w:val="009E5C64"/>
    <w:rsid w:val="009F5B8D"/>
    <w:rsid w:val="00A07D27"/>
    <w:rsid w:val="00AC4F1F"/>
    <w:rsid w:val="00B0253D"/>
    <w:rsid w:val="00B1740F"/>
    <w:rsid w:val="00B82DA4"/>
    <w:rsid w:val="00BB2C95"/>
    <w:rsid w:val="00C27621"/>
    <w:rsid w:val="00C43D80"/>
    <w:rsid w:val="00CF2237"/>
    <w:rsid w:val="00DC59B1"/>
    <w:rsid w:val="00E611CD"/>
    <w:rsid w:val="00F23B36"/>
    <w:rsid w:val="00FA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10E3D-5FAF-4744-AB1F-F941534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DE"/>
    <w:pPr>
      <w:ind w:left="720"/>
      <w:contextualSpacing/>
    </w:pPr>
  </w:style>
  <w:style w:type="paragraph" w:styleId="Header">
    <w:name w:val="header"/>
    <w:basedOn w:val="Normal"/>
    <w:link w:val="HeaderChar"/>
    <w:uiPriority w:val="99"/>
    <w:unhideWhenUsed/>
    <w:rsid w:val="00B8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A4"/>
  </w:style>
  <w:style w:type="paragraph" w:styleId="Footer">
    <w:name w:val="footer"/>
    <w:basedOn w:val="Normal"/>
    <w:link w:val="FooterChar"/>
    <w:uiPriority w:val="99"/>
    <w:unhideWhenUsed/>
    <w:rsid w:val="00B8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A4"/>
  </w:style>
  <w:style w:type="paragraph" w:styleId="BodyTextIndent2">
    <w:name w:val="Body Text Indent 2"/>
    <w:basedOn w:val="Normal"/>
    <w:link w:val="BodyTextIndent2Char"/>
    <w:rsid w:val="00B82DA4"/>
    <w:pPr>
      <w:widowControl/>
      <w:spacing w:after="0" w:line="240" w:lineRule="auto"/>
      <w:ind w:left="720" w:hanging="720"/>
      <w:jc w:val="both"/>
    </w:pPr>
    <w:rPr>
      <w:rFonts w:ascii="CG Times (WN)" w:eastAsia="Times New Roman" w:hAnsi="CG Times (WN)" w:cs="Times New Roman"/>
      <w:b/>
      <w:sz w:val="20"/>
      <w:szCs w:val="20"/>
    </w:rPr>
  </w:style>
  <w:style w:type="character" w:customStyle="1" w:styleId="BodyTextIndent2Char">
    <w:name w:val="Body Text Indent 2 Char"/>
    <w:basedOn w:val="DefaultParagraphFont"/>
    <w:link w:val="BodyTextIndent2"/>
    <w:rsid w:val="00B82DA4"/>
    <w:rPr>
      <w:rFonts w:ascii="CG Times (WN)" w:eastAsia="Times New Roman" w:hAnsi="CG Times (WN)" w:cs="Times New Roman"/>
      <w:b/>
      <w:sz w:val="20"/>
      <w:szCs w:val="20"/>
    </w:rPr>
  </w:style>
  <w:style w:type="paragraph" w:styleId="BodyTextIndent3">
    <w:name w:val="Body Text Indent 3"/>
    <w:basedOn w:val="Normal"/>
    <w:link w:val="BodyTextIndent3Char"/>
    <w:uiPriority w:val="99"/>
    <w:semiHidden/>
    <w:unhideWhenUsed/>
    <w:rsid w:val="00B82D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2DA4"/>
    <w:rPr>
      <w:sz w:val="16"/>
      <w:szCs w:val="16"/>
    </w:rPr>
  </w:style>
  <w:style w:type="paragraph" w:styleId="BodyTextIndent">
    <w:name w:val="Body Text Indent"/>
    <w:basedOn w:val="Normal"/>
    <w:link w:val="BodyTextIndentChar"/>
    <w:uiPriority w:val="99"/>
    <w:semiHidden/>
    <w:unhideWhenUsed/>
    <w:rsid w:val="00CF2237"/>
    <w:pPr>
      <w:spacing w:after="120"/>
      <w:ind w:left="360"/>
    </w:pPr>
  </w:style>
  <w:style w:type="character" w:customStyle="1" w:styleId="BodyTextIndentChar">
    <w:name w:val="Body Text Indent Char"/>
    <w:basedOn w:val="DefaultParagraphFont"/>
    <w:link w:val="BodyTextIndent"/>
    <w:uiPriority w:val="99"/>
    <w:semiHidden/>
    <w:rsid w:val="00CF2237"/>
  </w:style>
  <w:style w:type="paragraph" w:styleId="BalloonText">
    <w:name w:val="Balloon Text"/>
    <w:basedOn w:val="Normal"/>
    <w:link w:val="BalloonTextChar"/>
    <w:uiPriority w:val="99"/>
    <w:semiHidden/>
    <w:unhideWhenUsed/>
    <w:rsid w:val="00B0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DB4F-FA9D-4846-81EA-C4576004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cp:lastPrinted>2017-06-28T20:42:00Z</cp:lastPrinted>
  <dcterms:created xsi:type="dcterms:W3CDTF">2018-05-07T21:46:00Z</dcterms:created>
  <dcterms:modified xsi:type="dcterms:W3CDTF">2018-05-07T21:46:00Z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