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9A" w:rsidRDefault="003A289A" w:rsidP="0062329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DUTY STATEMENT</w:t>
      </w:r>
      <w:r w:rsidR="009423A8">
        <w:rPr>
          <w:rFonts w:ascii="Arial" w:hAnsi="Arial" w:cs="Arial"/>
          <w:b/>
          <w:bCs/>
        </w:rPr>
        <w:t xml:space="preserve">                                      </w:t>
      </w:r>
    </w:p>
    <w:p w:rsidR="00DA31D4" w:rsidRPr="00503360" w:rsidRDefault="00DA31D4" w:rsidP="00623296">
      <w:pPr>
        <w:spacing w:after="0"/>
        <w:jc w:val="center"/>
        <w:rPr>
          <w:rFonts w:ascii="Arial" w:hAnsi="Arial" w:cs="Arial"/>
          <w:b/>
          <w:bCs/>
        </w:rPr>
      </w:pPr>
      <w:r w:rsidRPr="00503360">
        <w:rPr>
          <w:rFonts w:ascii="Arial" w:hAnsi="Arial" w:cs="Arial"/>
          <w:b/>
          <w:bCs/>
        </w:rPr>
        <w:t>DEPARTMENT OF JUSTICE</w:t>
      </w:r>
    </w:p>
    <w:p w:rsidR="00DA31D4" w:rsidRPr="00503360" w:rsidRDefault="00DA31D4" w:rsidP="00623296">
      <w:pPr>
        <w:spacing w:after="0"/>
        <w:jc w:val="center"/>
        <w:rPr>
          <w:rFonts w:ascii="Arial" w:hAnsi="Arial" w:cs="Arial"/>
          <w:b/>
          <w:bCs/>
        </w:rPr>
      </w:pPr>
      <w:r w:rsidRPr="00503360">
        <w:rPr>
          <w:rFonts w:ascii="Arial" w:hAnsi="Arial" w:cs="Arial"/>
          <w:b/>
          <w:bCs/>
        </w:rPr>
        <w:t>OFFICE OF THE ATTORNEY GENERAL</w:t>
      </w:r>
    </w:p>
    <w:p w:rsidR="00DA31D4" w:rsidRPr="00503360" w:rsidRDefault="00623296" w:rsidP="00623296">
      <w:pPr>
        <w:spacing w:after="0"/>
        <w:jc w:val="center"/>
        <w:rPr>
          <w:rFonts w:ascii="Arial" w:hAnsi="Arial" w:cs="Arial"/>
          <w:b/>
          <w:bCs/>
        </w:rPr>
      </w:pPr>
      <w:r w:rsidRPr="00503360">
        <w:rPr>
          <w:rFonts w:ascii="Arial" w:hAnsi="Arial" w:cs="Arial"/>
          <w:b/>
          <w:bCs/>
        </w:rPr>
        <w:t xml:space="preserve">OFFICE OF </w:t>
      </w:r>
      <w:r w:rsidR="00002B22">
        <w:rPr>
          <w:rFonts w:ascii="Arial" w:hAnsi="Arial" w:cs="Arial"/>
          <w:b/>
          <w:bCs/>
        </w:rPr>
        <w:t>NATIVE AMERICAN AFFAIRS</w:t>
      </w:r>
    </w:p>
    <w:p w:rsidR="00623296" w:rsidRPr="00503360" w:rsidRDefault="00623296" w:rsidP="00623296">
      <w:pPr>
        <w:spacing w:after="0"/>
        <w:jc w:val="center"/>
        <w:rPr>
          <w:rFonts w:ascii="Arial" w:hAnsi="Arial" w:cs="Arial"/>
          <w:b/>
          <w:bCs/>
        </w:rPr>
      </w:pPr>
    </w:p>
    <w:p w:rsidR="00623296" w:rsidRPr="00503360" w:rsidRDefault="00623296" w:rsidP="00623296">
      <w:pPr>
        <w:spacing w:after="0"/>
        <w:jc w:val="center"/>
        <w:rPr>
          <w:rFonts w:ascii="Arial" w:hAnsi="Arial" w:cs="Arial"/>
          <w:b/>
          <w:bCs/>
        </w:rPr>
      </w:pPr>
    </w:p>
    <w:p w:rsidR="00F77774" w:rsidRDefault="00F77774" w:rsidP="00DA31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INCUMBENT:</w:t>
      </w:r>
    </w:p>
    <w:p w:rsidR="00DA31D4" w:rsidRDefault="00DA31D4" w:rsidP="00DA31D4">
      <w:pPr>
        <w:rPr>
          <w:rFonts w:ascii="Arial" w:hAnsi="Arial" w:cs="Arial"/>
        </w:rPr>
      </w:pPr>
      <w:r w:rsidRPr="00503360">
        <w:rPr>
          <w:rFonts w:ascii="Arial" w:hAnsi="Arial" w:cs="Arial"/>
          <w:b/>
          <w:bCs/>
        </w:rPr>
        <w:t>JOB TITLE:</w:t>
      </w:r>
      <w:r w:rsidR="00002B22">
        <w:rPr>
          <w:rFonts w:ascii="Arial" w:hAnsi="Arial" w:cs="Arial"/>
        </w:rPr>
        <w:t xml:space="preserve">  </w:t>
      </w:r>
      <w:r w:rsidR="009423A8">
        <w:rPr>
          <w:rFonts w:ascii="Arial" w:hAnsi="Arial" w:cs="Arial"/>
        </w:rPr>
        <w:t>Director, Office of Native American Affairs</w:t>
      </w:r>
      <w:r w:rsidR="00BC4193">
        <w:rPr>
          <w:rFonts w:ascii="Arial" w:hAnsi="Arial" w:cs="Arial"/>
        </w:rPr>
        <w:t xml:space="preserve"> (</w:t>
      </w:r>
      <w:r w:rsidR="00185493">
        <w:rPr>
          <w:rFonts w:ascii="Arial" w:hAnsi="Arial" w:cs="Arial"/>
        </w:rPr>
        <w:t>CEA A</w:t>
      </w:r>
      <w:r w:rsidR="00BC4193">
        <w:rPr>
          <w:rFonts w:ascii="Arial" w:hAnsi="Arial" w:cs="Arial"/>
        </w:rPr>
        <w:t>)</w:t>
      </w:r>
    </w:p>
    <w:p w:rsidR="00DA31D4" w:rsidRDefault="00DA31D4" w:rsidP="004F301F">
      <w:pPr>
        <w:spacing w:after="0"/>
        <w:rPr>
          <w:rFonts w:ascii="Arial" w:hAnsi="Arial" w:cs="Arial"/>
        </w:rPr>
      </w:pPr>
      <w:r w:rsidRPr="00503360">
        <w:rPr>
          <w:rFonts w:ascii="Arial" w:hAnsi="Arial" w:cs="Arial"/>
          <w:b/>
          <w:bCs/>
        </w:rPr>
        <w:t>STATEMENT OF DUTIES:</w:t>
      </w:r>
      <w:r w:rsidRPr="00503360">
        <w:rPr>
          <w:rFonts w:ascii="Arial" w:hAnsi="Arial" w:cs="Arial"/>
        </w:rPr>
        <w:t xml:space="preserve"> </w:t>
      </w:r>
      <w:r w:rsidR="00002B22">
        <w:rPr>
          <w:rFonts w:ascii="Arial" w:hAnsi="Arial" w:cs="Arial"/>
        </w:rPr>
        <w:t xml:space="preserve"> </w:t>
      </w:r>
      <w:r w:rsidR="00002B22" w:rsidRPr="00002B22">
        <w:rPr>
          <w:rFonts w:ascii="Arial" w:hAnsi="Arial" w:cs="Arial"/>
        </w:rPr>
        <w:t>Under</w:t>
      </w:r>
      <w:r w:rsidR="004F301F">
        <w:rPr>
          <w:rFonts w:ascii="Arial" w:hAnsi="Arial" w:cs="Arial"/>
        </w:rPr>
        <w:t xml:space="preserve"> the </w:t>
      </w:r>
      <w:r w:rsidR="003A289A">
        <w:rPr>
          <w:rFonts w:ascii="Arial" w:hAnsi="Arial" w:cs="Arial"/>
        </w:rPr>
        <w:t xml:space="preserve">general </w:t>
      </w:r>
      <w:r w:rsidR="004F301F">
        <w:rPr>
          <w:rFonts w:ascii="Arial" w:hAnsi="Arial" w:cs="Arial"/>
        </w:rPr>
        <w:t>direction of the Attorney G</w:t>
      </w:r>
      <w:r w:rsidR="00002B22" w:rsidRPr="00002B22">
        <w:rPr>
          <w:rFonts w:ascii="Arial" w:hAnsi="Arial" w:cs="Arial"/>
        </w:rPr>
        <w:t xml:space="preserve">eneral and the </w:t>
      </w:r>
      <w:r w:rsidR="009423A8">
        <w:rPr>
          <w:rFonts w:ascii="Arial" w:hAnsi="Arial" w:cs="Arial"/>
        </w:rPr>
        <w:t xml:space="preserve">Chief Deputy </w:t>
      </w:r>
      <w:r w:rsidR="00BC4193">
        <w:rPr>
          <w:rFonts w:ascii="Arial" w:hAnsi="Arial" w:cs="Arial"/>
        </w:rPr>
        <w:t>to</w:t>
      </w:r>
      <w:r w:rsidR="009423A8">
        <w:rPr>
          <w:rFonts w:ascii="Arial" w:hAnsi="Arial" w:cs="Arial"/>
        </w:rPr>
        <w:t xml:space="preserve"> the Attorney General</w:t>
      </w:r>
      <w:r w:rsidR="00F104FE">
        <w:rPr>
          <w:rFonts w:ascii="Arial" w:hAnsi="Arial" w:cs="Arial"/>
        </w:rPr>
        <w:t xml:space="preserve">, the incumbent </w:t>
      </w:r>
      <w:r w:rsidR="00002B22" w:rsidRPr="00002B22">
        <w:rPr>
          <w:rFonts w:ascii="Arial" w:hAnsi="Arial" w:cs="Arial"/>
        </w:rPr>
        <w:t xml:space="preserve">is responsible for the strategic planning, organizing, and </w:t>
      </w:r>
      <w:r w:rsidR="009423A8">
        <w:rPr>
          <w:rFonts w:ascii="Arial" w:hAnsi="Arial" w:cs="Arial"/>
        </w:rPr>
        <w:t xml:space="preserve">policy development for the </w:t>
      </w:r>
      <w:r w:rsidR="00002B22" w:rsidRPr="00002B22">
        <w:rPr>
          <w:rFonts w:ascii="Arial" w:hAnsi="Arial" w:cs="Arial"/>
        </w:rPr>
        <w:t>Office of Native American Affairs</w:t>
      </w:r>
      <w:r w:rsidR="00046140">
        <w:rPr>
          <w:rFonts w:ascii="Arial" w:hAnsi="Arial" w:cs="Arial"/>
        </w:rPr>
        <w:t xml:space="preserve"> (</w:t>
      </w:r>
      <w:proofErr w:type="spellStart"/>
      <w:r w:rsidR="00046140">
        <w:rPr>
          <w:rFonts w:ascii="Arial" w:hAnsi="Arial" w:cs="Arial"/>
        </w:rPr>
        <w:t>ONAA</w:t>
      </w:r>
      <w:proofErr w:type="spellEnd"/>
      <w:r w:rsidR="00046140">
        <w:rPr>
          <w:rFonts w:ascii="Arial" w:hAnsi="Arial" w:cs="Arial"/>
        </w:rPr>
        <w:t>)</w:t>
      </w:r>
      <w:r w:rsidR="00002B22" w:rsidRPr="00002B22">
        <w:rPr>
          <w:rFonts w:ascii="Arial" w:hAnsi="Arial" w:cs="Arial"/>
        </w:rPr>
        <w:t xml:space="preserve">.  This includes </w:t>
      </w:r>
      <w:r w:rsidR="008D7C40">
        <w:rPr>
          <w:rFonts w:ascii="Arial" w:hAnsi="Arial" w:cs="Arial"/>
        </w:rPr>
        <w:t>the development of a comprehensive strategy to reach tribal communities at a loca</w:t>
      </w:r>
      <w:r w:rsidR="0020471C">
        <w:rPr>
          <w:rFonts w:ascii="Arial" w:hAnsi="Arial" w:cs="Arial"/>
        </w:rPr>
        <w:t>l, regional and statewide level;</w:t>
      </w:r>
      <w:r w:rsidR="008D7C40">
        <w:rPr>
          <w:rFonts w:ascii="Arial" w:hAnsi="Arial" w:cs="Arial"/>
        </w:rPr>
        <w:t xml:space="preserve"> </w:t>
      </w:r>
      <w:r w:rsidR="00002B22" w:rsidRPr="00002B22">
        <w:rPr>
          <w:rFonts w:ascii="Arial" w:hAnsi="Arial" w:cs="Arial"/>
        </w:rPr>
        <w:t xml:space="preserve">providing leadership, direction and policy recommendations for the Attorney </w:t>
      </w:r>
      <w:r w:rsidR="0020471C">
        <w:rPr>
          <w:rFonts w:ascii="Arial" w:hAnsi="Arial" w:cs="Arial"/>
        </w:rPr>
        <w:t xml:space="preserve">General </w:t>
      </w:r>
      <w:r w:rsidR="00F104FE">
        <w:rPr>
          <w:rFonts w:ascii="Arial" w:hAnsi="Arial" w:cs="Arial"/>
        </w:rPr>
        <w:t>and Executive management</w:t>
      </w:r>
      <w:r w:rsidR="0020471C">
        <w:rPr>
          <w:rFonts w:ascii="Arial" w:hAnsi="Arial" w:cs="Arial"/>
        </w:rPr>
        <w:t>;</w:t>
      </w:r>
      <w:r w:rsidR="004B4570">
        <w:rPr>
          <w:rFonts w:ascii="Arial" w:hAnsi="Arial" w:cs="Arial"/>
        </w:rPr>
        <w:t xml:space="preserve"> and</w:t>
      </w:r>
      <w:r w:rsidR="00002B22" w:rsidRPr="00002B22">
        <w:rPr>
          <w:rFonts w:ascii="Arial" w:hAnsi="Arial" w:cs="Arial"/>
        </w:rPr>
        <w:t xml:space="preserve"> to improve the government-to-government relationships with tribal </w:t>
      </w:r>
      <w:r w:rsidR="00002B22">
        <w:rPr>
          <w:rFonts w:ascii="Arial" w:hAnsi="Arial" w:cs="Arial"/>
        </w:rPr>
        <w:t>governments</w:t>
      </w:r>
      <w:r w:rsidR="00046140">
        <w:rPr>
          <w:rFonts w:ascii="Arial" w:hAnsi="Arial" w:cs="Arial"/>
        </w:rPr>
        <w:t xml:space="preserve">. The incumbent </w:t>
      </w:r>
      <w:r w:rsidR="004F301F">
        <w:rPr>
          <w:rFonts w:ascii="Arial" w:hAnsi="Arial" w:cs="Arial"/>
        </w:rPr>
        <w:t>facilitate</w:t>
      </w:r>
      <w:r w:rsidR="00046140">
        <w:rPr>
          <w:rFonts w:ascii="Arial" w:hAnsi="Arial" w:cs="Arial"/>
        </w:rPr>
        <w:t>s</w:t>
      </w:r>
      <w:r w:rsidR="004F301F">
        <w:rPr>
          <w:rFonts w:ascii="Arial" w:hAnsi="Arial" w:cs="Arial"/>
        </w:rPr>
        <w:t xml:space="preserve"> and promote</w:t>
      </w:r>
      <w:r w:rsidR="00046140">
        <w:rPr>
          <w:rFonts w:ascii="Arial" w:hAnsi="Arial" w:cs="Arial"/>
        </w:rPr>
        <w:t>s</w:t>
      </w:r>
      <w:r w:rsidR="00002B22" w:rsidRPr="00002B22">
        <w:rPr>
          <w:rFonts w:ascii="Arial" w:hAnsi="Arial" w:cs="Arial"/>
        </w:rPr>
        <w:t xml:space="preserve"> a framework for statewide tribal and state partnerships that will encourage the coordination and collaboration between tribal, state, federal and local</w:t>
      </w:r>
      <w:r w:rsidR="004F301F">
        <w:rPr>
          <w:rFonts w:ascii="Arial" w:hAnsi="Arial" w:cs="Arial"/>
        </w:rPr>
        <w:t xml:space="preserve"> justice agencies.  The incumbent</w:t>
      </w:r>
      <w:r w:rsidR="00046140">
        <w:rPr>
          <w:rFonts w:ascii="Arial" w:hAnsi="Arial" w:cs="Arial"/>
        </w:rPr>
        <w:t xml:space="preserve"> </w:t>
      </w:r>
      <w:r w:rsidR="00002B22" w:rsidRPr="00002B22">
        <w:rPr>
          <w:rFonts w:ascii="Arial" w:hAnsi="Arial" w:cs="Arial"/>
        </w:rPr>
        <w:t>work</w:t>
      </w:r>
      <w:r w:rsidR="00046140">
        <w:rPr>
          <w:rFonts w:ascii="Arial" w:hAnsi="Arial" w:cs="Arial"/>
        </w:rPr>
        <w:t>s</w:t>
      </w:r>
      <w:r w:rsidR="00002B22" w:rsidRPr="00002B22">
        <w:rPr>
          <w:rFonts w:ascii="Arial" w:hAnsi="Arial" w:cs="Arial"/>
        </w:rPr>
        <w:t xml:space="preserve"> closely with state and federal agencies to advocate for the provision of funding </w:t>
      </w:r>
      <w:r w:rsidR="00046140">
        <w:rPr>
          <w:rFonts w:ascii="Arial" w:hAnsi="Arial" w:cs="Arial"/>
        </w:rPr>
        <w:t xml:space="preserve">in tribal communities to </w:t>
      </w:r>
      <w:r w:rsidR="00002B22" w:rsidRPr="00002B22">
        <w:rPr>
          <w:rFonts w:ascii="Arial" w:hAnsi="Arial" w:cs="Arial"/>
        </w:rPr>
        <w:t>develop justice sys</w:t>
      </w:r>
      <w:r w:rsidR="004F301F">
        <w:rPr>
          <w:rFonts w:ascii="Arial" w:hAnsi="Arial" w:cs="Arial"/>
        </w:rPr>
        <w:t>tems and provide</w:t>
      </w:r>
      <w:r w:rsidR="00002B22" w:rsidRPr="00002B22">
        <w:rPr>
          <w:rFonts w:ascii="Arial" w:hAnsi="Arial" w:cs="Arial"/>
        </w:rPr>
        <w:t xml:space="preserve"> recommendations and alternative actions in response to federal and state legislatio</w:t>
      </w:r>
      <w:r w:rsidR="004F301F">
        <w:rPr>
          <w:rFonts w:ascii="Arial" w:hAnsi="Arial" w:cs="Arial"/>
        </w:rPr>
        <w:t>n and r</w:t>
      </w:r>
      <w:r w:rsidR="00046140">
        <w:rPr>
          <w:rFonts w:ascii="Arial" w:hAnsi="Arial" w:cs="Arial"/>
        </w:rPr>
        <w:t xml:space="preserve">egulations.  The incumbent </w:t>
      </w:r>
      <w:r w:rsidR="004F301F">
        <w:rPr>
          <w:rFonts w:ascii="Arial" w:hAnsi="Arial" w:cs="Arial"/>
        </w:rPr>
        <w:t>research</w:t>
      </w:r>
      <w:r w:rsidR="00046140">
        <w:rPr>
          <w:rFonts w:ascii="Arial" w:hAnsi="Arial" w:cs="Arial"/>
        </w:rPr>
        <w:t>es</w:t>
      </w:r>
      <w:r w:rsidR="004F301F">
        <w:rPr>
          <w:rFonts w:ascii="Arial" w:hAnsi="Arial" w:cs="Arial"/>
        </w:rPr>
        <w:t xml:space="preserve"> </w:t>
      </w:r>
      <w:r w:rsidR="00002B22" w:rsidRPr="00002B22">
        <w:rPr>
          <w:rFonts w:ascii="Arial" w:hAnsi="Arial" w:cs="Arial"/>
        </w:rPr>
        <w:t>educational efforts for tribal, state and local governments on topics related to justice in California’s Indian Country.</w:t>
      </w:r>
    </w:p>
    <w:p w:rsidR="004F301F" w:rsidRPr="00503360" w:rsidRDefault="004F301F" w:rsidP="004F301F">
      <w:pPr>
        <w:spacing w:after="0"/>
        <w:rPr>
          <w:rFonts w:ascii="Arial" w:hAnsi="Arial" w:cs="Arial"/>
        </w:rPr>
      </w:pPr>
    </w:p>
    <w:p w:rsidR="00503360" w:rsidRPr="00503360" w:rsidRDefault="00DA31D4" w:rsidP="00DA31D4">
      <w:pPr>
        <w:rPr>
          <w:rFonts w:ascii="Arial" w:hAnsi="Arial" w:cs="Arial"/>
        </w:rPr>
      </w:pPr>
      <w:r w:rsidRPr="00503360">
        <w:rPr>
          <w:rFonts w:ascii="Arial" w:hAnsi="Arial" w:cs="Arial"/>
          <w:b/>
          <w:bCs/>
        </w:rPr>
        <w:t>SUPERVISION RECEIVED:</w:t>
      </w:r>
      <w:r w:rsidR="00503360">
        <w:rPr>
          <w:rFonts w:ascii="Arial" w:hAnsi="Arial" w:cs="Arial"/>
          <w:b/>
          <w:bCs/>
        </w:rPr>
        <w:t xml:space="preserve">  </w:t>
      </w:r>
      <w:r w:rsidR="003B6D6F">
        <w:rPr>
          <w:rFonts w:ascii="Arial" w:hAnsi="Arial" w:cs="Arial"/>
        </w:rPr>
        <w:t xml:space="preserve">Reports to the </w:t>
      </w:r>
      <w:r w:rsidR="009423A8">
        <w:rPr>
          <w:rFonts w:ascii="Arial" w:hAnsi="Arial" w:cs="Arial"/>
        </w:rPr>
        <w:t xml:space="preserve">Chief Deputy </w:t>
      </w:r>
      <w:r w:rsidR="00BC4193">
        <w:rPr>
          <w:rFonts w:ascii="Arial" w:hAnsi="Arial" w:cs="Arial"/>
        </w:rPr>
        <w:t>to</w:t>
      </w:r>
      <w:r w:rsidR="009423A8">
        <w:rPr>
          <w:rFonts w:ascii="Arial" w:hAnsi="Arial" w:cs="Arial"/>
        </w:rPr>
        <w:t xml:space="preserve"> the Attorney General. </w:t>
      </w:r>
      <w:r w:rsidR="003B6D6F">
        <w:rPr>
          <w:rFonts w:ascii="Arial" w:hAnsi="Arial" w:cs="Arial"/>
        </w:rPr>
        <w:t xml:space="preserve"> </w:t>
      </w:r>
    </w:p>
    <w:p w:rsidR="00DA31D4" w:rsidRPr="00503360" w:rsidRDefault="00DA31D4" w:rsidP="00DA31D4">
      <w:pPr>
        <w:rPr>
          <w:rFonts w:ascii="Arial" w:hAnsi="Arial" w:cs="Arial"/>
        </w:rPr>
      </w:pPr>
      <w:r w:rsidRPr="00503360">
        <w:rPr>
          <w:rFonts w:ascii="Arial" w:hAnsi="Arial" w:cs="Arial"/>
          <w:b/>
          <w:bCs/>
        </w:rPr>
        <w:t>SUPERVISION EXERCISED:</w:t>
      </w:r>
      <w:r w:rsidRPr="00503360">
        <w:rPr>
          <w:rFonts w:ascii="Arial" w:hAnsi="Arial" w:cs="Arial"/>
        </w:rPr>
        <w:t xml:space="preserve">  None</w:t>
      </w:r>
    </w:p>
    <w:p w:rsidR="00DA31D4" w:rsidRPr="00503360" w:rsidRDefault="00DA31D4" w:rsidP="00DA31D4">
      <w:pPr>
        <w:rPr>
          <w:rFonts w:ascii="Arial" w:hAnsi="Arial" w:cs="Arial"/>
        </w:rPr>
      </w:pPr>
      <w:r w:rsidRPr="00503360">
        <w:rPr>
          <w:rFonts w:ascii="Arial" w:hAnsi="Arial" w:cs="Arial"/>
          <w:b/>
          <w:bCs/>
        </w:rPr>
        <w:t>TYPICAL WORKING CONDITIONS:</w:t>
      </w:r>
      <w:r w:rsidR="00503360">
        <w:rPr>
          <w:rFonts w:ascii="Arial" w:hAnsi="Arial" w:cs="Arial"/>
          <w:b/>
          <w:bCs/>
        </w:rPr>
        <w:t xml:space="preserve"> </w:t>
      </w:r>
      <w:r w:rsidRPr="00503360">
        <w:rPr>
          <w:rFonts w:ascii="Arial" w:hAnsi="Arial" w:cs="Arial"/>
          <w:b/>
          <w:bCs/>
        </w:rPr>
        <w:t xml:space="preserve"> </w:t>
      </w:r>
      <w:r w:rsidRPr="00503360">
        <w:rPr>
          <w:rFonts w:ascii="Arial" w:hAnsi="Arial" w:cs="Arial"/>
        </w:rPr>
        <w:t>Enclosed office in a smoke-free environment.</w:t>
      </w:r>
    </w:p>
    <w:p w:rsidR="00DA31D4" w:rsidRPr="00503360" w:rsidRDefault="00DA31D4" w:rsidP="00DA31D4">
      <w:pPr>
        <w:rPr>
          <w:rFonts w:ascii="Arial" w:hAnsi="Arial" w:cs="Arial"/>
          <w:b/>
          <w:bCs/>
        </w:rPr>
      </w:pPr>
      <w:r w:rsidRPr="00503360">
        <w:rPr>
          <w:rFonts w:ascii="Arial" w:hAnsi="Arial" w:cs="Arial"/>
          <w:b/>
          <w:bCs/>
          <w:u w:val="single"/>
        </w:rPr>
        <w:t>ESSENTIAL FUNCTIONS</w:t>
      </w:r>
      <w:r w:rsidR="00503360" w:rsidRPr="00503360">
        <w:rPr>
          <w:rFonts w:ascii="Arial" w:hAnsi="Arial" w:cs="Arial"/>
          <w:b/>
          <w:bCs/>
        </w:rPr>
        <w:t>:</w:t>
      </w:r>
    </w:p>
    <w:p w:rsidR="00A300AE" w:rsidRPr="00503360" w:rsidRDefault="00CE5CA6" w:rsidP="00661DF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DA31D4" w:rsidRPr="00503360">
        <w:rPr>
          <w:rFonts w:ascii="Arial" w:hAnsi="Arial" w:cs="Arial"/>
        </w:rPr>
        <w:t>%</w:t>
      </w:r>
      <w:r w:rsidR="00DA31D4" w:rsidRPr="00503360">
        <w:rPr>
          <w:rFonts w:ascii="Arial" w:hAnsi="Arial" w:cs="Arial"/>
        </w:rPr>
        <w:tab/>
      </w:r>
      <w:r w:rsidR="000D4AA1">
        <w:rPr>
          <w:rFonts w:ascii="Arial" w:hAnsi="Arial" w:cs="Arial"/>
        </w:rPr>
        <w:t>Serves</w:t>
      </w:r>
      <w:r>
        <w:rPr>
          <w:rFonts w:ascii="Arial" w:hAnsi="Arial" w:cs="Arial"/>
        </w:rPr>
        <w:t xml:space="preserve"> as the single focal point and liaison with the </w:t>
      </w:r>
      <w:r w:rsidR="004F301F">
        <w:rPr>
          <w:rFonts w:ascii="Arial" w:hAnsi="Arial" w:cs="Arial"/>
        </w:rPr>
        <w:t>Attorney General and Executive staff on pertinent issues relating to tribal and state government.</w:t>
      </w:r>
      <w:r w:rsidR="00F65FE7">
        <w:rPr>
          <w:rFonts w:ascii="Arial" w:hAnsi="Arial" w:cs="Arial"/>
        </w:rPr>
        <w:t xml:space="preserve"> </w:t>
      </w:r>
      <w:r w:rsidR="00981AAB">
        <w:rPr>
          <w:rFonts w:ascii="Arial" w:hAnsi="Arial" w:cs="Arial"/>
        </w:rPr>
        <w:t xml:space="preserve">Responds to highly sensitive issues relating to tribal justice issues and activities and develops and </w:t>
      </w:r>
      <w:r w:rsidR="000D4AA1">
        <w:rPr>
          <w:rFonts w:ascii="Arial" w:hAnsi="Arial" w:cs="Arial"/>
        </w:rPr>
        <w:t>identifies</w:t>
      </w:r>
      <w:r w:rsidR="00E362D7">
        <w:rPr>
          <w:rFonts w:ascii="Arial" w:hAnsi="Arial" w:cs="Arial"/>
        </w:rPr>
        <w:t xml:space="preserve"> strategies and recommendations.</w:t>
      </w:r>
      <w:r w:rsidR="00F65FE7">
        <w:rPr>
          <w:rFonts w:ascii="Arial" w:hAnsi="Arial" w:cs="Arial"/>
        </w:rPr>
        <w:t xml:space="preserve"> </w:t>
      </w:r>
      <w:r w:rsidR="00052FC8" w:rsidRPr="00944850">
        <w:rPr>
          <w:rFonts w:ascii="Arial" w:hAnsi="Arial" w:cs="Arial"/>
        </w:rPr>
        <w:t xml:space="preserve">Develops </w:t>
      </w:r>
      <w:r w:rsidR="00F65FE7" w:rsidRPr="00944850">
        <w:rPr>
          <w:rFonts w:ascii="Arial" w:hAnsi="Arial" w:cs="Arial"/>
        </w:rPr>
        <w:t>policy</w:t>
      </w:r>
      <w:r w:rsidR="00FD5955">
        <w:rPr>
          <w:rFonts w:ascii="Arial" w:hAnsi="Arial" w:cs="Arial"/>
        </w:rPr>
        <w:t>, outreach plans,</w:t>
      </w:r>
      <w:r w:rsidR="00F65FE7" w:rsidRPr="00944850">
        <w:rPr>
          <w:rFonts w:ascii="Arial" w:hAnsi="Arial" w:cs="Arial"/>
        </w:rPr>
        <w:t xml:space="preserve"> and strategize</w:t>
      </w:r>
      <w:r w:rsidR="00052FC8" w:rsidRPr="00944850">
        <w:rPr>
          <w:rFonts w:ascii="Arial" w:hAnsi="Arial" w:cs="Arial"/>
        </w:rPr>
        <w:t>s</w:t>
      </w:r>
      <w:r w:rsidR="00EA3664">
        <w:rPr>
          <w:rFonts w:ascii="Arial" w:hAnsi="Arial" w:cs="Arial"/>
        </w:rPr>
        <w:t xml:space="preserve"> implementation </w:t>
      </w:r>
      <w:r w:rsidR="00052FC8" w:rsidRPr="00944850">
        <w:rPr>
          <w:rFonts w:ascii="Arial" w:hAnsi="Arial" w:cs="Arial"/>
        </w:rPr>
        <w:t xml:space="preserve">focusing </w:t>
      </w:r>
      <w:r w:rsidR="00F65FE7" w:rsidRPr="00944850">
        <w:rPr>
          <w:rFonts w:ascii="Arial" w:hAnsi="Arial" w:cs="Arial"/>
        </w:rPr>
        <w:t xml:space="preserve">on </w:t>
      </w:r>
      <w:r w:rsidR="000D4AA1" w:rsidRPr="00944850">
        <w:rPr>
          <w:rFonts w:ascii="Arial" w:hAnsi="Arial" w:cs="Arial"/>
        </w:rPr>
        <w:t>collaboration and</w:t>
      </w:r>
      <w:r w:rsidR="00F65FE7" w:rsidRPr="00944850">
        <w:rPr>
          <w:rFonts w:ascii="Arial" w:hAnsi="Arial" w:cs="Arial"/>
        </w:rPr>
        <w:t xml:space="preserve"> meeting the needs of </w:t>
      </w:r>
      <w:r w:rsidR="00052FC8" w:rsidRPr="00944850">
        <w:rPr>
          <w:rFonts w:ascii="Arial" w:hAnsi="Arial" w:cs="Arial"/>
        </w:rPr>
        <w:t xml:space="preserve">tribal governments and constituents </w:t>
      </w:r>
      <w:r w:rsidR="00F65FE7" w:rsidRPr="00944850">
        <w:rPr>
          <w:rFonts w:ascii="Arial" w:hAnsi="Arial" w:cs="Arial"/>
        </w:rPr>
        <w:t>involved.</w:t>
      </w:r>
      <w:r w:rsidR="00F65FE7">
        <w:rPr>
          <w:rFonts w:ascii="Arial" w:hAnsi="Arial" w:cs="Arial"/>
        </w:rPr>
        <w:t xml:space="preserve">  </w:t>
      </w:r>
      <w:r w:rsidR="004B4570">
        <w:rPr>
          <w:rFonts w:ascii="Arial" w:hAnsi="Arial" w:cs="Arial"/>
        </w:rPr>
        <w:t>Works with tribal liaisons or represen</w:t>
      </w:r>
      <w:r w:rsidR="0031159C">
        <w:rPr>
          <w:rFonts w:ascii="Arial" w:hAnsi="Arial" w:cs="Arial"/>
        </w:rPr>
        <w:t>t</w:t>
      </w:r>
      <w:r w:rsidR="004B4570">
        <w:rPr>
          <w:rFonts w:ascii="Arial" w:hAnsi="Arial" w:cs="Arial"/>
        </w:rPr>
        <w:t xml:space="preserve">atives to identify partnerships that can assist in outreach activities.  </w:t>
      </w:r>
      <w:r w:rsidR="007C7B93">
        <w:rPr>
          <w:rFonts w:ascii="Arial" w:hAnsi="Arial" w:cs="Arial"/>
        </w:rPr>
        <w:t>Appears before tribal councils to address</w:t>
      </w:r>
      <w:r w:rsidR="003A289A">
        <w:rPr>
          <w:rFonts w:ascii="Arial" w:hAnsi="Arial" w:cs="Arial"/>
        </w:rPr>
        <w:t xml:space="preserve"> Department of Justice</w:t>
      </w:r>
      <w:r w:rsidR="007C7B93">
        <w:rPr>
          <w:rFonts w:ascii="Arial" w:hAnsi="Arial" w:cs="Arial"/>
        </w:rPr>
        <w:t xml:space="preserve"> </w:t>
      </w:r>
      <w:r w:rsidR="003A289A">
        <w:rPr>
          <w:rFonts w:ascii="Arial" w:hAnsi="Arial" w:cs="Arial"/>
        </w:rPr>
        <w:t>(</w:t>
      </w:r>
      <w:r w:rsidR="007C7B93">
        <w:rPr>
          <w:rFonts w:ascii="Arial" w:hAnsi="Arial" w:cs="Arial"/>
        </w:rPr>
        <w:t>DOJ</w:t>
      </w:r>
      <w:r w:rsidR="003A289A">
        <w:rPr>
          <w:rFonts w:ascii="Arial" w:hAnsi="Arial" w:cs="Arial"/>
        </w:rPr>
        <w:t>)</w:t>
      </w:r>
      <w:r w:rsidR="007C7B93">
        <w:rPr>
          <w:rFonts w:ascii="Arial" w:hAnsi="Arial" w:cs="Arial"/>
        </w:rPr>
        <w:t xml:space="preserve"> policies, positions and proceedings.  Facilitates and attends collaborative meetings with representatives from </w:t>
      </w:r>
      <w:r w:rsidR="00052FC8">
        <w:rPr>
          <w:rFonts w:ascii="Arial" w:hAnsi="Arial" w:cs="Arial"/>
        </w:rPr>
        <w:t>local law enforcement</w:t>
      </w:r>
      <w:r w:rsidR="00FD5955">
        <w:rPr>
          <w:rFonts w:ascii="Arial" w:hAnsi="Arial" w:cs="Arial"/>
        </w:rPr>
        <w:t xml:space="preserve"> agencies and associations</w:t>
      </w:r>
      <w:r w:rsidR="00052FC8">
        <w:rPr>
          <w:rFonts w:ascii="Arial" w:hAnsi="Arial" w:cs="Arial"/>
        </w:rPr>
        <w:t xml:space="preserve"> </w:t>
      </w:r>
      <w:r w:rsidR="007C7B93">
        <w:rPr>
          <w:rFonts w:ascii="Arial" w:hAnsi="Arial" w:cs="Arial"/>
        </w:rPr>
        <w:t>and tribal governments</w:t>
      </w:r>
      <w:r w:rsidR="002057BC">
        <w:rPr>
          <w:rFonts w:ascii="Arial" w:hAnsi="Arial" w:cs="Arial"/>
        </w:rPr>
        <w:t xml:space="preserve">.  </w:t>
      </w:r>
      <w:r w:rsidR="007C7B93">
        <w:rPr>
          <w:rFonts w:ascii="Arial" w:hAnsi="Arial" w:cs="Arial"/>
        </w:rPr>
        <w:t xml:space="preserve">Presents training for tribal governments and justice agencies regarding the cultural competencies </w:t>
      </w:r>
      <w:r w:rsidR="007C7B93">
        <w:rPr>
          <w:rFonts w:ascii="Arial" w:hAnsi="Arial" w:cs="Arial"/>
        </w:rPr>
        <w:lastRenderedPageBreak/>
        <w:t>associated with working i</w:t>
      </w:r>
      <w:r w:rsidR="0020471C">
        <w:rPr>
          <w:rFonts w:ascii="Arial" w:hAnsi="Arial" w:cs="Arial"/>
        </w:rPr>
        <w:t xml:space="preserve">n California’s Indian Country.  </w:t>
      </w:r>
      <w:r w:rsidR="00661DF4">
        <w:rPr>
          <w:rFonts w:ascii="Arial" w:hAnsi="Arial" w:cs="Arial"/>
        </w:rPr>
        <w:t xml:space="preserve">Assists the Tobacco Litigation </w:t>
      </w:r>
      <w:r w:rsidR="00FD5955">
        <w:rPr>
          <w:rFonts w:ascii="Arial" w:hAnsi="Arial" w:cs="Arial"/>
        </w:rPr>
        <w:t xml:space="preserve">and Enforcement </w:t>
      </w:r>
      <w:r w:rsidR="00661DF4">
        <w:rPr>
          <w:rFonts w:ascii="Arial" w:hAnsi="Arial" w:cs="Arial"/>
        </w:rPr>
        <w:t xml:space="preserve">Section with the retailing and regulation of tobacco products in California’s Indian County; collaborates with the Civil Rights </w:t>
      </w:r>
      <w:r w:rsidR="00D14B0E">
        <w:rPr>
          <w:rFonts w:ascii="Arial" w:hAnsi="Arial" w:cs="Arial"/>
        </w:rPr>
        <w:t xml:space="preserve">Enforcement </w:t>
      </w:r>
      <w:r w:rsidR="00661DF4">
        <w:rPr>
          <w:rFonts w:ascii="Arial" w:hAnsi="Arial" w:cs="Arial"/>
        </w:rPr>
        <w:t>Section to provide Native American hate crimes prevention material to the California justice and tribal communities</w:t>
      </w:r>
      <w:r w:rsidR="000D4AA1">
        <w:rPr>
          <w:rFonts w:ascii="Arial" w:hAnsi="Arial" w:cs="Arial"/>
        </w:rPr>
        <w:t>;</w:t>
      </w:r>
      <w:r w:rsidR="00661DF4">
        <w:rPr>
          <w:rFonts w:ascii="Arial" w:hAnsi="Arial" w:cs="Arial"/>
        </w:rPr>
        <w:t xml:space="preserve"> </w:t>
      </w:r>
      <w:r w:rsidR="00D14B0E">
        <w:rPr>
          <w:rFonts w:ascii="Arial" w:hAnsi="Arial" w:cs="Arial"/>
        </w:rPr>
        <w:t>assist</w:t>
      </w:r>
      <w:r w:rsidR="004E6C00">
        <w:rPr>
          <w:rFonts w:ascii="Arial" w:hAnsi="Arial" w:cs="Arial"/>
        </w:rPr>
        <w:t>s</w:t>
      </w:r>
      <w:r w:rsidR="00D14B0E">
        <w:rPr>
          <w:rFonts w:ascii="Arial" w:hAnsi="Arial" w:cs="Arial"/>
        </w:rPr>
        <w:t xml:space="preserve"> the Bureau of Children’s Justice with </w:t>
      </w:r>
      <w:r w:rsidR="004E6C00">
        <w:rPr>
          <w:rFonts w:ascii="Arial" w:hAnsi="Arial" w:cs="Arial"/>
        </w:rPr>
        <w:t>Indian Child Welfare Act compliance issues</w:t>
      </w:r>
      <w:r w:rsidR="000D4AA1">
        <w:rPr>
          <w:rFonts w:ascii="Arial" w:hAnsi="Arial" w:cs="Arial"/>
        </w:rPr>
        <w:t>,</w:t>
      </w:r>
      <w:r w:rsidR="004E6C00">
        <w:rPr>
          <w:rFonts w:ascii="Arial" w:hAnsi="Arial" w:cs="Arial"/>
        </w:rPr>
        <w:t xml:space="preserve"> </w:t>
      </w:r>
      <w:r w:rsidR="00661DF4">
        <w:rPr>
          <w:rFonts w:ascii="Arial" w:hAnsi="Arial" w:cs="Arial"/>
        </w:rPr>
        <w:t>and liaisons with the Indian and Gaming Law Section on tribal law related matters.</w:t>
      </w:r>
    </w:p>
    <w:p w:rsidR="00661DF4" w:rsidRDefault="007C7B93" w:rsidP="00661DF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20%</w:t>
      </w:r>
      <w:r>
        <w:rPr>
          <w:rFonts w:ascii="Arial" w:hAnsi="Arial" w:cs="Arial"/>
        </w:rPr>
        <w:tab/>
      </w:r>
      <w:r w:rsidR="00E93E14">
        <w:rPr>
          <w:rFonts w:ascii="Arial" w:hAnsi="Arial" w:cs="Arial"/>
        </w:rPr>
        <w:t xml:space="preserve">Assists in conducting research and writing high-level analyses and policy briefs.  </w:t>
      </w:r>
      <w:r w:rsidR="005A18FF">
        <w:rPr>
          <w:rFonts w:ascii="Arial" w:hAnsi="Arial" w:cs="Arial"/>
        </w:rPr>
        <w:t>Represents the Attorney General, as assigned, in meetings with tribal officials</w:t>
      </w:r>
      <w:r w:rsidR="00D010AB">
        <w:rPr>
          <w:rFonts w:ascii="Arial" w:hAnsi="Arial" w:cs="Arial"/>
        </w:rPr>
        <w:t xml:space="preserve"> and representatives</w:t>
      </w:r>
      <w:r w:rsidR="005A18FF">
        <w:rPr>
          <w:rFonts w:ascii="Arial" w:hAnsi="Arial" w:cs="Arial"/>
        </w:rPr>
        <w:t>, and at speaking appearances. As determined by the Attorney General or Chief Deputy, organizes public or private collaboration projects</w:t>
      </w:r>
      <w:r w:rsidR="00D010A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Explores funding opportunities for the presentation of a Tribal and State Justice Summit.  Prepares and submits grant funding </w:t>
      </w:r>
      <w:r w:rsidR="000D4AA1">
        <w:rPr>
          <w:rFonts w:ascii="Arial" w:hAnsi="Arial" w:cs="Arial"/>
        </w:rPr>
        <w:t>requests for</w:t>
      </w:r>
      <w:r>
        <w:rPr>
          <w:rFonts w:ascii="Arial" w:hAnsi="Arial" w:cs="Arial"/>
        </w:rPr>
        <w:t xml:space="preserve"> the development of formal collaboration groups between tribal governments and local law enforcement agencies.  Provides technical on-site assistance to tribal law enforcement that </w:t>
      </w:r>
      <w:r w:rsidR="00046140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federal deputized and considered </w:t>
      </w:r>
      <w:proofErr w:type="spellStart"/>
      <w:r>
        <w:rPr>
          <w:rFonts w:ascii="Arial" w:hAnsi="Arial" w:cs="Arial"/>
        </w:rPr>
        <w:t>CLETS</w:t>
      </w:r>
      <w:proofErr w:type="spellEnd"/>
      <w:r>
        <w:rPr>
          <w:rFonts w:ascii="Arial" w:hAnsi="Arial" w:cs="Arial"/>
        </w:rPr>
        <w:t xml:space="preserve"> participants. </w:t>
      </w:r>
      <w:r w:rsidR="00BC4193">
        <w:rPr>
          <w:rFonts w:ascii="Arial" w:hAnsi="Arial" w:cs="Arial"/>
        </w:rPr>
        <w:t xml:space="preserve"> </w:t>
      </w:r>
    </w:p>
    <w:p w:rsidR="00D010AB" w:rsidRDefault="00CE5CA6" w:rsidP="0037573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C7B93">
        <w:rPr>
          <w:rFonts w:ascii="Arial" w:hAnsi="Arial" w:cs="Arial"/>
        </w:rPr>
        <w:t>%</w:t>
      </w:r>
      <w:r w:rsidR="007C7B93">
        <w:rPr>
          <w:rFonts w:ascii="Arial" w:hAnsi="Arial" w:cs="Arial"/>
        </w:rPr>
        <w:tab/>
        <w:t xml:space="preserve">Frames and develops the design of the </w:t>
      </w:r>
      <w:proofErr w:type="spellStart"/>
      <w:r w:rsidR="007C7B93">
        <w:rPr>
          <w:rFonts w:ascii="Arial" w:hAnsi="Arial" w:cs="Arial"/>
        </w:rPr>
        <w:t>ONAA</w:t>
      </w:r>
      <w:proofErr w:type="spellEnd"/>
      <w:r w:rsidR="007C7B93">
        <w:rPr>
          <w:rFonts w:ascii="Arial" w:hAnsi="Arial" w:cs="Arial"/>
        </w:rPr>
        <w:t xml:space="preserve"> statewide Attorney General and </w:t>
      </w:r>
      <w:r>
        <w:rPr>
          <w:rFonts w:ascii="Arial" w:hAnsi="Arial" w:cs="Arial"/>
        </w:rPr>
        <w:t xml:space="preserve">Inter-Tribal meeting schedule.  </w:t>
      </w:r>
      <w:r w:rsidR="00D010AB">
        <w:rPr>
          <w:rFonts w:ascii="Arial" w:hAnsi="Arial" w:cs="Arial"/>
        </w:rPr>
        <w:t>Prepares special correspondence and performs other programmatic, analytical and administrative duties as required. Works in conjunction with the Communication Office to develop</w:t>
      </w:r>
      <w:r>
        <w:rPr>
          <w:rFonts w:ascii="Arial" w:hAnsi="Arial" w:cs="Arial"/>
        </w:rPr>
        <w:t xml:space="preserve"> </w:t>
      </w:r>
      <w:r w:rsidR="00D010AB">
        <w:rPr>
          <w:rFonts w:ascii="Arial" w:hAnsi="Arial" w:cs="Arial"/>
        </w:rPr>
        <w:t>public awareness brochures, booklets</w:t>
      </w:r>
      <w:r w:rsidR="00375734">
        <w:rPr>
          <w:rFonts w:ascii="Arial" w:hAnsi="Arial" w:cs="Arial"/>
        </w:rPr>
        <w:t>, videos and other tribal-related products. M</w:t>
      </w:r>
      <w:r>
        <w:rPr>
          <w:rFonts w:ascii="Arial" w:hAnsi="Arial" w:cs="Arial"/>
        </w:rPr>
        <w:t xml:space="preserve">aintains the </w:t>
      </w:r>
      <w:proofErr w:type="spellStart"/>
      <w:r>
        <w:rPr>
          <w:rFonts w:ascii="Arial" w:hAnsi="Arial" w:cs="Arial"/>
        </w:rPr>
        <w:t>ONAA</w:t>
      </w:r>
      <w:proofErr w:type="spellEnd"/>
      <w:r>
        <w:rPr>
          <w:rFonts w:ascii="Arial" w:hAnsi="Arial" w:cs="Arial"/>
        </w:rPr>
        <w:t xml:space="preserve"> website. </w:t>
      </w:r>
      <w:r w:rsidR="00375734">
        <w:rPr>
          <w:rFonts w:ascii="Arial" w:hAnsi="Arial" w:cs="Arial"/>
        </w:rPr>
        <w:t>Develops</w:t>
      </w:r>
      <w:r>
        <w:rPr>
          <w:rFonts w:ascii="Arial" w:hAnsi="Arial" w:cs="Arial"/>
        </w:rPr>
        <w:t xml:space="preserve"> a </w:t>
      </w:r>
      <w:r w:rsidR="00375734">
        <w:rPr>
          <w:rFonts w:ascii="Arial" w:hAnsi="Arial" w:cs="Arial"/>
        </w:rPr>
        <w:t xml:space="preserve">database </w:t>
      </w:r>
      <w:r>
        <w:rPr>
          <w:rFonts w:ascii="Arial" w:hAnsi="Arial" w:cs="Arial"/>
        </w:rPr>
        <w:t xml:space="preserve">network of organization leaders, associations and points of contact for the </w:t>
      </w:r>
      <w:proofErr w:type="spellStart"/>
      <w:r>
        <w:rPr>
          <w:rFonts w:ascii="Arial" w:hAnsi="Arial" w:cs="Arial"/>
        </w:rPr>
        <w:t>ON</w:t>
      </w:r>
      <w:r w:rsidR="000D4AA1">
        <w:rPr>
          <w:rFonts w:ascii="Arial" w:hAnsi="Arial" w:cs="Arial"/>
        </w:rPr>
        <w:t>A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and the Attorney General.  </w:t>
      </w:r>
    </w:p>
    <w:p w:rsidR="00DA31D4" w:rsidRPr="00503360" w:rsidRDefault="00DA31D4" w:rsidP="00503360">
      <w:pPr>
        <w:tabs>
          <w:tab w:val="left" w:pos="720"/>
        </w:tabs>
        <w:ind w:left="720" w:hanging="720"/>
        <w:rPr>
          <w:rFonts w:ascii="Arial" w:hAnsi="Arial" w:cs="Arial"/>
          <w:strike/>
        </w:rPr>
      </w:pPr>
      <w:r w:rsidRPr="00503360">
        <w:rPr>
          <w:rFonts w:ascii="Arial" w:hAnsi="Arial" w:cs="Arial"/>
        </w:rPr>
        <w:t xml:space="preserve"> </w:t>
      </w:r>
      <w:r w:rsidRPr="00503360">
        <w:rPr>
          <w:rFonts w:ascii="Arial" w:hAnsi="Arial" w:cs="Arial"/>
          <w:b/>
          <w:bCs/>
          <w:u w:val="single"/>
        </w:rPr>
        <w:t>MARGINAL FUNCTIONS</w:t>
      </w:r>
      <w:r w:rsidRPr="00503360">
        <w:rPr>
          <w:rFonts w:ascii="Arial" w:hAnsi="Arial" w:cs="Arial"/>
          <w:b/>
          <w:bCs/>
        </w:rPr>
        <w:t>:</w:t>
      </w:r>
    </w:p>
    <w:p w:rsidR="00DA31D4" w:rsidRDefault="00E22649" w:rsidP="00DA3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471C">
        <w:rPr>
          <w:rFonts w:ascii="Arial" w:hAnsi="Arial" w:cs="Arial"/>
        </w:rPr>
        <w:t xml:space="preserve"> </w:t>
      </w:r>
      <w:r w:rsidR="00DA31D4" w:rsidRPr="00503360">
        <w:rPr>
          <w:rFonts w:ascii="Arial" w:hAnsi="Arial" w:cs="Arial"/>
        </w:rPr>
        <w:t>0%</w:t>
      </w:r>
      <w:r w:rsidR="00DA31D4" w:rsidRPr="00503360">
        <w:rPr>
          <w:rFonts w:ascii="Arial" w:hAnsi="Arial" w:cs="Arial"/>
        </w:rPr>
        <w:tab/>
        <w:t>No functions are deemed marginal.</w:t>
      </w:r>
    </w:p>
    <w:p w:rsidR="00DA31D4" w:rsidRDefault="00DA31D4" w:rsidP="00DA31D4">
      <w:pPr>
        <w:rPr>
          <w:rFonts w:ascii="Arial" w:hAnsi="Arial" w:cs="Arial"/>
        </w:rPr>
      </w:pPr>
      <w:r w:rsidRPr="00503360">
        <w:rPr>
          <w:rFonts w:ascii="Arial" w:hAnsi="Arial" w:cs="Arial"/>
        </w:rPr>
        <w:t>I have read and understand the essential functions and typical physical demands</w:t>
      </w:r>
      <w:r w:rsidR="00503360" w:rsidRPr="00503360">
        <w:rPr>
          <w:rFonts w:ascii="Arial" w:hAnsi="Arial" w:cs="Arial"/>
        </w:rPr>
        <w:t xml:space="preserve"> required of this job</w:t>
      </w:r>
      <w:r w:rsidRPr="00503360">
        <w:rPr>
          <w:rFonts w:ascii="Arial" w:hAnsi="Arial" w:cs="Arial"/>
        </w:rPr>
        <w:t xml:space="preserve">, and I am able to perform the essential functions </w:t>
      </w:r>
      <w:r w:rsidR="00623296" w:rsidRPr="00503360">
        <w:rPr>
          <w:rFonts w:ascii="Arial" w:hAnsi="Arial" w:cs="Arial"/>
        </w:rPr>
        <w:t xml:space="preserve">with or </w:t>
      </w:r>
      <w:r w:rsidRPr="00503360">
        <w:rPr>
          <w:rFonts w:ascii="Arial" w:hAnsi="Arial" w:cs="Arial"/>
        </w:rPr>
        <w:t>without reasonable accommodation.</w:t>
      </w:r>
      <w:r w:rsidR="00503360" w:rsidRPr="00503360">
        <w:rPr>
          <w:rFonts w:ascii="Arial" w:hAnsi="Arial" w:cs="Arial"/>
        </w:rPr>
        <w:t xml:space="preserve">  (Refer to the Essential Functions Health Questionnaire, STD. 910.)</w:t>
      </w:r>
      <w:r w:rsidRPr="00503360">
        <w:rPr>
          <w:rFonts w:ascii="Arial" w:hAnsi="Arial" w:cs="Arial"/>
        </w:rPr>
        <w:t xml:space="preserve">  </w:t>
      </w:r>
    </w:p>
    <w:p w:rsidR="00F77774" w:rsidRDefault="00F77774" w:rsidP="00DA31D4">
      <w:pPr>
        <w:tabs>
          <w:tab w:val="left" w:pos="-1200"/>
          <w:tab w:val="left" w:pos="-72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u w:val="single"/>
        </w:rPr>
      </w:pPr>
    </w:p>
    <w:p w:rsidR="00DA31D4" w:rsidRPr="00503360" w:rsidRDefault="00DA31D4" w:rsidP="00B027DC">
      <w:pPr>
        <w:tabs>
          <w:tab w:val="left" w:pos="-1200"/>
          <w:tab w:val="left" w:pos="-72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</w:rPr>
      </w:pPr>
      <w:r w:rsidRPr="00503360">
        <w:rPr>
          <w:rFonts w:ascii="Arial" w:hAnsi="Arial" w:cs="Arial"/>
          <w:u w:val="single"/>
        </w:rPr>
        <w:t>________________________________</w:t>
      </w:r>
      <w:r w:rsidRPr="00503360">
        <w:rPr>
          <w:rFonts w:ascii="Arial" w:hAnsi="Arial" w:cs="Arial"/>
        </w:rPr>
        <w:tab/>
      </w:r>
      <w:r w:rsidRPr="00503360">
        <w:rPr>
          <w:rFonts w:ascii="Arial" w:hAnsi="Arial" w:cs="Arial"/>
        </w:rPr>
        <w:tab/>
      </w:r>
      <w:r w:rsidRPr="00503360">
        <w:rPr>
          <w:rFonts w:ascii="Arial" w:hAnsi="Arial" w:cs="Arial"/>
          <w:u w:val="single"/>
        </w:rPr>
        <w:t>_______________________________</w:t>
      </w:r>
      <w:r w:rsidRPr="00503360">
        <w:rPr>
          <w:rFonts w:ascii="Arial" w:hAnsi="Arial" w:cs="Arial"/>
        </w:rPr>
        <w:tab/>
      </w:r>
      <w:r w:rsidRPr="00503360">
        <w:rPr>
          <w:rFonts w:ascii="Arial" w:hAnsi="Arial" w:cs="Arial"/>
        </w:rPr>
        <w:tab/>
      </w:r>
    </w:p>
    <w:p w:rsidR="005333F8" w:rsidRDefault="00DA31D4" w:rsidP="00B027DC">
      <w:pPr>
        <w:spacing w:after="0"/>
        <w:rPr>
          <w:rFonts w:ascii="Arial" w:hAnsi="Arial" w:cs="Arial"/>
        </w:rPr>
      </w:pPr>
      <w:r w:rsidRPr="00503360">
        <w:rPr>
          <w:rFonts w:ascii="Arial" w:hAnsi="Arial" w:cs="Arial"/>
        </w:rPr>
        <w:t>Employee’s Signature</w:t>
      </w:r>
      <w:r w:rsidRPr="00503360">
        <w:rPr>
          <w:rFonts w:ascii="Arial" w:hAnsi="Arial" w:cs="Arial"/>
        </w:rPr>
        <w:tab/>
      </w:r>
      <w:r w:rsidRPr="00503360">
        <w:rPr>
          <w:rFonts w:ascii="Arial" w:hAnsi="Arial" w:cs="Arial"/>
        </w:rPr>
        <w:tab/>
        <w:t>Date</w:t>
      </w:r>
      <w:r w:rsidRPr="00503360">
        <w:rPr>
          <w:rFonts w:ascii="Arial" w:hAnsi="Arial" w:cs="Arial"/>
        </w:rPr>
        <w:tab/>
      </w:r>
      <w:r w:rsidRPr="00503360">
        <w:rPr>
          <w:rFonts w:ascii="Arial" w:hAnsi="Arial" w:cs="Arial"/>
        </w:rPr>
        <w:tab/>
        <w:t>Supervisor’s Signature</w:t>
      </w:r>
      <w:r w:rsidRPr="00503360">
        <w:rPr>
          <w:rFonts w:ascii="Arial" w:hAnsi="Arial" w:cs="Arial"/>
        </w:rPr>
        <w:tab/>
      </w:r>
      <w:r w:rsidRPr="00503360">
        <w:rPr>
          <w:rFonts w:ascii="Arial" w:hAnsi="Arial" w:cs="Arial"/>
        </w:rPr>
        <w:tab/>
        <w:t>Date</w:t>
      </w:r>
    </w:p>
    <w:p w:rsidR="000B52AE" w:rsidRDefault="000B52AE" w:rsidP="00B027DC">
      <w:pPr>
        <w:rPr>
          <w:rFonts w:ascii="Arial" w:hAnsi="Arial" w:cs="Arial"/>
        </w:rPr>
      </w:pPr>
    </w:p>
    <w:p w:rsidR="000B52AE" w:rsidRPr="00503360" w:rsidRDefault="000B52AE" w:rsidP="00DA31D4">
      <w:pPr>
        <w:rPr>
          <w:rFonts w:ascii="Arial" w:hAnsi="Arial" w:cs="Arial"/>
        </w:rPr>
      </w:pPr>
      <w:r>
        <w:rPr>
          <w:rFonts w:ascii="Arial" w:hAnsi="Arial" w:cs="Arial"/>
        </w:rPr>
        <w:t>Rev.</w:t>
      </w:r>
      <w:r w:rsidR="003E71D5">
        <w:rPr>
          <w:rFonts w:ascii="Arial" w:hAnsi="Arial" w:cs="Arial"/>
        </w:rPr>
        <w:t xml:space="preserve"> </w:t>
      </w:r>
      <w:r w:rsidR="00D24E60">
        <w:rPr>
          <w:rFonts w:ascii="Arial" w:hAnsi="Arial" w:cs="Arial"/>
        </w:rPr>
        <w:t>10</w:t>
      </w:r>
      <w:r w:rsidR="003B6D6F">
        <w:rPr>
          <w:rFonts w:ascii="Arial" w:hAnsi="Arial" w:cs="Arial"/>
        </w:rPr>
        <w:t>/2019</w:t>
      </w:r>
      <w:bookmarkStart w:id="0" w:name="_GoBack"/>
      <w:bookmarkEnd w:id="0"/>
    </w:p>
    <w:sectPr w:rsidR="000B52AE" w:rsidRPr="00503360" w:rsidSect="00E8340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E8" w:rsidRDefault="00A644E8" w:rsidP="00E8340D">
      <w:pPr>
        <w:spacing w:after="0"/>
      </w:pPr>
      <w:r>
        <w:separator/>
      </w:r>
    </w:p>
  </w:endnote>
  <w:endnote w:type="continuationSeparator" w:id="0">
    <w:p w:rsidR="00A644E8" w:rsidRDefault="00A644E8" w:rsidP="00E8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E8" w:rsidRDefault="00A644E8" w:rsidP="00E8340D">
      <w:pPr>
        <w:spacing w:after="0"/>
      </w:pPr>
      <w:r>
        <w:separator/>
      </w:r>
    </w:p>
  </w:footnote>
  <w:footnote w:type="continuationSeparator" w:id="0">
    <w:p w:rsidR="00A644E8" w:rsidRDefault="00A644E8" w:rsidP="00E83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93" w:rsidRDefault="009423A8">
    <w:pPr>
      <w:pStyle w:val="Header"/>
      <w:rPr>
        <w:rFonts w:ascii="Arial" w:hAnsi="Arial" w:cs="Arial"/>
      </w:rPr>
    </w:pPr>
    <w:r>
      <w:rPr>
        <w:rFonts w:ascii="Arial" w:hAnsi="Arial" w:cs="Arial"/>
      </w:rPr>
      <w:t>Director, Office of Native American Affairs</w:t>
    </w:r>
  </w:p>
  <w:p w:rsidR="009423A8" w:rsidRDefault="009423A8">
    <w:pPr>
      <w:pStyle w:val="Header"/>
      <w:rPr>
        <w:rFonts w:ascii="Arial" w:hAnsi="Arial" w:cs="Arial"/>
      </w:rPr>
    </w:pPr>
    <w:r>
      <w:rPr>
        <w:rFonts w:ascii="Arial" w:hAnsi="Arial" w:cs="Arial"/>
      </w:rPr>
      <w:t>CEA A</w:t>
    </w:r>
  </w:p>
  <w:p w:rsidR="007C7B93" w:rsidRPr="00E8340D" w:rsidRDefault="007C7B93">
    <w:pPr>
      <w:pStyle w:val="Header"/>
      <w:rPr>
        <w:rFonts w:ascii="Arial" w:hAnsi="Arial" w:cs="Arial"/>
      </w:rPr>
    </w:pPr>
    <w:r>
      <w:rPr>
        <w:rFonts w:ascii="Arial" w:hAnsi="Arial" w:cs="Arial"/>
      </w:rPr>
      <w:t>Page 2</w:t>
    </w:r>
  </w:p>
  <w:p w:rsidR="007C7B93" w:rsidRDefault="007C7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8C" w:rsidRDefault="00EC348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D4"/>
    <w:rsid w:val="00002B22"/>
    <w:rsid w:val="00005617"/>
    <w:rsid w:val="000357DA"/>
    <w:rsid w:val="00046140"/>
    <w:rsid w:val="00052FC8"/>
    <w:rsid w:val="000733B5"/>
    <w:rsid w:val="00095A1B"/>
    <w:rsid w:val="000B3319"/>
    <w:rsid w:val="000B52AE"/>
    <w:rsid w:val="000D4AA1"/>
    <w:rsid w:val="001343FB"/>
    <w:rsid w:val="00185493"/>
    <w:rsid w:val="00200B2B"/>
    <w:rsid w:val="0020471C"/>
    <w:rsid w:val="002057BC"/>
    <w:rsid w:val="00256F73"/>
    <w:rsid w:val="0031159C"/>
    <w:rsid w:val="0034466A"/>
    <w:rsid w:val="00375734"/>
    <w:rsid w:val="003A289A"/>
    <w:rsid w:val="003B6D6F"/>
    <w:rsid w:val="003E71D5"/>
    <w:rsid w:val="00495EB5"/>
    <w:rsid w:val="004B4570"/>
    <w:rsid w:val="004C374A"/>
    <w:rsid w:val="004E6C00"/>
    <w:rsid w:val="004F301F"/>
    <w:rsid w:val="00501831"/>
    <w:rsid w:val="00503360"/>
    <w:rsid w:val="005333F8"/>
    <w:rsid w:val="005A18FF"/>
    <w:rsid w:val="005A5DA4"/>
    <w:rsid w:val="00623296"/>
    <w:rsid w:val="006565C2"/>
    <w:rsid w:val="00661DF4"/>
    <w:rsid w:val="006B469F"/>
    <w:rsid w:val="006D08D6"/>
    <w:rsid w:val="006D35E4"/>
    <w:rsid w:val="00791A83"/>
    <w:rsid w:val="007C7B93"/>
    <w:rsid w:val="00815DAC"/>
    <w:rsid w:val="00821190"/>
    <w:rsid w:val="008548DE"/>
    <w:rsid w:val="008A44DE"/>
    <w:rsid w:val="008C6999"/>
    <w:rsid w:val="008D7C40"/>
    <w:rsid w:val="00927F12"/>
    <w:rsid w:val="009423A8"/>
    <w:rsid w:val="00944850"/>
    <w:rsid w:val="00971D94"/>
    <w:rsid w:val="00981AAB"/>
    <w:rsid w:val="009847FE"/>
    <w:rsid w:val="009B3CFE"/>
    <w:rsid w:val="009F5356"/>
    <w:rsid w:val="00A300AE"/>
    <w:rsid w:val="00A644E8"/>
    <w:rsid w:val="00B027DC"/>
    <w:rsid w:val="00B16E4B"/>
    <w:rsid w:val="00B82A6A"/>
    <w:rsid w:val="00BC4193"/>
    <w:rsid w:val="00BC4A8B"/>
    <w:rsid w:val="00BC5A7D"/>
    <w:rsid w:val="00C25692"/>
    <w:rsid w:val="00C76888"/>
    <w:rsid w:val="00CD57C0"/>
    <w:rsid w:val="00CE5CA6"/>
    <w:rsid w:val="00D010AB"/>
    <w:rsid w:val="00D14B0E"/>
    <w:rsid w:val="00D24E60"/>
    <w:rsid w:val="00D478F3"/>
    <w:rsid w:val="00DA31D4"/>
    <w:rsid w:val="00E22649"/>
    <w:rsid w:val="00E362D7"/>
    <w:rsid w:val="00E8340D"/>
    <w:rsid w:val="00E93E14"/>
    <w:rsid w:val="00EA3664"/>
    <w:rsid w:val="00EA5EF6"/>
    <w:rsid w:val="00EC348C"/>
    <w:rsid w:val="00F104FE"/>
    <w:rsid w:val="00F459E3"/>
    <w:rsid w:val="00F65FE7"/>
    <w:rsid w:val="00F77774"/>
    <w:rsid w:val="00FB2CCD"/>
    <w:rsid w:val="00FB50A0"/>
    <w:rsid w:val="00FC7AD8"/>
    <w:rsid w:val="00FD39C2"/>
    <w:rsid w:val="00FD5955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9D07"/>
  <w15:docId w15:val="{984851A2-5180-4A7D-90D3-9C45717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  <w:style w:type="paragraph" w:styleId="BalloonText">
    <w:name w:val="Balloon Text"/>
    <w:basedOn w:val="Normal"/>
    <w:link w:val="BalloonTextChar"/>
    <w:uiPriority w:val="99"/>
    <w:semiHidden/>
    <w:unhideWhenUsed/>
    <w:rsid w:val="006232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4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340D"/>
  </w:style>
  <w:style w:type="paragraph" w:styleId="Footer">
    <w:name w:val="footer"/>
    <w:basedOn w:val="Normal"/>
    <w:link w:val="FooterChar"/>
    <w:uiPriority w:val="99"/>
    <w:unhideWhenUsed/>
    <w:rsid w:val="00E834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340D"/>
  </w:style>
  <w:style w:type="character" w:styleId="CommentReference">
    <w:name w:val="annotation reference"/>
    <w:basedOn w:val="DefaultParagraphFont"/>
    <w:uiPriority w:val="99"/>
    <w:semiHidden/>
    <w:unhideWhenUsed/>
    <w:rsid w:val="003A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27D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GonsalE</dc:creator>
  <cp:lastModifiedBy>Shelley Davis</cp:lastModifiedBy>
  <cp:revision>3</cp:revision>
  <cp:lastPrinted>2019-08-22T16:43:00Z</cp:lastPrinted>
  <dcterms:created xsi:type="dcterms:W3CDTF">2019-10-02T02:14:00Z</dcterms:created>
  <dcterms:modified xsi:type="dcterms:W3CDTF">2019-10-02T02:15:00Z</dcterms:modified>
</cp:coreProperties>
</file>