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000F2530">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1124E402" w:rsidR="006E6276" w:rsidRPr="003C0E88" w:rsidRDefault="006E6276" w:rsidP="006E6276">
            <w:pPr>
              <w:pStyle w:val="FormHeading-DptName"/>
              <w:rPr>
                <w:color w:val="FF0000"/>
                <w:sz w:val="36"/>
                <w:szCs w:val="36"/>
              </w:rPr>
            </w:pPr>
            <w:r w:rsidRPr="00753AA1">
              <w:t>California department of technology</w:t>
            </w:r>
            <w:r w:rsidR="003C0E88">
              <w:t xml:space="preserve">    </w:t>
            </w:r>
          </w:p>
          <w:p w14:paraId="04BAD383" w14:textId="0F7ECEC9" w:rsidR="006E6276" w:rsidRPr="00BE4DF9" w:rsidRDefault="006E6276" w:rsidP="006E6276">
            <w:pPr>
              <w:pStyle w:val="FormHeading-FormTitle"/>
              <w:rPr>
                <w:color w:val="FF0000"/>
                <w:sz w:val="28"/>
              </w:rPr>
            </w:pPr>
            <w:r w:rsidRPr="00EB1E26">
              <w:t>Duty Statement</w:t>
            </w:r>
            <w:r w:rsidR="00BE4DF9">
              <w:t xml:space="preserve">                                             </w:t>
            </w:r>
            <w:r w:rsidR="00BE4DF9">
              <w:rPr>
                <w:color w:val="FF0000"/>
                <w:sz w:val="28"/>
              </w:rPr>
              <w:t>proposed</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000F2530">
        <w:trPr>
          <w:trHeight w:val="435"/>
        </w:trPr>
        <w:tc>
          <w:tcPr>
            <w:tcW w:w="8121" w:type="dxa"/>
            <w:gridSpan w:val="6"/>
            <w:vMerge/>
            <w:tcBorders>
              <w:left w:val="nil"/>
              <w:bottom w:val="single" w:sz="4" w:space="0" w:color="auto"/>
              <w:right w:val="single" w:sz="4" w:space="0" w:color="auto"/>
            </w:tcBorders>
            <w:shd w:val="clear" w:color="auto" w:fill="auto"/>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3918E4E8" w:rsidR="006E6276" w:rsidRPr="008D3AE1" w:rsidRDefault="003B1512" w:rsidP="00AF7D5D">
            <w:pPr>
              <w:pStyle w:val="FormHeading-FormNumber"/>
              <w:rPr>
                <w:rFonts w:cs="Arial"/>
                <w:sz w:val="28"/>
              </w:rPr>
            </w:pPr>
            <w:permStart w:id="1550796619" w:edGrp="everyone"/>
            <w:r>
              <w:rPr>
                <w:rFonts w:cs="Arial"/>
                <w:b/>
                <w:color w:val="FF0000"/>
                <w:sz w:val="28"/>
              </w:rPr>
              <w:t>20-089</w:t>
            </w:r>
            <w:r w:rsidR="00FC4580">
              <w:rPr>
                <w:rFonts w:cs="Arial"/>
                <w:sz w:val="28"/>
              </w:rPr>
              <w:t xml:space="preserve"> </w:t>
            </w:r>
            <w:permEnd w:id="1550796619"/>
          </w:p>
        </w:tc>
      </w:tr>
      <w:tr w:rsidR="00D72AF9" w:rsidRPr="008D3AE1" w14:paraId="04BAD38C" w14:textId="77777777" w:rsidTr="000E5CA2">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000E5CA2">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003738AD">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003738AD">
        <w:trPr>
          <w:trHeight w:val="121"/>
        </w:trPr>
        <w:tc>
          <w:tcPr>
            <w:tcW w:w="2610" w:type="dxa"/>
            <w:gridSpan w:val="2"/>
            <w:tcBorders>
              <w:top w:val="nil"/>
              <w:left w:val="single" w:sz="4" w:space="0" w:color="auto"/>
              <w:bottom w:val="single" w:sz="4" w:space="0" w:color="auto"/>
            </w:tcBorders>
          </w:tcPr>
          <w:p w14:paraId="04BAD393" w14:textId="03694318" w:rsidR="00A023E7" w:rsidRPr="008D3AE1" w:rsidRDefault="0070752E" w:rsidP="00A023E7">
            <w:permStart w:id="820142994" w:edGrp="everyone"/>
            <w:r>
              <w:t>7/28/20</w:t>
            </w:r>
            <w:r w:rsidR="006E6276">
              <w:t xml:space="preserve"> </w:t>
            </w:r>
            <w:permEnd w:id="820142994"/>
          </w:p>
        </w:tc>
        <w:tc>
          <w:tcPr>
            <w:tcW w:w="2790" w:type="dxa"/>
            <w:gridSpan w:val="2"/>
            <w:tcBorders>
              <w:top w:val="nil"/>
              <w:left w:val="single" w:sz="4" w:space="0" w:color="auto"/>
              <w:bottom w:val="single" w:sz="4" w:space="0" w:color="auto"/>
              <w:right w:val="single" w:sz="4" w:space="0" w:color="auto"/>
            </w:tcBorders>
          </w:tcPr>
          <w:p w14:paraId="04BAD394" w14:textId="77777777" w:rsidR="00A023E7" w:rsidRPr="008D3AE1" w:rsidRDefault="006E6276" w:rsidP="00A023E7">
            <w:permStart w:id="72293414" w:edGrp="everyone"/>
            <w:r>
              <w:t xml:space="preserve">  </w:t>
            </w:r>
            <w:permEnd w:id="72293414"/>
          </w:p>
        </w:tc>
        <w:tc>
          <w:tcPr>
            <w:tcW w:w="5702" w:type="dxa"/>
            <w:gridSpan w:val="6"/>
            <w:tcBorders>
              <w:top w:val="nil"/>
              <w:bottom w:val="single" w:sz="4" w:space="0" w:color="auto"/>
              <w:right w:val="single" w:sz="4" w:space="0" w:color="auto"/>
            </w:tcBorders>
          </w:tcPr>
          <w:p w14:paraId="04BAD395" w14:textId="77777777" w:rsidR="00A023E7" w:rsidRPr="008D3AE1" w:rsidRDefault="006E6276" w:rsidP="00A023E7">
            <w:permStart w:id="500003664" w:edGrp="everyone"/>
            <w:r>
              <w:t xml:space="preserve">  </w:t>
            </w:r>
            <w:permEnd w:id="500003664"/>
          </w:p>
        </w:tc>
      </w:tr>
      <w:tr w:rsidR="001F49DD" w:rsidRPr="00636AD4" w14:paraId="04BAD399" w14:textId="77777777" w:rsidTr="000F2530">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000F2530">
        <w:trPr>
          <w:trHeight w:val="165"/>
        </w:trPr>
        <w:tc>
          <w:tcPr>
            <w:tcW w:w="5400" w:type="dxa"/>
            <w:gridSpan w:val="4"/>
            <w:tcBorders>
              <w:top w:val="nil"/>
              <w:left w:val="single" w:sz="4" w:space="0" w:color="auto"/>
              <w:bottom w:val="nil"/>
              <w:right w:val="single" w:sz="4" w:space="0" w:color="auto"/>
            </w:tcBorders>
            <w:vAlign w:val="center"/>
          </w:tcPr>
          <w:p w14:paraId="04BAD39A" w14:textId="20D61842" w:rsidR="001F49DD" w:rsidRPr="00636AD4" w:rsidRDefault="001F49DD" w:rsidP="00636AD4">
            <w:permStart w:id="1921712981" w:edGrp="everyone"/>
            <w:r>
              <w:t xml:space="preserve"> </w:t>
            </w:r>
            <w:r w:rsidR="007B1D4E">
              <w:t>I</w:t>
            </w:r>
            <w:r w:rsidR="0075661C">
              <w:t>nformation Technology Specialist I</w:t>
            </w:r>
            <w:r>
              <w:t xml:space="preserve"> </w:t>
            </w:r>
            <w:permEnd w:id="1921712981"/>
          </w:p>
        </w:tc>
        <w:tc>
          <w:tcPr>
            <w:tcW w:w="5702" w:type="dxa"/>
            <w:gridSpan w:val="6"/>
            <w:tcBorders>
              <w:top w:val="nil"/>
              <w:left w:val="single" w:sz="4" w:space="0" w:color="auto"/>
              <w:bottom w:val="nil"/>
              <w:right w:val="single" w:sz="4" w:space="0" w:color="auto"/>
            </w:tcBorders>
            <w:vAlign w:val="center"/>
          </w:tcPr>
          <w:p w14:paraId="04BAD39B" w14:textId="6B4D87D0" w:rsidR="001F49DD" w:rsidRDefault="001F49DD" w:rsidP="00636AD4">
            <w:permStart w:id="1578960658" w:edGrp="everyone"/>
            <w:r>
              <w:t xml:space="preserve"> </w:t>
            </w:r>
            <w:r w:rsidR="00D24E24" w:rsidRPr="001C36D8">
              <w:t>Procurement</w:t>
            </w:r>
            <w:r w:rsidR="0054403B" w:rsidRPr="001C36D8">
              <w:t xml:space="preserve"> </w:t>
            </w:r>
            <w:r w:rsidR="0054403B">
              <w:t>Officer</w:t>
            </w:r>
            <w:r>
              <w:t xml:space="preserve"> </w:t>
            </w:r>
            <w:permEnd w:id="1578960658"/>
          </w:p>
        </w:tc>
      </w:tr>
      <w:tr w:rsidR="00CD09F6" w:rsidRPr="008D3AE1" w14:paraId="04BAD39F" w14:textId="77777777" w:rsidTr="000F2530">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000F2530">
        <w:trPr>
          <w:trHeight w:val="56"/>
        </w:trPr>
        <w:tc>
          <w:tcPr>
            <w:tcW w:w="5400" w:type="dxa"/>
            <w:gridSpan w:val="4"/>
            <w:tcBorders>
              <w:top w:val="nil"/>
              <w:left w:val="single" w:sz="4" w:space="0" w:color="auto"/>
              <w:bottom w:val="single" w:sz="4" w:space="0" w:color="auto"/>
            </w:tcBorders>
          </w:tcPr>
          <w:p w14:paraId="04BAD3A0" w14:textId="027822B6" w:rsidR="00CD09F6" w:rsidRPr="008D3AE1" w:rsidRDefault="006E6276" w:rsidP="008568CD">
            <w:permStart w:id="891305525" w:edGrp="everyone"/>
            <w:r>
              <w:t xml:space="preserve"> </w:t>
            </w:r>
            <w:r w:rsidR="007B1D4E">
              <w:t>695-440-1402-</w:t>
            </w:r>
            <w:r w:rsidR="003B1512">
              <w:t>002</w:t>
            </w:r>
            <w:bookmarkStart w:id="0" w:name="_GoBack"/>
            <w:bookmarkEnd w:id="0"/>
            <w:r>
              <w:t xml:space="preserve"> </w:t>
            </w:r>
            <w:permEnd w:id="891305525"/>
          </w:p>
        </w:tc>
        <w:tc>
          <w:tcPr>
            <w:tcW w:w="5702" w:type="dxa"/>
            <w:gridSpan w:val="6"/>
            <w:tcBorders>
              <w:top w:val="nil"/>
              <w:bottom w:val="single" w:sz="4" w:space="0" w:color="auto"/>
              <w:right w:val="single" w:sz="4" w:space="0" w:color="auto"/>
            </w:tcBorders>
          </w:tcPr>
          <w:p w14:paraId="04BAD3A1" w14:textId="77777777" w:rsidR="00CD09F6" w:rsidRPr="008D3AE1" w:rsidRDefault="006E6276" w:rsidP="008568CD">
            <w:permStart w:id="2107329714" w:edGrp="everyone"/>
            <w:r>
              <w:t xml:space="preserve">  </w:t>
            </w:r>
            <w:permEnd w:id="2107329714"/>
          </w:p>
        </w:tc>
      </w:tr>
      <w:tr w:rsidR="00CD09F6" w:rsidRPr="008D3AE1" w14:paraId="04BAD3A5" w14:textId="77777777" w:rsidTr="000F2530">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000F2530">
        <w:trPr>
          <w:trHeight w:val="148"/>
        </w:trPr>
        <w:tc>
          <w:tcPr>
            <w:tcW w:w="5400" w:type="dxa"/>
            <w:gridSpan w:val="4"/>
            <w:tcBorders>
              <w:top w:val="nil"/>
              <w:left w:val="single" w:sz="4" w:space="0" w:color="auto"/>
              <w:bottom w:val="single" w:sz="4" w:space="0" w:color="auto"/>
            </w:tcBorders>
          </w:tcPr>
          <w:p w14:paraId="04BAD3A6" w14:textId="504A2DC6" w:rsidR="00CD09F6" w:rsidRPr="008D3AE1" w:rsidRDefault="007B1D4E" w:rsidP="008824DB">
            <w:pPr>
              <w:rPr>
                <w:rFonts w:cs="Arial"/>
              </w:rPr>
            </w:pPr>
            <w:permStart w:id="845768505" w:edGrp="everyone"/>
            <w:r>
              <w:rPr>
                <w:rFonts w:cs="Arial"/>
              </w:rPr>
              <w:t>Statewide Technology Procurement/Rancho Cordova</w:t>
            </w:r>
            <w:r w:rsidR="006E6276">
              <w:rPr>
                <w:rFonts w:cs="Arial"/>
              </w:rPr>
              <w:t xml:space="preserve">  </w:t>
            </w:r>
            <w:permEnd w:id="845768505"/>
          </w:p>
        </w:tc>
        <w:tc>
          <w:tcPr>
            <w:tcW w:w="5702" w:type="dxa"/>
            <w:gridSpan w:val="6"/>
            <w:tcBorders>
              <w:top w:val="nil"/>
              <w:bottom w:val="nil"/>
              <w:right w:val="single" w:sz="4" w:space="0" w:color="auto"/>
            </w:tcBorders>
          </w:tcPr>
          <w:p w14:paraId="04BAD3A7" w14:textId="10FA7F4E" w:rsidR="00CD09F6" w:rsidRPr="008D3AE1" w:rsidRDefault="0075661C" w:rsidP="008824DB">
            <w:pPr>
              <w:rPr>
                <w:rFonts w:cs="Arial"/>
              </w:rPr>
            </w:pPr>
            <w:permStart w:id="421866215" w:edGrp="everyone"/>
            <w:r>
              <w:t>Information Technology</w:t>
            </w:r>
            <w:r w:rsidR="007B1D4E">
              <w:rPr>
                <w:rFonts w:cs="Arial"/>
              </w:rPr>
              <w:t xml:space="preserve"> Manager I</w:t>
            </w:r>
            <w:r w:rsidR="006E6276">
              <w:rPr>
                <w:rFonts w:cs="Arial"/>
              </w:rPr>
              <w:t xml:space="preserve">  </w:t>
            </w:r>
            <w:permEnd w:id="421866215"/>
          </w:p>
        </w:tc>
      </w:tr>
      <w:tr w:rsidR="000F2530" w:rsidRPr="008D3AE1" w14:paraId="04BAD3AD" w14:textId="77777777" w:rsidTr="003738AD">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permStart w:id="1528454936" w:edGrp="everyone"/>
        <w:tc>
          <w:tcPr>
            <w:tcW w:w="1742" w:type="dxa"/>
            <w:tcBorders>
              <w:top w:val="single" w:sz="4" w:space="0" w:color="auto"/>
              <w:left w:val="nil"/>
              <w:bottom w:val="single" w:sz="4" w:space="0" w:color="auto"/>
              <w:right w:val="single" w:sz="4" w:space="0" w:color="auto"/>
            </w:tcBorders>
            <w:vAlign w:val="center"/>
          </w:tcPr>
          <w:p w14:paraId="04BAD3AC" w14:textId="7D690067" w:rsidR="000F2530" w:rsidRPr="008D3AE1" w:rsidRDefault="003738AD" w:rsidP="003738AD">
            <w:pPr>
              <w:pStyle w:val="FormTextCAPS7pt"/>
              <w:ind w:left="182" w:hanging="182"/>
              <w:rPr>
                <w:rFonts w:cs="Arial"/>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1528454936"/>
            <w:r w:rsidRPr="001F49DD">
              <w:rPr>
                <w:rFonts w:cs="Arial"/>
                <w:sz w:val="18"/>
              </w:rPr>
              <w:t xml:space="preserve"> </w:t>
            </w:r>
            <w:r>
              <w:rPr>
                <w:rFonts w:cs="Arial"/>
                <w:sz w:val="18"/>
              </w:rPr>
              <w:t xml:space="preserve">Yes   </w:t>
            </w:r>
            <w:permStart w:id="1155021545" w:edGrp="everyone"/>
            <w:r w:rsidR="007B1D4E">
              <w:rPr>
                <w:rFonts w:cs="Arial"/>
                <w:sz w:val="18"/>
              </w:rPr>
              <w:fldChar w:fldCharType="begin">
                <w:ffData>
                  <w:name w:val="Check6"/>
                  <w:enabled/>
                  <w:calcOnExit w:val="0"/>
                  <w:checkBox>
                    <w:sizeAuto/>
                    <w:default w:val="1"/>
                  </w:checkBox>
                </w:ffData>
              </w:fldChar>
            </w:r>
            <w:bookmarkStart w:id="1" w:name="Check6"/>
            <w:r w:rsidR="007B1D4E">
              <w:rPr>
                <w:rFonts w:cs="Arial"/>
                <w:sz w:val="18"/>
              </w:rPr>
              <w:instrText xml:space="preserve"> FORMCHECKBOX </w:instrText>
            </w:r>
            <w:r w:rsidR="003B1512">
              <w:rPr>
                <w:rFonts w:cs="Arial"/>
                <w:sz w:val="18"/>
              </w:rPr>
            </w:r>
            <w:r w:rsidR="003B1512">
              <w:rPr>
                <w:rFonts w:cs="Arial"/>
                <w:sz w:val="18"/>
              </w:rPr>
              <w:fldChar w:fldCharType="separate"/>
            </w:r>
            <w:r w:rsidR="007B1D4E">
              <w:rPr>
                <w:rFonts w:cs="Arial"/>
                <w:sz w:val="18"/>
              </w:rPr>
              <w:fldChar w:fldCharType="end"/>
            </w:r>
            <w:bookmarkEnd w:id="1"/>
            <w:permEnd w:id="1155021545"/>
            <w:r w:rsidRPr="001F49DD">
              <w:rPr>
                <w:rFonts w:cs="Arial"/>
                <w:sz w:val="18"/>
              </w:rPr>
              <w:t xml:space="preserve"> </w:t>
            </w:r>
            <w:r>
              <w:rPr>
                <w:rFonts w:cs="Arial"/>
                <w:sz w:val="18"/>
              </w:rPr>
              <w:t>No</w:t>
            </w:r>
          </w:p>
        </w:tc>
      </w:tr>
      <w:tr w:rsidR="000F2530" w:rsidRPr="008D3AE1" w14:paraId="04BAD3B2" w14:textId="77777777" w:rsidTr="003738AD">
        <w:trPr>
          <w:trHeight w:val="223"/>
        </w:trPr>
        <w:tc>
          <w:tcPr>
            <w:tcW w:w="5400" w:type="dxa"/>
            <w:gridSpan w:val="4"/>
            <w:tcBorders>
              <w:top w:val="nil"/>
              <w:left w:val="single" w:sz="4" w:space="0" w:color="auto"/>
              <w:bottom w:val="single" w:sz="4" w:space="0" w:color="auto"/>
              <w:right w:val="single" w:sz="4" w:space="0" w:color="auto"/>
            </w:tcBorders>
          </w:tcPr>
          <w:p w14:paraId="04BAD3AE" w14:textId="649E28A9" w:rsidR="000F2530" w:rsidRPr="001B1899" w:rsidRDefault="007B1D4E" w:rsidP="008824DB">
            <w:pPr>
              <w:pStyle w:val="FormTextCAPS10pt"/>
              <w:rPr>
                <w:rFonts w:cs="Arial"/>
                <w:caps w:val="0"/>
              </w:rPr>
            </w:pPr>
            <w:permStart w:id="1239377624" w:edGrp="everyone"/>
            <w:r>
              <w:rPr>
                <w:rFonts w:cs="Arial"/>
              </w:rPr>
              <w:t>M-F, 8 – 5 p.m./day</w:t>
            </w:r>
            <w:r w:rsidR="000F2530">
              <w:rPr>
                <w:rFonts w:cs="Arial"/>
              </w:rPr>
              <w:t xml:space="preserve">  </w:t>
            </w:r>
            <w:permEnd w:id="1239377624"/>
          </w:p>
        </w:tc>
        <w:tc>
          <w:tcPr>
            <w:tcW w:w="1080" w:type="dxa"/>
            <w:vMerge/>
            <w:tcBorders>
              <w:top w:val="nil"/>
              <w:left w:val="single" w:sz="4" w:space="0" w:color="auto"/>
              <w:bottom w:val="nil"/>
              <w:right w:val="nil"/>
            </w:tcBorders>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permStart w:id="2147234365" w:edGrp="everyone"/>
        <w:tc>
          <w:tcPr>
            <w:tcW w:w="1742" w:type="dxa"/>
            <w:tcBorders>
              <w:top w:val="single" w:sz="4" w:space="0" w:color="auto"/>
              <w:left w:val="nil"/>
              <w:bottom w:val="nil"/>
              <w:right w:val="single" w:sz="4" w:space="0" w:color="auto"/>
            </w:tcBorders>
            <w:vAlign w:val="center"/>
          </w:tcPr>
          <w:p w14:paraId="04BAD3B1" w14:textId="7DE05CF6" w:rsidR="000F2530" w:rsidRPr="001B1899" w:rsidRDefault="003738AD" w:rsidP="000F2530">
            <w:pPr>
              <w:pStyle w:val="FormTextCAPS10pt"/>
              <w:rPr>
                <w:rFonts w:cs="Arial"/>
                <w:caps w:val="0"/>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2147234365"/>
            <w:r w:rsidRPr="001F49DD">
              <w:rPr>
                <w:rFonts w:cs="Arial"/>
                <w:sz w:val="18"/>
              </w:rPr>
              <w:t xml:space="preserve"> </w:t>
            </w:r>
            <w:r>
              <w:rPr>
                <w:rFonts w:cs="Arial"/>
                <w:sz w:val="18"/>
              </w:rPr>
              <w:t xml:space="preserve">Yes   </w:t>
            </w:r>
            <w:permStart w:id="638796554" w:edGrp="everyone"/>
            <w:r w:rsidR="007B1D4E">
              <w:rPr>
                <w:rFonts w:cs="Arial"/>
                <w:sz w:val="18"/>
              </w:rPr>
              <w:fldChar w:fldCharType="begin">
                <w:ffData>
                  <w:name w:val=""/>
                  <w:enabled/>
                  <w:calcOnExit w:val="0"/>
                  <w:checkBox>
                    <w:sizeAuto/>
                    <w:default w:val="1"/>
                  </w:checkBox>
                </w:ffData>
              </w:fldChar>
            </w:r>
            <w:r w:rsidR="007B1D4E">
              <w:rPr>
                <w:rFonts w:cs="Arial"/>
                <w:sz w:val="18"/>
              </w:rPr>
              <w:instrText xml:space="preserve"> FORMCHECKBOX </w:instrText>
            </w:r>
            <w:r w:rsidR="003B1512">
              <w:rPr>
                <w:rFonts w:cs="Arial"/>
                <w:sz w:val="18"/>
              </w:rPr>
            </w:r>
            <w:r w:rsidR="003B1512">
              <w:rPr>
                <w:rFonts w:cs="Arial"/>
                <w:sz w:val="18"/>
              </w:rPr>
              <w:fldChar w:fldCharType="separate"/>
            </w:r>
            <w:r w:rsidR="007B1D4E">
              <w:rPr>
                <w:rFonts w:cs="Arial"/>
                <w:sz w:val="18"/>
              </w:rPr>
              <w:fldChar w:fldCharType="end"/>
            </w:r>
            <w:permEnd w:id="638796554"/>
            <w:r w:rsidRPr="001F49DD">
              <w:rPr>
                <w:rFonts w:cs="Arial"/>
                <w:sz w:val="18"/>
              </w:rPr>
              <w:t xml:space="preserve"> </w:t>
            </w:r>
            <w:r>
              <w:rPr>
                <w:rFonts w:cs="Arial"/>
                <w:sz w:val="18"/>
              </w:rPr>
              <w:t>No</w:t>
            </w:r>
          </w:p>
        </w:tc>
      </w:tr>
      <w:tr w:rsidR="00CD09F6" w:rsidRPr="008D3AE1" w14:paraId="04BAD3B5" w14:textId="77777777" w:rsidTr="000E5CA2">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00466D51">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00466D51">
        <w:trPr>
          <w:trHeight w:val="480"/>
        </w:trPr>
        <w:tc>
          <w:tcPr>
            <w:tcW w:w="1977" w:type="dxa"/>
            <w:vMerge/>
            <w:tcBorders>
              <w:left w:val="single" w:sz="4" w:space="0" w:color="auto"/>
              <w:right w:val="single" w:sz="4" w:space="0" w:color="auto"/>
            </w:tcBorders>
          </w:tcPr>
          <w:p w14:paraId="04BAD3B9" w14:textId="77777777" w:rsidR="008F1F64" w:rsidRPr="008D3AE1" w:rsidRDefault="008F1F64" w:rsidP="00466D51">
            <w:pPr>
              <w:spacing w:afterLines="40" w:after="96"/>
              <w:jc w:val="center"/>
              <w:rPr>
                <w:rFonts w:cs="Arial"/>
              </w:rPr>
            </w:pPr>
          </w:p>
        </w:tc>
        <w:permStart w:id="140662355" w:edGrp="everyone"/>
        <w:tc>
          <w:tcPr>
            <w:tcW w:w="3423" w:type="dxa"/>
            <w:gridSpan w:val="3"/>
            <w:tcBorders>
              <w:top w:val="nil"/>
              <w:left w:val="single" w:sz="4" w:space="0" w:color="auto"/>
              <w:right w:val="nil"/>
            </w:tcBorders>
          </w:tcPr>
          <w:p w14:paraId="04BAD3BA" w14:textId="7D396FE7" w:rsidR="008F1F64" w:rsidRPr="001F49DD" w:rsidRDefault="007B1D4E" w:rsidP="00466D51">
            <w:pPr>
              <w:spacing w:after="40" w:line="240" w:lineRule="auto"/>
              <w:rPr>
                <w:rFonts w:cs="Arial"/>
                <w:sz w:val="18"/>
              </w:rPr>
            </w:pPr>
            <w:r>
              <w:rPr>
                <w:rFonts w:cs="Arial"/>
                <w:sz w:val="18"/>
              </w:rPr>
              <w:fldChar w:fldCharType="begin">
                <w:ffData>
                  <w:name w:val="Check3"/>
                  <w:enabled/>
                  <w:calcOnExit w:val="0"/>
                  <w:checkBox>
                    <w:sizeAuto/>
                    <w:default w:val="1"/>
                  </w:checkBox>
                </w:ffData>
              </w:fldChar>
            </w:r>
            <w:bookmarkStart w:id="2" w:name="Check3"/>
            <w:r>
              <w:rPr>
                <w:rFonts w:cs="Arial"/>
                <w:sz w:val="18"/>
              </w:rPr>
              <w:instrText xml:space="preserve"> FORMCHECKBOX </w:instrText>
            </w:r>
            <w:r w:rsidR="003B1512">
              <w:rPr>
                <w:rFonts w:cs="Arial"/>
                <w:sz w:val="18"/>
              </w:rPr>
            </w:r>
            <w:r w:rsidR="003B1512">
              <w:rPr>
                <w:rFonts w:cs="Arial"/>
                <w:sz w:val="18"/>
              </w:rPr>
              <w:fldChar w:fldCharType="separate"/>
            </w:r>
            <w:r>
              <w:rPr>
                <w:rFonts w:cs="Arial"/>
                <w:sz w:val="18"/>
              </w:rPr>
              <w:fldChar w:fldCharType="end"/>
            </w:r>
            <w:bookmarkEnd w:id="2"/>
            <w:permEnd w:id="140662355"/>
            <w:r w:rsidR="008F1F64" w:rsidRPr="001F49DD">
              <w:rPr>
                <w:rFonts w:cs="Arial"/>
                <w:sz w:val="18"/>
              </w:rPr>
              <w:t xml:space="preserve"> Business Technology Management</w:t>
            </w:r>
          </w:p>
          <w:permStart w:id="485703501" w:edGrp="everyone"/>
          <w:p w14:paraId="04BAD3BB"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8"/>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485703501"/>
            <w:r w:rsidRPr="001F49DD">
              <w:rPr>
                <w:rFonts w:cs="Arial"/>
                <w:sz w:val="18"/>
              </w:rPr>
              <w:t xml:space="preserve"> Information Security Engineering</w:t>
            </w:r>
          </w:p>
        </w:tc>
        <w:permStart w:id="350632914" w:edGrp="everyone"/>
        <w:tc>
          <w:tcPr>
            <w:tcW w:w="2880" w:type="dxa"/>
            <w:gridSpan w:val="3"/>
            <w:tcBorders>
              <w:top w:val="nil"/>
              <w:left w:val="nil"/>
              <w:right w:val="nil"/>
            </w:tcBorders>
          </w:tcPr>
          <w:p w14:paraId="04BAD3BC"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6"/>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350632914"/>
            <w:r w:rsidRPr="001F49DD">
              <w:rPr>
                <w:rFonts w:cs="Arial"/>
                <w:sz w:val="18"/>
              </w:rPr>
              <w:t xml:space="preserve"> IT Project Management</w:t>
            </w:r>
          </w:p>
          <w:permStart w:id="1108637782" w:edGrp="everyone"/>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1108637782"/>
            <w:r w:rsidRPr="001F49DD">
              <w:rPr>
                <w:rFonts w:cs="Arial"/>
                <w:sz w:val="18"/>
              </w:rPr>
              <w:t xml:space="preserve"> Software Engineering</w:t>
            </w:r>
          </w:p>
        </w:tc>
        <w:permStart w:id="2083334489" w:edGrp="everyone"/>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2083334489"/>
            <w:r w:rsidRPr="001F49DD">
              <w:rPr>
                <w:rFonts w:cs="Arial"/>
                <w:sz w:val="18"/>
              </w:rPr>
              <w:t xml:space="preserve"> Client Services </w:t>
            </w:r>
          </w:p>
          <w:permStart w:id="365700308" w:edGrp="everyone"/>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3B1512">
              <w:rPr>
                <w:rFonts w:cs="Arial"/>
                <w:sz w:val="18"/>
              </w:rPr>
            </w:r>
            <w:r w:rsidR="003B1512">
              <w:rPr>
                <w:rFonts w:cs="Arial"/>
                <w:sz w:val="18"/>
              </w:rPr>
              <w:fldChar w:fldCharType="separate"/>
            </w:r>
            <w:r w:rsidRPr="001F49DD">
              <w:rPr>
                <w:rFonts w:cs="Arial"/>
                <w:sz w:val="18"/>
              </w:rPr>
              <w:fldChar w:fldCharType="end"/>
            </w:r>
            <w:permEnd w:id="365700308"/>
            <w:r w:rsidRPr="001F49DD">
              <w:rPr>
                <w:rFonts w:cs="Arial"/>
                <w:sz w:val="18"/>
              </w:rPr>
              <w:t xml:space="preserve"> System Engineering</w:t>
            </w:r>
          </w:p>
        </w:tc>
      </w:tr>
      <w:tr w:rsidR="008F1F64" w:rsidRPr="008D3AE1" w14:paraId="04BAD3C3" w14:textId="77777777" w:rsidTr="000F2530">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000F2530">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246DD420" w14:textId="2D8D5BE3" w:rsidR="007B1D4E" w:rsidRPr="00322B24" w:rsidRDefault="007B1D4E" w:rsidP="007B1D4E">
            <w:pPr>
              <w:tabs>
                <w:tab w:val="left" w:pos="260"/>
              </w:tabs>
              <w:ind w:right="90"/>
              <w:jc w:val="both"/>
              <w:rPr>
                <w:rFonts w:cs="Arial"/>
                <w:szCs w:val="20"/>
              </w:rPr>
            </w:pPr>
            <w:permStart w:id="164128374" w:edGrp="everyone"/>
            <w:r w:rsidRPr="00322B24">
              <w:rPr>
                <w:rFonts w:cs="Arial"/>
                <w:szCs w:val="20"/>
              </w:rPr>
              <w:t>Under the direction of the</w:t>
            </w:r>
            <w:r w:rsidR="0075661C" w:rsidRPr="00322B24">
              <w:rPr>
                <w:rFonts w:cs="Arial"/>
                <w:szCs w:val="20"/>
              </w:rPr>
              <w:t xml:space="preserve"> Information Technology (IT)</w:t>
            </w:r>
            <w:r w:rsidRPr="00322B24">
              <w:rPr>
                <w:rFonts w:cs="Arial"/>
                <w:szCs w:val="20"/>
              </w:rPr>
              <w:t xml:space="preserve"> Manager I, the IT Specialist I has responsibility for development of innovative procurement approaches and coordinates and controls all aspects of </w:t>
            </w:r>
            <w:r w:rsidR="00F54404" w:rsidRPr="00322B24">
              <w:rPr>
                <w:rFonts w:cs="Arial"/>
                <w:szCs w:val="20"/>
              </w:rPr>
              <w:t xml:space="preserve">difficult </w:t>
            </w:r>
            <w:r w:rsidRPr="00322B24">
              <w:rPr>
                <w:rFonts w:cs="Arial"/>
                <w:szCs w:val="20"/>
              </w:rPr>
              <w:t xml:space="preserve">and sensitive acquisitions related to reportable </w:t>
            </w:r>
            <w:r w:rsidR="0075661C" w:rsidRPr="00322B24">
              <w:rPr>
                <w:rFonts w:cs="Arial"/>
                <w:szCs w:val="20"/>
              </w:rPr>
              <w:t>IT</w:t>
            </w:r>
            <w:r w:rsidRPr="00322B24">
              <w:rPr>
                <w:rFonts w:cs="Arial"/>
                <w:szCs w:val="20"/>
              </w:rPr>
              <w:t xml:space="preserve"> and Telecommunications (Telecom) projects in accordance with Public Contract Code (PCC) Sections 12100 and 12120 and compliance with the Project Approval Lifecycle (PAL) Framework.</w:t>
            </w:r>
          </w:p>
          <w:p w14:paraId="246FA27F" w14:textId="77777777" w:rsidR="007B1D4E" w:rsidRPr="00322B24" w:rsidRDefault="007B1D4E" w:rsidP="007B1D4E">
            <w:pPr>
              <w:tabs>
                <w:tab w:val="left" w:pos="260"/>
              </w:tabs>
              <w:ind w:right="90"/>
              <w:jc w:val="both"/>
              <w:rPr>
                <w:rFonts w:cs="Arial"/>
                <w:szCs w:val="20"/>
              </w:rPr>
            </w:pPr>
          </w:p>
          <w:p w14:paraId="04BAD3C5" w14:textId="402588C2" w:rsidR="008F1F64" w:rsidRPr="00322B24" w:rsidRDefault="007B1D4E" w:rsidP="008F1F64">
            <w:pPr>
              <w:spacing w:after="40" w:line="240" w:lineRule="auto"/>
              <w:rPr>
                <w:szCs w:val="20"/>
              </w:rPr>
            </w:pPr>
            <w:r w:rsidRPr="00322B24">
              <w:rPr>
                <w:rStyle w:val="Strong"/>
                <w:rFonts w:cs="Arial"/>
                <w:szCs w:val="20"/>
              </w:rPr>
              <w:t>The IT Specialist I position is designated under the Conflict of Interest Code. The position is responsible for making, or participating in the making of, governmental decisions that may potentially have a material effect on personal financial interests. The appointee is required to complete Form 700 within thirty (30) days of appointment. Failure to comply with the Conflict of Interest Code requirements may void the appointment.</w:t>
            </w:r>
            <w:r w:rsidR="008F1F64" w:rsidRPr="00322B24">
              <w:rPr>
                <w:szCs w:val="20"/>
              </w:rPr>
              <w:t xml:space="preserve">  </w:t>
            </w:r>
            <w:permEnd w:id="164128374"/>
          </w:p>
        </w:tc>
      </w:tr>
      <w:tr w:rsidR="008F1F64" w:rsidRPr="008D3AE1" w14:paraId="04BAD3C9" w14:textId="77777777" w:rsidTr="000F2530">
        <w:trPr>
          <w:trHeight w:val="147"/>
        </w:trPr>
        <w:tc>
          <w:tcPr>
            <w:tcW w:w="1977" w:type="dxa"/>
            <w:tcBorders>
              <w:top w:val="single" w:sz="4" w:space="0" w:color="auto"/>
              <w:left w:val="single" w:sz="4" w:space="0" w:color="auto"/>
              <w:bottom w:val="nil"/>
              <w:right w:val="single" w:sz="4" w:space="0" w:color="auto"/>
            </w:tcBorders>
          </w:tcPr>
          <w:p w14:paraId="04BAD3C7" w14:textId="77777777" w:rsidR="008F1F64" w:rsidRPr="008D3AE1" w:rsidRDefault="008F1F64" w:rsidP="008F1F64">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(Percentages shall be in increments of 5, and should be no less than 5%.)</w:t>
            </w:r>
          </w:p>
        </w:tc>
      </w:tr>
      <w:tr w:rsidR="008F1F64" w:rsidRPr="008D3AE1" w14:paraId="04BAD3CC" w14:textId="77777777" w:rsidTr="000F2530">
        <w:trPr>
          <w:trHeight w:val="130"/>
        </w:trPr>
        <w:tc>
          <w:tcPr>
            <w:tcW w:w="1977" w:type="dxa"/>
            <w:tcBorders>
              <w:top w:val="nil"/>
              <w:left w:val="single" w:sz="4" w:space="0" w:color="auto"/>
              <w:bottom w:val="nil"/>
              <w:right w:val="single" w:sz="4" w:space="0" w:color="auto"/>
            </w:tcBorders>
          </w:tcPr>
          <w:p w14:paraId="3D8F3622" w14:textId="1247C5FC" w:rsidR="008F1F64" w:rsidRPr="00322B24" w:rsidRDefault="008F1F64" w:rsidP="008F1F64">
            <w:pPr>
              <w:spacing w:after="40"/>
              <w:jc w:val="center"/>
              <w:rPr>
                <w:rFonts w:cs="Arial"/>
                <w:szCs w:val="20"/>
              </w:rPr>
            </w:pPr>
            <w:permStart w:id="1600605271" w:edGrp="everyone"/>
            <w:r w:rsidRPr="00322B24">
              <w:rPr>
                <w:rFonts w:cs="Arial"/>
                <w:szCs w:val="20"/>
              </w:rPr>
              <w:t>% of time performing duties</w:t>
            </w:r>
          </w:p>
          <w:p w14:paraId="3A1C8D58" w14:textId="77777777" w:rsidR="008F1F64" w:rsidRPr="00322B24" w:rsidRDefault="008F1F64" w:rsidP="008F1F64">
            <w:pPr>
              <w:spacing w:after="40"/>
              <w:jc w:val="center"/>
              <w:rPr>
                <w:rFonts w:cs="Arial"/>
                <w:szCs w:val="20"/>
              </w:rPr>
            </w:pPr>
          </w:p>
          <w:p w14:paraId="74673E62" w14:textId="4A6CA58D" w:rsidR="007B1D4E" w:rsidRPr="00322B24" w:rsidRDefault="007B1D4E" w:rsidP="008F1F64">
            <w:pPr>
              <w:spacing w:after="40"/>
              <w:jc w:val="center"/>
              <w:rPr>
                <w:rFonts w:cs="Arial"/>
                <w:szCs w:val="20"/>
              </w:rPr>
            </w:pPr>
            <w:r w:rsidRPr="00322B24">
              <w:rPr>
                <w:rFonts w:cs="Arial"/>
                <w:szCs w:val="20"/>
              </w:rPr>
              <w:t>35%</w:t>
            </w:r>
          </w:p>
          <w:p w14:paraId="2A0D3006" w14:textId="77777777" w:rsidR="007B1D4E" w:rsidRPr="00322B24" w:rsidRDefault="007B1D4E" w:rsidP="008F1F64">
            <w:pPr>
              <w:spacing w:after="40"/>
              <w:jc w:val="center"/>
              <w:rPr>
                <w:rFonts w:cs="Arial"/>
                <w:szCs w:val="20"/>
              </w:rPr>
            </w:pPr>
          </w:p>
          <w:p w14:paraId="2A3847BA" w14:textId="77777777" w:rsidR="007B1D4E" w:rsidRPr="00322B24" w:rsidRDefault="007B1D4E" w:rsidP="008F1F64">
            <w:pPr>
              <w:spacing w:after="40"/>
              <w:jc w:val="center"/>
              <w:rPr>
                <w:rFonts w:cs="Arial"/>
                <w:szCs w:val="20"/>
              </w:rPr>
            </w:pPr>
          </w:p>
          <w:p w14:paraId="4C246204" w14:textId="77777777" w:rsidR="007B1D4E" w:rsidRPr="00322B24" w:rsidRDefault="007B1D4E" w:rsidP="008F1F64">
            <w:pPr>
              <w:spacing w:after="40"/>
              <w:jc w:val="center"/>
              <w:rPr>
                <w:rFonts w:cs="Arial"/>
                <w:szCs w:val="20"/>
              </w:rPr>
            </w:pPr>
          </w:p>
          <w:p w14:paraId="2AD11D2E" w14:textId="77777777" w:rsidR="007B1D4E" w:rsidRPr="00322B24" w:rsidRDefault="007B1D4E" w:rsidP="008F1F64">
            <w:pPr>
              <w:spacing w:after="40"/>
              <w:jc w:val="center"/>
              <w:rPr>
                <w:rFonts w:cs="Arial"/>
                <w:szCs w:val="20"/>
              </w:rPr>
            </w:pPr>
          </w:p>
          <w:p w14:paraId="33592C80" w14:textId="77777777" w:rsidR="007B1D4E" w:rsidRPr="00322B24" w:rsidRDefault="007B1D4E" w:rsidP="008F1F64">
            <w:pPr>
              <w:spacing w:after="40"/>
              <w:jc w:val="center"/>
              <w:rPr>
                <w:rFonts w:cs="Arial"/>
                <w:szCs w:val="20"/>
              </w:rPr>
            </w:pPr>
          </w:p>
          <w:p w14:paraId="7F0D0C94" w14:textId="77777777" w:rsidR="007B1D4E" w:rsidRPr="00322B24" w:rsidRDefault="007B1D4E" w:rsidP="008F1F64">
            <w:pPr>
              <w:spacing w:after="40"/>
              <w:jc w:val="center"/>
              <w:rPr>
                <w:rFonts w:cs="Arial"/>
                <w:szCs w:val="20"/>
              </w:rPr>
            </w:pPr>
          </w:p>
          <w:p w14:paraId="32A8810D" w14:textId="77777777" w:rsidR="007B1D4E" w:rsidRPr="00322B24" w:rsidRDefault="007B1D4E" w:rsidP="008F1F64">
            <w:pPr>
              <w:spacing w:after="40"/>
              <w:jc w:val="center"/>
              <w:rPr>
                <w:rFonts w:cs="Arial"/>
                <w:szCs w:val="20"/>
              </w:rPr>
            </w:pPr>
          </w:p>
          <w:p w14:paraId="056BB029" w14:textId="77777777" w:rsidR="007B1D4E" w:rsidRPr="00322B24" w:rsidRDefault="007B1D4E" w:rsidP="008F1F64">
            <w:pPr>
              <w:spacing w:after="40"/>
              <w:jc w:val="center"/>
              <w:rPr>
                <w:rFonts w:cs="Arial"/>
                <w:szCs w:val="20"/>
              </w:rPr>
            </w:pPr>
          </w:p>
          <w:p w14:paraId="0F51BF9B" w14:textId="77777777" w:rsidR="007B1D4E" w:rsidRPr="00322B24" w:rsidRDefault="007B1D4E" w:rsidP="008F1F64">
            <w:pPr>
              <w:spacing w:after="40"/>
              <w:jc w:val="center"/>
              <w:rPr>
                <w:rFonts w:cs="Arial"/>
                <w:szCs w:val="20"/>
              </w:rPr>
            </w:pPr>
          </w:p>
          <w:p w14:paraId="4E306550" w14:textId="77777777" w:rsidR="007B1D4E" w:rsidRPr="00322B24" w:rsidRDefault="007B1D4E" w:rsidP="008F1F64">
            <w:pPr>
              <w:spacing w:after="40"/>
              <w:jc w:val="center"/>
              <w:rPr>
                <w:rFonts w:cs="Arial"/>
                <w:szCs w:val="20"/>
              </w:rPr>
            </w:pPr>
          </w:p>
          <w:p w14:paraId="31AB9D42" w14:textId="77777777" w:rsidR="007B1D4E" w:rsidRPr="00322B24" w:rsidRDefault="007B1D4E" w:rsidP="008F1F64">
            <w:pPr>
              <w:spacing w:after="40"/>
              <w:jc w:val="center"/>
              <w:rPr>
                <w:rFonts w:cs="Arial"/>
                <w:szCs w:val="20"/>
              </w:rPr>
            </w:pPr>
          </w:p>
          <w:p w14:paraId="1FBCB5BC" w14:textId="75C4E141" w:rsidR="007B1D4E" w:rsidRPr="00322B24" w:rsidRDefault="007B1D4E" w:rsidP="008F1F64">
            <w:pPr>
              <w:spacing w:after="40"/>
              <w:jc w:val="center"/>
              <w:rPr>
                <w:rFonts w:cs="Arial"/>
                <w:szCs w:val="20"/>
              </w:rPr>
            </w:pPr>
          </w:p>
          <w:p w14:paraId="1D026A8F" w14:textId="2F012C76" w:rsidR="00D24E24" w:rsidRPr="00322B24" w:rsidRDefault="00D24E24" w:rsidP="008F1F64">
            <w:pPr>
              <w:spacing w:after="40"/>
              <w:jc w:val="center"/>
              <w:rPr>
                <w:rFonts w:cs="Arial"/>
                <w:szCs w:val="20"/>
              </w:rPr>
            </w:pPr>
          </w:p>
          <w:p w14:paraId="5B136F5A" w14:textId="32C2BD0E" w:rsidR="00D24E24" w:rsidRPr="00322B24" w:rsidRDefault="00D24E24" w:rsidP="008F1F64">
            <w:pPr>
              <w:spacing w:after="40"/>
              <w:jc w:val="center"/>
              <w:rPr>
                <w:rFonts w:cs="Arial"/>
                <w:szCs w:val="20"/>
              </w:rPr>
            </w:pPr>
          </w:p>
          <w:p w14:paraId="73DB9255" w14:textId="77777777" w:rsidR="00D24E24" w:rsidRPr="00322B24" w:rsidRDefault="00D24E24" w:rsidP="008F1F64">
            <w:pPr>
              <w:spacing w:after="40"/>
              <w:jc w:val="center"/>
              <w:rPr>
                <w:rFonts w:cs="Arial"/>
                <w:szCs w:val="20"/>
              </w:rPr>
            </w:pPr>
          </w:p>
          <w:p w14:paraId="2594AF16" w14:textId="77777777" w:rsidR="007B1D4E" w:rsidRPr="00322B24" w:rsidRDefault="007B1D4E" w:rsidP="008F1F64">
            <w:pPr>
              <w:spacing w:after="40"/>
              <w:jc w:val="center"/>
              <w:rPr>
                <w:rFonts w:cs="Arial"/>
                <w:szCs w:val="20"/>
              </w:rPr>
            </w:pPr>
          </w:p>
          <w:p w14:paraId="540DA4E6" w14:textId="2A7BF774" w:rsidR="007B1D4E" w:rsidRPr="00322B24" w:rsidRDefault="007B1D4E" w:rsidP="008F1F64">
            <w:pPr>
              <w:spacing w:after="40"/>
              <w:jc w:val="center"/>
              <w:rPr>
                <w:rFonts w:cs="Arial"/>
                <w:szCs w:val="20"/>
              </w:rPr>
            </w:pPr>
            <w:r w:rsidRPr="00322B24">
              <w:rPr>
                <w:rFonts w:cs="Arial"/>
                <w:szCs w:val="20"/>
              </w:rPr>
              <w:t>30%</w:t>
            </w:r>
          </w:p>
          <w:p w14:paraId="1571B9D7" w14:textId="77777777" w:rsidR="007B1D4E" w:rsidRPr="00322B24" w:rsidRDefault="007B1D4E" w:rsidP="008F1F64">
            <w:pPr>
              <w:spacing w:after="40"/>
              <w:jc w:val="center"/>
              <w:rPr>
                <w:rFonts w:cs="Arial"/>
                <w:szCs w:val="20"/>
              </w:rPr>
            </w:pPr>
          </w:p>
          <w:p w14:paraId="4A9B6AC7" w14:textId="77777777" w:rsidR="007B1D4E" w:rsidRPr="00322B24" w:rsidRDefault="007B1D4E" w:rsidP="008F1F64">
            <w:pPr>
              <w:spacing w:after="40"/>
              <w:jc w:val="center"/>
              <w:rPr>
                <w:rFonts w:cs="Arial"/>
                <w:szCs w:val="20"/>
              </w:rPr>
            </w:pPr>
          </w:p>
          <w:p w14:paraId="475C43F0" w14:textId="77777777" w:rsidR="007B1D4E" w:rsidRPr="00322B24" w:rsidRDefault="007B1D4E" w:rsidP="008F1F64">
            <w:pPr>
              <w:spacing w:after="40"/>
              <w:jc w:val="center"/>
              <w:rPr>
                <w:rFonts w:cs="Arial"/>
                <w:szCs w:val="20"/>
              </w:rPr>
            </w:pPr>
          </w:p>
          <w:p w14:paraId="39A71A64" w14:textId="77777777" w:rsidR="007B1D4E" w:rsidRPr="00322B24" w:rsidRDefault="007B1D4E" w:rsidP="008F1F64">
            <w:pPr>
              <w:spacing w:after="40"/>
              <w:jc w:val="center"/>
              <w:rPr>
                <w:rFonts w:cs="Arial"/>
                <w:szCs w:val="20"/>
              </w:rPr>
            </w:pPr>
          </w:p>
          <w:p w14:paraId="5AAC3DC0" w14:textId="77777777" w:rsidR="007B1D4E" w:rsidRPr="00322B24" w:rsidRDefault="007B1D4E" w:rsidP="008F1F64">
            <w:pPr>
              <w:spacing w:after="40"/>
              <w:jc w:val="center"/>
              <w:rPr>
                <w:rFonts w:cs="Arial"/>
                <w:szCs w:val="20"/>
              </w:rPr>
            </w:pPr>
          </w:p>
          <w:p w14:paraId="1CC9DD46" w14:textId="77777777" w:rsidR="007B1D4E" w:rsidRPr="00322B24" w:rsidRDefault="007B1D4E" w:rsidP="008F1F64">
            <w:pPr>
              <w:spacing w:after="40"/>
              <w:jc w:val="center"/>
              <w:rPr>
                <w:rFonts w:cs="Arial"/>
                <w:szCs w:val="20"/>
              </w:rPr>
            </w:pPr>
          </w:p>
          <w:p w14:paraId="073A76D6" w14:textId="77777777" w:rsidR="007B1D4E" w:rsidRPr="00322B24" w:rsidRDefault="007B1D4E" w:rsidP="008F1F64">
            <w:pPr>
              <w:spacing w:after="40"/>
              <w:jc w:val="center"/>
              <w:rPr>
                <w:rFonts w:cs="Arial"/>
                <w:szCs w:val="20"/>
              </w:rPr>
            </w:pPr>
          </w:p>
          <w:p w14:paraId="68EDB041" w14:textId="77777777" w:rsidR="007B1D4E" w:rsidRPr="00322B24" w:rsidRDefault="007B1D4E" w:rsidP="008F1F64">
            <w:pPr>
              <w:spacing w:after="40"/>
              <w:jc w:val="center"/>
              <w:rPr>
                <w:rFonts w:cs="Arial"/>
                <w:szCs w:val="20"/>
              </w:rPr>
            </w:pPr>
          </w:p>
          <w:p w14:paraId="018F9684" w14:textId="77777777" w:rsidR="007B1D4E" w:rsidRPr="00322B24" w:rsidRDefault="007B1D4E" w:rsidP="008F1F64">
            <w:pPr>
              <w:spacing w:after="40"/>
              <w:jc w:val="center"/>
              <w:rPr>
                <w:rFonts w:cs="Arial"/>
                <w:szCs w:val="20"/>
              </w:rPr>
            </w:pPr>
          </w:p>
          <w:p w14:paraId="7C8E04D1" w14:textId="77777777" w:rsidR="007B1D4E" w:rsidRPr="00322B24" w:rsidRDefault="007B1D4E" w:rsidP="008F1F64">
            <w:pPr>
              <w:spacing w:after="40"/>
              <w:jc w:val="center"/>
              <w:rPr>
                <w:rFonts w:cs="Arial"/>
                <w:szCs w:val="20"/>
              </w:rPr>
            </w:pPr>
          </w:p>
          <w:p w14:paraId="6F5BAEF9" w14:textId="77777777" w:rsidR="007B1D4E" w:rsidRPr="00322B24" w:rsidRDefault="007B1D4E" w:rsidP="008F1F64">
            <w:pPr>
              <w:spacing w:after="40"/>
              <w:jc w:val="center"/>
              <w:rPr>
                <w:rFonts w:cs="Arial"/>
                <w:szCs w:val="20"/>
              </w:rPr>
            </w:pPr>
          </w:p>
          <w:p w14:paraId="2B54852A" w14:textId="77777777" w:rsidR="007B1D4E" w:rsidRPr="00322B24" w:rsidRDefault="007B1D4E" w:rsidP="008F1F64">
            <w:pPr>
              <w:spacing w:after="40"/>
              <w:jc w:val="center"/>
              <w:rPr>
                <w:rFonts w:cs="Arial"/>
                <w:szCs w:val="20"/>
              </w:rPr>
            </w:pPr>
          </w:p>
          <w:p w14:paraId="648555BA" w14:textId="77777777" w:rsidR="007B1D4E" w:rsidRPr="00322B24" w:rsidRDefault="007B1D4E" w:rsidP="008F1F64">
            <w:pPr>
              <w:spacing w:after="40"/>
              <w:jc w:val="center"/>
              <w:rPr>
                <w:rFonts w:cs="Arial"/>
                <w:szCs w:val="20"/>
              </w:rPr>
            </w:pPr>
          </w:p>
          <w:p w14:paraId="6A36A69F" w14:textId="77777777" w:rsidR="007B1D4E" w:rsidRPr="00322B24" w:rsidRDefault="007B1D4E" w:rsidP="008F1F64">
            <w:pPr>
              <w:spacing w:after="40"/>
              <w:jc w:val="center"/>
              <w:rPr>
                <w:rFonts w:cs="Arial"/>
                <w:szCs w:val="20"/>
              </w:rPr>
            </w:pPr>
          </w:p>
          <w:p w14:paraId="4DA30ABC" w14:textId="77777777" w:rsidR="007B1D4E" w:rsidRPr="00322B24" w:rsidRDefault="007B1D4E" w:rsidP="008F1F64">
            <w:pPr>
              <w:spacing w:after="40"/>
              <w:jc w:val="center"/>
              <w:rPr>
                <w:rFonts w:cs="Arial"/>
                <w:szCs w:val="20"/>
              </w:rPr>
            </w:pPr>
          </w:p>
          <w:p w14:paraId="02DFBA7F" w14:textId="77777777" w:rsidR="007B1D4E" w:rsidRPr="00322B24" w:rsidRDefault="007B1D4E" w:rsidP="008F1F64">
            <w:pPr>
              <w:spacing w:after="40"/>
              <w:jc w:val="center"/>
              <w:rPr>
                <w:rFonts w:cs="Arial"/>
                <w:szCs w:val="20"/>
              </w:rPr>
            </w:pPr>
          </w:p>
          <w:p w14:paraId="5C0258B3" w14:textId="77777777" w:rsidR="007B1D4E" w:rsidRPr="00322B24" w:rsidRDefault="007B1D4E" w:rsidP="008F1F64">
            <w:pPr>
              <w:spacing w:after="40"/>
              <w:jc w:val="center"/>
              <w:rPr>
                <w:rFonts w:cs="Arial"/>
                <w:szCs w:val="20"/>
              </w:rPr>
            </w:pPr>
          </w:p>
          <w:p w14:paraId="6111BE91" w14:textId="77777777" w:rsidR="007B1D4E" w:rsidRPr="00322B24" w:rsidRDefault="007B1D4E" w:rsidP="008F1F64">
            <w:pPr>
              <w:spacing w:after="40"/>
              <w:jc w:val="center"/>
              <w:rPr>
                <w:rFonts w:cs="Arial"/>
                <w:szCs w:val="20"/>
              </w:rPr>
            </w:pPr>
          </w:p>
          <w:p w14:paraId="00C8B4F8" w14:textId="77777777" w:rsidR="007B1D4E" w:rsidRPr="00322B24" w:rsidRDefault="007B1D4E" w:rsidP="008F1F64">
            <w:pPr>
              <w:spacing w:after="40"/>
              <w:jc w:val="center"/>
              <w:rPr>
                <w:rFonts w:cs="Arial"/>
                <w:szCs w:val="20"/>
              </w:rPr>
            </w:pPr>
          </w:p>
          <w:p w14:paraId="2ED33DF9" w14:textId="77777777" w:rsidR="007B1D4E" w:rsidRPr="00322B24" w:rsidRDefault="007B1D4E" w:rsidP="008F1F64">
            <w:pPr>
              <w:spacing w:after="40"/>
              <w:jc w:val="center"/>
              <w:rPr>
                <w:rFonts w:cs="Arial"/>
                <w:szCs w:val="20"/>
              </w:rPr>
            </w:pPr>
          </w:p>
          <w:p w14:paraId="78FD55EB" w14:textId="77777777" w:rsidR="007B1D4E" w:rsidRPr="00322B24" w:rsidRDefault="007B1D4E" w:rsidP="008F1F64">
            <w:pPr>
              <w:spacing w:after="40"/>
              <w:jc w:val="center"/>
              <w:rPr>
                <w:rFonts w:cs="Arial"/>
                <w:szCs w:val="20"/>
              </w:rPr>
            </w:pPr>
            <w:r w:rsidRPr="00322B24">
              <w:rPr>
                <w:rFonts w:cs="Arial"/>
                <w:szCs w:val="20"/>
              </w:rPr>
              <w:t>20%</w:t>
            </w:r>
          </w:p>
          <w:p w14:paraId="29D60342" w14:textId="77777777" w:rsidR="007B1D4E" w:rsidRPr="00322B24" w:rsidRDefault="007B1D4E" w:rsidP="008F1F64">
            <w:pPr>
              <w:spacing w:after="40"/>
              <w:jc w:val="center"/>
              <w:rPr>
                <w:rFonts w:cs="Arial"/>
                <w:szCs w:val="20"/>
              </w:rPr>
            </w:pPr>
          </w:p>
          <w:p w14:paraId="66830134" w14:textId="77777777" w:rsidR="007B1D4E" w:rsidRPr="00322B24" w:rsidRDefault="007B1D4E" w:rsidP="008F1F64">
            <w:pPr>
              <w:spacing w:after="40"/>
              <w:jc w:val="center"/>
              <w:rPr>
                <w:rFonts w:cs="Arial"/>
                <w:szCs w:val="20"/>
              </w:rPr>
            </w:pPr>
          </w:p>
          <w:p w14:paraId="4AD20B9F" w14:textId="77777777" w:rsidR="007B1D4E" w:rsidRPr="00322B24" w:rsidRDefault="007B1D4E" w:rsidP="008F1F64">
            <w:pPr>
              <w:spacing w:after="40"/>
              <w:jc w:val="center"/>
              <w:rPr>
                <w:rFonts w:cs="Arial"/>
                <w:szCs w:val="20"/>
              </w:rPr>
            </w:pPr>
          </w:p>
          <w:p w14:paraId="7714A388" w14:textId="77777777" w:rsidR="007B1D4E" w:rsidRPr="00322B24" w:rsidRDefault="007B1D4E" w:rsidP="008F1F64">
            <w:pPr>
              <w:spacing w:after="40"/>
              <w:jc w:val="center"/>
              <w:rPr>
                <w:rFonts w:cs="Arial"/>
                <w:szCs w:val="20"/>
              </w:rPr>
            </w:pPr>
          </w:p>
          <w:p w14:paraId="6DD29143" w14:textId="77777777" w:rsidR="007B1D4E" w:rsidRPr="00322B24" w:rsidRDefault="007B1D4E" w:rsidP="008F1F64">
            <w:pPr>
              <w:spacing w:after="40"/>
              <w:jc w:val="center"/>
              <w:rPr>
                <w:rFonts w:cs="Arial"/>
                <w:szCs w:val="20"/>
              </w:rPr>
            </w:pPr>
          </w:p>
          <w:p w14:paraId="421BB718" w14:textId="77777777" w:rsidR="007B1D4E" w:rsidRPr="00322B24" w:rsidRDefault="007B1D4E" w:rsidP="008F1F64">
            <w:pPr>
              <w:spacing w:after="40"/>
              <w:jc w:val="center"/>
              <w:rPr>
                <w:rFonts w:cs="Arial"/>
                <w:szCs w:val="20"/>
              </w:rPr>
            </w:pPr>
          </w:p>
          <w:p w14:paraId="3C4BE205" w14:textId="77777777" w:rsidR="007B1D4E" w:rsidRPr="00322B24" w:rsidRDefault="007B1D4E" w:rsidP="008F1F64">
            <w:pPr>
              <w:spacing w:after="40"/>
              <w:jc w:val="center"/>
              <w:rPr>
                <w:rFonts w:cs="Arial"/>
                <w:szCs w:val="20"/>
              </w:rPr>
            </w:pPr>
          </w:p>
          <w:p w14:paraId="462AAC8A" w14:textId="77777777" w:rsidR="007B1D4E" w:rsidRPr="00322B24" w:rsidRDefault="007B1D4E" w:rsidP="008F1F64">
            <w:pPr>
              <w:spacing w:after="40"/>
              <w:jc w:val="center"/>
              <w:rPr>
                <w:rFonts w:cs="Arial"/>
                <w:szCs w:val="20"/>
              </w:rPr>
            </w:pPr>
          </w:p>
          <w:p w14:paraId="6E29F1FD" w14:textId="77777777" w:rsidR="007B1D4E" w:rsidRPr="00322B24" w:rsidRDefault="007B1D4E" w:rsidP="008F1F64">
            <w:pPr>
              <w:spacing w:after="40"/>
              <w:jc w:val="center"/>
              <w:rPr>
                <w:rFonts w:cs="Arial"/>
                <w:szCs w:val="20"/>
              </w:rPr>
            </w:pPr>
          </w:p>
          <w:p w14:paraId="2ACF668B" w14:textId="719DA734" w:rsidR="007B1D4E" w:rsidRPr="00322B24" w:rsidRDefault="007B1D4E" w:rsidP="008F1F64">
            <w:pPr>
              <w:spacing w:after="40"/>
              <w:jc w:val="center"/>
              <w:rPr>
                <w:rFonts w:cs="Arial"/>
                <w:szCs w:val="20"/>
              </w:rPr>
            </w:pPr>
            <w:r w:rsidRPr="00322B24">
              <w:rPr>
                <w:rFonts w:cs="Arial"/>
                <w:szCs w:val="20"/>
              </w:rPr>
              <w:t>10%</w:t>
            </w:r>
          </w:p>
          <w:p w14:paraId="6256B6F1" w14:textId="77777777" w:rsidR="007B1D4E" w:rsidRPr="00322B24" w:rsidRDefault="007B1D4E" w:rsidP="008F1F64">
            <w:pPr>
              <w:spacing w:after="40"/>
              <w:jc w:val="center"/>
              <w:rPr>
                <w:rFonts w:cs="Arial"/>
                <w:szCs w:val="20"/>
              </w:rPr>
            </w:pPr>
          </w:p>
          <w:permEnd w:id="1600605271"/>
          <w:p w14:paraId="04BAD3CA" w14:textId="77777777" w:rsidR="008F1F64" w:rsidRPr="00322B24" w:rsidRDefault="008F1F64" w:rsidP="008F1F64">
            <w:pPr>
              <w:spacing w:after="40"/>
              <w:jc w:val="center"/>
              <w:rPr>
                <w:rFonts w:cs="Arial"/>
                <w:szCs w:val="20"/>
              </w:rPr>
            </w:pPr>
          </w:p>
        </w:tc>
        <w:tc>
          <w:tcPr>
            <w:tcW w:w="9125" w:type="dxa"/>
            <w:gridSpan w:val="9"/>
            <w:tcBorders>
              <w:top w:val="nil"/>
              <w:left w:val="single" w:sz="4" w:space="0" w:color="auto"/>
              <w:bottom w:val="nil"/>
              <w:right w:val="single" w:sz="4" w:space="0" w:color="auto"/>
            </w:tcBorders>
          </w:tcPr>
          <w:p w14:paraId="606F755E" w14:textId="77777777" w:rsidR="007B1D4E" w:rsidRPr="00322B24" w:rsidRDefault="008F1F64" w:rsidP="007B1D4E">
            <w:pPr>
              <w:tabs>
                <w:tab w:val="left" w:pos="260"/>
              </w:tabs>
              <w:rPr>
                <w:rFonts w:cs="Arial"/>
                <w:szCs w:val="20"/>
              </w:rPr>
            </w:pPr>
            <w:permStart w:id="1372611909" w:edGrp="everyone"/>
            <w:r w:rsidRPr="00322B24">
              <w:rPr>
                <w:rFonts w:cs="Arial"/>
                <w:szCs w:val="20"/>
              </w:rPr>
              <w:lastRenderedPageBreak/>
              <w:t xml:space="preserve"> </w:t>
            </w:r>
          </w:p>
          <w:p w14:paraId="5905298F" w14:textId="2EF67496" w:rsidR="007B1D4E" w:rsidRPr="00322B24" w:rsidRDefault="007B1D4E" w:rsidP="007B1D4E">
            <w:pPr>
              <w:tabs>
                <w:tab w:val="left" w:pos="260"/>
              </w:tabs>
              <w:rPr>
                <w:rFonts w:cs="Arial"/>
                <w:b/>
                <w:szCs w:val="20"/>
              </w:rPr>
            </w:pPr>
            <w:r w:rsidRPr="00322B24">
              <w:rPr>
                <w:rFonts w:cs="Arial"/>
                <w:b/>
                <w:szCs w:val="20"/>
              </w:rPr>
              <w:t>Performs completed staff work on a variety of technical IT acquisition issues as follows:</w:t>
            </w:r>
          </w:p>
          <w:p w14:paraId="36182CB7" w14:textId="77777777" w:rsidR="007B1D4E" w:rsidRPr="00322B24" w:rsidRDefault="007B1D4E" w:rsidP="007B1D4E">
            <w:pPr>
              <w:tabs>
                <w:tab w:val="left" w:pos="260"/>
              </w:tabs>
              <w:rPr>
                <w:rFonts w:cs="Arial"/>
                <w:b/>
                <w:szCs w:val="20"/>
              </w:rPr>
            </w:pPr>
          </w:p>
          <w:p w14:paraId="5878332F" w14:textId="230ADDE0" w:rsidR="007B1D4E" w:rsidRPr="00322B24" w:rsidRDefault="007B1D4E" w:rsidP="007B1D4E">
            <w:pPr>
              <w:spacing w:line="240" w:lineRule="auto"/>
              <w:ind w:right="90"/>
              <w:jc w:val="both"/>
              <w:rPr>
                <w:rFonts w:cs="Arial"/>
                <w:szCs w:val="20"/>
              </w:rPr>
            </w:pPr>
            <w:r w:rsidRPr="00322B24">
              <w:rPr>
                <w:rFonts w:cs="Arial"/>
                <w:szCs w:val="20"/>
              </w:rPr>
              <w:t xml:space="preserve">On behalf of the California Department of Technology (CDT) Statewide Technology Procurement (STP), the IT Specialist I facilitates the statewide procurement process for difficult and sensitive IT and Telecom acquisitions by developing solicitation documents and bid specifications for both competitive and non-competitive transactions in accordance with State and Federal laws relating to procurement and contracting activities.  </w:t>
            </w:r>
            <w:r w:rsidR="00D24E24" w:rsidRPr="001C36D8">
              <w:rPr>
                <w:rFonts w:cs="Arial"/>
                <w:szCs w:val="20"/>
              </w:rPr>
              <w:t>Perform oversight and collaborate with customer State agencies/departments on the acquisition of the IT and Telecom goods and services through all phases of the PAL process – including post award phases such as maintenance and operations, contract administrative changes, amendments, new system or existing legacy system replacements, and non-competitive bids.</w:t>
            </w:r>
            <w:r w:rsidR="00D24E24" w:rsidRPr="00322B24">
              <w:rPr>
                <w:rFonts w:cs="Arial"/>
                <w:color w:val="FF0000"/>
                <w:szCs w:val="20"/>
              </w:rPr>
              <w:t xml:space="preserve"> </w:t>
            </w:r>
            <w:r w:rsidR="00D24E24" w:rsidRPr="00322B24">
              <w:rPr>
                <w:rFonts w:cs="Arial"/>
                <w:szCs w:val="20"/>
              </w:rPr>
              <w:t>Duties</w:t>
            </w:r>
            <w:r w:rsidRPr="00322B24">
              <w:rPr>
                <w:rFonts w:cs="Arial"/>
                <w:szCs w:val="20"/>
              </w:rPr>
              <w:t xml:space="preserve"> include, but are not limited to:</w:t>
            </w:r>
          </w:p>
          <w:p w14:paraId="16506F96" w14:textId="77777777" w:rsidR="007B1D4E" w:rsidRPr="00322B24" w:rsidRDefault="007B1D4E" w:rsidP="007B1D4E">
            <w:pPr>
              <w:numPr>
                <w:ilvl w:val="0"/>
                <w:numId w:val="14"/>
              </w:numPr>
              <w:tabs>
                <w:tab w:val="clear" w:pos="720"/>
                <w:tab w:val="num" w:pos="466"/>
              </w:tabs>
              <w:spacing w:line="240" w:lineRule="auto"/>
              <w:ind w:left="466" w:right="90"/>
              <w:jc w:val="both"/>
              <w:rPr>
                <w:rFonts w:cs="Arial"/>
                <w:szCs w:val="20"/>
              </w:rPr>
            </w:pPr>
            <w:r w:rsidRPr="00322B24">
              <w:rPr>
                <w:rFonts w:cs="Arial"/>
                <w:szCs w:val="20"/>
              </w:rPr>
              <w:t xml:space="preserve">Analyze customer State agencies/departments requests for special requirements by reviewing the administrative, functional, non-functional, and technical requirements for relevance, completeness, and accuracy. </w:t>
            </w:r>
          </w:p>
          <w:p w14:paraId="26D59B58" w14:textId="77777777" w:rsidR="007B1D4E" w:rsidRPr="00322B24" w:rsidRDefault="007B1D4E" w:rsidP="007B1D4E">
            <w:pPr>
              <w:numPr>
                <w:ilvl w:val="0"/>
                <w:numId w:val="14"/>
              </w:numPr>
              <w:tabs>
                <w:tab w:val="clear" w:pos="720"/>
                <w:tab w:val="num" w:pos="466"/>
              </w:tabs>
              <w:spacing w:line="240" w:lineRule="auto"/>
              <w:ind w:left="466" w:right="90"/>
              <w:jc w:val="both"/>
              <w:rPr>
                <w:rFonts w:cs="Arial"/>
                <w:szCs w:val="20"/>
              </w:rPr>
            </w:pPr>
            <w:r w:rsidRPr="00322B24">
              <w:rPr>
                <w:rFonts w:cs="Arial"/>
                <w:szCs w:val="20"/>
              </w:rPr>
              <w:t>Conduct meetings with management of large customer State agencies/departments including program supervisors, managers, other executive levels, and technical staff, on-site or off-site at the requesting State agency/department’s location to resolve ambiguities and/or issues with the development of solicitations.</w:t>
            </w:r>
          </w:p>
          <w:p w14:paraId="6BB54E3E" w14:textId="77777777" w:rsidR="007B1D4E" w:rsidRPr="00322B24" w:rsidRDefault="007B1D4E" w:rsidP="007B1D4E">
            <w:pPr>
              <w:pStyle w:val="ListParagraph"/>
              <w:numPr>
                <w:ilvl w:val="0"/>
                <w:numId w:val="14"/>
              </w:numPr>
              <w:tabs>
                <w:tab w:val="clear" w:pos="720"/>
                <w:tab w:val="num" w:pos="466"/>
              </w:tabs>
              <w:spacing w:after="80" w:line="240" w:lineRule="auto"/>
              <w:ind w:left="466" w:right="90"/>
              <w:jc w:val="both"/>
              <w:rPr>
                <w:rFonts w:cs="Arial"/>
                <w:sz w:val="20"/>
                <w:szCs w:val="20"/>
              </w:rPr>
            </w:pPr>
            <w:r w:rsidRPr="00322B24">
              <w:rPr>
                <w:rFonts w:cs="Arial"/>
                <w:sz w:val="20"/>
                <w:szCs w:val="20"/>
              </w:rPr>
              <w:t>Develop solicitation documents based on feedback gathered through meetings with State agency/department representatives and specifications established by State agencies/departments’ programs and subject matter experts.</w:t>
            </w:r>
          </w:p>
          <w:p w14:paraId="2587811C" w14:textId="77777777" w:rsidR="007B1D4E" w:rsidRPr="00322B24" w:rsidRDefault="007B1D4E" w:rsidP="007B1D4E">
            <w:pPr>
              <w:pStyle w:val="ListParagraph"/>
              <w:numPr>
                <w:ilvl w:val="0"/>
                <w:numId w:val="0"/>
              </w:numPr>
              <w:spacing w:line="240" w:lineRule="auto"/>
              <w:ind w:right="90"/>
              <w:jc w:val="both"/>
              <w:rPr>
                <w:rFonts w:cs="Arial"/>
                <w:sz w:val="20"/>
                <w:szCs w:val="20"/>
              </w:rPr>
            </w:pPr>
          </w:p>
          <w:p w14:paraId="5A70C7E4" w14:textId="4B945B45" w:rsidR="007B1D4E" w:rsidRPr="00322B24" w:rsidRDefault="007B1D4E" w:rsidP="007B1D4E">
            <w:pPr>
              <w:autoSpaceDN w:val="0"/>
              <w:spacing w:line="240" w:lineRule="auto"/>
              <w:ind w:right="90"/>
              <w:jc w:val="both"/>
              <w:rPr>
                <w:rFonts w:cs="Arial"/>
                <w:szCs w:val="20"/>
              </w:rPr>
            </w:pPr>
            <w:r w:rsidRPr="00322B24">
              <w:rPr>
                <w:rFonts w:cs="Arial"/>
                <w:szCs w:val="20"/>
              </w:rPr>
              <w:t xml:space="preserve">Assist in contract negotiations </w:t>
            </w:r>
            <w:r w:rsidR="001C36D8">
              <w:rPr>
                <w:rFonts w:cs="Arial"/>
                <w:szCs w:val="20"/>
              </w:rPr>
              <w:t xml:space="preserve">of </w:t>
            </w:r>
            <w:r w:rsidR="00F640F3">
              <w:rPr>
                <w:rFonts w:cs="Arial"/>
                <w:szCs w:val="20"/>
              </w:rPr>
              <w:t>difficult</w:t>
            </w:r>
            <w:r w:rsidRPr="00322B24">
              <w:rPr>
                <w:rFonts w:cs="Arial"/>
                <w:szCs w:val="20"/>
              </w:rPr>
              <w:t xml:space="preserve"> and sensitive IT and Telecom projects to facilitate the reconciliation and resolution of the State’s and/or suppliers/vendors’ concerns relative to </w:t>
            </w:r>
            <w:r w:rsidRPr="00322B24">
              <w:rPr>
                <w:rFonts w:cs="Arial"/>
                <w:szCs w:val="20"/>
              </w:rPr>
              <w:lastRenderedPageBreak/>
              <w:t>administrative, functional, non-functional, and technical requirements, while maintaining competition (as applicable) in accordance with State and Federal laws relating to procurement and contracting activities.  Duties include, but are not limited to:</w:t>
            </w:r>
          </w:p>
          <w:p w14:paraId="33B162ED" w14:textId="77777777" w:rsidR="007B1D4E" w:rsidRPr="00322B24" w:rsidRDefault="007B1D4E" w:rsidP="007B1D4E">
            <w:pPr>
              <w:pStyle w:val="ListParagraph"/>
              <w:numPr>
                <w:ilvl w:val="0"/>
                <w:numId w:val="14"/>
              </w:numPr>
              <w:tabs>
                <w:tab w:val="clear" w:pos="720"/>
                <w:tab w:val="num" w:pos="466"/>
              </w:tabs>
              <w:autoSpaceDN w:val="0"/>
              <w:spacing w:line="240" w:lineRule="auto"/>
              <w:ind w:left="466" w:right="90"/>
              <w:jc w:val="both"/>
              <w:rPr>
                <w:rFonts w:cs="Arial"/>
                <w:sz w:val="20"/>
                <w:szCs w:val="20"/>
              </w:rPr>
            </w:pPr>
            <w:r w:rsidRPr="00322B24">
              <w:rPr>
                <w:rFonts w:cs="Arial"/>
                <w:sz w:val="20"/>
                <w:szCs w:val="20"/>
              </w:rPr>
              <w:t xml:space="preserve">Ensure the State agency/department’s needs are met by extending efforts to secure suppliers/vendors’ competition and compliance to the solicitation; may develop alternative selection evaluation models unique to individual acquisitions.  </w:t>
            </w:r>
          </w:p>
          <w:p w14:paraId="372CE38F"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Lead teams in various formal settings and facilitates the procurement planning phase, bidder conferences, on-site inspections, confidential discussions, evaluations, and protests; is ultimately responsible for team decisions.</w:t>
            </w:r>
          </w:p>
          <w:p w14:paraId="5022A709"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Negotiate solicitation changes for the State and/or suppliers/vendors’ by determining if contract change proposals submitted by competing suppliers/vendors should be made through communication with STP management.</w:t>
            </w:r>
          </w:p>
          <w:p w14:paraId="5C6EE60D" w14:textId="4496B7F0" w:rsidR="007B1D4E" w:rsidRPr="00322B24" w:rsidRDefault="007B1D4E" w:rsidP="007B1D4E">
            <w:pPr>
              <w:numPr>
                <w:ilvl w:val="0"/>
                <w:numId w:val="14"/>
              </w:numPr>
              <w:tabs>
                <w:tab w:val="clear" w:pos="720"/>
                <w:tab w:val="num" w:pos="466"/>
              </w:tabs>
              <w:spacing w:line="240" w:lineRule="auto"/>
              <w:ind w:left="466" w:right="90"/>
              <w:jc w:val="both"/>
              <w:rPr>
                <w:rFonts w:cs="Arial"/>
                <w:szCs w:val="20"/>
              </w:rPr>
            </w:pPr>
            <w:r w:rsidRPr="00322B24">
              <w:rPr>
                <w:rFonts w:cs="Arial"/>
                <w:szCs w:val="20"/>
              </w:rPr>
              <w:t xml:space="preserve">Lead and participate in projects evaluating </w:t>
            </w:r>
            <w:r w:rsidR="00F54404" w:rsidRPr="00322B24">
              <w:rPr>
                <w:rFonts w:cs="Arial"/>
                <w:szCs w:val="20"/>
              </w:rPr>
              <w:t>difficult</w:t>
            </w:r>
            <w:r w:rsidRPr="00322B24">
              <w:rPr>
                <w:rFonts w:cs="Arial"/>
                <w:szCs w:val="20"/>
              </w:rPr>
              <w:t xml:space="preserve"> and sensitive acquisitions, peer review and evaluation sessions, testing or demonstration of bidder’s equipment, notification of award, and protest hearings by meeting with management of various large State agencies/departments including program supervisors, managers, other executive levels, and technical staff, on-site or off-site at the requesting State agency/department’s location.</w:t>
            </w:r>
          </w:p>
          <w:p w14:paraId="257C5C23" w14:textId="77777777" w:rsidR="007B1D4E" w:rsidRPr="00322B24" w:rsidRDefault="007B1D4E" w:rsidP="007B1D4E">
            <w:pPr>
              <w:pStyle w:val="ListParagraph"/>
              <w:numPr>
                <w:ilvl w:val="0"/>
                <w:numId w:val="14"/>
              </w:numPr>
              <w:tabs>
                <w:tab w:val="clear" w:pos="720"/>
                <w:tab w:val="num" w:pos="466"/>
              </w:tabs>
              <w:spacing w:line="240" w:lineRule="auto"/>
              <w:ind w:left="466" w:right="90"/>
              <w:jc w:val="both"/>
              <w:rPr>
                <w:rFonts w:cs="Arial"/>
                <w:sz w:val="20"/>
                <w:szCs w:val="20"/>
              </w:rPr>
            </w:pPr>
            <w:r w:rsidRPr="00322B24">
              <w:rPr>
                <w:rFonts w:cs="Arial"/>
                <w:sz w:val="20"/>
                <w:szCs w:val="20"/>
              </w:rPr>
              <w:t>Determine the proposed awardee(s) by evaluating bid submittals based on requirements of the solicitation that includes reviewing bid costs, specification compliance, delivery terms, brand and models offered, recycle content, etc.</w:t>
            </w:r>
          </w:p>
          <w:p w14:paraId="2EE77545" w14:textId="77777777" w:rsidR="007B1D4E" w:rsidRPr="00322B24" w:rsidRDefault="007B1D4E" w:rsidP="007B1D4E">
            <w:pPr>
              <w:tabs>
                <w:tab w:val="left" w:pos="260"/>
              </w:tabs>
              <w:spacing w:line="240" w:lineRule="auto"/>
              <w:ind w:right="90"/>
              <w:jc w:val="both"/>
              <w:rPr>
                <w:rFonts w:cs="Arial"/>
                <w:szCs w:val="20"/>
              </w:rPr>
            </w:pPr>
          </w:p>
          <w:p w14:paraId="008AA7A5" w14:textId="4CE3C019" w:rsidR="007B1D4E" w:rsidRPr="00322B24" w:rsidRDefault="007B1D4E" w:rsidP="007B1D4E">
            <w:pPr>
              <w:tabs>
                <w:tab w:val="left" w:pos="260"/>
              </w:tabs>
              <w:spacing w:line="240" w:lineRule="auto"/>
              <w:ind w:right="90"/>
              <w:jc w:val="both"/>
              <w:rPr>
                <w:rFonts w:cs="Arial"/>
                <w:szCs w:val="20"/>
              </w:rPr>
            </w:pPr>
            <w:r w:rsidRPr="00322B24">
              <w:rPr>
                <w:rFonts w:cs="Arial"/>
                <w:szCs w:val="20"/>
              </w:rPr>
              <w:t>Provide acquisiti</w:t>
            </w:r>
            <w:r w:rsidR="00E51426">
              <w:rPr>
                <w:rFonts w:cs="Arial"/>
                <w:szCs w:val="20"/>
              </w:rPr>
              <w:t xml:space="preserve">on </w:t>
            </w:r>
            <w:r w:rsidRPr="00322B24">
              <w:rPr>
                <w:rFonts w:cs="Arial"/>
                <w:szCs w:val="20"/>
              </w:rPr>
              <w:t>consulting services in accordance with policies and State and Federal laws relating to procurement and contracting activities.  Duties include, but are not limited to:</w:t>
            </w:r>
          </w:p>
          <w:p w14:paraId="624E14AB"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Advise State agencies/departments on the applicable IT and Telecom procurement processes and applicable government codes and regulations, including steps to achieve a successful award by meeting with management of various large State agencies/departments including program supervisors, managers, other executive levels, and technical staff, on-site or off-site at the requesting state department’s location.</w:t>
            </w:r>
          </w:p>
          <w:p w14:paraId="687BD902"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Advise suppliers/vendors on the purpose for specific requirements and the various solicitation steps including submission of compliant responses/bids, evaluation criteria, award methodology, and protest procedures by meeting with private sector executives, on-site or off-site at the requesting supplier/vendor’s location.</w:t>
            </w:r>
          </w:p>
          <w:p w14:paraId="724114D0" w14:textId="77777777" w:rsidR="007B1D4E" w:rsidRPr="00322B24" w:rsidRDefault="007B1D4E" w:rsidP="007B1D4E">
            <w:pPr>
              <w:tabs>
                <w:tab w:val="left" w:pos="260"/>
              </w:tabs>
              <w:spacing w:line="240" w:lineRule="auto"/>
              <w:jc w:val="both"/>
              <w:rPr>
                <w:rFonts w:cs="Arial"/>
                <w:szCs w:val="20"/>
              </w:rPr>
            </w:pPr>
          </w:p>
          <w:p w14:paraId="45C86FC4" w14:textId="357B57F1" w:rsidR="007B1D4E" w:rsidRPr="00322B24" w:rsidRDefault="007B1D4E" w:rsidP="007B1D4E">
            <w:pPr>
              <w:ind w:right="90"/>
              <w:jc w:val="both"/>
              <w:rPr>
                <w:rFonts w:cs="Arial"/>
                <w:szCs w:val="20"/>
              </w:rPr>
            </w:pPr>
            <w:r w:rsidRPr="00322B24">
              <w:rPr>
                <w:rFonts w:cs="Arial"/>
                <w:szCs w:val="20"/>
              </w:rPr>
              <w:t xml:space="preserve">Complete administrative assignments as instructed by the </w:t>
            </w:r>
            <w:r w:rsidR="00B2459F" w:rsidRPr="00322B24">
              <w:rPr>
                <w:rFonts w:cs="Arial"/>
                <w:szCs w:val="20"/>
              </w:rPr>
              <w:t xml:space="preserve">IT </w:t>
            </w:r>
            <w:r w:rsidR="0075661C" w:rsidRPr="00322B24">
              <w:rPr>
                <w:rFonts w:cs="Arial"/>
                <w:szCs w:val="20"/>
              </w:rPr>
              <w:t>Manager</w:t>
            </w:r>
            <w:r w:rsidR="00B2459F" w:rsidRPr="00322B24">
              <w:rPr>
                <w:rFonts w:cs="Arial"/>
                <w:szCs w:val="20"/>
              </w:rPr>
              <w:t xml:space="preserve"> I</w:t>
            </w:r>
            <w:r w:rsidRPr="00322B24">
              <w:rPr>
                <w:rFonts w:cs="Arial"/>
                <w:szCs w:val="20"/>
              </w:rPr>
              <w:t xml:space="preserve"> to assure continuous improvement of the IT and Telecom acquisition process, in accordance with State and Federal laws relating to procurement and contracting activities.  Duties include, but are not limited to:</w:t>
            </w:r>
          </w:p>
          <w:p w14:paraId="357483F3"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Participate in developing STP’s policies and procedures in an effort to continuously improve the IT and Telecom acquisition process.</w:t>
            </w:r>
          </w:p>
          <w:p w14:paraId="51F6E1A2"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Provide expertise and knowledge on the procurement process cycle, department needs, and data capture information routinely requested by CDT leadership and other State agencies/departments.</w:t>
            </w:r>
          </w:p>
          <w:p w14:paraId="073AF453" w14:textId="77777777" w:rsidR="007B1D4E" w:rsidRPr="00322B24" w:rsidRDefault="007B1D4E" w:rsidP="007B1D4E">
            <w:pPr>
              <w:numPr>
                <w:ilvl w:val="0"/>
                <w:numId w:val="14"/>
              </w:numPr>
              <w:tabs>
                <w:tab w:val="clear" w:pos="720"/>
                <w:tab w:val="num" w:pos="466"/>
              </w:tabs>
              <w:spacing w:line="240" w:lineRule="auto"/>
              <w:ind w:left="466" w:right="90"/>
              <w:jc w:val="both"/>
              <w:rPr>
                <w:rFonts w:cs="Arial"/>
                <w:szCs w:val="20"/>
              </w:rPr>
            </w:pPr>
            <w:r w:rsidRPr="00322B24">
              <w:rPr>
                <w:rFonts w:cs="Arial"/>
                <w:bCs/>
                <w:szCs w:val="20"/>
              </w:rPr>
              <w:t>Process Public Records Act (PRA) requests for IT and Telecommunication acquisitions by identifying the types of documents required and establishing timelines to meet all statutory and division policies.  Retrieves documents and transmits to division PRA Coordinator and legal counsel.</w:t>
            </w:r>
          </w:p>
          <w:p w14:paraId="7BBBB9EA" w14:textId="77777777"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Develop and/or recommend improved acquisition tools and techniques to enhance the IT and Telecom acquisition process by conducting research on new systems, hardware, and/or software capabilities and staying current with new technology features, while using internet tools and conducting discussions with suppliers/vendors.</w:t>
            </w:r>
          </w:p>
          <w:p w14:paraId="39BD7D4E" w14:textId="7F264C84" w:rsidR="007B1D4E" w:rsidRPr="00322B24" w:rsidRDefault="007B1D4E" w:rsidP="007B1D4E">
            <w:pPr>
              <w:numPr>
                <w:ilvl w:val="0"/>
                <w:numId w:val="14"/>
              </w:numPr>
              <w:tabs>
                <w:tab w:val="clear" w:pos="720"/>
                <w:tab w:val="num" w:pos="466"/>
              </w:tabs>
              <w:autoSpaceDN w:val="0"/>
              <w:spacing w:line="240" w:lineRule="auto"/>
              <w:ind w:left="466" w:right="90"/>
              <w:jc w:val="both"/>
              <w:rPr>
                <w:rFonts w:cs="Arial"/>
                <w:szCs w:val="20"/>
              </w:rPr>
            </w:pPr>
            <w:r w:rsidRPr="00322B24">
              <w:rPr>
                <w:rFonts w:cs="Arial"/>
                <w:szCs w:val="20"/>
              </w:rPr>
              <w:t>Review and/or provide valuable feedback for all Stages in the PAL process as a Critical Partner.</w:t>
            </w:r>
          </w:p>
          <w:p w14:paraId="04BAD3CB" w14:textId="7930585F" w:rsidR="008F1F64" w:rsidRPr="00322B24" w:rsidRDefault="007B1D4E" w:rsidP="008F1F64">
            <w:pPr>
              <w:spacing w:after="40" w:line="240" w:lineRule="auto"/>
              <w:rPr>
                <w:rFonts w:cs="Arial"/>
                <w:szCs w:val="20"/>
              </w:rPr>
            </w:pPr>
            <w:r w:rsidRPr="00322B24">
              <w:rPr>
                <w:rFonts w:cs="Arial"/>
                <w:szCs w:val="20"/>
              </w:rPr>
              <w:t xml:space="preserve"> </w:t>
            </w:r>
            <w:r w:rsidR="008F1F64" w:rsidRPr="00322B24">
              <w:rPr>
                <w:rFonts w:cs="Arial"/>
                <w:szCs w:val="20"/>
              </w:rPr>
              <w:t xml:space="preserve"> </w:t>
            </w:r>
            <w:permEnd w:id="1372611909"/>
          </w:p>
        </w:tc>
      </w:tr>
      <w:tr w:rsidR="008F1F64" w:rsidRPr="008D3AE1" w14:paraId="04BAD3CF" w14:textId="77777777" w:rsidTr="000F2530">
        <w:trPr>
          <w:trHeight w:val="229"/>
        </w:trPr>
        <w:tc>
          <w:tcPr>
            <w:tcW w:w="1977" w:type="dxa"/>
            <w:tcBorders>
              <w:top w:val="nil"/>
              <w:left w:val="single" w:sz="4" w:space="0" w:color="auto"/>
              <w:bottom w:val="nil"/>
              <w:right w:val="single" w:sz="4" w:space="0" w:color="auto"/>
            </w:tcBorders>
          </w:tcPr>
          <w:p w14:paraId="04BAD3CD" w14:textId="77777777"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CE"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(Percentages shall be in increments of 5, and should be no more than 5%.)</w:t>
            </w:r>
          </w:p>
        </w:tc>
      </w:tr>
      <w:tr w:rsidR="008F1F64" w:rsidRPr="008D3AE1" w14:paraId="04BAD3D2" w14:textId="77777777" w:rsidTr="000F2530">
        <w:trPr>
          <w:trHeight w:val="85"/>
        </w:trPr>
        <w:tc>
          <w:tcPr>
            <w:tcW w:w="1977" w:type="dxa"/>
            <w:tcBorders>
              <w:top w:val="nil"/>
              <w:left w:val="single" w:sz="4" w:space="0" w:color="auto"/>
              <w:bottom w:val="nil"/>
              <w:right w:val="single" w:sz="4" w:space="0" w:color="auto"/>
            </w:tcBorders>
          </w:tcPr>
          <w:p w14:paraId="04BAD3D0" w14:textId="6C22ECE9" w:rsidR="008F1F64" w:rsidRPr="00AF7D5D" w:rsidRDefault="007B1D4E" w:rsidP="008F1F64">
            <w:pPr>
              <w:spacing w:after="40"/>
              <w:jc w:val="center"/>
              <w:rPr>
                <w:rFonts w:cs="Arial"/>
              </w:rPr>
            </w:pPr>
            <w:permStart w:id="125057487" w:edGrp="everyone"/>
            <w:r>
              <w:rPr>
                <w:rFonts w:cs="Arial"/>
              </w:rPr>
              <w:t>5%</w:t>
            </w:r>
            <w:permEnd w:id="125057487"/>
          </w:p>
        </w:tc>
        <w:tc>
          <w:tcPr>
            <w:tcW w:w="9125" w:type="dxa"/>
            <w:gridSpan w:val="9"/>
            <w:tcBorders>
              <w:top w:val="nil"/>
              <w:left w:val="single" w:sz="4" w:space="0" w:color="auto"/>
              <w:bottom w:val="nil"/>
              <w:right w:val="single" w:sz="4" w:space="0" w:color="auto"/>
            </w:tcBorders>
          </w:tcPr>
          <w:p w14:paraId="7C8CEE82" w14:textId="126FF7DE" w:rsidR="007B1D4E" w:rsidRPr="00322B24" w:rsidRDefault="007B1D4E" w:rsidP="007B1D4E">
            <w:pPr>
              <w:pStyle w:val="ListParagraph"/>
              <w:numPr>
                <w:ilvl w:val="0"/>
                <w:numId w:val="15"/>
              </w:numPr>
              <w:tabs>
                <w:tab w:val="clear" w:pos="720"/>
                <w:tab w:val="num" w:pos="400"/>
              </w:tabs>
              <w:ind w:left="400" w:right="90" w:hanging="270"/>
              <w:jc w:val="both"/>
              <w:rPr>
                <w:rFonts w:cs="Arial"/>
                <w:sz w:val="20"/>
                <w:szCs w:val="20"/>
              </w:rPr>
            </w:pPr>
            <w:permStart w:id="1991660462" w:edGrp="everyone"/>
            <w:r w:rsidRPr="00322B24">
              <w:rPr>
                <w:rFonts w:cs="Arial"/>
                <w:sz w:val="20"/>
                <w:szCs w:val="20"/>
              </w:rPr>
              <w:t>Participate in the developing and/or conducting training classes (e.g., CAL-PCA) for the competitive and non-competitive acquisition of IT and Telecom goods and services in accordance with the State Administrative Manual (SAM), State Contracting Manual (SCM), Public Contract Codes (PCC), State Information Management Manual (SIMM), State Telecommunications Management Manual (STMM), Government Codes and Regulations, PAL Framework, Executive Orders, etc., in order to provide professional development courses and seminars to the State’s procurement and contracting community.</w:t>
            </w:r>
          </w:p>
          <w:p w14:paraId="43FFBBBA" w14:textId="77777777" w:rsidR="00414B84" w:rsidRPr="00322B24" w:rsidRDefault="008F1F64" w:rsidP="00414B84">
            <w:pPr>
              <w:pStyle w:val="ListParagraph"/>
              <w:numPr>
                <w:ilvl w:val="0"/>
                <w:numId w:val="15"/>
              </w:numPr>
              <w:tabs>
                <w:tab w:val="clear" w:pos="720"/>
                <w:tab w:val="num" w:pos="400"/>
              </w:tabs>
              <w:ind w:left="400" w:right="90" w:hanging="270"/>
              <w:jc w:val="both"/>
              <w:rPr>
                <w:rFonts w:cs="Arial"/>
                <w:sz w:val="20"/>
                <w:szCs w:val="20"/>
              </w:rPr>
            </w:pPr>
            <w:r w:rsidRPr="00322B24">
              <w:rPr>
                <w:rFonts w:cs="Arial"/>
                <w:sz w:val="20"/>
                <w:szCs w:val="20"/>
              </w:rPr>
              <w:t xml:space="preserve"> </w:t>
            </w:r>
            <w:r w:rsidR="00414B84" w:rsidRPr="00322B24">
              <w:rPr>
                <w:rFonts w:cs="Arial"/>
                <w:sz w:val="20"/>
                <w:szCs w:val="20"/>
              </w:rPr>
              <w:t>Perform other related duties as required.</w:t>
            </w:r>
          </w:p>
          <w:permEnd w:id="1991660462"/>
          <w:p w14:paraId="1E4ED43D" w14:textId="77777777" w:rsidR="008F1F64" w:rsidRDefault="008F1F64" w:rsidP="008F1F64">
            <w:pPr>
              <w:spacing w:after="40" w:line="240" w:lineRule="auto"/>
              <w:rPr>
                <w:rFonts w:cs="Arial"/>
              </w:rPr>
            </w:pPr>
          </w:p>
          <w:p w14:paraId="04BAD3D1" w14:textId="48AFE0C5" w:rsidR="001C36D8" w:rsidRPr="008D3AE1" w:rsidRDefault="001C36D8" w:rsidP="008F1F64">
            <w:pPr>
              <w:spacing w:after="40" w:line="240" w:lineRule="auto"/>
              <w:rPr>
                <w:rFonts w:cs="Arial"/>
              </w:rPr>
            </w:pPr>
          </w:p>
        </w:tc>
      </w:tr>
      <w:tr w:rsidR="008F1F64" w:rsidRPr="008D3AE1" w14:paraId="04BAD3D5" w14:textId="77777777" w:rsidTr="000F2530">
        <w:trPr>
          <w:trHeight w:val="46"/>
        </w:trPr>
        <w:tc>
          <w:tcPr>
            <w:tcW w:w="1977" w:type="dxa"/>
            <w:tcBorders>
              <w:top w:val="nil"/>
              <w:left w:val="single" w:sz="4" w:space="0" w:color="auto"/>
              <w:bottom w:val="nil"/>
              <w:right w:val="single" w:sz="4" w:space="0" w:color="auto"/>
            </w:tcBorders>
          </w:tcPr>
          <w:p w14:paraId="04BAD3D3" w14:textId="3DCF56A5"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000F2530">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24D5E5B2" w14:textId="77777777" w:rsidR="007B1D4E" w:rsidRPr="00322B24" w:rsidRDefault="007B1D4E" w:rsidP="007B1D4E">
            <w:pPr>
              <w:numPr>
                <w:ilvl w:val="0"/>
                <w:numId w:val="16"/>
              </w:numPr>
              <w:tabs>
                <w:tab w:val="clear" w:pos="720"/>
                <w:tab w:val="num" w:pos="466"/>
              </w:tabs>
              <w:autoSpaceDN w:val="0"/>
              <w:spacing w:line="240" w:lineRule="auto"/>
              <w:ind w:left="466" w:right="90"/>
              <w:jc w:val="both"/>
              <w:rPr>
                <w:rFonts w:cs="Arial"/>
                <w:szCs w:val="20"/>
              </w:rPr>
            </w:pPr>
            <w:permStart w:id="1619030155" w:edGrp="everyone"/>
            <w:r w:rsidRPr="00322B24">
              <w:rPr>
                <w:rFonts w:cs="Arial"/>
                <w:szCs w:val="20"/>
              </w:rPr>
              <w:t>Must be able to travel to customer department sites primarily in Sacramento County; however, occasional travel to other locations within California may be required.</w:t>
            </w:r>
          </w:p>
          <w:p w14:paraId="7DA6080D" w14:textId="7E7C562E" w:rsidR="007B1D4E" w:rsidRPr="001C36D8" w:rsidRDefault="007B1D4E" w:rsidP="007B1D4E">
            <w:pPr>
              <w:numPr>
                <w:ilvl w:val="0"/>
                <w:numId w:val="16"/>
              </w:numPr>
              <w:tabs>
                <w:tab w:val="clear" w:pos="720"/>
                <w:tab w:val="num" w:pos="466"/>
              </w:tabs>
              <w:autoSpaceDN w:val="0"/>
              <w:spacing w:line="240" w:lineRule="auto"/>
              <w:ind w:left="466" w:right="90"/>
              <w:jc w:val="both"/>
              <w:rPr>
                <w:rFonts w:cs="Arial"/>
                <w:szCs w:val="20"/>
              </w:rPr>
            </w:pPr>
            <w:r w:rsidRPr="00322B24">
              <w:rPr>
                <w:rFonts w:cs="Arial"/>
                <w:szCs w:val="20"/>
              </w:rPr>
              <w:t>May be required to work outside of normal business ho</w:t>
            </w:r>
            <w:r w:rsidRPr="001C36D8">
              <w:rPr>
                <w:rFonts w:cs="Arial"/>
                <w:szCs w:val="20"/>
              </w:rPr>
              <w:t>urs</w:t>
            </w:r>
            <w:r w:rsidR="00BE0C90" w:rsidRPr="001C36D8">
              <w:rPr>
                <w:rFonts w:cs="Arial"/>
                <w:szCs w:val="20"/>
              </w:rPr>
              <w:t xml:space="preserve"> and telework</w:t>
            </w:r>
            <w:r w:rsidRPr="001C36D8">
              <w:rPr>
                <w:rFonts w:cs="Arial"/>
                <w:szCs w:val="20"/>
              </w:rPr>
              <w:t>.</w:t>
            </w:r>
          </w:p>
          <w:p w14:paraId="0522C994" w14:textId="4025D472" w:rsidR="007B1D4E" w:rsidRPr="001C36D8" w:rsidRDefault="007B1D4E" w:rsidP="007B1D4E">
            <w:pPr>
              <w:numPr>
                <w:ilvl w:val="0"/>
                <w:numId w:val="16"/>
              </w:numPr>
              <w:tabs>
                <w:tab w:val="clear" w:pos="720"/>
                <w:tab w:val="num" w:pos="466"/>
              </w:tabs>
              <w:autoSpaceDN w:val="0"/>
              <w:spacing w:line="240" w:lineRule="auto"/>
              <w:ind w:left="466" w:right="90"/>
              <w:jc w:val="both"/>
              <w:rPr>
                <w:rFonts w:cs="Arial"/>
                <w:szCs w:val="20"/>
              </w:rPr>
            </w:pPr>
            <w:r w:rsidRPr="001C36D8">
              <w:rPr>
                <w:rFonts w:cs="Arial"/>
                <w:szCs w:val="20"/>
              </w:rPr>
              <w:t>M</w:t>
            </w:r>
            <w:r w:rsidR="00D24E24" w:rsidRPr="001C36D8">
              <w:rPr>
                <w:rFonts w:cs="Arial"/>
                <w:szCs w:val="20"/>
              </w:rPr>
              <w:t xml:space="preserve">ust </w:t>
            </w:r>
            <w:r w:rsidRPr="001C36D8">
              <w:rPr>
                <w:rFonts w:cs="Arial"/>
                <w:szCs w:val="20"/>
              </w:rPr>
              <w:t>be required to carry a mobile computing device (e.g., cell phone, laptop).</w:t>
            </w:r>
          </w:p>
          <w:p w14:paraId="72E93440" w14:textId="51319333" w:rsidR="007B1D4E" w:rsidRPr="001C36D8" w:rsidRDefault="007B1D4E" w:rsidP="00E3223F">
            <w:pPr>
              <w:autoSpaceDN w:val="0"/>
              <w:spacing w:line="240" w:lineRule="auto"/>
              <w:ind w:left="466" w:right="90"/>
              <w:jc w:val="both"/>
              <w:rPr>
                <w:rFonts w:cs="Arial"/>
                <w:sz w:val="18"/>
                <w:szCs w:val="18"/>
              </w:rPr>
            </w:pPr>
          </w:p>
          <w:p w14:paraId="77866A37" w14:textId="77777777" w:rsidR="007B1D4E" w:rsidRDefault="007B1D4E" w:rsidP="008F1F64">
            <w:pPr>
              <w:spacing w:after="40" w:line="240" w:lineRule="auto"/>
              <w:rPr>
                <w:rFonts w:cs="Arial"/>
              </w:rPr>
            </w:pPr>
          </w:p>
          <w:p w14:paraId="04BAD3D7" w14:textId="38BBC9AF" w:rsidR="008F1F64" w:rsidRPr="008D3AE1" w:rsidRDefault="008F1F64" w:rsidP="008F1F64">
            <w:pPr>
              <w:spacing w:after="40" w:line="240" w:lineRule="auto"/>
              <w:rPr>
                <w:rFonts w:cs="Arial"/>
              </w:rPr>
            </w:pPr>
            <w:r>
              <w:rPr>
                <w:rFonts w:cs="Arial"/>
              </w:rPr>
              <w:t xml:space="preserve">  </w:t>
            </w:r>
            <w:permEnd w:id="1619030155"/>
          </w:p>
        </w:tc>
      </w:tr>
      <w:tr w:rsidR="008F1F64" w:rsidRPr="008D3AE1" w14:paraId="04BAD3DB" w14:textId="77777777" w:rsidTr="000F2530">
        <w:trPr>
          <w:trHeight w:val="225"/>
        </w:trPr>
        <w:tc>
          <w:tcPr>
            <w:tcW w:w="1977" w:type="dxa"/>
            <w:tcBorders>
              <w:top w:val="nil"/>
              <w:left w:val="single" w:sz="4" w:space="0" w:color="auto"/>
              <w:bottom w:val="nil"/>
              <w:right w:val="single" w:sz="4" w:space="0" w:color="auto"/>
            </w:tcBorders>
          </w:tcPr>
          <w:p w14:paraId="04BAD3D9" w14:textId="5A103443"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000F2530">
        <w:trPr>
          <w:trHeight w:val="2425"/>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322B24" w:rsidRDefault="008F1F64" w:rsidP="008F1F64">
            <w:pPr>
              <w:pStyle w:val="Normal-Indented10pt"/>
              <w:spacing w:line="240" w:lineRule="auto"/>
              <w:rPr>
                <w:rFonts w:cs="Arial"/>
                <w:b/>
                <w:szCs w:val="20"/>
              </w:rPr>
            </w:pPr>
            <w:r w:rsidRPr="00322B24">
              <w:rPr>
                <w:rFonts w:cs="Arial"/>
                <w:b/>
                <w:szCs w:val="20"/>
                <w:u w:val="single"/>
              </w:rPr>
              <w:t>Supervision Received</w:t>
            </w:r>
            <w:r w:rsidRPr="00322B24">
              <w:rPr>
                <w:rFonts w:cs="Arial"/>
                <w:b/>
                <w:szCs w:val="20"/>
              </w:rPr>
              <w:t>:</w:t>
            </w:r>
          </w:p>
          <w:p w14:paraId="04BAD3DE" w14:textId="57E98C05" w:rsidR="008F1F64" w:rsidRPr="00322B24" w:rsidRDefault="007B1D4E" w:rsidP="008F1F64">
            <w:pPr>
              <w:pStyle w:val="Normal-Indented10pt"/>
              <w:spacing w:after="40" w:line="240" w:lineRule="auto"/>
              <w:rPr>
                <w:szCs w:val="20"/>
              </w:rPr>
            </w:pPr>
            <w:permStart w:id="971009052" w:edGrp="everyone"/>
            <w:r w:rsidRPr="00322B24">
              <w:rPr>
                <w:rFonts w:cs="Arial"/>
                <w:szCs w:val="20"/>
              </w:rPr>
              <w:t>The IT Specialist I receives direction from the IT Manager I.</w:t>
            </w:r>
            <w:r w:rsidR="008F1F64" w:rsidRPr="00322B24">
              <w:rPr>
                <w:szCs w:val="20"/>
              </w:rPr>
              <w:t xml:space="preserve"> </w:t>
            </w:r>
          </w:p>
          <w:permEnd w:id="971009052"/>
          <w:p w14:paraId="04BAD3DF" w14:textId="77777777" w:rsidR="008F1F64" w:rsidRPr="00322B24" w:rsidRDefault="008F1F64" w:rsidP="008F1F64">
            <w:pPr>
              <w:pStyle w:val="Normal-Indented10pt"/>
              <w:spacing w:line="240" w:lineRule="auto"/>
              <w:rPr>
                <w:rFonts w:cs="Arial"/>
                <w:b/>
                <w:szCs w:val="20"/>
              </w:rPr>
            </w:pPr>
            <w:r w:rsidRPr="00322B24">
              <w:rPr>
                <w:rFonts w:cs="Arial"/>
                <w:b/>
                <w:szCs w:val="20"/>
                <w:u w:val="single"/>
              </w:rPr>
              <w:t>Actions and Consequences</w:t>
            </w:r>
            <w:r w:rsidRPr="00322B24">
              <w:rPr>
                <w:rFonts w:cs="Arial"/>
                <w:b/>
                <w:szCs w:val="20"/>
              </w:rPr>
              <w:t>:</w:t>
            </w:r>
          </w:p>
          <w:p w14:paraId="04BAD3E0" w14:textId="6D361D86" w:rsidR="008F1F64" w:rsidRPr="00322B24" w:rsidRDefault="007B1D4E" w:rsidP="008F1F64">
            <w:pPr>
              <w:pStyle w:val="Normal-Indented10pt"/>
              <w:spacing w:after="40" w:line="240" w:lineRule="auto"/>
              <w:rPr>
                <w:rFonts w:cs="Arial"/>
                <w:szCs w:val="20"/>
              </w:rPr>
            </w:pPr>
            <w:permStart w:id="1888161551" w:edGrp="everyone"/>
            <w:r w:rsidRPr="00D70FDD">
              <w:rPr>
                <w:rFonts w:cs="Arial"/>
                <w:szCs w:val="20"/>
              </w:rPr>
              <w:t>The acquisitions for reportable IT and Telecom projects are highly visible and are often subject to public scrutiny.  The incumbent is expected to act independently with program supervisors, managers, other executive levels, and technical staff, to effectively review and develop IT and Telecom procurement policy, procedures, and solicitations.  Failure to accurately develop IT and Telecom solicitations and their respective contracts could result in customer dissatisfaction, illegal procurements, contract disputes, and failed projects.  This would severely impact the CDT’s ability to procure essential statewide IT goods and services on behalf of State agencies/departments.</w:t>
            </w:r>
            <w:r w:rsidR="008F1F64" w:rsidRPr="00322B24">
              <w:rPr>
                <w:rFonts w:cs="Arial"/>
                <w:szCs w:val="20"/>
              </w:rPr>
              <w:t xml:space="preserve"> </w:t>
            </w:r>
          </w:p>
          <w:permEnd w:id="1888161551"/>
          <w:p w14:paraId="04BAD3E1" w14:textId="77777777" w:rsidR="008F1F64" w:rsidRPr="00322B24" w:rsidRDefault="008F1F64" w:rsidP="008F1F64">
            <w:pPr>
              <w:pStyle w:val="Normal-Indented10pt"/>
              <w:spacing w:line="240" w:lineRule="auto"/>
              <w:rPr>
                <w:rFonts w:cs="Arial"/>
                <w:b/>
                <w:szCs w:val="20"/>
              </w:rPr>
            </w:pPr>
            <w:r w:rsidRPr="00322B24">
              <w:rPr>
                <w:rFonts w:cs="Arial"/>
                <w:b/>
                <w:szCs w:val="20"/>
                <w:u w:val="single"/>
              </w:rPr>
              <w:t>Personal Contacts</w:t>
            </w:r>
            <w:r w:rsidRPr="00322B24">
              <w:rPr>
                <w:rFonts w:cs="Arial"/>
                <w:b/>
                <w:szCs w:val="20"/>
              </w:rPr>
              <w:t>:</w:t>
            </w:r>
          </w:p>
          <w:p w14:paraId="04BAD3E2" w14:textId="441BF9B8" w:rsidR="008F1F64" w:rsidRPr="00322B24" w:rsidRDefault="007B1D4E" w:rsidP="008F1F64">
            <w:pPr>
              <w:pStyle w:val="Normal-Indented10pt"/>
              <w:spacing w:after="40" w:line="240" w:lineRule="auto"/>
              <w:rPr>
                <w:rFonts w:cs="Arial"/>
                <w:szCs w:val="20"/>
              </w:rPr>
            </w:pPr>
            <w:permStart w:id="1030182785" w:edGrp="everyone"/>
            <w:r w:rsidRPr="00322B24">
              <w:rPr>
                <w:rFonts w:cs="Arial"/>
                <w:szCs w:val="20"/>
              </w:rPr>
              <w:t>The incumbent will have regular contact with CDT leadership.  Other contacts include all levels of staff from the Legislature, Department of Finance, California Department of Human Resources, State Personnel Board, Department of General Services, other State agencies/departments’ executives, and suppliers/vendors.</w:t>
            </w:r>
            <w:r w:rsidR="008F1F64" w:rsidRPr="00322B24">
              <w:rPr>
                <w:rFonts w:cs="Arial"/>
                <w:szCs w:val="20"/>
              </w:rPr>
              <w:t xml:space="preserve"> </w:t>
            </w:r>
          </w:p>
          <w:permEnd w:id="1030182785"/>
          <w:p w14:paraId="04BAD3E3" w14:textId="77777777" w:rsidR="008F1F64" w:rsidRPr="00322B24" w:rsidRDefault="008F1F64" w:rsidP="008F1F64">
            <w:pPr>
              <w:pStyle w:val="Normal-Indented10pt"/>
              <w:spacing w:line="240" w:lineRule="auto"/>
              <w:ind w:right="-115"/>
              <w:rPr>
                <w:rFonts w:cs="Arial"/>
                <w:szCs w:val="20"/>
              </w:rPr>
            </w:pPr>
            <w:r w:rsidRPr="00322B24">
              <w:rPr>
                <w:rFonts w:cs="Arial"/>
                <w:b/>
                <w:szCs w:val="20"/>
                <w:u w:val="single"/>
              </w:rPr>
              <w:t>Administrative and Supervisory Responsibilities</w:t>
            </w:r>
            <w:r w:rsidRPr="00322B24">
              <w:rPr>
                <w:rFonts w:cs="Arial"/>
                <w:b/>
                <w:spacing w:val="-50"/>
                <w:szCs w:val="20"/>
              </w:rPr>
              <w:t>:</w:t>
            </w:r>
            <w:r w:rsidRPr="00322B24">
              <w:rPr>
                <w:rFonts w:cs="Arial"/>
                <w:b/>
                <w:spacing w:val="-40"/>
                <w:szCs w:val="20"/>
              </w:rPr>
              <w:t xml:space="preserve"> (</w:t>
            </w:r>
            <w:r w:rsidRPr="00322B24">
              <w:rPr>
                <w:rFonts w:cs="Arial"/>
                <w:b/>
                <w:szCs w:val="20"/>
              </w:rPr>
              <w:t>Indicate “None” if this is a non-supervisory position.)</w:t>
            </w:r>
          </w:p>
          <w:p w14:paraId="04BAD3E4" w14:textId="2BF6EEC5" w:rsidR="008F1F64" w:rsidRPr="00322B24" w:rsidRDefault="007B1D4E" w:rsidP="008F1F64">
            <w:pPr>
              <w:pStyle w:val="Normal-Indented10pt"/>
              <w:spacing w:after="40" w:line="240" w:lineRule="auto"/>
              <w:rPr>
                <w:szCs w:val="20"/>
              </w:rPr>
            </w:pPr>
            <w:permStart w:id="279596711" w:edGrp="everyone"/>
            <w:r w:rsidRPr="00322B24">
              <w:rPr>
                <w:szCs w:val="20"/>
              </w:rPr>
              <w:t>None.</w:t>
            </w:r>
            <w:r w:rsidR="008F1F64" w:rsidRPr="00322B24">
              <w:rPr>
                <w:szCs w:val="20"/>
              </w:rPr>
              <w:t xml:space="preserve"> </w:t>
            </w:r>
          </w:p>
          <w:permEnd w:id="279596711"/>
          <w:p w14:paraId="04BAD3E5" w14:textId="77777777" w:rsidR="008F1F64" w:rsidRPr="00322B24" w:rsidRDefault="008F1F64" w:rsidP="008F1F64">
            <w:pPr>
              <w:pStyle w:val="Normal-Indented10pt"/>
              <w:spacing w:line="240" w:lineRule="auto"/>
              <w:rPr>
                <w:rFonts w:cs="Arial"/>
                <w:b/>
                <w:szCs w:val="20"/>
              </w:rPr>
            </w:pPr>
            <w:r w:rsidRPr="00322B24">
              <w:rPr>
                <w:rFonts w:cs="Arial"/>
                <w:b/>
                <w:szCs w:val="20"/>
                <w:u w:val="single"/>
              </w:rPr>
              <w:t>Supervision Exercised</w:t>
            </w:r>
            <w:r w:rsidRPr="00322B24">
              <w:rPr>
                <w:rFonts w:cs="Arial"/>
                <w:b/>
                <w:szCs w:val="20"/>
              </w:rPr>
              <w:t>:</w:t>
            </w:r>
          </w:p>
          <w:p w14:paraId="04BAD3E6" w14:textId="24E70E39" w:rsidR="008F1F64" w:rsidRPr="00322B24" w:rsidRDefault="00487F98" w:rsidP="008F1F64">
            <w:pPr>
              <w:pStyle w:val="Normal-Indented10pt"/>
              <w:spacing w:after="40" w:line="240" w:lineRule="auto"/>
              <w:rPr>
                <w:szCs w:val="20"/>
              </w:rPr>
            </w:pPr>
            <w:permStart w:id="1214414407" w:edGrp="everyone"/>
            <w:r>
              <w:rPr>
                <w:szCs w:val="20"/>
              </w:rPr>
              <w:t>Does not supervise but may lead.</w:t>
            </w:r>
          </w:p>
          <w:permEnd w:id="1214414407"/>
          <w:p w14:paraId="04BAD3E7" w14:textId="77777777" w:rsidR="008F1F64" w:rsidRPr="00322B24" w:rsidRDefault="008F1F64" w:rsidP="008F1F64">
            <w:pPr>
              <w:pStyle w:val="Default"/>
              <w:spacing w:afterLines="40" w:after="96"/>
              <w:rPr>
                <w:szCs w:val="20"/>
              </w:rPr>
            </w:pPr>
          </w:p>
        </w:tc>
      </w:tr>
      <w:tr w:rsidR="008F1F64" w:rsidRPr="008D3AE1" w14:paraId="04BAD3EB" w14:textId="77777777" w:rsidTr="000F2530">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000F2530">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46BA5889" w:rsidR="008F1F64" w:rsidRPr="008D3AE1" w:rsidRDefault="008F1F64" w:rsidP="008F1F64">
            <w:pPr>
              <w:spacing w:after="40" w:line="240" w:lineRule="auto"/>
              <w:rPr>
                <w:rFonts w:cs="Arial"/>
              </w:rPr>
            </w:pPr>
          </w:p>
        </w:tc>
      </w:tr>
      <w:tr w:rsidR="008F1F64" w:rsidRPr="008D3AE1" w14:paraId="04BAD3F1" w14:textId="77777777" w:rsidTr="000F2530">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000F2530">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7154B503" w14:textId="77777777" w:rsidR="007B1D4E" w:rsidRPr="00487F98" w:rsidRDefault="007B1D4E" w:rsidP="007B1D4E">
            <w:pPr>
              <w:tabs>
                <w:tab w:val="left" w:pos="286"/>
              </w:tabs>
              <w:ind w:left="286"/>
              <w:rPr>
                <w:rFonts w:cs="Arial"/>
                <w:szCs w:val="20"/>
              </w:rPr>
            </w:pPr>
            <w:permStart w:id="1724210441" w:edGrp="everyone"/>
            <w:r w:rsidRPr="00487F98">
              <w:rPr>
                <w:rFonts w:cs="Arial"/>
                <w:szCs w:val="20"/>
              </w:rPr>
              <w:t>The successful incumbent should possess:</w:t>
            </w:r>
          </w:p>
          <w:p w14:paraId="59B1241B" w14:textId="77777777" w:rsidR="007B1D4E" w:rsidRPr="00487F98" w:rsidRDefault="007B1D4E" w:rsidP="007B1D4E">
            <w:pPr>
              <w:pStyle w:val="Default"/>
              <w:rPr>
                <w:szCs w:val="20"/>
                <w:u w:val="single"/>
              </w:rPr>
            </w:pPr>
          </w:p>
          <w:p w14:paraId="4D906DB3" w14:textId="189F36BA" w:rsidR="00D24E24" w:rsidRPr="001C36D8" w:rsidRDefault="007B1D4E" w:rsidP="001C36D8">
            <w:pPr>
              <w:numPr>
                <w:ilvl w:val="0"/>
                <w:numId w:val="17"/>
              </w:numPr>
              <w:tabs>
                <w:tab w:val="left" w:pos="646"/>
              </w:tabs>
              <w:autoSpaceDN w:val="0"/>
              <w:spacing w:line="240" w:lineRule="auto"/>
              <w:ind w:right="0"/>
              <w:jc w:val="both"/>
              <w:rPr>
                <w:rFonts w:cs="Arial"/>
                <w:szCs w:val="20"/>
              </w:rPr>
            </w:pPr>
            <w:r w:rsidRPr="00487F98">
              <w:rPr>
                <w:rFonts w:cs="Arial"/>
                <w:szCs w:val="20"/>
              </w:rPr>
              <w:t>Working knowledge of IT and Telecom project procurement methodologies and fundamentals.</w:t>
            </w:r>
          </w:p>
          <w:p w14:paraId="05208240"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 xml:space="preserve">Knowledge of business/systems analysis and requirements development best practices and methodologies. </w:t>
            </w:r>
          </w:p>
          <w:p w14:paraId="4B31974F"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Knowledge of project, contract, and/or vendor management methodologies and best practices.</w:t>
            </w:r>
          </w:p>
          <w:p w14:paraId="4886852B"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Experience with State-level policies and procedures relating to the acquisition of statewide IT and Telecom goods and services.</w:t>
            </w:r>
          </w:p>
          <w:p w14:paraId="6BAFA9CC"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Experience in principles, practices, and trends of IT and Telecom acquisitions.</w:t>
            </w:r>
          </w:p>
          <w:p w14:paraId="4D11D585"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Experience in current computer industry technology and best practices.</w:t>
            </w:r>
          </w:p>
          <w:p w14:paraId="40392410" w14:textId="2584BD1D"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Ability to communicate effectively with others as demonstrated by strong written and verbal communication skills, strong negotiating skills</w:t>
            </w:r>
            <w:r w:rsidR="00487F98">
              <w:rPr>
                <w:rFonts w:cs="Arial"/>
                <w:szCs w:val="20"/>
              </w:rPr>
              <w:t>.</w:t>
            </w:r>
          </w:p>
          <w:p w14:paraId="6B293DFF"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 xml:space="preserve">Ability to develop and evaluate alternatives, make decisions, and take appropriate action. </w:t>
            </w:r>
          </w:p>
          <w:p w14:paraId="283C44B7"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Ability to handle multiple project simultaneously and accept challenges.</w:t>
            </w:r>
          </w:p>
          <w:p w14:paraId="2B24FBAB"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Ability to establish and maintain priorities.</w:t>
            </w:r>
          </w:p>
          <w:p w14:paraId="44D7AB22"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Ability to exercise a high degree of initiative, independence of action and originality, and must demonstrate tact and good independent judgement.</w:t>
            </w:r>
          </w:p>
          <w:p w14:paraId="20CD134A"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Ability to effectively plan, coordinate, manage, and direct the activities of various teams.</w:t>
            </w:r>
          </w:p>
          <w:p w14:paraId="7669D2D9" w14:textId="77777777" w:rsidR="007B1D4E" w:rsidRPr="00487F98" w:rsidRDefault="007B1D4E" w:rsidP="00414B84">
            <w:pPr>
              <w:numPr>
                <w:ilvl w:val="0"/>
                <w:numId w:val="17"/>
              </w:numPr>
              <w:tabs>
                <w:tab w:val="left" w:pos="646"/>
              </w:tabs>
              <w:autoSpaceDN w:val="0"/>
              <w:spacing w:line="240" w:lineRule="auto"/>
              <w:ind w:right="0"/>
              <w:jc w:val="both"/>
              <w:rPr>
                <w:rFonts w:cs="Arial"/>
                <w:szCs w:val="20"/>
              </w:rPr>
            </w:pPr>
            <w:r w:rsidRPr="00487F98">
              <w:rPr>
                <w:rFonts w:cs="Arial"/>
                <w:szCs w:val="20"/>
              </w:rPr>
              <w:t>Ability to consult and advise interested parties on a variety of subject-matter areas, effectively translating IT and Telecom technical terms into everyday language.</w:t>
            </w:r>
          </w:p>
          <w:p w14:paraId="4D8DF7A4" w14:textId="77777777" w:rsidR="00783DC7" w:rsidRDefault="007B1D4E" w:rsidP="00783DC7">
            <w:pPr>
              <w:numPr>
                <w:ilvl w:val="0"/>
                <w:numId w:val="17"/>
              </w:numPr>
              <w:tabs>
                <w:tab w:val="left" w:pos="646"/>
              </w:tabs>
              <w:autoSpaceDN w:val="0"/>
              <w:spacing w:line="240" w:lineRule="auto"/>
              <w:ind w:right="0"/>
              <w:jc w:val="both"/>
              <w:rPr>
                <w:szCs w:val="20"/>
              </w:rPr>
            </w:pPr>
            <w:r w:rsidRPr="00487F98">
              <w:rPr>
                <w:rFonts w:cs="Arial"/>
                <w:szCs w:val="20"/>
              </w:rPr>
              <w:t>Must be proficient in Word, familiar with Excel and Visio software, and have a working knowledge of PeopleSoft ERP and Fi$Cal/Cal eProcure, as they will be used regularly.</w:t>
            </w:r>
            <w:r w:rsidRPr="00487F98">
              <w:rPr>
                <w:szCs w:val="20"/>
              </w:rPr>
              <w:t xml:space="preserve"> </w:t>
            </w:r>
          </w:p>
          <w:p w14:paraId="24009FC9" w14:textId="18FD6EBD" w:rsidR="00414B84" w:rsidRPr="00783DC7" w:rsidRDefault="00414B84" w:rsidP="00783DC7">
            <w:pPr>
              <w:numPr>
                <w:ilvl w:val="0"/>
                <w:numId w:val="17"/>
              </w:numPr>
              <w:tabs>
                <w:tab w:val="left" w:pos="646"/>
              </w:tabs>
              <w:autoSpaceDN w:val="0"/>
              <w:spacing w:line="240" w:lineRule="auto"/>
              <w:ind w:right="0"/>
              <w:jc w:val="both"/>
              <w:rPr>
                <w:szCs w:val="20"/>
              </w:rPr>
            </w:pPr>
            <w:r w:rsidRPr="00783DC7">
              <w:rPr>
                <w:rFonts w:cs="Arial"/>
                <w:szCs w:val="20"/>
              </w:rPr>
              <w:t>Familiarity with industry standards communication tools and methodologies such as MS Teams, Skype, WebEx, Zoom.</w:t>
            </w:r>
          </w:p>
          <w:p w14:paraId="6A503287" w14:textId="77777777" w:rsidR="00414B84" w:rsidRDefault="00414B84" w:rsidP="001C36D8">
            <w:pPr>
              <w:tabs>
                <w:tab w:val="left" w:pos="646"/>
              </w:tabs>
              <w:autoSpaceDN w:val="0"/>
              <w:spacing w:line="240" w:lineRule="auto"/>
              <w:ind w:left="720" w:right="0"/>
              <w:jc w:val="both"/>
              <w:rPr>
                <w:szCs w:val="20"/>
              </w:rPr>
            </w:pPr>
          </w:p>
          <w:p w14:paraId="04BAD3F3" w14:textId="77777777" w:rsidR="008F1F64" w:rsidRPr="008D3AE1" w:rsidRDefault="008F1F64" w:rsidP="008F1F64">
            <w:pPr>
              <w:pStyle w:val="Normal-Indented10pt"/>
              <w:spacing w:after="40" w:line="240" w:lineRule="auto"/>
              <w:rPr>
                <w:rFonts w:cs="Arial"/>
              </w:rPr>
            </w:pPr>
            <w:r>
              <w:rPr>
                <w:rFonts w:cs="Arial"/>
              </w:rPr>
              <w:t xml:space="preserve">  </w:t>
            </w:r>
            <w:permEnd w:id="1724210441"/>
          </w:p>
        </w:tc>
      </w:tr>
      <w:tr w:rsidR="008F1F64" w:rsidRPr="008D3AE1" w14:paraId="04BAD3F6" w14:textId="77777777" w:rsidTr="000E5CA2">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77777777"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000F2530">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000F2530">
        <w:trPr>
          <w:trHeight w:val="292"/>
        </w:trPr>
        <w:tc>
          <w:tcPr>
            <w:tcW w:w="4364" w:type="dxa"/>
            <w:gridSpan w:val="3"/>
            <w:tcBorders>
              <w:top w:val="nil"/>
              <w:left w:val="single" w:sz="4" w:space="0" w:color="auto"/>
              <w:bottom w:val="single" w:sz="4" w:space="0" w:color="auto"/>
              <w:right w:val="single" w:sz="4" w:space="0" w:color="auto"/>
            </w:tcBorders>
          </w:tcPr>
          <w:p w14:paraId="04BAD3FB" w14:textId="77777777" w:rsidR="008F1F64" w:rsidRPr="008D3AE1" w:rsidRDefault="008F1F64" w:rsidP="008F1F64">
            <w:pPr>
              <w:rPr>
                <w:rFonts w:cs="Arial"/>
              </w:rPr>
            </w:pPr>
            <w:permStart w:id="1839814637" w:edGrp="everyone"/>
            <w:r>
              <w:rPr>
                <w:rFonts w:cs="Arial"/>
              </w:rPr>
              <w:t xml:space="preserve">  </w:t>
            </w:r>
            <w:permEnd w:id="1839814637"/>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permStart w:id="1681994587" w:edGrp="everyone"/>
            <w:r>
              <w:rPr>
                <w:rFonts w:cs="Arial"/>
              </w:rPr>
              <w:t xml:space="preserve">  </w:t>
            </w:r>
            <w:permEnd w:id="1681994587"/>
          </w:p>
        </w:tc>
      </w:tr>
      <w:tr w:rsidR="008F1F64" w:rsidRPr="008D3AE1" w14:paraId="04BAD400" w14:textId="77777777" w:rsidTr="000E5CA2">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000F2530">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000F2530">
        <w:trPr>
          <w:trHeight w:val="301"/>
        </w:trPr>
        <w:tc>
          <w:tcPr>
            <w:tcW w:w="4364" w:type="dxa"/>
            <w:gridSpan w:val="3"/>
            <w:tcBorders>
              <w:top w:val="nil"/>
              <w:left w:val="single" w:sz="4" w:space="0" w:color="auto"/>
              <w:right w:val="single" w:sz="4" w:space="0" w:color="auto"/>
            </w:tcBorders>
          </w:tcPr>
          <w:p w14:paraId="04BAD405" w14:textId="77777777" w:rsidR="008F1F64" w:rsidRPr="008D3AE1" w:rsidRDefault="008F1F64" w:rsidP="008F1F64">
            <w:pPr>
              <w:rPr>
                <w:rFonts w:cs="Arial"/>
              </w:rPr>
            </w:pPr>
            <w:permStart w:id="1990024824" w:edGrp="everyone"/>
            <w:r>
              <w:rPr>
                <w:rFonts w:cs="Arial"/>
              </w:rPr>
              <w:t xml:space="preserve">  </w:t>
            </w:r>
            <w:permEnd w:id="1990024824"/>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permStart w:id="212353251" w:edGrp="everyone"/>
            <w:r>
              <w:rPr>
                <w:rFonts w:cs="Arial"/>
              </w:rPr>
              <w:t xml:space="preserve">  </w:t>
            </w:r>
            <w:permEnd w:id="212353251"/>
          </w:p>
        </w:tc>
      </w:tr>
    </w:tbl>
    <w:p w14:paraId="04BAD449" w14:textId="400BA909" w:rsidR="00137B70" w:rsidRPr="00D74FAA" w:rsidRDefault="00137B70" w:rsidP="00137B70">
      <w:pPr>
        <w:rPr>
          <w:rFonts w:cs="Arial"/>
          <w:sz w:val="2"/>
          <w:szCs w:val="10"/>
        </w:rPr>
      </w:pPr>
    </w:p>
    <w:sectPr w:rsidR="00137B70" w:rsidRPr="00D74FAA"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D49912" w14:textId="77777777" w:rsidR="002C2744" w:rsidRDefault="002C2744" w:rsidP="00137B70">
      <w:r>
        <w:separator/>
      </w:r>
    </w:p>
  </w:endnote>
  <w:endnote w:type="continuationSeparator" w:id="0">
    <w:p w14:paraId="0C8D01DF" w14:textId="77777777" w:rsidR="002C2744" w:rsidRDefault="002C2744"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BAD44E" w14:textId="01BDB49D"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3B1512">
      <w:rPr>
        <w:b w:val="0"/>
        <w:noProof/>
      </w:rPr>
      <w:t>1</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3B1512">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8DBC8B" w14:textId="77777777" w:rsidR="002C2744" w:rsidRDefault="002C2744" w:rsidP="00137B70">
      <w:r>
        <w:separator/>
      </w:r>
    </w:p>
  </w:footnote>
  <w:footnote w:type="continuationSeparator" w:id="0">
    <w:p w14:paraId="6D5913CA" w14:textId="77777777" w:rsidR="002C2744" w:rsidRDefault="002C2744"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9633A5C"/>
    <w:multiLevelType w:val="hybridMultilevel"/>
    <w:tmpl w:val="B418B37E"/>
    <w:lvl w:ilvl="0" w:tplc="75026FCA">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E51BA6"/>
    <w:multiLevelType w:val="hybridMultilevel"/>
    <w:tmpl w:val="B7CA5C2C"/>
    <w:lvl w:ilvl="0" w:tplc="99D89540">
      <w:start w:val="2"/>
      <w:numFmt w:val="bullet"/>
      <w:lvlText w:val=""/>
      <w:lvlJc w:val="left"/>
      <w:pPr>
        <w:tabs>
          <w:tab w:val="num" w:pos="720"/>
        </w:tabs>
        <w:ind w:left="720" w:hanging="360"/>
      </w:pPr>
      <w:rPr>
        <w:rFonts w:ascii="Symbol" w:eastAsia="Times New Roman" w:hAnsi="Symbol" w:cs="Times New Roman"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72341BE"/>
    <w:multiLevelType w:val="hybridMultilevel"/>
    <w:tmpl w:val="9496B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1" w15:restartNumberingAfterBreak="0">
    <w:nsid w:val="7F984029"/>
    <w:multiLevelType w:val="hybridMultilevel"/>
    <w:tmpl w:val="21C86BCA"/>
    <w:lvl w:ilvl="0" w:tplc="C2D62BEC">
      <w:start w:val="2"/>
      <w:numFmt w:val="bullet"/>
      <w:lvlText w:val=""/>
      <w:lvlJc w:val="left"/>
      <w:pPr>
        <w:tabs>
          <w:tab w:val="num" w:pos="720"/>
        </w:tabs>
        <w:ind w:left="720" w:hanging="360"/>
      </w:pPr>
      <w:rPr>
        <w:rFonts w:ascii="Symbol" w:eastAsia="Times New Roman" w:hAnsi="Symbol" w:cs="Times New Roman"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1"/>
  </w:num>
  <w:num w:numId="7">
    <w:abstractNumId w:val="1"/>
  </w:num>
  <w:num w:numId="8">
    <w:abstractNumId w:val="1"/>
  </w:num>
  <w:num w:numId="9">
    <w:abstractNumId w:val="0"/>
  </w:num>
  <w:num w:numId="10">
    <w:abstractNumId w:val="10"/>
  </w:num>
  <w:num w:numId="11">
    <w:abstractNumId w:val="6"/>
  </w:num>
  <w:num w:numId="12">
    <w:abstractNumId w:val="1"/>
  </w:num>
  <w:num w:numId="13">
    <w:abstractNumId w:val="1"/>
  </w:num>
  <w:num w:numId="14">
    <w:abstractNumId w:val="8"/>
  </w:num>
  <w:num w:numId="15">
    <w:abstractNumId w:val="7"/>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comment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D75"/>
    <w:rsid w:val="00010258"/>
    <w:rsid w:val="00016155"/>
    <w:rsid w:val="0002155C"/>
    <w:rsid w:val="000528C5"/>
    <w:rsid w:val="000542C6"/>
    <w:rsid w:val="00057457"/>
    <w:rsid w:val="0008256A"/>
    <w:rsid w:val="0009292B"/>
    <w:rsid w:val="000A547B"/>
    <w:rsid w:val="000B50A8"/>
    <w:rsid w:val="000D13DC"/>
    <w:rsid w:val="000D6A2A"/>
    <w:rsid w:val="000E5CA2"/>
    <w:rsid w:val="000E5CF0"/>
    <w:rsid w:val="000F2530"/>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2023"/>
    <w:rsid w:val="00142805"/>
    <w:rsid w:val="001463AF"/>
    <w:rsid w:val="00153FDC"/>
    <w:rsid w:val="00156D4E"/>
    <w:rsid w:val="00166C15"/>
    <w:rsid w:val="00170E66"/>
    <w:rsid w:val="00177032"/>
    <w:rsid w:val="00181827"/>
    <w:rsid w:val="00185175"/>
    <w:rsid w:val="00193360"/>
    <w:rsid w:val="00196572"/>
    <w:rsid w:val="001B0AEE"/>
    <w:rsid w:val="001B162B"/>
    <w:rsid w:val="001B1899"/>
    <w:rsid w:val="001B6ADC"/>
    <w:rsid w:val="001B6BD1"/>
    <w:rsid w:val="001C3625"/>
    <w:rsid w:val="001C36D8"/>
    <w:rsid w:val="001D0A19"/>
    <w:rsid w:val="001E317C"/>
    <w:rsid w:val="001E39CB"/>
    <w:rsid w:val="001E6627"/>
    <w:rsid w:val="001F49DD"/>
    <w:rsid w:val="001F513B"/>
    <w:rsid w:val="002238BC"/>
    <w:rsid w:val="002457A1"/>
    <w:rsid w:val="002507A8"/>
    <w:rsid w:val="00252E28"/>
    <w:rsid w:val="00255CB4"/>
    <w:rsid w:val="00260E83"/>
    <w:rsid w:val="00264CD6"/>
    <w:rsid w:val="00273042"/>
    <w:rsid w:val="002A66B9"/>
    <w:rsid w:val="002B0251"/>
    <w:rsid w:val="002B24EA"/>
    <w:rsid w:val="002B69AF"/>
    <w:rsid w:val="002C2744"/>
    <w:rsid w:val="002C394D"/>
    <w:rsid w:val="002C3C0C"/>
    <w:rsid w:val="002C3FC2"/>
    <w:rsid w:val="002F04DF"/>
    <w:rsid w:val="002F30A3"/>
    <w:rsid w:val="003171DC"/>
    <w:rsid w:val="00322B24"/>
    <w:rsid w:val="00323576"/>
    <w:rsid w:val="003251A3"/>
    <w:rsid w:val="003266B7"/>
    <w:rsid w:val="00327DF5"/>
    <w:rsid w:val="003332A0"/>
    <w:rsid w:val="003415E8"/>
    <w:rsid w:val="00356106"/>
    <w:rsid w:val="00357D5D"/>
    <w:rsid w:val="003738AD"/>
    <w:rsid w:val="003766C3"/>
    <w:rsid w:val="00384985"/>
    <w:rsid w:val="00393EA3"/>
    <w:rsid w:val="003A4C53"/>
    <w:rsid w:val="003A793B"/>
    <w:rsid w:val="003B1512"/>
    <w:rsid w:val="003C0E88"/>
    <w:rsid w:val="003C5879"/>
    <w:rsid w:val="003D57B3"/>
    <w:rsid w:val="003F14C3"/>
    <w:rsid w:val="003F490C"/>
    <w:rsid w:val="0040007B"/>
    <w:rsid w:val="00406112"/>
    <w:rsid w:val="0041445B"/>
    <w:rsid w:val="00414B84"/>
    <w:rsid w:val="00460EFD"/>
    <w:rsid w:val="0046271D"/>
    <w:rsid w:val="004650A6"/>
    <w:rsid w:val="00467BE2"/>
    <w:rsid w:val="004816C7"/>
    <w:rsid w:val="0048555C"/>
    <w:rsid w:val="00487F98"/>
    <w:rsid w:val="004959F4"/>
    <w:rsid w:val="004B25AE"/>
    <w:rsid w:val="004C6C5B"/>
    <w:rsid w:val="004D5A1E"/>
    <w:rsid w:val="004F2415"/>
    <w:rsid w:val="00502691"/>
    <w:rsid w:val="00502716"/>
    <w:rsid w:val="005050FE"/>
    <w:rsid w:val="00537638"/>
    <w:rsid w:val="00537D8E"/>
    <w:rsid w:val="00541583"/>
    <w:rsid w:val="0054403B"/>
    <w:rsid w:val="00572DC6"/>
    <w:rsid w:val="00583140"/>
    <w:rsid w:val="00592DDB"/>
    <w:rsid w:val="00595610"/>
    <w:rsid w:val="005B06D9"/>
    <w:rsid w:val="005C6C32"/>
    <w:rsid w:val="005C7544"/>
    <w:rsid w:val="005D48A5"/>
    <w:rsid w:val="005E0AA8"/>
    <w:rsid w:val="005E1A51"/>
    <w:rsid w:val="005E1EED"/>
    <w:rsid w:val="005F1142"/>
    <w:rsid w:val="005F7EF4"/>
    <w:rsid w:val="00602788"/>
    <w:rsid w:val="00605120"/>
    <w:rsid w:val="00605AF9"/>
    <w:rsid w:val="00624669"/>
    <w:rsid w:val="0062753C"/>
    <w:rsid w:val="006307B7"/>
    <w:rsid w:val="006367D9"/>
    <w:rsid w:val="00636AD4"/>
    <w:rsid w:val="006372FE"/>
    <w:rsid w:val="00643C42"/>
    <w:rsid w:val="00651A28"/>
    <w:rsid w:val="00651D75"/>
    <w:rsid w:val="00657967"/>
    <w:rsid w:val="006602D0"/>
    <w:rsid w:val="006644E8"/>
    <w:rsid w:val="006748A2"/>
    <w:rsid w:val="00675CEB"/>
    <w:rsid w:val="00685844"/>
    <w:rsid w:val="00690781"/>
    <w:rsid w:val="006A1155"/>
    <w:rsid w:val="006A1EF6"/>
    <w:rsid w:val="006E4884"/>
    <w:rsid w:val="006E4ABA"/>
    <w:rsid w:val="006E6276"/>
    <w:rsid w:val="0070752E"/>
    <w:rsid w:val="0073519A"/>
    <w:rsid w:val="0073753E"/>
    <w:rsid w:val="00745811"/>
    <w:rsid w:val="00753AA1"/>
    <w:rsid w:val="0075661C"/>
    <w:rsid w:val="00764DFF"/>
    <w:rsid w:val="00773713"/>
    <w:rsid w:val="007739C1"/>
    <w:rsid w:val="007768E5"/>
    <w:rsid w:val="007827E5"/>
    <w:rsid w:val="00783DC7"/>
    <w:rsid w:val="00796142"/>
    <w:rsid w:val="007972A1"/>
    <w:rsid w:val="007A12F3"/>
    <w:rsid w:val="007A2C61"/>
    <w:rsid w:val="007B1D4E"/>
    <w:rsid w:val="007D208C"/>
    <w:rsid w:val="007D37DC"/>
    <w:rsid w:val="007D74EC"/>
    <w:rsid w:val="007F2C4B"/>
    <w:rsid w:val="007F5201"/>
    <w:rsid w:val="007F54A2"/>
    <w:rsid w:val="008053B8"/>
    <w:rsid w:val="00833CE0"/>
    <w:rsid w:val="00843560"/>
    <w:rsid w:val="00844D7F"/>
    <w:rsid w:val="008516A4"/>
    <w:rsid w:val="008568CD"/>
    <w:rsid w:val="008610FC"/>
    <w:rsid w:val="00861315"/>
    <w:rsid w:val="008659DB"/>
    <w:rsid w:val="00867DD3"/>
    <w:rsid w:val="00871374"/>
    <w:rsid w:val="0087176B"/>
    <w:rsid w:val="008717B3"/>
    <w:rsid w:val="00873F63"/>
    <w:rsid w:val="008824DB"/>
    <w:rsid w:val="00886708"/>
    <w:rsid w:val="0089166C"/>
    <w:rsid w:val="0089206F"/>
    <w:rsid w:val="008A0FD5"/>
    <w:rsid w:val="008A1A40"/>
    <w:rsid w:val="008B7823"/>
    <w:rsid w:val="008B79D1"/>
    <w:rsid w:val="008C0AC3"/>
    <w:rsid w:val="008D3AE1"/>
    <w:rsid w:val="008D7BA3"/>
    <w:rsid w:val="008E7907"/>
    <w:rsid w:val="008F1F64"/>
    <w:rsid w:val="008F38E9"/>
    <w:rsid w:val="00900953"/>
    <w:rsid w:val="0090629F"/>
    <w:rsid w:val="0093610D"/>
    <w:rsid w:val="00944A91"/>
    <w:rsid w:val="00953EE1"/>
    <w:rsid w:val="0096329F"/>
    <w:rsid w:val="00971FCF"/>
    <w:rsid w:val="00972D59"/>
    <w:rsid w:val="0097390F"/>
    <w:rsid w:val="00973F1D"/>
    <w:rsid w:val="00992900"/>
    <w:rsid w:val="00992F63"/>
    <w:rsid w:val="00994745"/>
    <w:rsid w:val="009A1A4D"/>
    <w:rsid w:val="009A54D5"/>
    <w:rsid w:val="009A7713"/>
    <w:rsid w:val="009B1593"/>
    <w:rsid w:val="009B3B5D"/>
    <w:rsid w:val="009B7905"/>
    <w:rsid w:val="009C055C"/>
    <w:rsid w:val="009E3975"/>
    <w:rsid w:val="009E71C9"/>
    <w:rsid w:val="009F28F8"/>
    <w:rsid w:val="00A023E7"/>
    <w:rsid w:val="00A053EB"/>
    <w:rsid w:val="00A30EF6"/>
    <w:rsid w:val="00A345DD"/>
    <w:rsid w:val="00A34C3E"/>
    <w:rsid w:val="00A729ED"/>
    <w:rsid w:val="00A7580D"/>
    <w:rsid w:val="00A75E5F"/>
    <w:rsid w:val="00A83CEF"/>
    <w:rsid w:val="00A8537D"/>
    <w:rsid w:val="00A86A76"/>
    <w:rsid w:val="00A86F84"/>
    <w:rsid w:val="00A87EEA"/>
    <w:rsid w:val="00A9138D"/>
    <w:rsid w:val="00AA2AC9"/>
    <w:rsid w:val="00AA5584"/>
    <w:rsid w:val="00AB584B"/>
    <w:rsid w:val="00AB7813"/>
    <w:rsid w:val="00AF3EDC"/>
    <w:rsid w:val="00AF7D5D"/>
    <w:rsid w:val="00B1068B"/>
    <w:rsid w:val="00B11397"/>
    <w:rsid w:val="00B113DA"/>
    <w:rsid w:val="00B14B1C"/>
    <w:rsid w:val="00B14C7E"/>
    <w:rsid w:val="00B20058"/>
    <w:rsid w:val="00B2052D"/>
    <w:rsid w:val="00B2252B"/>
    <w:rsid w:val="00B225BD"/>
    <w:rsid w:val="00B2459F"/>
    <w:rsid w:val="00B32187"/>
    <w:rsid w:val="00B41403"/>
    <w:rsid w:val="00B46290"/>
    <w:rsid w:val="00B50600"/>
    <w:rsid w:val="00B50E20"/>
    <w:rsid w:val="00B510E3"/>
    <w:rsid w:val="00B54B73"/>
    <w:rsid w:val="00B568B8"/>
    <w:rsid w:val="00B60FBD"/>
    <w:rsid w:val="00B62EBD"/>
    <w:rsid w:val="00B75EA0"/>
    <w:rsid w:val="00B844E2"/>
    <w:rsid w:val="00B92EDE"/>
    <w:rsid w:val="00B951AD"/>
    <w:rsid w:val="00B9675C"/>
    <w:rsid w:val="00BD6FB1"/>
    <w:rsid w:val="00BE0C90"/>
    <w:rsid w:val="00BE4DF9"/>
    <w:rsid w:val="00BE5D14"/>
    <w:rsid w:val="00BE62AA"/>
    <w:rsid w:val="00BE72FA"/>
    <w:rsid w:val="00BF714D"/>
    <w:rsid w:val="00C0033C"/>
    <w:rsid w:val="00C049A1"/>
    <w:rsid w:val="00C116AB"/>
    <w:rsid w:val="00C12263"/>
    <w:rsid w:val="00C353FE"/>
    <w:rsid w:val="00C45DFC"/>
    <w:rsid w:val="00C51033"/>
    <w:rsid w:val="00C51950"/>
    <w:rsid w:val="00C51994"/>
    <w:rsid w:val="00C51F4A"/>
    <w:rsid w:val="00C72CE1"/>
    <w:rsid w:val="00C83D41"/>
    <w:rsid w:val="00C903CF"/>
    <w:rsid w:val="00C9782C"/>
    <w:rsid w:val="00CA0B4F"/>
    <w:rsid w:val="00CB0CDA"/>
    <w:rsid w:val="00CC18EA"/>
    <w:rsid w:val="00CD020E"/>
    <w:rsid w:val="00CD09F6"/>
    <w:rsid w:val="00CD2E75"/>
    <w:rsid w:val="00CD55B0"/>
    <w:rsid w:val="00CE3E34"/>
    <w:rsid w:val="00CF71CE"/>
    <w:rsid w:val="00CF71F0"/>
    <w:rsid w:val="00D027C9"/>
    <w:rsid w:val="00D0505E"/>
    <w:rsid w:val="00D117D2"/>
    <w:rsid w:val="00D11BD5"/>
    <w:rsid w:val="00D24C65"/>
    <w:rsid w:val="00D24E24"/>
    <w:rsid w:val="00D3427A"/>
    <w:rsid w:val="00D5040F"/>
    <w:rsid w:val="00D54F44"/>
    <w:rsid w:val="00D562F2"/>
    <w:rsid w:val="00D61CC2"/>
    <w:rsid w:val="00D66810"/>
    <w:rsid w:val="00D70FDD"/>
    <w:rsid w:val="00D72AF9"/>
    <w:rsid w:val="00D74FAA"/>
    <w:rsid w:val="00D82AC4"/>
    <w:rsid w:val="00D83B90"/>
    <w:rsid w:val="00D84EB1"/>
    <w:rsid w:val="00D97A93"/>
    <w:rsid w:val="00DA20A1"/>
    <w:rsid w:val="00DB3FE8"/>
    <w:rsid w:val="00DB6F48"/>
    <w:rsid w:val="00DB7444"/>
    <w:rsid w:val="00DB78A2"/>
    <w:rsid w:val="00DC31FD"/>
    <w:rsid w:val="00DD1984"/>
    <w:rsid w:val="00DD6764"/>
    <w:rsid w:val="00DF62FE"/>
    <w:rsid w:val="00E014CB"/>
    <w:rsid w:val="00E12B07"/>
    <w:rsid w:val="00E3223F"/>
    <w:rsid w:val="00E32C9F"/>
    <w:rsid w:val="00E377BF"/>
    <w:rsid w:val="00E44894"/>
    <w:rsid w:val="00E46442"/>
    <w:rsid w:val="00E47FBA"/>
    <w:rsid w:val="00E51426"/>
    <w:rsid w:val="00E715E6"/>
    <w:rsid w:val="00E73D08"/>
    <w:rsid w:val="00E76A8F"/>
    <w:rsid w:val="00E77E22"/>
    <w:rsid w:val="00E8257C"/>
    <w:rsid w:val="00EB1E26"/>
    <w:rsid w:val="00EB26F6"/>
    <w:rsid w:val="00EC24F2"/>
    <w:rsid w:val="00ED3FE6"/>
    <w:rsid w:val="00EF72E9"/>
    <w:rsid w:val="00EF7A41"/>
    <w:rsid w:val="00F044BC"/>
    <w:rsid w:val="00F11E5A"/>
    <w:rsid w:val="00F173F2"/>
    <w:rsid w:val="00F20AA7"/>
    <w:rsid w:val="00F21050"/>
    <w:rsid w:val="00F3501A"/>
    <w:rsid w:val="00F51065"/>
    <w:rsid w:val="00F54404"/>
    <w:rsid w:val="00F556F4"/>
    <w:rsid w:val="00F640F3"/>
    <w:rsid w:val="00F6761E"/>
    <w:rsid w:val="00F75187"/>
    <w:rsid w:val="00F75831"/>
    <w:rsid w:val="00F80DDC"/>
    <w:rsid w:val="00F85CDA"/>
    <w:rsid w:val="00F870E1"/>
    <w:rsid w:val="00F903F3"/>
    <w:rsid w:val="00FA7398"/>
    <w:rsid w:val="00FB05DD"/>
    <w:rsid w:val="00FB5CDF"/>
    <w:rsid w:val="00FC4580"/>
    <w:rsid w:val="00FD0992"/>
    <w:rsid w:val="00FD5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3"/>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9EC74F18715142A3EB33C55638E56C" ma:contentTypeVersion="2" ma:contentTypeDescription="Create a new document." ma:contentTypeScope="" ma:versionID="c188b33875c887d7d2590e22b29b7803">
  <xsd:schema xmlns:xsd="http://www.w3.org/2001/XMLSchema" xmlns:xs="http://www.w3.org/2001/XMLSchema" xmlns:p="http://schemas.microsoft.com/office/2006/metadata/properties" xmlns:ns3="eaa0721b-0f35-4b66-829c-95a3cb527c30" targetNamespace="http://schemas.microsoft.com/office/2006/metadata/properties" ma:root="true" ma:fieldsID="4d5a9e2f88d4da45dc37eb08359c2296" ns3:_="">
    <xsd:import namespace="eaa0721b-0f35-4b66-829c-95a3cb527c3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0721b-0f35-4b66-829c-95a3cb527c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0A511-BE94-48F9-ACB0-DD4021E6E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0721b-0f35-4b66-829c-95a3cb527c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D121C9-B173-4261-A5C3-FD1EE181DCB9}">
  <ds:schemaRefs>
    <ds:schemaRef ds:uri="http://schemas.microsoft.com/sharepoint/v3/contenttype/forms"/>
  </ds:schemaRefs>
</ds:datastoreItem>
</file>

<file path=customXml/itemProps3.xml><?xml version="1.0" encoding="utf-8"?>
<ds:datastoreItem xmlns:ds="http://schemas.openxmlformats.org/officeDocument/2006/customXml" ds:itemID="{611839C3-9633-4604-A71B-F985B06D0FFE}">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eaa0721b-0f35-4b66-829c-95a3cb527c30"/>
    <ds:schemaRef ds:uri="http://purl.org/dc/term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A0D169DC-7D60-4D1D-9D87-32F914421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Duty Statement Form (TECH 052)</vt:lpstr>
    </vt:vector>
  </TitlesOfParts>
  <Company>California Department of Technology</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2</cp:revision>
  <cp:lastPrinted>2018-02-05T21:33:00Z</cp:lastPrinted>
  <dcterms:created xsi:type="dcterms:W3CDTF">2020-09-11T16:25:00Z</dcterms:created>
  <dcterms:modified xsi:type="dcterms:W3CDTF">2020-09-11T16:25:00Z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0x0101009C9EC74F18715142A3EB33C55638E56C</vt:lpwstr>
  </property>
</Properties>
</file>