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ial" w:hAnsi="Arial" w:cs="Arial"/>
          <w:b/>
          <w:sz w:val="28"/>
          <w:szCs w:val="28"/>
        </w:rPr>
        <w:id w:val="268438195"/>
        <w:lock w:val="contentLocked"/>
        <w:placeholder>
          <w:docPart w:val="772C3D44423D4FF6BC81DB9A2950B239"/>
        </w:placeholder>
        <w:group/>
      </w:sdtPr>
      <w:sdtEndPr>
        <w:rPr>
          <w:rFonts w:ascii="Times New Roman" w:hAnsi="Times New Roman" w:cs="Times New Roman"/>
          <w:b w:val="0"/>
          <w:sz w:val="22"/>
          <w:szCs w:val="22"/>
        </w:rPr>
      </w:sdtEndPr>
      <w:sdtContent>
        <w:sdt>
          <w:sdtPr>
            <w:rPr>
              <w:rFonts w:ascii="Arial" w:hAnsi="Arial" w:cs="Arial"/>
              <w:b/>
              <w:sz w:val="28"/>
              <w:szCs w:val="28"/>
            </w:rPr>
            <w:id w:val="-797380932"/>
            <w:lock w:val="contentLocked"/>
            <w:group/>
          </w:sdtPr>
          <w:sdtEndPr>
            <w:rPr>
              <w:b w:val="0"/>
              <w:sz w:val="22"/>
              <w:szCs w:val="22"/>
            </w:rPr>
          </w:sdtEndPr>
          <w:sdtContent>
            <w:p w:rsidR="00C22E8E" w:rsidRPr="00601E73" w:rsidRDefault="00C22E8E" w:rsidP="005A6EAB">
              <w:pPr>
                <w:pStyle w:val="NoSpacing"/>
                <w:tabs>
                  <w:tab w:val="right" w:pos="9360"/>
                </w:tabs>
                <w:jc w:val="right"/>
                <w:rPr>
                  <w:rFonts w:ascii="Arial" w:hAnsi="Arial" w:cs="Arial"/>
                  <w:b/>
                  <w:sz w:val="28"/>
                  <w:szCs w:val="28"/>
                </w:rPr>
              </w:pPr>
              <w:r>
                <w:rPr>
                  <w:rFonts w:ascii="Arial" w:hAnsi="Arial" w:cs="Arial"/>
                  <w:noProof/>
                </w:rPr>
                <w:drawing>
                  <wp:anchor distT="0" distB="0" distL="114300" distR="114300" simplePos="0" relativeHeight="251659264" behindDoc="0" locked="0" layoutInCell="1" allowOverlap="1" wp14:anchorId="7CD67FB5" wp14:editId="4BEE33E5">
                    <wp:simplePos x="0" y="0"/>
                    <wp:positionH relativeFrom="column">
                      <wp:posOffset>17145</wp:posOffset>
                    </wp:positionH>
                    <wp:positionV relativeFrom="paragraph">
                      <wp:posOffset>-54610</wp:posOffset>
                    </wp:positionV>
                    <wp:extent cx="2543810" cy="570230"/>
                    <wp:effectExtent l="0" t="0" r="8890" b="1270"/>
                    <wp:wrapSquare wrapText="bothSides"/>
                    <wp:docPr id="3" name="Picture 3" descr="N:\Groups\Administration\Business Services\19 CalHR Badges\CalHR_Horizontal_Logo_Cente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Groups\Administration\Business Services\19 CalHR Badges\CalHR_Horizontal_Logo_Centered.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43810" cy="5702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28"/>
                  <w:szCs w:val="28"/>
                </w:rPr>
                <w:t>Duty Statement</w:t>
              </w:r>
            </w:p>
            <w:p w:rsidR="00C22E8E" w:rsidRPr="00601E73" w:rsidRDefault="00C22E8E" w:rsidP="005A6EAB">
              <w:pPr>
                <w:pStyle w:val="NoSpacing"/>
                <w:tabs>
                  <w:tab w:val="right" w:pos="9360"/>
                </w:tabs>
                <w:jc w:val="right"/>
                <w:rPr>
                  <w:rFonts w:ascii="Arial" w:hAnsi="Arial" w:cs="Arial"/>
                </w:rPr>
              </w:pPr>
              <w:r w:rsidRPr="00601E73">
                <w:rPr>
                  <w:rFonts w:ascii="Arial" w:hAnsi="Arial" w:cs="Arial"/>
                </w:rPr>
                <w:t>D</w:t>
              </w:r>
              <w:r>
                <w:rPr>
                  <w:rFonts w:ascii="Arial" w:hAnsi="Arial" w:cs="Arial"/>
                </w:rPr>
                <w:t>epartment of Human Resources</w:t>
              </w:r>
            </w:p>
            <w:p w:rsidR="00C22E8E" w:rsidRDefault="00C22E8E" w:rsidP="005A6EAB">
              <w:pPr>
                <w:pStyle w:val="NoSpacing"/>
                <w:tabs>
                  <w:tab w:val="right" w:pos="9360"/>
                </w:tabs>
                <w:spacing w:after="240"/>
                <w:jc w:val="right"/>
                <w:rPr>
                  <w:rFonts w:ascii="Arial" w:hAnsi="Arial" w:cs="Arial"/>
                </w:rPr>
              </w:pPr>
              <w:r>
                <w:rPr>
                  <w:rFonts w:ascii="Arial" w:hAnsi="Arial" w:cs="Arial"/>
                </w:rPr>
                <w:t>State of California</w:t>
              </w:r>
            </w:p>
          </w:sdtContent>
        </w:sdt>
        <w:p w:rsidR="00A85969" w:rsidRPr="00A85969" w:rsidRDefault="00363B9A">
          <w:pPr>
            <w:rPr>
              <w:rFonts w:ascii="Arial" w:hAnsi="Arial" w:cs="Arial"/>
            </w:rPr>
          </w:pPr>
          <w:sdt>
            <w:sdtPr>
              <w:rPr>
                <w:rFonts w:ascii="Arial" w:hAnsi="Arial" w:cs="Arial"/>
              </w:rPr>
              <w:id w:val="494931128"/>
              <w14:checkbox>
                <w14:checked w14:val="0"/>
                <w14:checkedState w14:val="2612" w14:font="MS Gothic"/>
                <w14:uncheckedState w14:val="2610" w14:font="MS Gothic"/>
              </w14:checkbox>
            </w:sdtPr>
            <w:sdtEndPr/>
            <w:sdtContent>
              <w:r w:rsidR="00A01FA4">
                <w:rPr>
                  <w:rFonts w:ascii="MS Gothic" w:eastAsia="MS Gothic" w:hAnsi="MS Gothic" w:cs="Arial" w:hint="eastAsia"/>
                </w:rPr>
                <w:t>☐</w:t>
              </w:r>
            </w:sdtContent>
          </w:sdt>
          <w:r w:rsidR="00A85969" w:rsidRPr="00A85969">
            <w:rPr>
              <w:rFonts w:ascii="Arial" w:hAnsi="Arial" w:cs="Arial"/>
            </w:rPr>
            <w:t xml:space="preserve"> Current </w:t>
          </w:r>
          <w:r w:rsidR="00A85969" w:rsidRPr="00A85969">
            <w:rPr>
              <w:rFonts w:ascii="Arial" w:hAnsi="Arial" w:cs="Arial"/>
            </w:rPr>
            <w:tab/>
          </w:r>
          <w:sdt>
            <w:sdtPr>
              <w:rPr>
                <w:rFonts w:ascii="Arial" w:hAnsi="Arial" w:cs="Arial"/>
              </w:rPr>
              <w:id w:val="845292045"/>
              <w14:checkbox>
                <w14:checked w14:val="1"/>
                <w14:checkedState w14:val="2612" w14:font="MS Gothic"/>
                <w14:uncheckedState w14:val="2610" w14:font="MS Gothic"/>
              </w14:checkbox>
            </w:sdtPr>
            <w:sdtEndPr/>
            <w:sdtContent>
              <w:r w:rsidR="005778DC">
                <w:rPr>
                  <w:rFonts w:ascii="MS Gothic" w:eastAsia="MS Gothic" w:hAnsi="MS Gothic" w:cs="Arial" w:hint="eastAsia"/>
                </w:rPr>
                <w:t>☒</w:t>
              </w:r>
            </w:sdtContent>
          </w:sdt>
          <w:r w:rsidR="00A85969" w:rsidRPr="00A85969">
            <w:rPr>
              <w:rFonts w:ascii="Arial" w:hAnsi="Arial" w:cs="Arial"/>
            </w:rPr>
            <w:t xml:space="preserve"> Proposed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0"/>
            <w:gridCol w:w="4950"/>
          </w:tblGrid>
          <w:tr w:rsidR="00C8277C" w:rsidTr="00A22C58">
            <w:trPr>
              <w:trHeight w:val="370"/>
            </w:trPr>
            <w:tc>
              <w:tcPr>
                <w:tcW w:w="4410" w:type="dxa"/>
              </w:tcPr>
              <w:p w:rsidR="00C8277C" w:rsidRPr="00A22C58" w:rsidRDefault="00C8277C" w:rsidP="00A22C58">
                <w:pPr>
                  <w:spacing w:after="120"/>
                  <w:rPr>
                    <w:rStyle w:val="Strong"/>
                  </w:rPr>
                </w:pPr>
                <w:r w:rsidRPr="00A22C58">
                  <w:rPr>
                    <w:rStyle w:val="Strong"/>
                  </w:rPr>
                  <w:t>Classification Title</w:t>
                </w:r>
              </w:p>
              <w:sdt>
                <w:sdtPr>
                  <w:rPr>
                    <w:color w:val="FF0000"/>
                  </w:rPr>
                  <w:id w:val="1337191524"/>
                </w:sdtPr>
                <w:sdtEndPr>
                  <w:rPr>
                    <w:color w:val="auto"/>
                  </w:rPr>
                </w:sdtEndPr>
                <w:sdtContent>
                  <w:p w:rsidR="00C8277C" w:rsidRPr="00584991" w:rsidRDefault="005778DC" w:rsidP="005E6BB6">
                    <w:pPr>
                      <w:spacing w:after="120"/>
                    </w:pPr>
                    <w:r w:rsidRPr="00A352C8">
                      <w:t>Staff Services Manager I (Supervisor)</w:t>
                    </w:r>
                  </w:p>
                </w:sdtContent>
              </w:sdt>
            </w:tc>
            <w:tc>
              <w:tcPr>
                <w:tcW w:w="4950" w:type="dxa"/>
              </w:tcPr>
              <w:p w:rsidR="00C8277C" w:rsidRPr="0084197B" w:rsidRDefault="00C8277C" w:rsidP="00A22C58">
                <w:pPr>
                  <w:spacing w:after="120"/>
                  <w:rPr>
                    <w:rStyle w:val="Strong"/>
                  </w:rPr>
                </w:pPr>
                <w:r w:rsidRPr="0084197B">
                  <w:rPr>
                    <w:rStyle w:val="Strong"/>
                  </w:rPr>
                  <w:t>Division</w:t>
                </w:r>
                <w:r w:rsidR="008F4A8A">
                  <w:rPr>
                    <w:rStyle w:val="Strong"/>
                  </w:rPr>
                  <w:t>/Unit</w:t>
                </w:r>
              </w:p>
              <w:sdt>
                <w:sdtPr>
                  <w:id w:val="1671061517"/>
                </w:sdtPr>
                <w:sdtEndPr/>
                <w:sdtContent>
                  <w:p w:rsidR="00C8277C" w:rsidRDefault="005778DC" w:rsidP="00A22C58">
                    <w:pPr>
                      <w:spacing w:after="120"/>
                    </w:pPr>
                    <w:r>
                      <w:t>Benefits Division</w:t>
                    </w:r>
                  </w:p>
                </w:sdtContent>
              </w:sdt>
            </w:tc>
          </w:tr>
          <w:tr w:rsidR="00C8277C" w:rsidTr="00A22C58">
            <w:trPr>
              <w:trHeight w:val="370"/>
            </w:trPr>
            <w:tc>
              <w:tcPr>
                <w:tcW w:w="4410" w:type="dxa"/>
              </w:tcPr>
              <w:p w:rsidR="00C8277C" w:rsidRPr="0084197B" w:rsidRDefault="00C8277C" w:rsidP="00A22C58">
                <w:pPr>
                  <w:spacing w:after="120"/>
                  <w:rPr>
                    <w:rStyle w:val="Strong"/>
                  </w:rPr>
                </w:pPr>
                <w:r w:rsidRPr="0084197B">
                  <w:rPr>
                    <w:rStyle w:val="Strong"/>
                  </w:rPr>
                  <w:t>Working Title</w:t>
                </w:r>
              </w:p>
              <w:sdt>
                <w:sdtPr>
                  <w:rPr>
                    <w:color w:val="FF0000"/>
                  </w:rPr>
                  <w:id w:val="879980370"/>
                </w:sdtPr>
                <w:sdtEndPr/>
                <w:sdtContent>
                  <w:p w:rsidR="00C8277C" w:rsidRPr="00167F01" w:rsidRDefault="005778DC" w:rsidP="00A22C58">
                    <w:pPr>
                      <w:spacing w:after="120"/>
                    </w:pPr>
                    <w:r w:rsidRPr="00A352C8">
                      <w:t>Staff Services Manager I (Supervisor)</w:t>
                    </w:r>
                  </w:p>
                </w:sdtContent>
              </w:sdt>
            </w:tc>
            <w:tc>
              <w:tcPr>
                <w:tcW w:w="4950" w:type="dxa"/>
              </w:tcPr>
              <w:p w:rsidR="00C8277C" w:rsidRPr="0084197B" w:rsidRDefault="008F4A8A" w:rsidP="00A22C58">
                <w:pPr>
                  <w:spacing w:after="120"/>
                  <w:rPr>
                    <w:rStyle w:val="Strong"/>
                  </w:rPr>
                </w:pPr>
                <w:r>
                  <w:rPr>
                    <w:rStyle w:val="Strong"/>
                  </w:rPr>
                  <w:t>IT Domain</w:t>
                </w:r>
                <w:r w:rsidRPr="008F4A8A">
                  <w:rPr>
                    <w:rStyle w:val="Strong"/>
                    <w:b w:val="0"/>
                  </w:rPr>
                  <w:t xml:space="preserve"> (if applicable)</w:t>
                </w:r>
              </w:p>
              <w:sdt>
                <w:sdtPr>
                  <w:id w:val="787861518"/>
                  <w:showingPlcHdr/>
                </w:sdtPr>
                <w:sdtEndPr/>
                <w:sdtContent>
                  <w:p w:rsidR="00C8277C" w:rsidRDefault="00723C6C" w:rsidP="00A22C58">
                    <w:pPr>
                      <w:spacing w:after="120"/>
                    </w:pPr>
                    <w:r>
                      <w:t xml:space="preserve">     </w:t>
                    </w:r>
                  </w:p>
                </w:sdtContent>
              </w:sdt>
            </w:tc>
          </w:tr>
          <w:tr w:rsidR="00C8277C" w:rsidTr="00865E77">
            <w:trPr>
              <w:trHeight w:val="370"/>
            </w:trPr>
            <w:tc>
              <w:tcPr>
                <w:tcW w:w="4410" w:type="dxa"/>
              </w:tcPr>
              <w:p w:rsidR="00C8277C" w:rsidRPr="0084197B" w:rsidRDefault="00C8277C" w:rsidP="00A22C58">
                <w:pPr>
                  <w:spacing w:after="120"/>
                  <w:rPr>
                    <w:rStyle w:val="Strong"/>
                  </w:rPr>
                </w:pPr>
                <w:r w:rsidRPr="0084197B">
                  <w:rPr>
                    <w:rStyle w:val="Strong"/>
                  </w:rPr>
                  <w:t>Position Number</w:t>
                </w:r>
              </w:p>
              <w:sdt>
                <w:sdtPr>
                  <w:rPr>
                    <w:color w:val="FF0000"/>
                  </w:rPr>
                  <w:id w:val="1670060572"/>
                </w:sdtPr>
                <w:sdtEndPr/>
                <w:sdtContent>
                  <w:p w:rsidR="00C8277C" w:rsidRPr="00584991" w:rsidRDefault="005778DC" w:rsidP="00A22C58">
                    <w:pPr>
                      <w:spacing w:after="120"/>
                    </w:pPr>
                    <w:r w:rsidRPr="00A352C8">
                      <w:t>363-540-4800-</w:t>
                    </w:r>
                    <w:r w:rsidR="00363B9A">
                      <w:t>001</w:t>
                    </w:r>
                  </w:p>
                  <w:bookmarkStart w:id="0" w:name="_GoBack" w:displacedByCustomXml="next"/>
                  <w:bookmarkEnd w:id="0" w:displacedByCustomXml="next"/>
                </w:sdtContent>
              </w:sdt>
            </w:tc>
            <w:tc>
              <w:tcPr>
                <w:tcW w:w="4950" w:type="dxa"/>
              </w:tcPr>
              <w:p w:rsidR="00C8277C" w:rsidRPr="0084197B" w:rsidRDefault="00C8277C" w:rsidP="00A22C58">
                <w:pPr>
                  <w:spacing w:after="120"/>
                  <w:rPr>
                    <w:rStyle w:val="Strong"/>
                  </w:rPr>
                </w:pPr>
                <w:r w:rsidRPr="0084197B">
                  <w:rPr>
                    <w:rStyle w:val="Strong"/>
                  </w:rPr>
                  <w:t>Effective Date</w:t>
                </w:r>
                <w:r w:rsidR="00B24A46" w:rsidRPr="0084197B">
                  <w:rPr>
                    <w:rStyle w:val="Strong"/>
                  </w:rPr>
                  <w:t xml:space="preserve"> </w:t>
                </w:r>
                <w:r w:rsidR="00584991" w:rsidRPr="0084197B">
                  <w:rPr>
                    <w:rStyle w:val="Strong"/>
                  </w:rPr>
                  <w:t xml:space="preserve"> </w:t>
                </w:r>
              </w:p>
              <w:sdt>
                <w:sdtPr>
                  <w:rPr>
                    <w:color w:val="FF0000"/>
                  </w:rPr>
                  <w:alias w:val="Date duties begin"/>
                  <w:tag w:val="Effective Date"/>
                  <w:id w:val="1442652062"/>
                </w:sdtPr>
                <w:sdtEndPr/>
                <w:sdtContent>
                  <w:p w:rsidR="00C8277C" w:rsidRPr="00584991" w:rsidRDefault="005778DC" w:rsidP="001D6792">
                    <w:pPr>
                      <w:spacing w:after="120"/>
                    </w:pPr>
                    <w:r w:rsidRPr="00A352C8">
                      <w:t>Upon appointment</w:t>
                    </w:r>
                  </w:p>
                </w:sdtContent>
              </w:sdt>
            </w:tc>
          </w:tr>
          <w:tr w:rsidR="00865E77" w:rsidTr="00865E77">
            <w:trPr>
              <w:trHeight w:val="584"/>
            </w:trPr>
            <w:tc>
              <w:tcPr>
                <w:tcW w:w="4410" w:type="dxa"/>
                <w:tcBorders>
                  <w:bottom w:val="single" w:sz="4" w:space="0" w:color="auto"/>
                </w:tcBorders>
              </w:tcPr>
              <w:p w:rsidR="00865E77" w:rsidRDefault="00865E77" w:rsidP="00A22C58">
                <w:pPr>
                  <w:spacing w:after="120"/>
                  <w:rPr>
                    <w:rStyle w:val="Strong"/>
                  </w:rPr>
                </w:pPr>
                <w:r>
                  <w:rPr>
                    <w:rStyle w:val="Strong"/>
                  </w:rPr>
                  <w:t xml:space="preserve">Name </w:t>
                </w:r>
              </w:p>
              <w:sdt>
                <w:sdtPr>
                  <w:rPr>
                    <w:color w:val="FF0000"/>
                  </w:rPr>
                  <w:id w:val="-1896650750"/>
                </w:sdtPr>
                <w:sdtEndPr/>
                <w:sdtContent>
                  <w:p w:rsidR="00865E77" w:rsidRPr="0084197B" w:rsidRDefault="008C5FB6" w:rsidP="00A22C58">
                    <w:pPr>
                      <w:spacing w:after="120"/>
                      <w:rPr>
                        <w:rStyle w:val="Strong"/>
                      </w:rPr>
                    </w:pPr>
                    <w:r w:rsidRPr="00A352C8">
                      <w:t>Vacant</w:t>
                    </w:r>
                  </w:p>
                </w:sdtContent>
              </w:sdt>
            </w:tc>
            <w:tc>
              <w:tcPr>
                <w:tcW w:w="4950" w:type="dxa"/>
                <w:tcBorders>
                  <w:bottom w:val="single" w:sz="4" w:space="0" w:color="auto"/>
                </w:tcBorders>
              </w:tcPr>
              <w:p w:rsidR="00865E77" w:rsidRDefault="00865E77" w:rsidP="00A22C58">
                <w:pPr>
                  <w:spacing w:after="120"/>
                  <w:rPr>
                    <w:rStyle w:val="Strong"/>
                  </w:rPr>
                </w:pPr>
                <w:r>
                  <w:rPr>
                    <w:rStyle w:val="Strong"/>
                  </w:rPr>
                  <w:t>Date Prepared</w:t>
                </w:r>
              </w:p>
              <w:sdt>
                <w:sdtPr>
                  <w:rPr>
                    <w:color w:val="FF0000"/>
                  </w:rPr>
                  <w:id w:val="-973295864"/>
                </w:sdtPr>
                <w:sdtEndPr/>
                <w:sdtContent>
                  <w:p w:rsidR="00865E77" w:rsidRPr="0084197B" w:rsidRDefault="005778DC" w:rsidP="00865E77">
                    <w:pPr>
                      <w:tabs>
                        <w:tab w:val="left" w:pos="3479"/>
                      </w:tabs>
                      <w:rPr>
                        <w:rStyle w:val="Strong"/>
                      </w:rPr>
                    </w:pPr>
                    <w:r w:rsidRPr="00A352C8">
                      <w:t>November 9, 2020</w:t>
                    </w:r>
                  </w:p>
                </w:sdtContent>
              </w:sdt>
            </w:tc>
          </w:tr>
        </w:tbl>
        <w:p w:rsidR="0084197B" w:rsidRPr="0084197B" w:rsidRDefault="0084197B" w:rsidP="00601E73">
          <w:pPr>
            <w:pStyle w:val="Heading2"/>
          </w:pPr>
          <w:r w:rsidRPr="0084197B">
            <w:t>CalHR Miss</w:t>
          </w:r>
          <w:r w:rsidRPr="00601E73">
            <w:t>i</w:t>
          </w:r>
          <w:r w:rsidRPr="0084197B">
            <w:t>on and Vision</w:t>
          </w:r>
        </w:p>
        <w:p w:rsidR="0084197B" w:rsidRPr="0084197B" w:rsidRDefault="0084197B" w:rsidP="00601E73">
          <w:r w:rsidRPr="0084197B">
            <w:t>The California Department of Human Resources (CalHR) is responsible for all issues related to employee salaries and benefits, job classifications, civil rights, training, exams, recruitment and retention. For most employees, many of these matters are determined through the collective bargaining process managed by CalHR.</w:t>
          </w:r>
        </w:p>
        <w:p w:rsidR="0084197B" w:rsidRPr="0084197B" w:rsidRDefault="0084197B" w:rsidP="00601E73">
          <w:r w:rsidRPr="00E50588">
            <w:rPr>
              <w:b/>
            </w:rPr>
            <w:t>Our Vision:</w:t>
          </w:r>
          <w:r w:rsidRPr="0084197B">
            <w:t xml:space="preserve"> To be the premier leader and trusted partner in innovative human resources management. </w:t>
          </w:r>
        </w:p>
        <w:p w:rsidR="0084197B" w:rsidRPr="0084197B" w:rsidRDefault="0084197B" w:rsidP="00601E73">
          <w:r w:rsidRPr="00E50588">
            <w:rPr>
              <w:b/>
            </w:rPr>
            <w:t>Our Mission:</w:t>
          </w:r>
          <w:r w:rsidRPr="0084197B">
            <w:t xml:space="preserve"> To provide exceptional </w:t>
          </w:r>
          <w:r w:rsidRPr="00601E73">
            <w:t>human</w:t>
          </w:r>
          <w:r w:rsidRPr="0084197B">
            <w:t xml:space="preserve"> resources leadership and services with integrity, respect and accountability to state departments and all current and prospective employees.</w:t>
          </w:r>
        </w:p>
        <w:p w:rsidR="0084197B" w:rsidRDefault="00C8277C" w:rsidP="00601E73">
          <w:pPr>
            <w:pStyle w:val="Heading2"/>
          </w:pPr>
          <w:r w:rsidRPr="00D567EC">
            <w:t xml:space="preserve">General Statement </w:t>
          </w:r>
        </w:p>
        <w:sdt>
          <w:sdtPr>
            <w:rPr>
              <w:rFonts w:ascii="Arial" w:hAnsi="Arial" w:cs="Arial"/>
            </w:rPr>
            <w:id w:val="-1458632141"/>
          </w:sdtPr>
          <w:sdtEndPr/>
          <w:sdtContent>
            <w:p w:rsidR="00D567EC" w:rsidRPr="008C5FB6" w:rsidRDefault="00363B9A" w:rsidP="008C5FB6">
              <w:pPr>
                <w:textAlignment w:val="baseline"/>
              </w:pPr>
              <w:sdt>
                <w:sdtPr>
                  <w:id w:val="-502360944"/>
                </w:sdtPr>
                <w:sdtEndPr/>
                <w:sdtContent>
                  <w:sdt>
                    <w:sdtPr>
                      <w:id w:val="1320158563"/>
                    </w:sdtPr>
                    <w:sdtEndPr/>
                    <w:sdtContent>
                      <w:r w:rsidR="0091081D" w:rsidRPr="0091081D">
                        <w:rPr>
                          <w:rFonts w:eastAsia="Calibri"/>
                        </w:rPr>
                        <w:t>The SSM I position provides statewide policy and program expertise in support of the Retirement Program, Group Legal Program, Group Life Insurance Program, Long Term Disability Program, and Controlled Substance Abuse Tes</w:t>
                      </w:r>
                      <w:r w:rsidR="0091081D">
                        <w:rPr>
                          <w:rFonts w:eastAsia="Calibri"/>
                        </w:rPr>
                        <w:t>t</w:t>
                      </w:r>
                      <w:r w:rsidR="0091081D" w:rsidRPr="0091081D">
                        <w:rPr>
                          <w:rFonts w:eastAsia="Calibri"/>
                        </w:rPr>
                        <w:t xml:space="preserve">ing Program and is relied upon as the </w:t>
                      </w:r>
                      <w:r w:rsidR="00310337">
                        <w:rPr>
                          <w:rFonts w:eastAsia="Calibri"/>
                        </w:rPr>
                        <w:t>Benefits Division</w:t>
                      </w:r>
                      <w:r w:rsidR="0091081D" w:rsidRPr="0091081D">
                        <w:rPr>
                          <w:rFonts w:eastAsia="Calibri"/>
                        </w:rPr>
                        <w:t xml:space="preserve"> expert in related matters. The SSM I </w:t>
                      </w:r>
                      <w:proofErr w:type="gramStart"/>
                      <w:r w:rsidR="0091081D" w:rsidRPr="0091081D">
                        <w:rPr>
                          <w:rFonts w:eastAsia="Calibri"/>
                        </w:rPr>
                        <w:t>p</w:t>
                      </w:r>
                      <w:r w:rsidR="0091081D" w:rsidRPr="0091081D">
                        <w:t>lans</w:t>
                      </w:r>
                      <w:proofErr w:type="gramEnd"/>
                      <w:r w:rsidR="0091081D" w:rsidRPr="0091081D">
                        <w:t xml:space="preserve">, organizes, directs, and monitors the daily activities of three (3) Analysts. The SSM I </w:t>
                      </w:r>
                      <w:proofErr w:type="gramStart"/>
                      <w:r w:rsidR="0091081D" w:rsidRPr="0091081D">
                        <w:t>provides</w:t>
                      </w:r>
                      <w:proofErr w:type="gramEnd"/>
                      <w:r w:rsidR="0091081D" w:rsidRPr="0091081D">
                        <w:t xml:space="preserve"> support and guidance to staff and is responsible for training, development, and on-going evaluation of staff.</w:t>
                      </w:r>
                      <w:r w:rsidR="0091081D" w:rsidRPr="004E4155">
                        <w:rPr>
                          <w:rFonts w:eastAsia="Calibri"/>
                          <w:b/>
                          <w:sz w:val="20"/>
                        </w:rPr>
                        <w:t xml:space="preserve"> </w:t>
                      </w:r>
                    </w:sdtContent>
                  </w:sdt>
                  <w:r w:rsidR="008C5FB6" w:rsidRPr="00E50588">
                    <w:t>Duties include, but are not limited to, the following:</w:t>
                  </w:r>
                </w:sdtContent>
              </w:sdt>
            </w:p>
          </w:sdtContent>
        </w:sdt>
        <w:p w:rsidR="00C8277C" w:rsidRPr="00B27711" w:rsidRDefault="0084197B" w:rsidP="00601E73">
          <w:pPr>
            <w:pStyle w:val="Heading2"/>
          </w:pPr>
          <w:r>
            <w:t>Job Functions</w:t>
          </w:r>
          <w:r w:rsidR="00F70B38">
            <w:t xml:space="preserve"> </w:t>
          </w:r>
        </w:p>
        <w:p w:rsidR="00C8277C" w:rsidRPr="00601E73" w:rsidRDefault="00C8277C" w:rsidP="00A22C58">
          <w:r w:rsidRPr="00601E73">
            <w:t>[Essential (E) / Marginal (M)</w:t>
          </w:r>
          <w:r w:rsidR="00A22C58">
            <w:t xml:space="preserve"> Functions</w:t>
          </w:r>
          <w:r w:rsidRPr="00601E73">
            <w:t>]</w:t>
          </w:r>
          <w:r w:rsidR="00D567EC" w:rsidRPr="00601E73">
            <w:t xml:space="preserve">:  </w:t>
          </w:r>
        </w:p>
        <w:sdt>
          <w:sdtPr>
            <w:rPr>
              <w:color w:val="FF0000"/>
            </w:rPr>
            <w:id w:val="-395595948"/>
          </w:sdtPr>
          <w:sdtEndPr>
            <w:rPr>
              <w:color w:val="auto"/>
            </w:rPr>
          </w:sdtEndPr>
          <w:sdtContent>
            <w:p w:rsidR="00144835" w:rsidRDefault="00E969BF" w:rsidP="00144835">
              <w:pPr>
                <w:pStyle w:val="NoSpacing"/>
                <w:ind w:left="1080" w:hanging="1080"/>
              </w:pPr>
              <w:r>
                <w:rPr>
                  <w:rFonts w:eastAsia="Calibri"/>
                  <w:b/>
                </w:rPr>
                <w:t>45</w:t>
              </w:r>
              <w:r w:rsidR="00144835" w:rsidRPr="00AE675B">
                <w:rPr>
                  <w:rFonts w:eastAsia="Calibri"/>
                  <w:b/>
                </w:rPr>
                <w:t>% (E)</w:t>
              </w:r>
              <w:r w:rsidR="00144835" w:rsidRPr="00B20F4C">
                <w:rPr>
                  <w:rFonts w:eastAsia="Calibri"/>
                </w:rPr>
                <w:tab/>
              </w:r>
              <w:r w:rsidR="00144835" w:rsidRPr="00B20F4C">
                <w:t xml:space="preserve">Plans, organizes, directs, and monitors the daily activities </w:t>
              </w:r>
              <w:r w:rsidR="00144835">
                <w:t xml:space="preserve">of a team of analytical program staff. </w:t>
              </w:r>
              <w:r w:rsidR="00144835" w:rsidRPr="00B20F4C">
                <w:t>Provide</w:t>
              </w:r>
              <w:r w:rsidR="00144835">
                <w:t>s</w:t>
              </w:r>
              <w:r w:rsidR="00144835" w:rsidRPr="00B20F4C">
                <w:t xml:space="preserve"> support and guidance to ensure program policies </w:t>
              </w:r>
              <w:proofErr w:type="gramStart"/>
              <w:r w:rsidR="00144835" w:rsidRPr="00B20F4C">
                <w:t>are in compliance with</w:t>
              </w:r>
              <w:proofErr w:type="gramEnd"/>
              <w:r w:rsidR="00144835" w:rsidRPr="00B20F4C">
                <w:t xml:space="preserve"> laws and regulations. </w:t>
              </w:r>
              <w:r w:rsidR="004057CA">
                <w:t>Management of program contracts</w:t>
              </w:r>
              <w:r w:rsidR="002D4CB4">
                <w:t>, budgets, and communications.</w:t>
              </w:r>
            </w:p>
            <w:p w:rsidR="00144835" w:rsidRPr="002E0ECB" w:rsidRDefault="00144835" w:rsidP="00144835">
              <w:pPr>
                <w:pStyle w:val="NoSpacing"/>
                <w:ind w:left="1080" w:hanging="1080"/>
              </w:pPr>
            </w:p>
            <w:p w:rsidR="00144835" w:rsidRPr="00B20F4C" w:rsidRDefault="00144835" w:rsidP="00144835">
              <w:pPr>
                <w:ind w:left="1080" w:hanging="1080"/>
                <w:textAlignment w:val="baseline"/>
                <w:rPr>
                  <w:rFonts w:eastAsia="Calibri"/>
                </w:rPr>
              </w:pPr>
              <w:r w:rsidRPr="00AE675B">
                <w:rPr>
                  <w:rFonts w:eastAsia="Calibri"/>
                  <w:b/>
                </w:rPr>
                <w:t>3</w:t>
              </w:r>
              <w:r w:rsidR="00E969BF">
                <w:rPr>
                  <w:rFonts w:eastAsia="Calibri"/>
                  <w:b/>
                </w:rPr>
                <w:t>5</w:t>
              </w:r>
              <w:r w:rsidRPr="00AE675B">
                <w:rPr>
                  <w:rFonts w:eastAsia="Calibri"/>
                  <w:b/>
                </w:rPr>
                <w:t>% (E)</w:t>
              </w:r>
              <w:r>
                <w:rPr>
                  <w:rFonts w:eastAsia="Calibri"/>
                </w:rPr>
                <w:tab/>
                <w:t>D</w:t>
              </w:r>
              <w:r w:rsidRPr="00B20F4C">
                <w:rPr>
                  <w:rFonts w:eastAsia="Calibri"/>
                </w:rPr>
                <w:t>evelop</w:t>
              </w:r>
              <w:r>
                <w:rPr>
                  <w:rFonts w:eastAsia="Calibri"/>
                </w:rPr>
                <w:t>s</w:t>
              </w:r>
              <w:r w:rsidRPr="00B20F4C">
                <w:rPr>
                  <w:rFonts w:eastAsia="Calibri"/>
                </w:rPr>
                <w:t>, modif</w:t>
              </w:r>
              <w:r>
                <w:rPr>
                  <w:rFonts w:eastAsia="Calibri"/>
                </w:rPr>
                <w:t>ies</w:t>
              </w:r>
              <w:r w:rsidRPr="00B20F4C">
                <w:rPr>
                  <w:rFonts w:eastAsia="Calibri"/>
                </w:rPr>
                <w:t>, and administer</w:t>
              </w:r>
              <w:r>
                <w:rPr>
                  <w:rFonts w:eastAsia="Calibri"/>
                </w:rPr>
                <w:t>s</w:t>
              </w:r>
              <w:r w:rsidRPr="00B20F4C">
                <w:rPr>
                  <w:rFonts w:eastAsia="Calibri"/>
                </w:rPr>
                <w:t xml:space="preserve"> the </w:t>
              </w:r>
              <w:r w:rsidR="004057CA">
                <w:rPr>
                  <w:rFonts w:eastAsia="Calibri"/>
                </w:rPr>
                <w:t>program</w:t>
              </w:r>
              <w:r w:rsidRPr="00B20F4C">
                <w:rPr>
                  <w:rFonts w:eastAsia="Calibri"/>
                </w:rPr>
                <w:t xml:space="preserve"> objectives, policies, regulations, and procedures to accomplish the program’s mission. </w:t>
              </w:r>
              <w:r>
                <w:rPr>
                  <w:rFonts w:eastAsia="Calibri"/>
                </w:rPr>
                <w:t xml:space="preserve">Manages </w:t>
              </w:r>
              <w:r w:rsidRPr="00B20F4C">
                <w:rPr>
                  <w:rFonts w:eastAsia="Calibri"/>
                </w:rPr>
                <w:t>the activities of the staff, conduct</w:t>
              </w:r>
              <w:r>
                <w:rPr>
                  <w:rFonts w:eastAsia="Calibri"/>
                </w:rPr>
                <w:t>s</w:t>
              </w:r>
              <w:r w:rsidRPr="00B20F4C">
                <w:rPr>
                  <w:rFonts w:eastAsia="Calibri"/>
                </w:rPr>
                <w:t xml:space="preserve"> and review</w:t>
              </w:r>
              <w:r>
                <w:rPr>
                  <w:rFonts w:eastAsia="Calibri"/>
                </w:rPr>
                <w:t>s</w:t>
              </w:r>
              <w:r w:rsidRPr="00B20F4C">
                <w:rPr>
                  <w:rFonts w:eastAsia="Calibri"/>
                </w:rPr>
                <w:t xml:space="preserve"> analytical studies, </w:t>
              </w:r>
              <w:r>
                <w:rPr>
                  <w:rFonts w:eastAsia="Calibri"/>
                </w:rPr>
                <w:t xml:space="preserve">reports, </w:t>
              </w:r>
              <w:r w:rsidRPr="00B20F4C">
                <w:rPr>
                  <w:rFonts w:eastAsia="Calibri"/>
                </w:rPr>
                <w:t xml:space="preserve">and </w:t>
              </w:r>
              <w:r>
                <w:rPr>
                  <w:rFonts w:eastAsia="Calibri"/>
                </w:rPr>
                <w:t>projects</w:t>
              </w:r>
              <w:r w:rsidRPr="00B20F4C">
                <w:rPr>
                  <w:rFonts w:eastAsia="Calibri"/>
                </w:rPr>
                <w:t xml:space="preserve">. Oversees the ongoing </w:t>
              </w:r>
              <w:r>
                <w:rPr>
                  <w:rFonts w:eastAsia="Calibri"/>
                </w:rPr>
                <w:t>communications with</w:t>
              </w:r>
              <w:r w:rsidRPr="00B20F4C">
                <w:rPr>
                  <w:rFonts w:eastAsia="Calibri"/>
                </w:rPr>
                <w:t xml:space="preserve"> departments</w:t>
              </w:r>
              <w:r>
                <w:rPr>
                  <w:rFonts w:eastAsia="Calibri"/>
                </w:rPr>
                <w:t xml:space="preserve"> and business partners</w:t>
              </w:r>
              <w:r w:rsidRPr="00B20F4C">
                <w:rPr>
                  <w:rFonts w:eastAsia="Calibri"/>
                </w:rPr>
                <w:t xml:space="preserve">. Monitors </w:t>
              </w:r>
              <w:r>
                <w:rPr>
                  <w:rFonts w:eastAsia="Calibri"/>
                </w:rPr>
                <w:t>changes to federal and state laws that impact programs and policies.</w:t>
              </w:r>
            </w:p>
            <w:p w:rsidR="004057CA" w:rsidRDefault="00144835" w:rsidP="004057CA">
              <w:pPr>
                <w:ind w:left="1080"/>
                <w:rPr>
                  <w:rFonts w:eastAsia="Calibri"/>
                </w:rPr>
              </w:pPr>
              <w:r w:rsidRPr="00B20F4C">
                <w:rPr>
                  <w:rFonts w:eastAsia="Calibri"/>
                </w:rPr>
                <w:t xml:space="preserve">Formulates statewide personnel procedures, policies, and program alternatives to ensure </w:t>
              </w:r>
              <w:r>
                <w:rPr>
                  <w:rFonts w:eastAsia="Calibri"/>
                </w:rPr>
                <w:t xml:space="preserve">CalHR and departments </w:t>
              </w:r>
              <w:proofErr w:type="gramStart"/>
              <w:r>
                <w:rPr>
                  <w:rFonts w:eastAsia="Calibri"/>
                </w:rPr>
                <w:t>are in compliance with</w:t>
              </w:r>
              <w:proofErr w:type="gramEnd"/>
              <w:r>
                <w:rPr>
                  <w:rFonts w:eastAsia="Calibri"/>
                </w:rPr>
                <w:t xml:space="preserve"> federal and state laws</w:t>
              </w:r>
              <w:r w:rsidRPr="00B20F4C">
                <w:rPr>
                  <w:rFonts w:eastAsia="Calibri"/>
                </w:rPr>
                <w:t xml:space="preserve">. Reviews and modifies training for </w:t>
              </w:r>
              <w:r w:rsidRPr="004057CA">
                <w:rPr>
                  <w:rFonts w:eastAsia="Calibri"/>
                </w:rPr>
                <w:t xml:space="preserve">departmental coordinators and other stakeholders. </w:t>
              </w:r>
            </w:p>
            <w:p w:rsidR="004057CA" w:rsidRDefault="004057CA" w:rsidP="004057CA">
              <w:pPr>
                <w:ind w:left="1080"/>
                <w:textAlignment w:val="baseline"/>
                <w:rPr>
                  <w:rFonts w:eastAsia="Calibri"/>
                </w:rPr>
              </w:pPr>
              <w:r w:rsidRPr="00B20F4C">
                <w:rPr>
                  <w:rFonts w:eastAsia="Calibri"/>
                </w:rPr>
                <w:lastRenderedPageBreak/>
                <w:t>Makes recommendations regarding Labor Relations issues</w:t>
              </w:r>
              <w:r>
                <w:rPr>
                  <w:rFonts w:eastAsia="Calibri"/>
                </w:rPr>
                <w:t>. A</w:t>
              </w:r>
              <w:r w:rsidRPr="00B20F4C">
                <w:rPr>
                  <w:rFonts w:eastAsia="Calibri"/>
                </w:rPr>
                <w:t xml:space="preserve">dvises the </w:t>
              </w:r>
              <w:r w:rsidR="00310337">
                <w:rPr>
                  <w:rFonts w:eastAsia="Calibri"/>
                </w:rPr>
                <w:t>Personnel Program Manager II (</w:t>
              </w:r>
              <w:r w:rsidR="00823430">
                <w:rPr>
                  <w:rFonts w:eastAsia="Calibri"/>
                </w:rPr>
                <w:t>PPM II</w:t>
              </w:r>
              <w:r w:rsidR="00310337">
                <w:rPr>
                  <w:rFonts w:eastAsia="Calibri"/>
                </w:rPr>
                <w:t>)</w:t>
              </w:r>
              <w:r>
                <w:rPr>
                  <w:rFonts w:eastAsia="Calibri"/>
                </w:rPr>
                <w:t xml:space="preserve"> </w:t>
              </w:r>
              <w:r w:rsidRPr="00B20F4C">
                <w:rPr>
                  <w:rFonts w:eastAsia="Calibri"/>
                </w:rPr>
                <w:t xml:space="preserve">on current state and federal regulations, policies, and industry practices. Reviews and </w:t>
              </w:r>
              <w:r>
                <w:rPr>
                  <w:rFonts w:eastAsia="Calibri"/>
                </w:rPr>
                <w:t>assists analysts with legislative analysis.</w:t>
              </w:r>
            </w:p>
            <w:p w:rsidR="004057CA" w:rsidRDefault="004057CA" w:rsidP="004057CA">
              <w:pPr>
                <w:ind w:left="1080" w:hanging="1080"/>
                <w:textAlignment w:val="baseline"/>
                <w:rPr>
                  <w:rFonts w:eastAsia="Calibri"/>
                </w:rPr>
              </w:pPr>
              <w:r w:rsidRPr="00AE675B">
                <w:rPr>
                  <w:rFonts w:eastAsia="Calibri"/>
                  <w:b/>
                </w:rPr>
                <w:t>15% (E)</w:t>
              </w:r>
              <w:r>
                <w:rPr>
                  <w:rFonts w:eastAsia="Calibri"/>
                </w:rPr>
                <w:tab/>
                <w:t xml:space="preserve">Personnel administration, </w:t>
              </w:r>
              <w:r w:rsidR="002D4CB4">
                <w:rPr>
                  <w:rFonts w:eastAsia="Calibri"/>
                </w:rPr>
                <w:t>tr</w:t>
              </w:r>
              <w:r w:rsidRPr="00B20F4C">
                <w:t>ain</w:t>
              </w:r>
              <w:r>
                <w:t>s</w:t>
              </w:r>
              <w:r w:rsidRPr="00B20F4C">
                <w:t>, develop</w:t>
              </w:r>
              <w:r>
                <w:t>s</w:t>
              </w:r>
              <w:r w:rsidRPr="00B20F4C">
                <w:t xml:space="preserve">, and </w:t>
              </w:r>
              <w:r>
                <w:t xml:space="preserve">conducts </w:t>
              </w:r>
              <w:r w:rsidRPr="00B20F4C">
                <w:t>on-going evaluation of staff.</w:t>
              </w:r>
            </w:p>
            <w:p w:rsidR="00904B8E" w:rsidRPr="004057CA" w:rsidRDefault="00C41037" w:rsidP="004057CA">
              <w:pPr>
                <w:ind w:left="1080" w:hanging="1080"/>
                <w:textAlignment w:val="baseline"/>
              </w:pPr>
              <w:r w:rsidRPr="004057CA">
                <w:rPr>
                  <w:b/>
                </w:rPr>
                <w:t>5%</w:t>
              </w:r>
              <w:r w:rsidR="004057CA">
                <w:rPr>
                  <w:b/>
                </w:rPr>
                <w:t xml:space="preserve"> </w:t>
              </w:r>
              <w:r w:rsidR="00E969BF">
                <w:rPr>
                  <w:b/>
                </w:rPr>
                <w:t>(M)</w:t>
              </w:r>
              <w:r w:rsidR="004057CA">
                <w:rPr>
                  <w:b/>
                </w:rPr>
                <w:t xml:space="preserve">      </w:t>
              </w:r>
              <w:r w:rsidR="00E969BF">
                <w:rPr>
                  <w:b/>
                </w:rPr>
                <w:t xml:space="preserve"> </w:t>
              </w:r>
              <w:r w:rsidRPr="004057CA">
                <w:t>Perform other duties as required consistent with division needs.</w:t>
              </w:r>
            </w:p>
          </w:sdtContent>
        </w:sdt>
        <w:p w:rsidR="00C8277C" w:rsidRDefault="00C8277C" w:rsidP="00894458">
          <w:pPr>
            <w:pStyle w:val="Heading2"/>
            <w:keepLines/>
          </w:pPr>
          <w:r>
            <w:t>Supervision Received</w:t>
          </w:r>
        </w:p>
        <w:sdt>
          <w:sdtPr>
            <w:rPr>
              <w:i/>
              <w:iCs/>
              <w:color w:val="FF0000"/>
            </w:rPr>
            <w:id w:val="828484084"/>
          </w:sdtPr>
          <w:sdtEndPr>
            <w:rPr>
              <w:i w:val="0"/>
              <w:iCs w:val="0"/>
            </w:rPr>
          </w:sdtEndPr>
          <w:sdtContent>
            <w:sdt>
              <w:sdtPr>
                <w:rPr>
                  <w:i/>
                  <w:iCs/>
                </w:rPr>
                <w:id w:val="-275256671"/>
              </w:sdtPr>
              <w:sdtEndPr>
                <w:rPr>
                  <w:i w:val="0"/>
                  <w:iCs w:val="0"/>
                </w:rPr>
              </w:sdtEndPr>
              <w:sdtContent>
                <w:p w:rsidR="00D36B4E" w:rsidRPr="00153FDF" w:rsidRDefault="00153FDF" w:rsidP="00894458">
                  <w:pPr>
                    <w:keepNext/>
                    <w:keepLines/>
                  </w:pPr>
                  <w:r w:rsidRPr="00D22B7C">
                    <w:t xml:space="preserve">The </w:t>
                  </w:r>
                  <w:r>
                    <w:t>Staff Services Manager I</w:t>
                  </w:r>
                  <w:r w:rsidRPr="00D22B7C">
                    <w:t xml:space="preserve"> </w:t>
                  </w:r>
                  <w:proofErr w:type="gramStart"/>
                  <w:r w:rsidRPr="00D22B7C">
                    <w:t>reports</w:t>
                  </w:r>
                  <w:proofErr w:type="gramEnd"/>
                  <w:r w:rsidRPr="00D22B7C">
                    <w:t xml:space="preserve"> directly to and receives the majority of assignments from the </w:t>
                  </w:r>
                  <w:r>
                    <w:t>Personnel Program Manager I</w:t>
                  </w:r>
                  <w:r w:rsidR="001F792D">
                    <w:t>I</w:t>
                  </w:r>
                  <w:r>
                    <w:t>; however, direction and assignments may also come from the Division Chief.</w:t>
                  </w:r>
                </w:p>
              </w:sdtContent>
            </w:sdt>
          </w:sdtContent>
        </w:sdt>
        <w:p w:rsidR="00B6099B" w:rsidRDefault="00B6099B" w:rsidP="00601E73">
          <w:pPr>
            <w:pStyle w:val="Heading2"/>
          </w:pPr>
          <w:r>
            <w:t>Supervision Exercised</w:t>
          </w:r>
        </w:p>
        <w:sdt>
          <w:sdtPr>
            <w:rPr>
              <w:color w:val="FF0000"/>
            </w:rPr>
            <w:id w:val="-831834301"/>
          </w:sdtPr>
          <w:sdtEndPr>
            <w:rPr>
              <w:color w:val="auto"/>
            </w:rPr>
          </w:sdtEndPr>
          <w:sdtContent>
            <w:p w:rsidR="00153FDF" w:rsidRPr="00153FDF" w:rsidRDefault="00153FDF" w:rsidP="00601E73">
              <w:r w:rsidRPr="00153FDF">
                <w:t>The SSM I position will have direct supervision of three Program Analysts:</w:t>
              </w:r>
            </w:p>
            <w:p w:rsidR="008B66FC" w:rsidRDefault="008B66FC" w:rsidP="00705CA6">
              <w:pPr>
                <w:ind w:firstLine="360"/>
              </w:pPr>
              <w:r>
                <w:t>(1)</w:t>
              </w:r>
              <w:r w:rsidR="00A95AF8">
                <w:t xml:space="preserve"> </w:t>
              </w:r>
              <w:r w:rsidR="00153FDF" w:rsidRPr="00153FDF">
                <w:t>Staff Services Analyst</w:t>
              </w:r>
              <w:r w:rsidR="00705CA6">
                <w:t xml:space="preserve"> and </w:t>
              </w:r>
            </w:p>
            <w:p w:rsidR="00B6099B" w:rsidRPr="00153FDF" w:rsidRDefault="008B66FC" w:rsidP="00705CA6">
              <w:pPr>
                <w:ind w:firstLine="360"/>
              </w:pPr>
              <w:r>
                <w:t>(2)</w:t>
              </w:r>
              <w:r w:rsidR="00705CA6">
                <w:t xml:space="preserve"> </w:t>
              </w:r>
              <w:r w:rsidR="00153FDF" w:rsidRPr="00153FDF">
                <w:t>Associate Governmental Program Analysts</w:t>
              </w:r>
            </w:p>
          </w:sdtContent>
        </w:sdt>
        <w:p w:rsidR="00CB6349" w:rsidRDefault="00CB6349" w:rsidP="00CB6349">
          <w:pPr>
            <w:pStyle w:val="Heading2"/>
          </w:pPr>
          <w:r>
            <w:t>Special Requirements /  Desirable Qualifications</w:t>
          </w:r>
        </w:p>
        <w:p w:rsidR="00CB6349" w:rsidRDefault="00CB6349" w:rsidP="00CB6349">
          <w:r w:rsidRPr="0084197B">
            <w:t xml:space="preserve">The duties of this position are performed indoors.  The employee’s workstation is located at 1515 “S”  Street building and is equipped with standard or ergonomic office equipment, as appropriate.  Travel may be required to attend meetings or training classes.  </w:t>
          </w:r>
        </w:p>
        <w:sdt>
          <w:sdtPr>
            <w:rPr>
              <w:iCs/>
              <w:color w:val="FF0000"/>
            </w:rPr>
            <w:id w:val="-938222185"/>
          </w:sdtPr>
          <w:sdtEndPr>
            <w:rPr>
              <w:iCs w:val="0"/>
            </w:rPr>
          </w:sdtEndPr>
          <w:sdtContent>
            <w:sdt>
              <w:sdtPr>
                <w:rPr>
                  <w:iCs/>
                  <w:color w:val="FF0000"/>
                </w:rPr>
                <w:id w:val="-1366669597"/>
              </w:sdtPr>
              <w:sdtEndPr>
                <w:rPr>
                  <w:iCs w:val="0"/>
                </w:rPr>
              </w:sdtEndPr>
              <w:sdtContent>
                <w:p w:rsidR="00CB6349" w:rsidRPr="006B4EC3" w:rsidRDefault="00153FDF" w:rsidP="00CB6349">
                  <w:pPr>
                    <w:rPr>
                      <w:color w:val="FF0000"/>
                    </w:rPr>
                  </w:pPr>
                  <w:r w:rsidRPr="00C370AA">
                    <w:t xml:space="preserve">Must possess </w:t>
                  </w:r>
                  <w:r>
                    <w:t>strong written and verbal communication skills</w:t>
                  </w:r>
                  <w:r>
                    <w:rPr>
                      <w:rFonts w:cs="Segoe UI"/>
                    </w:rPr>
                    <w:t xml:space="preserve">. Must have excellent organizational and management skills. </w:t>
                  </w:r>
                  <w:r w:rsidRPr="00C370AA">
                    <w:t xml:space="preserve">Must have the </w:t>
                  </w:r>
                  <w:r>
                    <w:rPr>
                      <w:rFonts w:cs="Segoe UI"/>
                    </w:rPr>
                    <w:t>ability to work independently, and exhibit open-mindedness, flexibility, and tact.</w:t>
                  </w:r>
                </w:p>
              </w:sdtContent>
            </w:sdt>
          </w:sdtContent>
        </w:sdt>
        <w:p w:rsidR="00C93ECC" w:rsidRDefault="00C93ECC" w:rsidP="00BE4525">
          <w:pPr>
            <w:pStyle w:val="Heading2"/>
          </w:pPr>
          <w:r>
            <w:t>Working Conditions</w:t>
          </w:r>
        </w:p>
        <w:sdt>
          <w:sdtPr>
            <w:id w:val="923071745"/>
            <w:placeholder>
              <w:docPart w:val="772C3D44423D4FF6BC81DB9A2950B239"/>
            </w:placeholder>
          </w:sdtPr>
          <w:sdtEndPr/>
          <w:sdtContent>
            <w:sdt>
              <w:sdtPr>
                <w:id w:val="-871144550"/>
              </w:sdtPr>
              <w:sdtEndPr/>
              <w:sdtContent>
                <w:sdt>
                  <w:sdtPr>
                    <w:id w:val="-1837066092"/>
                  </w:sdtPr>
                  <w:sdtEndPr/>
                  <w:sdtContent>
                    <w:p w:rsidR="00C93ECC" w:rsidRPr="00C93ECC" w:rsidRDefault="00153FDF" w:rsidP="00C93ECC">
                      <w:r w:rsidRPr="00C370AA">
                        <w:t>Ability to operate a computer keyboard and ability to move training materials and equipment, including boxes up to 25 pounds.</w:t>
                      </w:r>
                    </w:p>
                  </w:sdtContent>
                </w:sdt>
              </w:sdtContent>
            </w:sdt>
          </w:sdtContent>
        </w:sdt>
        <w:p w:rsidR="00BE4525" w:rsidRDefault="00BE4525" w:rsidP="00BE4525">
          <w:pPr>
            <w:pStyle w:val="Heading2"/>
          </w:pPr>
          <w:r>
            <w:t>Attendance</w:t>
          </w:r>
        </w:p>
        <w:p w:rsidR="00B6099B" w:rsidRPr="006A65A8" w:rsidRDefault="006A65A8" w:rsidP="006A65A8">
          <w:r w:rsidRPr="006A65A8">
            <w:t>Must maintain regular and acceptable attendance at such level as is determined at the Department’s sole discretion.  Must be regularly available and willing to work the hours the Department determines are necessary or desirable to meet its business needs.</w:t>
          </w:r>
        </w:p>
        <w:p w:rsidR="001E72D6" w:rsidRDefault="00C8277C" w:rsidP="001E72D6">
          <w:pPr>
            <w:keepNext/>
            <w:keepLines/>
          </w:pPr>
          <w:r w:rsidRPr="00EC615D">
            <w:rPr>
              <w:b/>
            </w:rPr>
            <w:lastRenderedPageBreak/>
            <w:t xml:space="preserve">I have read and understand the duties listed above and I can perform these duties </w:t>
          </w:r>
          <w:r w:rsidRPr="00EC615D">
            <w:rPr>
              <w:b/>
              <w:color w:val="000000" w:themeColor="text1"/>
            </w:rPr>
            <w:t xml:space="preserve">with or without </w:t>
          </w:r>
          <w:r w:rsidRPr="00EC615D">
            <w:rPr>
              <w:b/>
            </w:rPr>
            <w:t>reasonable accommodation.</w:t>
          </w:r>
          <w:r w:rsidR="001E72D6">
            <w:rPr>
              <w:b/>
            </w:rPr>
            <w:t>*</w:t>
          </w:r>
          <w:r>
            <w:t xml:space="preserve"> (If you believe reasonable accommodation is necessary, discuss your concerns with the hiring supervisor.  If unsure of a need for reasonable accommodation, inform the hiring supervisor, who will discuss your concerns with the </w:t>
          </w:r>
          <w:r w:rsidR="00BE4525">
            <w:t>Personnel</w:t>
          </w:r>
          <w:r>
            <w:t xml:space="preserve"> analyst.)</w:t>
          </w:r>
          <w:r w:rsidR="001E72D6">
            <w:t xml:space="preserve"> </w:t>
          </w:r>
        </w:p>
        <w:p w:rsidR="00C8277C" w:rsidRPr="001E72D6" w:rsidRDefault="001E72D6" w:rsidP="001E72D6">
          <w:pPr>
            <w:keepNext/>
            <w:keepLines/>
            <w:rPr>
              <w:i/>
              <w:iCs/>
            </w:rPr>
          </w:pPr>
          <w:r>
            <w:rPr>
              <w:i/>
              <w:iCs/>
            </w:rPr>
            <w:t>*A Reasonable accommodation is any modification or adjustment made to a job, work environment, or employment practice or process that enables an individual with a disability or medical condition to perform the essential functions of his or her job or to enjoy an equal employment opportunity.</w:t>
          </w:r>
        </w:p>
        <w:p w:rsidR="00BE4525" w:rsidRDefault="00EC615D" w:rsidP="001E72D6">
          <w:pPr>
            <w:keepNext/>
            <w:keepLines/>
          </w:pPr>
          <w:r>
            <w:t>Duties of this position are subject to change and may be revised as needed or required.</w:t>
          </w:r>
        </w:p>
        <w:tbl>
          <w:tblPr>
            <w:tblStyle w:val="TableGrid"/>
            <w:tblW w:w="0" w:type="auto"/>
            <w:tblInd w:w="108" w:type="dxa"/>
            <w:tblCellMar>
              <w:left w:w="115" w:type="dxa"/>
              <w:right w:w="115" w:type="dxa"/>
            </w:tblCellMar>
            <w:tblLook w:val="04A0" w:firstRow="1" w:lastRow="0" w:firstColumn="1" w:lastColumn="0" w:noHBand="0" w:noVBand="1"/>
          </w:tblPr>
          <w:tblGrid>
            <w:gridCol w:w="3341"/>
            <w:gridCol w:w="3776"/>
            <w:gridCol w:w="2125"/>
          </w:tblGrid>
          <w:tr w:rsidR="006D60A0" w:rsidTr="001E72D6">
            <w:tc>
              <w:tcPr>
                <w:tcW w:w="3420" w:type="dxa"/>
              </w:tcPr>
              <w:p w:rsidR="006D60A0" w:rsidRPr="006D60A0" w:rsidRDefault="006D60A0" w:rsidP="001E72D6">
                <w:pPr>
                  <w:keepNext/>
                  <w:keepLines/>
                  <w:rPr>
                    <w:rFonts w:ascii="Arial" w:hAnsi="Arial" w:cs="Arial"/>
                    <w:b/>
                  </w:rPr>
                </w:pPr>
                <w:r>
                  <w:rPr>
                    <w:rFonts w:ascii="Arial" w:hAnsi="Arial" w:cs="Arial"/>
                    <w:b/>
                  </w:rPr>
                  <w:t>Employee Signature</w:t>
                </w:r>
              </w:p>
              <w:p w:rsidR="006D60A0" w:rsidRPr="006D60A0" w:rsidRDefault="006D60A0" w:rsidP="001E72D6">
                <w:pPr>
                  <w:keepNext/>
                  <w:keepLines/>
                  <w:rPr>
                    <w:rFonts w:ascii="Arial" w:hAnsi="Arial" w:cs="Arial"/>
                    <w:b/>
                  </w:rPr>
                </w:pPr>
              </w:p>
            </w:tc>
            <w:tc>
              <w:tcPr>
                <w:tcW w:w="3870" w:type="dxa"/>
              </w:tcPr>
              <w:p w:rsidR="006D60A0" w:rsidRPr="006D60A0" w:rsidRDefault="006D60A0" w:rsidP="001E72D6">
                <w:pPr>
                  <w:keepNext/>
                  <w:keepLines/>
                  <w:rPr>
                    <w:rFonts w:ascii="Arial" w:hAnsi="Arial" w:cs="Arial"/>
                    <w:b/>
                  </w:rPr>
                </w:pPr>
                <w:r w:rsidRPr="006D60A0">
                  <w:rPr>
                    <w:rFonts w:ascii="Arial" w:hAnsi="Arial" w:cs="Arial"/>
                    <w:b/>
                  </w:rPr>
                  <w:t>Employee Printed Name</w:t>
                </w:r>
              </w:p>
            </w:tc>
            <w:tc>
              <w:tcPr>
                <w:tcW w:w="2178" w:type="dxa"/>
              </w:tcPr>
              <w:p w:rsidR="006D60A0" w:rsidRPr="006D60A0" w:rsidRDefault="006D60A0" w:rsidP="001E72D6">
                <w:pPr>
                  <w:keepNext/>
                  <w:keepLines/>
                  <w:rPr>
                    <w:rFonts w:ascii="Arial" w:hAnsi="Arial" w:cs="Arial"/>
                    <w:b/>
                  </w:rPr>
                </w:pPr>
                <w:r w:rsidRPr="006D60A0">
                  <w:rPr>
                    <w:rFonts w:ascii="Arial" w:hAnsi="Arial" w:cs="Arial"/>
                    <w:b/>
                  </w:rPr>
                  <w:t>Date</w:t>
                </w:r>
              </w:p>
            </w:tc>
          </w:tr>
        </w:tbl>
        <w:p w:rsidR="001E72D6" w:rsidRDefault="001E72D6" w:rsidP="001E72D6">
          <w:pPr>
            <w:keepNext/>
            <w:keepLines/>
          </w:pPr>
        </w:p>
        <w:p w:rsidR="00C8277C" w:rsidRDefault="00C8277C" w:rsidP="001E72D6">
          <w:pPr>
            <w:keepNext/>
            <w:keepLines/>
          </w:pPr>
          <w:r>
            <w:t>I have discussed the duties of this position with and have provided a copy of this duty statement to the employee named above.</w:t>
          </w:r>
        </w:p>
        <w:tbl>
          <w:tblPr>
            <w:tblStyle w:val="TableGrid"/>
            <w:tblW w:w="0" w:type="auto"/>
            <w:tblInd w:w="108" w:type="dxa"/>
            <w:tblLook w:val="04A0" w:firstRow="1" w:lastRow="0" w:firstColumn="1" w:lastColumn="0" w:noHBand="0" w:noVBand="1"/>
          </w:tblPr>
          <w:tblGrid>
            <w:gridCol w:w="3344"/>
            <w:gridCol w:w="3776"/>
            <w:gridCol w:w="2122"/>
          </w:tblGrid>
          <w:tr w:rsidR="006D60A0" w:rsidTr="00805EE9">
            <w:tc>
              <w:tcPr>
                <w:tcW w:w="3420" w:type="dxa"/>
              </w:tcPr>
              <w:p w:rsidR="006D60A0" w:rsidRPr="006D60A0" w:rsidRDefault="006D60A0" w:rsidP="001E72D6">
                <w:pPr>
                  <w:keepNext/>
                  <w:keepLines/>
                  <w:rPr>
                    <w:rFonts w:ascii="Arial" w:hAnsi="Arial" w:cs="Arial"/>
                    <w:b/>
                  </w:rPr>
                </w:pPr>
                <w:r>
                  <w:rPr>
                    <w:rFonts w:ascii="Arial" w:hAnsi="Arial" w:cs="Arial"/>
                    <w:b/>
                  </w:rPr>
                  <w:t>Supervisor Signature</w:t>
                </w:r>
              </w:p>
              <w:p w:rsidR="006D60A0" w:rsidRPr="006D60A0" w:rsidRDefault="006D60A0" w:rsidP="001E72D6">
                <w:pPr>
                  <w:keepNext/>
                  <w:keepLines/>
                  <w:rPr>
                    <w:rFonts w:ascii="Arial" w:hAnsi="Arial" w:cs="Arial"/>
                    <w:b/>
                  </w:rPr>
                </w:pPr>
              </w:p>
            </w:tc>
            <w:tc>
              <w:tcPr>
                <w:tcW w:w="3870" w:type="dxa"/>
              </w:tcPr>
              <w:p w:rsidR="006D60A0" w:rsidRPr="006D60A0" w:rsidRDefault="006D60A0" w:rsidP="001E72D6">
                <w:pPr>
                  <w:keepNext/>
                  <w:keepLines/>
                  <w:rPr>
                    <w:rFonts w:ascii="Arial" w:hAnsi="Arial" w:cs="Arial"/>
                    <w:b/>
                  </w:rPr>
                </w:pPr>
                <w:r>
                  <w:rPr>
                    <w:rFonts w:ascii="Arial" w:hAnsi="Arial" w:cs="Arial"/>
                    <w:b/>
                  </w:rPr>
                  <w:t>Supervisor</w:t>
                </w:r>
                <w:r w:rsidRPr="006D60A0">
                  <w:rPr>
                    <w:rFonts w:ascii="Arial" w:hAnsi="Arial" w:cs="Arial"/>
                    <w:b/>
                  </w:rPr>
                  <w:t xml:space="preserve"> Printed Name</w:t>
                </w:r>
              </w:p>
            </w:tc>
            <w:tc>
              <w:tcPr>
                <w:tcW w:w="2178" w:type="dxa"/>
              </w:tcPr>
              <w:p w:rsidR="006D60A0" w:rsidRPr="006D60A0" w:rsidRDefault="006D60A0" w:rsidP="001E72D6">
                <w:pPr>
                  <w:keepNext/>
                  <w:keepLines/>
                  <w:rPr>
                    <w:rFonts w:ascii="Arial" w:hAnsi="Arial" w:cs="Arial"/>
                    <w:b/>
                  </w:rPr>
                </w:pPr>
                <w:r w:rsidRPr="006D60A0">
                  <w:rPr>
                    <w:rFonts w:ascii="Arial" w:hAnsi="Arial" w:cs="Arial"/>
                    <w:b/>
                  </w:rPr>
                  <w:t>Date</w:t>
                </w:r>
              </w:p>
            </w:tc>
          </w:tr>
        </w:tbl>
        <w:p w:rsidR="006D60A0" w:rsidRPr="00B10D22" w:rsidRDefault="00363B9A" w:rsidP="006D60A0">
          <w:pPr>
            <w:widowControl w:val="0"/>
          </w:pPr>
        </w:p>
      </w:sdtContent>
    </w:sdt>
    <w:sectPr w:rsidR="006D60A0" w:rsidRPr="00B10D22" w:rsidSect="00984474">
      <w:footerReference w:type="default" r:id="rId13"/>
      <w:footerReference w:type="first" r:id="rId14"/>
      <w:pgSz w:w="12240" w:h="15840"/>
      <w:pgMar w:top="540" w:right="1440" w:bottom="72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4433" w:rsidRDefault="00724433" w:rsidP="00601E73">
      <w:r>
        <w:separator/>
      </w:r>
    </w:p>
  </w:endnote>
  <w:endnote w:type="continuationSeparator" w:id="0">
    <w:p w:rsidR="00724433" w:rsidRDefault="00724433" w:rsidP="00601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5225878"/>
      <w:lock w:val="contentLocked"/>
      <w:placeholder>
        <w:docPart w:val="772C3D44423D4FF6BC81DB9A2950B239"/>
      </w:placeholder>
      <w:group/>
    </w:sdtPr>
    <w:sdtEndPr/>
    <w:sdtContent>
      <w:p w:rsidR="00723C6C" w:rsidRDefault="00723C6C" w:rsidP="00894458">
        <w:pPr>
          <w:pStyle w:val="Footer"/>
        </w:pPr>
        <w:r>
          <w:t>CalHR 729</w:t>
        </w:r>
        <w:r>
          <w:tab/>
          <w:t xml:space="preserve">Page </w:t>
        </w:r>
        <w:r>
          <w:fldChar w:fldCharType="begin"/>
        </w:r>
        <w:r>
          <w:instrText xml:space="preserve"> PAGE   \* MERGEFORMAT </w:instrText>
        </w:r>
        <w:r>
          <w:fldChar w:fldCharType="separate"/>
        </w:r>
        <w:r w:rsidR="00705CA6">
          <w:rPr>
            <w:noProof/>
          </w:rPr>
          <w:t>2</w:t>
        </w:r>
        <w:r>
          <w:fldChar w:fldCharType="end"/>
        </w:r>
        <w:r>
          <w:t xml:space="preserve"> of </w:t>
        </w:r>
        <w:r w:rsidR="00363B9A">
          <w:fldChar w:fldCharType="begin"/>
        </w:r>
        <w:r w:rsidR="00363B9A">
          <w:instrText xml:space="preserve"> NUMPAGES   \* MERGEFORMAT </w:instrText>
        </w:r>
        <w:r w:rsidR="00363B9A">
          <w:fldChar w:fldCharType="separate"/>
        </w:r>
        <w:r w:rsidR="00705CA6">
          <w:rPr>
            <w:noProof/>
          </w:rPr>
          <w:t>3</w:t>
        </w:r>
        <w:r w:rsidR="00363B9A">
          <w:rPr>
            <w:noProof/>
          </w:rPr>
          <w:fldChar w:fldCharType="end"/>
        </w:r>
        <w:r>
          <w:tab/>
          <w:t xml:space="preserve">(rev </w:t>
        </w:r>
        <w:r w:rsidR="00CB6349">
          <w:t>3</w:t>
        </w:r>
        <w:r>
          <w:t>/201</w:t>
        </w:r>
        <w:r w:rsidR="008F4A8A">
          <w:t>8</w:t>
        </w:r>
        <w: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3C6C" w:rsidRDefault="00723C6C">
    <w:pPr>
      <w:pStyle w:val="Footer"/>
    </w:pPr>
    <w:r>
      <w:t>CalHR 729</w:t>
    </w:r>
    <w:r>
      <w:tab/>
      <w:t xml:space="preserve">Page </w:t>
    </w:r>
    <w:r>
      <w:fldChar w:fldCharType="begin"/>
    </w:r>
    <w:r>
      <w:instrText xml:space="preserve"> PAGE   \* MERGEFORMAT </w:instrText>
    </w:r>
    <w:r>
      <w:fldChar w:fldCharType="separate"/>
    </w:r>
    <w:r w:rsidR="00C22E8E">
      <w:rPr>
        <w:noProof/>
      </w:rPr>
      <w:t>1</w:t>
    </w:r>
    <w:r>
      <w:fldChar w:fldCharType="end"/>
    </w:r>
    <w:r>
      <w:t xml:space="preserve"> of </w:t>
    </w:r>
    <w:r w:rsidR="00363B9A">
      <w:fldChar w:fldCharType="begin"/>
    </w:r>
    <w:r w:rsidR="00363B9A">
      <w:instrText xml:space="preserve"> NUMPAGES   \* MERGEFORMAT </w:instrText>
    </w:r>
    <w:r w:rsidR="00363B9A">
      <w:fldChar w:fldCharType="separate"/>
    </w:r>
    <w:r w:rsidR="00724433">
      <w:rPr>
        <w:noProof/>
      </w:rPr>
      <w:t>3</w:t>
    </w:r>
    <w:r w:rsidR="00363B9A">
      <w:rPr>
        <w:noProof/>
      </w:rPr>
      <w:fldChar w:fldCharType="end"/>
    </w:r>
    <w:r>
      <w:tab/>
      <w:t>(rev 2/2016)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4433" w:rsidRDefault="00724433" w:rsidP="00601E73">
      <w:r>
        <w:separator/>
      </w:r>
    </w:p>
  </w:footnote>
  <w:footnote w:type="continuationSeparator" w:id="0">
    <w:p w:rsidR="00724433" w:rsidRDefault="00724433" w:rsidP="00601E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D69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C52D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9C12FE"/>
    <w:multiLevelType w:val="hybridMultilevel"/>
    <w:tmpl w:val="44DC30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F847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A62E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94638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D5928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CB3585"/>
    <w:multiLevelType w:val="singleLevel"/>
    <w:tmpl w:val="D6088D34"/>
    <w:lvl w:ilvl="0">
      <w:start w:val="20"/>
      <w:numFmt w:val="decimal"/>
      <w:lvlText w:val="%1"/>
      <w:lvlJc w:val="left"/>
      <w:pPr>
        <w:tabs>
          <w:tab w:val="num" w:pos="720"/>
        </w:tabs>
        <w:ind w:left="720" w:hanging="720"/>
      </w:pPr>
      <w:rPr>
        <w:rFonts w:hint="default"/>
      </w:rPr>
    </w:lvl>
  </w:abstractNum>
  <w:abstractNum w:abstractNumId="8" w15:restartNumberingAfterBreak="0">
    <w:nsid w:val="20DE2DC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2B416F1"/>
    <w:multiLevelType w:val="hybridMultilevel"/>
    <w:tmpl w:val="AFEC6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7B31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BDC41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3F742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68254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A3A71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ACC54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C3D29C4"/>
    <w:multiLevelType w:val="hybridMultilevel"/>
    <w:tmpl w:val="FEE8AA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3DA81E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08169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143616B"/>
    <w:multiLevelType w:val="singleLevel"/>
    <w:tmpl w:val="40D234B0"/>
    <w:lvl w:ilvl="0">
      <w:start w:val="7"/>
      <w:numFmt w:val="upperLetter"/>
      <w:lvlText w:val="%1."/>
      <w:lvlJc w:val="left"/>
      <w:pPr>
        <w:tabs>
          <w:tab w:val="num" w:pos="720"/>
        </w:tabs>
        <w:ind w:left="720" w:hanging="720"/>
      </w:pPr>
      <w:rPr>
        <w:rFonts w:hint="default"/>
        <w:b/>
      </w:rPr>
    </w:lvl>
  </w:abstractNum>
  <w:abstractNum w:abstractNumId="20" w15:restartNumberingAfterBreak="0">
    <w:nsid w:val="4712516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8A400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9EB6E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F72203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3A05B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D486E63"/>
    <w:multiLevelType w:val="singleLevel"/>
    <w:tmpl w:val="771035BE"/>
    <w:lvl w:ilvl="0">
      <w:start w:val="1"/>
      <w:numFmt w:val="upperLetter"/>
      <w:lvlText w:val="%1."/>
      <w:lvlJc w:val="left"/>
      <w:pPr>
        <w:tabs>
          <w:tab w:val="num" w:pos="720"/>
        </w:tabs>
        <w:ind w:left="720" w:hanging="720"/>
      </w:pPr>
      <w:rPr>
        <w:rFonts w:hint="default"/>
        <w:b/>
        <w:color w:val="auto"/>
      </w:rPr>
    </w:lvl>
  </w:abstractNum>
  <w:abstractNum w:abstractNumId="26" w15:restartNumberingAfterBreak="0">
    <w:nsid w:val="622D1401"/>
    <w:multiLevelType w:val="hybridMultilevel"/>
    <w:tmpl w:val="496C2962"/>
    <w:lvl w:ilvl="0" w:tplc="FC2E3DC2">
      <w:start w:val="1"/>
      <w:numFmt w:val="bullet"/>
      <w:lvlText w:val="•"/>
      <w:lvlJc w:val="left"/>
      <w:pPr>
        <w:tabs>
          <w:tab w:val="num" w:pos="1080"/>
        </w:tabs>
        <w:ind w:left="1080" w:hanging="360"/>
      </w:pPr>
      <w:rPr>
        <w:rFonts w:ascii="Arial" w:hAnsi="Arial" w:hint="default"/>
      </w:rPr>
    </w:lvl>
    <w:lvl w:ilvl="1" w:tplc="8D7E9FDC" w:tentative="1">
      <w:start w:val="1"/>
      <w:numFmt w:val="bullet"/>
      <w:lvlText w:val="•"/>
      <w:lvlJc w:val="left"/>
      <w:pPr>
        <w:tabs>
          <w:tab w:val="num" w:pos="1800"/>
        </w:tabs>
        <w:ind w:left="1800" w:hanging="360"/>
      </w:pPr>
      <w:rPr>
        <w:rFonts w:ascii="Arial" w:hAnsi="Arial" w:hint="default"/>
      </w:rPr>
    </w:lvl>
    <w:lvl w:ilvl="2" w:tplc="58F4EBCA" w:tentative="1">
      <w:start w:val="1"/>
      <w:numFmt w:val="bullet"/>
      <w:lvlText w:val="•"/>
      <w:lvlJc w:val="left"/>
      <w:pPr>
        <w:tabs>
          <w:tab w:val="num" w:pos="2520"/>
        </w:tabs>
        <w:ind w:left="2520" w:hanging="360"/>
      </w:pPr>
      <w:rPr>
        <w:rFonts w:ascii="Arial" w:hAnsi="Arial" w:hint="default"/>
      </w:rPr>
    </w:lvl>
    <w:lvl w:ilvl="3" w:tplc="221E4B68" w:tentative="1">
      <w:start w:val="1"/>
      <w:numFmt w:val="bullet"/>
      <w:lvlText w:val="•"/>
      <w:lvlJc w:val="left"/>
      <w:pPr>
        <w:tabs>
          <w:tab w:val="num" w:pos="3240"/>
        </w:tabs>
        <w:ind w:left="3240" w:hanging="360"/>
      </w:pPr>
      <w:rPr>
        <w:rFonts w:ascii="Arial" w:hAnsi="Arial" w:hint="default"/>
      </w:rPr>
    </w:lvl>
    <w:lvl w:ilvl="4" w:tplc="39281D80" w:tentative="1">
      <w:start w:val="1"/>
      <w:numFmt w:val="bullet"/>
      <w:lvlText w:val="•"/>
      <w:lvlJc w:val="left"/>
      <w:pPr>
        <w:tabs>
          <w:tab w:val="num" w:pos="3960"/>
        </w:tabs>
        <w:ind w:left="3960" w:hanging="360"/>
      </w:pPr>
      <w:rPr>
        <w:rFonts w:ascii="Arial" w:hAnsi="Arial" w:hint="default"/>
      </w:rPr>
    </w:lvl>
    <w:lvl w:ilvl="5" w:tplc="14066926" w:tentative="1">
      <w:start w:val="1"/>
      <w:numFmt w:val="bullet"/>
      <w:lvlText w:val="•"/>
      <w:lvlJc w:val="left"/>
      <w:pPr>
        <w:tabs>
          <w:tab w:val="num" w:pos="4680"/>
        </w:tabs>
        <w:ind w:left="4680" w:hanging="360"/>
      </w:pPr>
      <w:rPr>
        <w:rFonts w:ascii="Arial" w:hAnsi="Arial" w:hint="default"/>
      </w:rPr>
    </w:lvl>
    <w:lvl w:ilvl="6" w:tplc="4D9A9B7A" w:tentative="1">
      <w:start w:val="1"/>
      <w:numFmt w:val="bullet"/>
      <w:lvlText w:val="•"/>
      <w:lvlJc w:val="left"/>
      <w:pPr>
        <w:tabs>
          <w:tab w:val="num" w:pos="5400"/>
        </w:tabs>
        <w:ind w:left="5400" w:hanging="360"/>
      </w:pPr>
      <w:rPr>
        <w:rFonts w:ascii="Arial" w:hAnsi="Arial" w:hint="default"/>
      </w:rPr>
    </w:lvl>
    <w:lvl w:ilvl="7" w:tplc="2FB80ACA" w:tentative="1">
      <w:start w:val="1"/>
      <w:numFmt w:val="bullet"/>
      <w:lvlText w:val="•"/>
      <w:lvlJc w:val="left"/>
      <w:pPr>
        <w:tabs>
          <w:tab w:val="num" w:pos="6120"/>
        </w:tabs>
        <w:ind w:left="6120" w:hanging="360"/>
      </w:pPr>
      <w:rPr>
        <w:rFonts w:ascii="Arial" w:hAnsi="Arial" w:hint="default"/>
      </w:rPr>
    </w:lvl>
    <w:lvl w:ilvl="8" w:tplc="40D8346C" w:tentative="1">
      <w:start w:val="1"/>
      <w:numFmt w:val="bullet"/>
      <w:lvlText w:val="•"/>
      <w:lvlJc w:val="left"/>
      <w:pPr>
        <w:tabs>
          <w:tab w:val="num" w:pos="6840"/>
        </w:tabs>
        <w:ind w:left="6840" w:hanging="360"/>
      </w:pPr>
      <w:rPr>
        <w:rFonts w:ascii="Arial" w:hAnsi="Arial" w:hint="default"/>
      </w:rPr>
    </w:lvl>
  </w:abstractNum>
  <w:abstractNum w:abstractNumId="27" w15:restartNumberingAfterBreak="0">
    <w:nsid w:val="64CC2584"/>
    <w:multiLevelType w:val="singleLevel"/>
    <w:tmpl w:val="DC4E39D8"/>
    <w:lvl w:ilvl="0">
      <w:start w:val="7"/>
      <w:numFmt w:val="upperLetter"/>
      <w:lvlText w:val="%1."/>
      <w:lvlJc w:val="left"/>
      <w:pPr>
        <w:tabs>
          <w:tab w:val="num" w:pos="720"/>
        </w:tabs>
        <w:ind w:left="720" w:hanging="720"/>
      </w:pPr>
      <w:rPr>
        <w:rFonts w:hint="default"/>
      </w:rPr>
    </w:lvl>
  </w:abstractNum>
  <w:abstractNum w:abstractNumId="28" w15:restartNumberingAfterBreak="0">
    <w:nsid w:val="674D45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01653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1EB15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75421D9"/>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7"/>
  </w:num>
  <w:num w:numId="2">
    <w:abstractNumId w:val="29"/>
  </w:num>
  <w:num w:numId="3">
    <w:abstractNumId w:val="11"/>
  </w:num>
  <w:num w:numId="4">
    <w:abstractNumId w:val="8"/>
  </w:num>
  <w:num w:numId="5">
    <w:abstractNumId w:val="24"/>
  </w:num>
  <w:num w:numId="6">
    <w:abstractNumId w:val="15"/>
  </w:num>
  <w:num w:numId="7">
    <w:abstractNumId w:val="4"/>
  </w:num>
  <w:num w:numId="8">
    <w:abstractNumId w:val="28"/>
  </w:num>
  <w:num w:numId="9">
    <w:abstractNumId w:val="22"/>
  </w:num>
  <w:num w:numId="10">
    <w:abstractNumId w:val="0"/>
  </w:num>
  <w:num w:numId="11">
    <w:abstractNumId w:val="6"/>
  </w:num>
  <w:num w:numId="12">
    <w:abstractNumId w:val="13"/>
  </w:num>
  <w:num w:numId="13">
    <w:abstractNumId w:val="20"/>
  </w:num>
  <w:num w:numId="14">
    <w:abstractNumId w:val="1"/>
  </w:num>
  <w:num w:numId="15">
    <w:abstractNumId w:val="14"/>
  </w:num>
  <w:num w:numId="16">
    <w:abstractNumId w:val="5"/>
  </w:num>
  <w:num w:numId="17">
    <w:abstractNumId w:val="10"/>
  </w:num>
  <w:num w:numId="18">
    <w:abstractNumId w:val="3"/>
  </w:num>
  <w:num w:numId="19">
    <w:abstractNumId w:val="17"/>
  </w:num>
  <w:num w:numId="20">
    <w:abstractNumId w:val="18"/>
  </w:num>
  <w:num w:numId="21">
    <w:abstractNumId w:val="31"/>
  </w:num>
  <w:num w:numId="22">
    <w:abstractNumId w:val="12"/>
  </w:num>
  <w:num w:numId="23">
    <w:abstractNumId w:val="21"/>
  </w:num>
  <w:num w:numId="24">
    <w:abstractNumId w:val="30"/>
  </w:num>
  <w:num w:numId="25">
    <w:abstractNumId w:val="23"/>
  </w:num>
  <w:num w:numId="26">
    <w:abstractNumId w:val="19"/>
  </w:num>
  <w:num w:numId="27">
    <w:abstractNumId w:val="7"/>
  </w:num>
  <w:num w:numId="28">
    <w:abstractNumId w:val="25"/>
  </w:num>
  <w:num w:numId="29">
    <w:abstractNumId w:val="26"/>
  </w:num>
  <w:num w:numId="30">
    <w:abstractNumId w:val="16"/>
  </w:num>
  <w:num w:numId="31">
    <w:abstractNumId w:val="9"/>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433"/>
    <w:rsid w:val="00004093"/>
    <w:rsid w:val="00015A55"/>
    <w:rsid w:val="00033798"/>
    <w:rsid w:val="00041B11"/>
    <w:rsid w:val="000902AF"/>
    <w:rsid w:val="00121EF3"/>
    <w:rsid w:val="00144835"/>
    <w:rsid w:val="00153FDF"/>
    <w:rsid w:val="00167F01"/>
    <w:rsid w:val="001C624A"/>
    <w:rsid w:val="001D6792"/>
    <w:rsid w:val="001E72D6"/>
    <w:rsid w:val="001F792D"/>
    <w:rsid w:val="00230D7A"/>
    <w:rsid w:val="002461BD"/>
    <w:rsid w:val="002D4CB4"/>
    <w:rsid w:val="00310337"/>
    <w:rsid w:val="00363B9A"/>
    <w:rsid w:val="00382726"/>
    <w:rsid w:val="003C1280"/>
    <w:rsid w:val="003E1116"/>
    <w:rsid w:val="004057CA"/>
    <w:rsid w:val="004F5193"/>
    <w:rsid w:val="00525614"/>
    <w:rsid w:val="005778DC"/>
    <w:rsid w:val="005814CD"/>
    <w:rsid w:val="00584991"/>
    <w:rsid w:val="005E6BB6"/>
    <w:rsid w:val="00601E73"/>
    <w:rsid w:val="006A65A8"/>
    <w:rsid w:val="006B4EC3"/>
    <w:rsid w:val="006C33BD"/>
    <w:rsid w:val="006D60A0"/>
    <w:rsid w:val="00705CA6"/>
    <w:rsid w:val="00723C6C"/>
    <w:rsid w:val="00724433"/>
    <w:rsid w:val="007511FD"/>
    <w:rsid w:val="00760350"/>
    <w:rsid w:val="00805EE9"/>
    <w:rsid w:val="00823430"/>
    <w:rsid w:val="0084197B"/>
    <w:rsid w:val="00865E77"/>
    <w:rsid w:val="00894458"/>
    <w:rsid w:val="008B66FC"/>
    <w:rsid w:val="008C5FB6"/>
    <w:rsid w:val="008F1678"/>
    <w:rsid w:val="008F4A8A"/>
    <w:rsid w:val="00904B8E"/>
    <w:rsid w:val="0091081D"/>
    <w:rsid w:val="00931A89"/>
    <w:rsid w:val="00984474"/>
    <w:rsid w:val="00A01FA4"/>
    <w:rsid w:val="00A22C58"/>
    <w:rsid w:val="00A349A1"/>
    <w:rsid w:val="00A352C8"/>
    <w:rsid w:val="00A85969"/>
    <w:rsid w:val="00A95AF8"/>
    <w:rsid w:val="00B10D22"/>
    <w:rsid w:val="00B24A46"/>
    <w:rsid w:val="00B27711"/>
    <w:rsid w:val="00B6099B"/>
    <w:rsid w:val="00B837AF"/>
    <w:rsid w:val="00BE4525"/>
    <w:rsid w:val="00C22E8E"/>
    <w:rsid w:val="00C41037"/>
    <w:rsid w:val="00C467B6"/>
    <w:rsid w:val="00C520F4"/>
    <w:rsid w:val="00C5244C"/>
    <w:rsid w:val="00C8277C"/>
    <w:rsid w:val="00C82FE0"/>
    <w:rsid w:val="00C93ECC"/>
    <w:rsid w:val="00CB6349"/>
    <w:rsid w:val="00D05D92"/>
    <w:rsid w:val="00D36B4E"/>
    <w:rsid w:val="00D45659"/>
    <w:rsid w:val="00D567EC"/>
    <w:rsid w:val="00DC2606"/>
    <w:rsid w:val="00DD2E6C"/>
    <w:rsid w:val="00E50588"/>
    <w:rsid w:val="00E87462"/>
    <w:rsid w:val="00E90D8D"/>
    <w:rsid w:val="00E969BF"/>
    <w:rsid w:val="00EC615D"/>
    <w:rsid w:val="00EE5BF8"/>
    <w:rsid w:val="00F10A97"/>
    <w:rsid w:val="00F23626"/>
    <w:rsid w:val="00F24738"/>
    <w:rsid w:val="00F43FB7"/>
    <w:rsid w:val="00F70B38"/>
    <w:rsid w:val="00F874FB"/>
    <w:rsid w:val="00FD5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4B0D424"/>
  <w15:docId w15:val="{9FB990ED-9FE4-4F37-BC3A-DB09D9A93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01E73"/>
    <w:pPr>
      <w:spacing w:after="160"/>
    </w:pPr>
    <w:rPr>
      <w:sz w:val="22"/>
      <w:szCs w:val="22"/>
    </w:rPr>
  </w:style>
  <w:style w:type="paragraph" w:styleId="Heading1">
    <w:name w:val="heading 1"/>
    <w:basedOn w:val="Normal"/>
    <w:next w:val="Normal"/>
    <w:link w:val="Heading1Char"/>
    <w:qFormat/>
    <w:rsid w:val="0084197B"/>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qFormat/>
    <w:rsid w:val="00601E73"/>
    <w:pPr>
      <w:keepNext/>
      <w:spacing w:before="240" w:after="0"/>
      <w:outlineLvl w:val="1"/>
    </w:pPr>
    <w:rPr>
      <w:rFonts w:ascii="Arial" w:hAnsi="Arial"/>
      <w:b/>
      <w:sz w:val="32"/>
    </w:rPr>
  </w:style>
  <w:style w:type="paragraph" w:styleId="Heading3">
    <w:name w:val="heading 3"/>
    <w:basedOn w:val="Normal"/>
    <w:next w:val="Normal"/>
    <w:qFormat/>
    <w:rsid w:val="00A22C58"/>
    <w:pPr>
      <w:keepNext/>
      <w:spacing w:after="0"/>
      <w:outlineLvl w:val="2"/>
    </w:pPr>
    <w:rPr>
      <w:b/>
    </w:rPr>
  </w:style>
  <w:style w:type="paragraph" w:styleId="Heading4">
    <w:name w:val="heading 4"/>
    <w:basedOn w:val="Normal"/>
    <w:next w:val="Normal"/>
    <w:qFormat/>
    <w:pPr>
      <w:keepNext/>
      <w:ind w:left="720"/>
      <w:outlineLvl w:val="3"/>
    </w:pPr>
    <w:rPr>
      <w:rFonts w:ascii="Arial" w:hAnsi="Arial"/>
      <w:sz w:val="24"/>
    </w:rPr>
  </w:style>
  <w:style w:type="paragraph" w:styleId="Heading8">
    <w:name w:val="heading 8"/>
    <w:basedOn w:val="Normal"/>
    <w:next w:val="Normal"/>
    <w:qFormat/>
    <w:pPr>
      <w:keepNext/>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ind w:left="720"/>
    </w:pPr>
    <w:rPr>
      <w:rFonts w:ascii="Arial" w:hAnsi="Arial"/>
    </w:rPr>
  </w:style>
  <w:style w:type="paragraph" w:styleId="BodyText">
    <w:name w:val="Body Text"/>
    <w:basedOn w:val="Normal"/>
    <w:rPr>
      <w:rFonts w:ascii="Arial" w:hAnsi="Arial"/>
    </w:rPr>
  </w:style>
  <w:style w:type="paragraph" w:styleId="BodyTextIndent">
    <w:name w:val="Body Text Indent"/>
    <w:basedOn w:val="Normal"/>
    <w:pPr>
      <w:ind w:left="720"/>
    </w:pPr>
    <w:rPr>
      <w:rFonts w:ascii="Arial" w:hAnsi="Arial"/>
    </w:rPr>
  </w:style>
  <w:style w:type="paragraph" w:styleId="BodyTextIndent3">
    <w:name w:val="Body Text Indent 3"/>
    <w:basedOn w:val="Normal"/>
    <w:pPr>
      <w:ind w:left="1080" w:hanging="1080"/>
    </w:pPr>
    <w:rPr>
      <w:rFonts w:ascii="Arial" w:hAnsi="Arial"/>
    </w:rPr>
  </w:style>
  <w:style w:type="paragraph" w:styleId="BodyText3">
    <w:name w:val="Body Text 3"/>
    <w:basedOn w:val="Normal"/>
    <w:pPr>
      <w:jc w:val="both"/>
    </w:pPr>
    <w:rPr>
      <w:rFonts w:ascii="Arial" w:hAnsi="Arial"/>
    </w:rPr>
  </w:style>
  <w:style w:type="paragraph" w:styleId="BodyTextIndent2">
    <w:name w:val="Body Text Indent 2"/>
    <w:basedOn w:val="Normal"/>
    <w:pPr>
      <w:ind w:left="630" w:hanging="630"/>
      <w:jc w:val="both"/>
    </w:pPr>
    <w:rPr>
      <w:rFonts w:ascii="Arial" w:hAnsi="Arial"/>
    </w:rPr>
  </w:style>
  <w:style w:type="paragraph" w:styleId="BalloonText">
    <w:name w:val="Balloon Text"/>
    <w:basedOn w:val="Normal"/>
    <w:link w:val="BalloonTextChar"/>
    <w:rsid w:val="008F1678"/>
    <w:rPr>
      <w:rFonts w:ascii="Tahoma" w:hAnsi="Tahoma" w:cs="Tahoma"/>
      <w:sz w:val="16"/>
      <w:szCs w:val="16"/>
    </w:rPr>
  </w:style>
  <w:style w:type="character" w:customStyle="1" w:styleId="BalloonTextChar">
    <w:name w:val="Balloon Text Char"/>
    <w:link w:val="BalloonText"/>
    <w:rsid w:val="008F1678"/>
    <w:rPr>
      <w:rFonts w:ascii="Tahoma" w:hAnsi="Tahoma" w:cs="Tahoma"/>
      <w:sz w:val="16"/>
      <w:szCs w:val="16"/>
    </w:rPr>
  </w:style>
  <w:style w:type="character" w:customStyle="1" w:styleId="Heading1Char">
    <w:name w:val="Heading 1 Char"/>
    <w:basedOn w:val="DefaultParagraphFont"/>
    <w:link w:val="Heading1"/>
    <w:rsid w:val="0084197B"/>
    <w:rPr>
      <w:rFonts w:asciiTheme="majorHAnsi" w:eastAsiaTheme="majorEastAsia" w:hAnsiTheme="majorHAnsi" w:cstheme="majorBidi"/>
      <w:b/>
      <w:bCs/>
      <w:kern w:val="32"/>
      <w:sz w:val="32"/>
      <w:szCs w:val="32"/>
    </w:rPr>
  </w:style>
  <w:style w:type="character" w:styleId="Strong">
    <w:name w:val="Strong"/>
    <w:basedOn w:val="DefaultParagraphFont"/>
    <w:qFormat/>
    <w:rsid w:val="00A22C58"/>
    <w:rPr>
      <w:rFonts w:ascii="Arial" w:hAnsi="Arial" w:cs="Arial"/>
      <w:b/>
      <w:bCs/>
    </w:rPr>
  </w:style>
  <w:style w:type="paragraph" w:styleId="Header">
    <w:name w:val="header"/>
    <w:basedOn w:val="Normal"/>
    <w:link w:val="HeaderChar"/>
    <w:rsid w:val="00E50588"/>
    <w:pPr>
      <w:tabs>
        <w:tab w:val="center" w:pos="4680"/>
        <w:tab w:val="right" w:pos="9360"/>
      </w:tabs>
    </w:pPr>
  </w:style>
  <w:style w:type="character" w:customStyle="1" w:styleId="HeaderChar">
    <w:name w:val="Header Char"/>
    <w:basedOn w:val="DefaultParagraphFont"/>
    <w:link w:val="Header"/>
    <w:rsid w:val="00E50588"/>
  </w:style>
  <w:style w:type="paragraph" w:styleId="Footer">
    <w:name w:val="footer"/>
    <w:basedOn w:val="Normal"/>
    <w:link w:val="FooterChar"/>
    <w:rsid w:val="00E50588"/>
    <w:pPr>
      <w:tabs>
        <w:tab w:val="center" w:pos="4680"/>
        <w:tab w:val="right" w:pos="9360"/>
      </w:tabs>
    </w:pPr>
  </w:style>
  <w:style w:type="character" w:customStyle="1" w:styleId="FooterChar">
    <w:name w:val="Footer Char"/>
    <w:basedOn w:val="DefaultParagraphFont"/>
    <w:link w:val="Footer"/>
    <w:rsid w:val="00E50588"/>
  </w:style>
  <w:style w:type="character" w:styleId="PlaceholderText">
    <w:name w:val="Placeholder Text"/>
    <w:basedOn w:val="DefaultParagraphFont"/>
    <w:uiPriority w:val="99"/>
    <w:semiHidden/>
    <w:rsid w:val="00601E73"/>
    <w:rPr>
      <w:color w:val="808080"/>
    </w:rPr>
  </w:style>
  <w:style w:type="paragraph" w:styleId="ListParagraph">
    <w:name w:val="List Paragraph"/>
    <w:basedOn w:val="Normal"/>
    <w:uiPriority w:val="34"/>
    <w:qFormat/>
    <w:rsid w:val="00601E73"/>
    <w:pPr>
      <w:ind w:left="720"/>
      <w:contextualSpacing/>
    </w:pPr>
  </w:style>
  <w:style w:type="paragraph" w:styleId="NoSpacing">
    <w:name w:val="No Spacing"/>
    <w:uiPriority w:val="1"/>
    <w:qFormat/>
    <w:rsid w:val="00601E73"/>
    <w:rPr>
      <w:sz w:val="22"/>
      <w:szCs w:val="22"/>
    </w:rPr>
  </w:style>
  <w:style w:type="table" w:styleId="TableGrid">
    <w:name w:val="Table Grid"/>
    <w:basedOn w:val="TableNormal"/>
    <w:rsid w:val="006D60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EE5BF8"/>
    <w:rPr>
      <w:sz w:val="16"/>
      <w:szCs w:val="16"/>
    </w:rPr>
  </w:style>
  <w:style w:type="paragraph" w:styleId="CommentText">
    <w:name w:val="annotation text"/>
    <w:basedOn w:val="Normal"/>
    <w:link w:val="CommentTextChar"/>
    <w:rsid w:val="00EE5BF8"/>
    <w:rPr>
      <w:sz w:val="20"/>
      <w:szCs w:val="20"/>
    </w:rPr>
  </w:style>
  <w:style w:type="character" w:customStyle="1" w:styleId="CommentTextChar">
    <w:name w:val="Comment Text Char"/>
    <w:basedOn w:val="DefaultParagraphFont"/>
    <w:link w:val="CommentText"/>
    <w:rsid w:val="00EE5BF8"/>
  </w:style>
  <w:style w:type="paragraph" w:styleId="CommentSubject">
    <w:name w:val="annotation subject"/>
    <w:basedOn w:val="CommentText"/>
    <w:next w:val="CommentText"/>
    <w:link w:val="CommentSubjectChar"/>
    <w:rsid w:val="00EE5BF8"/>
    <w:rPr>
      <w:b/>
      <w:bCs/>
    </w:rPr>
  </w:style>
  <w:style w:type="character" w:customStyle="1" w:styleId="CommentSubjectChar">
    <w:name w:val="Comment Subject Char"/>
    <w:basedOn w:val="CommentTextChar"/>
    <w:link w:val="CommentSubject"/>
    <w:rsid w:val="00EE5B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38343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9">
          <w:marLeft w:val="432"/>
          <w:marRight w:val="0"/>
          <w:marTop w:val="67"/>
          <w:marBottom w:val="0"/>
          <w:divBdr>
            <w:top w:val="none" w:sz="0" w:space="0" w:color="auto"/>
            <w:left w:val="none" w:sz="0" w:space="0" w:color="auto"/>
            <w:bottom w:val="none" w:sz="0" w:space="0" w:color="auto"/>
            <w:right w:val="none" w:sz="0" w:space="0" w:color="auto"/>
          </w:divBdr>
        </w:div>
        <w:div w:id="560945592">
          <w:marLeft w:val="432"/>
          <w:marRight w:val="0"/>
          <w:marTop w:val="67"/>
          <w:marBottom w:val="0"/>
          <w:divBdr>
            <w:top w:val="none" w:sz="0" w:space="0" w:color="auto"/>
            <w:left w:val="none" w:sz="0" w:space="0" w:color="auto"/>
            <w:bottom w:val="none" w:sz="0" w:space="0" w:color="auto"/>
            <w:right w:val="none" w:sz="0" w:space="0" w:color="auto"/>
          </w:divBdr>
        </w:div>
      </w:divsChild>
    </w:div>
    <w:div w:id="1088232918">
      <w:bodyDiv w:val="1"/>
      <w:marLeft w:val="0"/>
      <w:marRight w:val="0"/>
      <w:marTop w:val="0"/>
      <w:marBottom w:val="0"/>
      <w:divBdr>
        <w:top w:val="none" w:sz="0" w:space="0" w:color="auto"/>
        <w:left w:val="none" w:sz="0" w:space="0" w:color="auto"/>
        <w:bottom w:val="none" w:sz="0" w:space="0" w:color="auto"/>
        <w:right w:val="none" w:sz="0" w:space="0" w:color="auto"/>
      </w:divBdr>
    </w:div>
    <w:div w:id="166455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N:\Groups\PERSONNEL\RPA\Recruitment\CalHR\2020-2021%20FY\Benefits%20-%20500\RPA%2021-056%20Fill%20Behind%20(Riley)\SSM%20I%20Supervisor%20Duty%20Statement,%20POM%20Unit%2011-16-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72C3D44423D4FF6BC81DB9A2950B239"/>
        <w:category>
          <w:name w:val="General"/>
          <w:gallery w:val="placeholder"/>
        </w:category>
        <w:types>
          <w:type w:val="bbPlcHdr"/>
        </w:types>
        <w:behaviors>
          <w:behavior w:val="content"/>
        </w:behaviors>
        <w:guid w:val="{7DB98A4C-0197-4F08-831A-EB1EBF7662FB}"/>
      </w:docPartPr>
      <w:docPartBody>
        <w:p w:rsidR="00D0568C" w:rsidRDefault="00D0568C">
          <w:pPr>
            <w:pStyle w:val="772C3D44423D4FF6BC81DB9A2950B239"/>
          </w:pPr>
          <w:r w:rsidRPr="00FF5E2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8C"/>
    <w:rsid w:val="00D05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72C3D44423D4FF6BC81DB9A2950B239">
    <w:name w:val="772C3D44423D4FF6BC81DB9A2950B2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1FF6A46F43FB40A850FDAE6FD73EBF" ma:contentTypeVersion="27" ma:contentTypeDescription="Create a new document." ma:contentTypeScope="" ma:versionID="8118bbd125e7af2345ce42cb1e4ff8fa">
  <xsd:schema xmlns:xsd="http://www.w3.org/2001/XMLSchema" xmlns:xs="http://www.w3.org/2001/XMLSchema" xmlns:p="http://schemas.microsoft.com/office/2006/metadata/properties" xmlns:ns2="a3171ef6-dc20-4903-9622-2cd7628e17f8" xmlns:ns3="782bd9aa-06e1-4f31-9edf-239c4e3b9009" xmlns:ns5="http://schemas.microsoft.com/sharepoint/v4" xmlns:ns6="feebd479-e5c9-49a6-be20-03c21a4a12c3" xmlns:ns7="29d7f971-12a4-409a-b71b-82ba3d9ccdfd" xmlns:ns8="254dd884-29e0-47cf-85e0-a365b5b0defe" targetNamespace="http://schemas.microsoft.com/office/2006/metadata/properties" ma:root="true" ma:fieldsID="3f2ffa53b169951dd2bd8c748e117320" ns2:_="" ns3:_="" ns5:_="" ns6:_="" ns7:_="" ns8:_="">
    <xsd:import namespace="a3171ef6-dc20-4903-9622-2cd7628e17f8"/>
    <xsd:import namespace="782bd9aa-06e1-4f31-9edf-239c4e3b9009"/>
    <xsd:import namespace="http://schemas.microsoft.com/sharepoint/v4"/>
    <xsd:import namespace="feebd479-e5c9-49a6-be20-03c21a4a12c3"/>
    <xsd:import namespace="29d7f971-12a4-409a-b71b-82ba3d9ccdfd"/>
    <xsd:import namespace="254dd884-29e0-47cf-85e0-a365b5b0defe"/>
    <xsd:element name="properties">
      <xsd:complexType>
        <xsd:sequence>
          <xsd:element name="documentManagement">
            <xsd:complexType>
              <xsd:all>
                <xsd:element ref="ns2:fileName"/>
                <xsd:element ref="ns3:Division"/>
                <xsd:element ref="ns2:description0" minOccurs="0"/>
                <xsd:element ref="ns2:owner" minOccurs="0"/>
                <xsd:element ref="ns5:IconOverlay" minOccurs="0"/>
                <xsd:element ref="ns6:Revision_x0020_Date" minOccurs="0"/>
                <xsd:element ref="ns7:Category"/>
                <xsd:element ref="ns7:External_x0020_Link" minOccurs="0"/>
                <xsd:element ref="ns7:Personal_x0020_Information" minOccurs="0"/>
                <xsd:element ref="ns7:ADA_x0020_Compliant" minOccurs="0"/>
                <xsd:element ref="ns7:HR_x0020_Manual" minOccurs="0"/>
                <xsd:element ref="ns8: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71ef6-dc20-4903-9622-2cd7628e17f8" elementFormDefault="qualified">
    <xsd:import namespace="http://schemas.microsoft.com/office/2006/documentManagement/types"/>
    <xsd:import namespace="http://schemas.microsoft.com/office/infopath/2007/PartnerControls"/>
    <xsd:element name="fileName" ma:index="8" ma:displayName="Form Number" ma:format="" ma:internalName="fileName" ma:readOnly="false">
      <xsd:simpleType>
        <xsd:restriction base="dms:Text">
          <xsd:maxLength value="255"/>
        </xsd:restriction>
      </xsd:simpleType>
    </xsd:element>
    <xsd:element name="description0" ma:index="10" nillable="true" ma:displayName="Comments" ma:description="" ma:format="" ma:internalName="description0" ma:readOnly="false">
      <xsd:simpleType>
        <xsd:restriction base="dms:Note">
          <xsd:maxLength value="255"/>
        </xsd:restriction>
      </xsd:simpleType>
    </xsd:element>
    <xsd:element name="owner" ma:index="12" nillable="true" ma:displayName="Owner" ma:description="" ma:format="" ma:internalName="own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2bd9aa-06e1-4f31-9edf-239c4e3b9009" elementFormDefault="qualified">
    <xsd:import namespace="http://schemas.microsoft.com/office/2006/documentManagement/types"/>
    <xsd:import namespace="http://schemas.microsoft.com/office/infopath/2007/PartnerControls"/>
    <xsd:element name="Division" ma:index="9" ma:displayName="Division" ma:default="Admin" ma:format="Dropdown" ma:internalName="Division">
      <xsd:simpleType>
        <xsd:union memberTypes="dms:Text">
          <xsd:simpleType>
            <xsd:restriction base="dms:Choice">
              <xsd:enumeration value="Admin"/>
              <xsd:enumeration value="Benefits"/>
              <xsd:enumeration value="CCD"/>
              <xsd:enumeration value="Civil Rights"/>
              <xsd:enumeration value="Exec"/>
              <xsd:enumeration value="IMS"/>
              <xsd:enumeration value="ITD"/>
              <xsd:enumeration value="LR"/>
              <xsd:enumeration value="LR OFM"/>
              <xsd:enumeration value="Legal"/>
              <xsd:enumeration value="Med/Psych"/>
              <xsd:enumeration value="PMD"/>
              <xsd:enumeration value="Savings Plus"/>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ebd479-e5c9-49a6-be20-03c21a4a12c3" elementFormDefault="qualified">
    <xsd:import namespace="http://schemas.microsoft.com/office/2006/documentManagement/types"/>
    <xsd:import namespace="http://schemas.microsoft.com/office/infopath/2007/PartnerControls"/>
    <xsd:element name="Revision_x0020_Date" ma:index="14" nillable="true" ma:displayName="Revision Date" ma:format="DateOnly" ma:internalName="Revi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9d7f971-12a4-409a-b71b-82ba3d9ccdfd" elementFormDefault="qualified">
    <xsd:import namespace="http://schemas.microsoft.com/office/2006/documentManagement/types"/>
    <xsd:import namespace="http://schemas.microsoft.com/office/infopath/2007/PartnerControls"/>
    <xsd:element name="Category" ma:index="15" ma:displayName="Category" ma:format="Dropdown" ma:internalName="Category">
      <xsd:simpleType>
        <xsd:restriction base="dms:Choice">
          <xsd:enumeration value="Audits, Legal, Legislative"/>
          <xsd:enumeration value="Fiscal, Budgets, Accounting"/>
          <xsd:enumeration value="Human Resources"/>
          <xsd:enumeration value="Procurement &amp; Contracts"/>
          <xsd:enumeration value="Technology &amp; I.T."/>
          <xsd:enumeration value="Travel"/>
          <xsd:enumeration value="General, Other"/>
          <xsd:enumeration value="Miscellaneous"/>
          <xsd:enumeration value="Discontinued"/>
        </xsd:restriction>
      </xsd:simpleType>
    </xsd:element>
    <xsd:element name="External_x0020_Link" ma:index="16" nillable="true" ma:displayName="External Link" ma:description="Link if the document is hosted on CalHR's public facing website." ma:format="Hyperlink" ma:internalName="External_x0020_Link">
      <xsd:complexType>
        <xsd:complexContent>
          <xsd:extension base="dms:URL">
            <xsd:sequence>
              <xsd:element name="Url" type="dms:ValidUrl" minOccurs="0" nillable="true"/>
              <xsd:element name="Description" type="xsd:string" nillable="true"/>
            </xsd:sequence>
          </xsd:extension>
        </xsd:complexContent>
      </xsd:complexType>
    </xsd:element>
    <xsd:element name="Personal_x0020_Information" ma:index="17" nillable="true" ma:displayName="Personal Information" ma:default="Yes - Compliant Notice" ma:description="Does this form collect personal information as defined by Civil Code 1798. If so, a privacy notice is required to be included." ma:format="Dropdown" ma:internalName="Personal_x0020_Information">
      <xsd:simpleType>
        <xsd:restriction base="dms:Choice">
          <xsd:enumeration value="Yes - Compliant Notice"/>
          <xsd:enumeration value="Yes - Noncompliant"/>
          <xsd:enumeration value="No"/>
        </xsd:restriction>
      </xsd:simpleType>
    </xsd:element>
    <xsd:element name="ADA_x0020_Compliant" ma:index="18" nillable="true" ma:displayName="ADA Compliant" ma:default="0" ma:description="Is this form verified to be ADA Compliant?" ma:internalName="ADA_x0020_Compliant">
      <xsd:simpleType>
        <xsd:restriction base="dms:Boolean"/>
      </xsd:simpleType>
    </xsd:element>
    <xsd:element name="HR_x0020_Manual" ma:index="19" nillable="true" ma:displayName="HR Manual" ma:default="0" ma:description="Is this form included in CalHR's online HR manual?" ma:internalName="HR_x0020_Manu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54dd884-29e0-47cf-85e0-a365b5b0def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1"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Personal_x0020_Information xmlns="29d7f971-12a4-409a-b71b-82ba3d9ccdfd">No</Personal_x0020_Information>
    <description0 xmlns="a3171ef6-dc20-4903-9622-2cd7628e17f8" xsi:nil="true"/>
    <IconOverlay xmlns="http://schemas.microsoft.com/sharepoint/v4" xsi:nil="true"/>
    <owner xmlns="a3171ef6-dc20-4903-9622-2cd7628e17f8" xsi:nil="true"/>
    <Division xmlns="782bd9aa-06e1-4f31-9edf-239c4e3b9009">Admin</Division>
    <Category xmlns="29d7f971-12a4-409a-b71b-82ba3d9ccdfd">Human Resources</Category>
    <ADA_x0020_Compliant xmlns="29d7f971-12a4-409a-b71b-82ba3d9ccdfd">false</ADA_x0020_Compliant>
    <External_x0020_Link xmlns="29d7f971-12a4-409a-b71b-82ba3d9ccdfd">
      <Url xsi:nil="true"/>
      <Description xsi:nil="true"/>
    </External_x0020_Link>
    <HR_x0020_Manual xmlns="29d7f971-12a4-409a-b71b-82ba3d9ccdfd">false</HR_x0020_Manual>
    <fileName xmlns="a3171ef6-dc20-4903-9622-2cd7628e17f8">CalHR 729</fileName>
    <Revision_x0020_Date xmlns="feebd479-e5c9-49a6-be20-03c21a4a12c3">2018-02-26T08:00:00+00:00</Revision_x0020_Dat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B9C39-1774-4287-B49D-5264189C3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71ef6-dc20-4903-9622-2cd7628e17f8"/>
    <ds:schemaRef ds:uri="782bd9aa-06e1-4f31-9edf-239c4e3b9009"/>
    <ds:schemaRef ds:uri="http://schemas.microsoft.com/sharepoint/v4"/>
    <ds:schemaRef ds:uri="feebd479-e5c9-49a6-be20-03c21a4a12c3"/>
    <ds:schemaRef ds:uri="29d7f971-12a4-409a-b71b-82ba3d9ccdfd"/>
    <ds:schemaRef ds:uri="254dd884-29e0-47cf-85e0-a365b5b0de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0EA06D-A1D7-4322-B896-1DE766D954E7}">
  <ds:schemaRefs>
    <ds:schemaRef ds:uri="http://schemas.microsoft.com/sharepoint/v3/contenttype/forms"/>
  </ds:schemaRefs>
</ds:datastoreItem>
</file>

<file path=customXml/itemProps3.xml><?xml version="1.0" encoding="utf-8"?>
<ds:datastoreItem xmlns:ds="http://schemas.openxmlformats.org/officeDocument/2006/customXml" ds:itemID="{A1F41C90-B74A-418C-BE2F-E799FE592A35}">
  <ds:schemaRefs>
    <ds:schemaRef ds:uri="http://schemas.microsoft.com/sharepoint/events"/>
  </ds:schemaRefs>
</ds:datastoreItem>
</file>

<file path=customXml/itemProps4.xml><?xml version="1.0" encoding="utf-8"?>
<ds:datastoreItem xmlns:ds="http://schemas.openxmlformats.org/officeDocument/2006/customXml" ds:itemID="{A70D6490-FB9F-4326-B817-0877FEEF5DD4}">
  <ds:schemaRefs>
    <ds:schemaRef ds:uri="http://schemas.microsoft.com/office/2006/metadata/properties"/>
    <ds:schemaRef ds:uri="http://schemas.microsoft.com/office/infopath/2007/PartnerControls"/>
    <ds:schemaRef ds:uri="29d7f971-12a4-409a-b71b-82ba3d9ccdfd"/>
    <ds:schemaRef ds:uri="a3171ef6-dc20-4903-9622-2cd7628e17f8"/>
    <ds:schemaRef ds:uri="http://schemas.microsoft.com/sharepoint/v4"/>
    <ds:schemaRef ds:uri="782bd9aa-06e1-4f31-9edf-239c4e3b9009"/>
    <ds:schemaRef ds:uri="feebd479-e5c9-49a6-be20-03c21a4a12c3"/>
  </ds:schemaRefs>
</ds:datastoreItem>
</file>

<file path=customXml/itemProps5.xml><?xml version="1.0" encoding="utf-8"?>
<ds:datastoreItem xmlns:ds="http://schemas.openxmlformats.org/officeDocument/2006/customXml" ds:itemID="{D2E78245-A659-4504-9766-59D9EC85F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SSM I Supervisor Duty Statement, POM Unit 11-16-20.dotx</Template>
  <TotalTime>17</TotalTime>
  <Pages>3</Pages>
  <Words>754</Words>
  <Characters>4604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CalHR Duty Statement</vt:lpstr>
    </vt:vector>
  </TitlesOfParts>
  <Company>DCA</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CalHR Duty Statement</dc:title>
  <dc:creator>Vigil, Nicole@CalHR</dc:creator>
  <cp:keywords/>
  <cp:lastModifiedBy>Vigil, Nicole@CalHR</cp:lastModifiedBy>
  <cp:revision>7</cp:revision>
  <cp:lastPrinted>2017-03-29T17:15:00Z</cp:lastPrinted>
  <dcterms:created xsi:type="dcterms:W3CDTF">2020-12-02T16:18:00Z</dcterms:created>
  <dcterms:modified xsi:type="dcterms:W3CDTF">2020-12-04T17:59:00Z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0x010100981FF6A46F43FB40A850FDAE6FD73EBF</vt:lpwstr>
  </property>
</Properties>
</file>