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bottom w:val="none" w:sz="0" w:space="0" w:color="auto"/>
          <w:insideH w:val="none" w:sz="0" w:space="0" w:color="auto"/>
          <w:insideV w:val="none" w:sz="0" w:space="0" w:color="auto"/>
        </w:tblBorders>
        <w:tblLook w:val="04A0" w:firstRow="1" w:lastRow="0" w:firstColumn="1" w:lastColumn="0" w:noHBand="0" w:noVBand="1"/>
      </w:tblPr>
      <w:tblGrid>
        <w:gridCol w:w="3588"/>
        <w:gridCol w:w="1801"/>
        <w:gridCol w:w="1794"/>
        <w:gridCol w:w="1822"/>
        <w:gridCol w:w="1795"/>
      </w:tblGrid>
      <w:tr w:rsidR="000A544C" w14:paraId="313DFE7A" w14:textId="77777777" w:rsidTr="000A544C">
        <w:tc>
          <w:tcPr>
            <w:tcW w:w="5508" w:type="dxa"/>
            <w:gridSpan w:val="2"/>
            <w:tcBorders>
              <w:top w:val="nil"/>
              <w:left w:val="nil"/>
              <w:bottom w:val="single" w:sz="4" w:space="0" w:color="auto"/>
            </w:tcBorders>
            <w:vAlign w:val="center"/>
          </w:tcPr>
          <w:p w14:paraId="3AB4F511" w14:textId="77777777" w:rsidR="000A544C" w:rsidRPr="004758AB" w:rsidRDefault="000A544C" w:rsidP="00E41C84">
            <w:pPr>
              <w:rPr>
                <w:rFonts w:ascii="Arial" w:hAnsi="Arial" w:cs="Arial"/>
                <w:sz w:val="24"/>
                <w:szCs w:val="24"/>
              </w:rPr>
            </w:pPr>
          </w:p>
        </w:tc>
        <w:tc>
          <w:tcPr>
            <w:tcW w:w="5508" w:type="dxa"/>
            <w:gridSpan w:val="3"/>
            <w:tcBorders>
              <w:top w:val="nil"/>
              <w:bottom w:val="single" w:sz="4" w:space="0" w:color="auto"/>
              <w:right w:val="nil"/>
            </w:tcBorders>
          </w:tcPr>
          <w:p w14:paraId="4B2A4FA3" w14:textId="32CBF014" w:rsidR="000A544C" w:rsidRPr="00DA5EEC" w:rsidRDefault="00893D75" w:rsidP="00DA5EEC">
            <w:pPr>
              <w:pStyle w:val="Header"/>
              <w:jc w:val="right"/>
              <w:rPr>
                <w:rFonts w:ascii="Arial" w:hAnsi="Arial" w:cs="Arial"/>
                <w:sz w:val="24"/>
                <w:szCs w:val="24"/>
              </w:rPr>
            </w:pPr>
            <w:sdt>
              <w:sdtPr>
                <w:rPr>
                  <w:rFonts w:ascii="Arial" w:hAnsi="Arial" w:cs="Arial"/>
                  <w:sz w:val="24"/>
                  <w:szCs w:val="24"/>
                </w:rPr>
                <w:id w:val="1864016309"/>
                <w14:checkbox>
                  <w14:checked w14:val="1"/>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sidR="00DA5EEC">
              <w:rPr>
                <w:rFonts w:ascii="Arial" w:hAnsi="Arial" w:cs="Arial"/>
                <w:sz w:val="24"/>
                <w:szCs w:val="24"/>
              </w:rPr>
              <w:t xml:space="preserve">Current </w:t>
            </w:r>
            <w:sdt>
              <w:sdtPr>
                <w:rPr>
                  <w:rFonts w:ascii="Arial" w:hAnsi="Arial" w:cs="Arial"/>
                  <w:sz w:val="24"/>
                  <w:szCs w:val="24"/>
                </w:rPr>
                <w:id w:val="-288666639"/>
                <w14:checkbox>
                  <w14:checked w14:val="1"/>
                  <w14:checkedState w14:val="2612" w14:font="MS Gothic"/>
                  <w14:uncheckedState w14:val="2610" w14:font="MS Gothic"/>
                </w14:checkbox>
              </w:sdtPr>
              <w:sdtEndPr/>
              <w:sdtContent>
                <w:r w:rsidR="00EA2D79">
                  <w:rPr>
                    <w:rFonts w:ascii="MS Gothic" w:eastAsia="MS Gothic" w:hAnsi="MS Gothic" w:cs="Arial" w:hint="eastAsia"/>
                    <w:sz w:val="24"/>
                    <w:szCs w:val="24"/>
                  </w:rPr>
                  <w:t>☒</w:t>
                </w:r>
              </w:sdtContent>
            </w:sdt>
            <w:r w:rsidR="000A544C" w:rsidRPr="00DA5EEC">
              <w:rPr>
                <w:rFonts w:ascii="Arial" w:hAnsi="Arial" w:cs="Arial"/>
                <w:sz w:val="24"/>
                <w:szCs w:val="24"/>
              </w:rPr>
              <w:t>Proposed</w:t>
            </w:r>
          </w:p>
        </w:tc>
      </w:tr>
      <w:tr w:rsidR="00D23F7F" w14:paraId="2A743E73" w14:textId="77777777" w:rsidTr="000A544C">
        <w:tc>
          <w:tcPr>
            <w:tcW w:w="5508" w:type="dxa"/>
            <w:gridSpan w:val="2"/>
            <w:tcBorders>
              <w:top w:val="single" w:sz="4" w:space="0" w:color="auto"/>
            </w:tcBorders>
            <w:vAlign w:val="center"/>
          </w:tcPr>
          <w:p w14:paraId="32585521" w14:textId="77777777" w:rsidR="00D23F7F" w:rsidRPr="004758AB" w:rsidRDefault="00D23F7F" w:rsidP="00E41C84">
            <w:pPr>
              <w:rPr>
                <w:rFonts w:ascii="Arial" w:hAnsi="Arial" w:cs="Arial"/>
                <w:sz w:val="24"/>
                <w:szCs w:val="24"/>
              </w:rPr>
            </w:pPr>
            <w:r w:rsidRPr="004758AB">
              <w:rPr>
                <w:rFonts w:ascii="Arial" w:hAnsi="Arial" w:cs="Arial"/>
                <w:sz w:val="24"/>
                <w:szCs w:val="24"/>
              </w:rPr>
              <w:t>STATE OF CALIFORNIA</w:t>
            </w:r>
          </w:p>
          <w:p w14:paraId="01C69F6B" w14:textId="77777777" w:rsidR="00D23F7F" w:rsidRDefault="001961EF" w:rsidP="00E41C84">
            <w:pPr>
              <w:rPr>
                <w:rFonts w:ascii="Arial" w:hAnsi="Arial" w:cs="Arial"/>
                <w:sz w:val="24"/>
              </w:rPr>
            </w:pPr>
            <w:r>
              <w:rPr>
                <w:rFonts w:ascii="Arial" w:hAnsi="Arial" w:cs="Arial"/>
                <w:sz w:val="24"/>
              </w:rPr>
              <w:t>Calif</w:t>
            </w:r>
            <w:r w:rsidR="00E41C84">
              <w:rPr>
                <w:rFonts w:ascii="Arial" w:hAnsi="Arial" w:cs="Arial"/>
                <w:sz w:val="24"/>
              </w:rPr>
              <w:t>ornia Victim Compensation Board</w:t>
            </w:r>
          </w:p>
          <w:p w14:paraId="3BDE89D6" w14:textId="77777777" w:rsidR="00E41C84" w:rsidRPr="00E41C84" w:rsidRDefault="00E41C84" w:rsidP="003A6981">
            <w:pPr>
              <w:rPr>
                <w:rFonts w:ascii="Arial" w:hAnsi="Arial" w:cs="Arial"/>
                <w:sz w:val="24"/>
              </w:rPr>
            </w:pPr>
            <w:r>
              <w:rPr>
                <w:rFonts w:ascii="Arial" w:hAnsi="Arial" w:cs="Arial"/>
                <w:sz w:val="24"/>
              </w:rPr>
              <w:t>Rev. 0</w:t>
            </w:r>
            <w:r w:rsidR="003A6981">
              <w:rPr>
                <w:rFonts w:ascii="Arial" w:hAnsi="Arial" w:cs="Arial"/>
                <w:sz w:val="24"/>
              </w:rPr>
              <w:t>5/18</w:t>
            </w:r>
          </w:p>
        </w:tc>
        <w:tc>
          <w:tcPr>
            <w:tcW w:w="5508" w:type="dxa"/>
            <w:gridSpan w:val="3"/>
            <w:tcBorders>
              <w:top w:val="single" w:sz="4" w:space="0" w:color="auto"/>
            </w:tcBorders>
          </w:tcPr>
          <w:p w14:paraId="635AB8E6" w14:textId="77777777" w:rsidR="00D23F7F" w:rsidRPr="00D23F7F" w:rsidRDefault="001961EF" w:rsidP="00D23F7F">
            <w:pPr>
              <w:jc w:val="right"/>
              <w:rPr>
                <w:rFonts w:ascii="Arial" w:hAnsi="Arial" w:cs="Arial"/>
                <w:sz w:val="24"/>
              </w:rPr>
            </w:pPr>
            <w:r>
              <w:rPr>
                <w:rFonts w:ascii="Arial" w:hAnsi="Arial" w:cs="Arial"/>
                <w:noProof/>
                <w:sz w:val="24"/>
              </w:rPr>
              <w:drawing>
                <wp:inline distT="0" distB="0" distL="0" distR="0" wp14:anchorId="2999F0EE" wp14:editId="11BC9EA6">
                  <wp:extent cx="1588443" cy="658173"/>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lVCB-logo-@43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88443" cy="658173"/>
                          </a:xfrm>
                          <a:prstGeom prst="rect">
                            <a:avLst/>
                          </a:prstGeom>
                        </pic:spPr>
                      </pic:pic>
                    </a:graphicData>
                  </a:graphic>
                </wp:inline>
              </w:drawing>
            </w:r>
          </w:p>
        </w:tc>
      </w:tr>
      <w:tr w:rsidR="00E41C84" w14:paraId="543DD973" w14:textId="77777777" w:rsidTr="00E41C84">
        <w:tblPrEx>
          <w:tblBorders>
            <w:bottom w:val="single" w:sz="4" w:space="0" w:color="auto"/>
            <w:insideH w:val="single" w:sz="4" w:space="0" w:color="auto"/>
            <w:insideV w:val="single" w:sz="4" w:space="0" w:color="auto"/>
          </w:tblBorders>
        </w:tblPrEx>
        <w:tc>
          <w:tcPr>
            <w:tcW w:w="11016" w:type="dxa"/>
            <w:gridSpan w:val="5"/>
          </w:tcPr>
          <w:p w14:paraId="488C9506" w14:textId="77777777" w:rsidR="00E41C84" w:rsidRPr="00E41C84" w:rsidRDefault="00E41C84" w:rsidP="00551B0D">
            <w:pPr>
              <w:spacing w:before="80" w:after="80"/>
              <w:jc w:val="center"/>
              <w:rPr>
                <w:rFonts w:ascii="Arial" w:hAnsi="Arial" w:cs="Arial"/>
                <w:b/>
                <w:sz w:val="36"/>
                <w:szCs w:val="36"/>
              </w:rPr>
            </w:pPr>
            <w:r w:rsidRPr="00345817">
              <w:rPr>
                <w:rFonts w:ascii="Arial" w:hAnsi="Arial" w:cs="Arial"/>
                <w:b/>
                <w:sz w:val="36"/>
                <w:szCs w:val="36"/>
              </w:rPr>
              <w:t>DUTY STATEMENT</w:t>
            </w:r>
          </w:p>
        </w:tc>
      </w:tr>
      <w:tr w:rsidR="00CB5A8A" w:rsidRPr="0018507D" w14:paraId="4A0D0E83" w14:textId="77777777" w:rsidTr="00A353B2">
        <w:tblPrEx>
          <w:tblBorders>
            <w:bottom w:val="single" w:sz="4" w:space="0" w:color="auto"/>
            <w:insideH w:val="single" w:sz="4" w:space="0" w:color="auto"/>
            <w:insideV w:val="single" w:sz="4" w:space="0" w:color="auto"/>
          </w:tblBorders>
        </w:tblPrEx>
        <w:tc>
          <w:tcPr>
            <w:tcW w:w="7344" w:type="dxa"/>
            <w:gridSpan w:val="3"/>
            <w:tcBorders>
              <w:bottom w:val="nil"/>
            </w:tcBorders>
          </w:tcPr>
          <w:p w14:paraId="63CBFB8C" w14:textId="77777777" w:rsidR="00CB5A8A" w:rsidRPr="00CF08E9" w:rsidRDefault="00CB5A8A" w:rsidP="00551B0D">
            <w:pPr>
              <w:tabs>
                <w:tab w:val="right" w:pos="10620"/>
              </w:tabs>
              <w:spacing w:before="40"/>
              <w:rPr>
                <w:rFonts w:ascii="Arial" w:hAnsi="Arial" w:cs="Arial"/>
                <w:color w:val="004C83"/>
              </w:rPr>
            </w:pPr>
            <w:r w:rsidRPr="00CF08E9">
              <w:rPr>
                <w:rFonts w:ascii="Arial" w:hAnsi="Arial" w:cs="Arial"/>
                <w:color w:val="004C83"/>
              </w:rPr>
              <w:t>EMPLOYEE</w:t>
            </w:r>
          </w:p>
        </w:tc>
        <w:tc>
          <w:tcPr>
            <w:tcW w:w="3672" w:type="dxa"/>
            <w:gridSpan w:val="2"/>
            <w:vMerge w:val="restart"/>
          </w:tcPr>
          <w:p w14:paraId="237E23D8" w14:textId="4DF0D148" w:rsidR="00CB5A8A" w:rsidRPr="0018507D" w:rsidRDefault="00CB5A8A" w:rsidP="00551B0D">
            <w:pPr>
              <w:tabs>
                <w:tab w:val="right" w:pos="10620"/>
              </w:tabs>
              <w:spacing w:before="40"/>
              <w:rPr>
                <w:rFonts w:ascii="Arial" w:hAnsi="Arial" w:cs="Arial"/>
              </w:rPr>
            </w:pPr>
            <w:r w:rsidRPr="00CF08E9">
              <w:rPr>
                <w:rFonts w:ascii="Arial" w:hAnsi="Arial" w:cs="Arial"/>
                <w:color w:val="004C83"/>
              </w:rPr>
              <w:t xml:space="preserve">RPA </w:t>
            </w:r>
            <w:r w:rsidR="006F52B8">
              <w:rPr>
                <w:rFonts w:ascii="Arial" w:hAnsi="Arial" w:cs="Arial"/>
                <w:color w:val="004C83"/>
              </w:rPr>
              <w:t># / JOB CONTROL #</w:t>
            </w:r>
          </w:p>
          <w:p w14:paraId="3931E438" w14:textId="079ACF0D" w:rsidR="00CB5A8A" w:rsidRPr="0018507D" w:rsidRDefault="006F52B8" w:rsidP="0014231E">
            <w:pPr>
              <w:tabs>
                <w:tab w:val="right" w:pos="10620"/>
              </w:tabs>
              <w:rPr>
                <w:rFonts w:ascii="Arial" w:hAnsi="Arial" w:cs="Arial"/>
              </w:rPr>
            </w:pPr>
            <w:r>
              <w:rPr>
                <w:rFonts w:ascii="Arial" w:hAnsi="Arial" w:cs="Arial"/>
              </w:rPr>
              <w:t>21-</w:t>
            </w:r>
            <w:r w:rsidR="0077424C">
              <w:rPr>
                <w:rFonts w:ascii="Arial" w:hAnsi="Arial" w:cs="Arial"/>
              </w:rPr>
              <w:t>070/JC-</w:t>
            </w:r>
          </w:p>
        </w:tc>
      </w:tr>
      <w:tr w:rsidR="00CB5A8A" w:rsidRPr="0018507D" w14:paraId="0DC4F496" w14:textId="77777777" w:rsidTr="00A353B2">
        <w:tblPrEx>
          <w:tblBorders>
            <w:bottom w:val="single" w:sz="4" w:space="0" w:color="auto"/>
            <w:insideH w:val="single" w:sz="4" w:space="0" w:color="auto"/>
            <w:insideV w:val="single" w:sz="4" w:space="0" w:color="auto"/>
          </w:tblBorders>
        </w:tblPrEx>
        <w:tc>
          <w:tcPr>
            <w:tcW w:w="7344" w:type="dxa"/>
            <w:gridSpan w:val="3"/>
            <w:tcBorders>
              <w:top w:val="nil"/>
            </w:tcBorders>
          </w:tcPr>
          <w:p w14:paraId="71F28D15" w14:textId="77777777" w:rsidR="00CB5A8A" w:rsidRPr="0018507D" w:rsidRDefault="00725EB4">
            <w:pPr>
              <w:rPr>
                <w:rFonts w:ascii="Arial" w:hAnsi="Arial" w:cs="Arial"/>
                <w:sz w:val="24"/>
                <w:szCs w:val="24"/>
              </w:rPr>
            </w:pPr>
            <w:r>
              <w:rPr>
                <w:rFonts w:ascii="Arial" w:hAnsi="Arial" w:cs="Arial"/>
                <w:sz w:val="24"/>
                <w:szCs w:val="24"/>
              </w:rPr>
              <w:t>VACANT</w:t>
            </w:r>
          </w:p>
        </w:tc>
        <w:tc>
          <w:tcPr>
            <w:tcW w:w="3672" w:type="dxa"/>
            <w:gridSpan w:val="2"/>
            <w:vMerge/>
          </w:tcPr>
          <w:p w14:paraId="011B4223" w14:textId="77777777" w:rsidR="00CB5A8A" w:rsidRPr="0018507D" w:rsidRDefault="00CB5A8A" w:rsidP="00177906">
            <w:pPr>
              <w:tabs>
                <w:tab w:val="right" w:pos="10620"/>
              </w:tabs>
              <w:rPr>
                <w:rFonts w:ascii="Arial" w:hAnsi="Arial" w:cs="Arial"/>
              </w:rPr>
            </w:pPr>
          </w:p>
        </w:tc>
      </w:tr>
      <w:tr w:rsidR="00CB5A8A" w:rsidRPr="0018507D" w14:paraId="5559012E" w14:textId="77777777" w:rsidTr="0018507D">
        <w:tblPrEx>
          <w:tblBorders>
            <w:bottom w:val="single" w:sz="4" w:space="0" w:color="auto"/>
            <w:insideH w:val="single" w:sz="4" w:space="0" w:color="auto"/>
            <w:insideV w:val="single" w:sz="4" w:space="0" w:color="auto"/>
          </w:tblBorders>
        </w:tblPrEx>
        <w:tc>
          <w:tcPr>
            <w:tcW w:w="3672" w:type="dxa"/>
            <w:tcBorders>
              <w:bottom w:val="nil"/>
            </w:tcBorders>
          </w:tcPr>
          <w:p w14:paraId="57E7D6FD" w14:textId="77777777" w:rsidR="00CB5A8A" w:rsidRPr="0018507D" w:rsidRDefault="00CB5A8A" w:rsidP="00551B0D">
            <w:pPr>
              <w:tabs>
                <w:tab w:val="right" w:pos="10620"/>
              </w:tabs>
              <w:spacing w:before="40"/>
              <w:rPr>
                <w:rFonts w:ascii="Arial" w:hAnsi="Arial" w:cs="Arial"/>
              </w:rPr>
            </w:pPr>
            <w:r w:rsidRPr="00CF08E9">
              <w:rPr>
                <w:rFonts w:ascii="Arial" w:hAnsi="Arial" w:cs="Arial"/>
                <w:color w:val="004C83"/>
              </w:rPr>
              <w:t>POSITION NUMBER</w:t>
            </w:r>
          </w:p>
        </w:tc>
        <w:tc>
          <w:tcPr>
            <w:tcW w:w="3672" w:type="dxa"/>
            <w:gridSpan w:val="2"/>
            <w:tcBorders>
              <w:bottom w:val="nil"/>
            </w:tcBorders>
          </w:tcPr>
          <w:p w14:paraId="742F8B99" w14:textId="77777777" w:rsidR="00CB5A8A" w:rsidRPr="0018507D" w:rsidRDefault="00CB5A8A" w:rsidP="00551B0D">
            <w:pPr>
              <w:tabs>
                <w:tab w:val="right" w:pos="10620"/>
              </w:tabs>
              <w:spacing w:before="40"/>
              <w:rPr>
                <w:rFonts w:ascii="Arial" w:hAnsi="Arial" w:cs="Arial"/>
              </w:rPr>
            </w:pPr>
            <w:r>
              <w:rPr>
                <w:rFonts w:ascii="Arial" w:hAnsi="Arial" w:cs="Arial"/>
                <w:color w:val="004C83"/>
              </w:rPr>
              <w:t>CLASSIFICATION</w:t>
            </w:r>
          </w:p>
        </w:tc>
        <w:tc>
          <w:tcPr>
            <w:tcW w:w="3672" w:type="dxa"/>
            <w:gridSpan w:val="2"/>
            <w:tcBorders>
              <w:bottom w:val="nil"/>
            </w:tcBorders>
          </w:tcPr>
          <w:p w14:paraId="5F0B7374" w14:textId="77777777" w:rsidR="00CB5A8A" w:rsidRPr="0018507D" w:rsidRDefault="00CB5A8A" w:rsidP="00551B0D">
            <w:pPr>
              <w:tabs>
                <w:tab w:val="right" w:pos="10620"/>
              </w:tabs>
              <w:spacing w:before="40"/>
              <w:rPr>
                <w:rFonts w:ascii="Arial" w:hAnsi="Arial" w:cs="Arial"/>
              </w:rPr>
            </w:pPr>
            <w:r w:rsidRPr="00CF08E9">
              <w:rPr>
                <w:rFonts w:ascii="Arial" w:hAnsi="Arial" w:cs="Arial"/>
                <w:color w:val="004C83"/>
              </w:rPr>
              <w:t>WORKING TITLE</w:t>
            </w:r>
          </w:p>
        </w:tc>
      </w:tr>
      <w:tr w:rsidR="00CB5A8A" w:rsidRPr="0018507D" w14:paraId="63FE89C2" w14:textId="77777777" w:rsidTr="0018507D">
        <w:tblPrEx>
          <w:tblBorders>
            <w:bottom w:val="single" w:sz="4" w:space="0" w:color="auto"/>
            <w:insideH w:val="single" w:sz="4" w:space="0" w:color="auto"/>
            <w:insideV w:val="single" w:sz="4" w:space="0" w:color="auto"/>
          </w:tblBorders>
        </w:tblPrEx>
        <w:tc>
          <w:tcPr>
            <w:tcW w:w="3672" w:type="dxa"/>
            <w:tcBorders>
              <w:top w:val="nil"/>
            </w:tcBorders>
          </w:tcPr>
          <w:p w14:paraId="528F2BF5" w14:textId="5A0D4557" w:rsidR="00CB5A8A" w:rsidRPr="0018507D" w:rsidRDefault="00FC3063">
            <w:pPr>
              <w:rPr>
                <w:rFonts w:ascii="Arial" w:hAnsi="Arial" w:cs="Arial"/>
              </w:rPr>
            </w:pPr>
            <w:r>
              <w:rPr>
                <w:rFonts w:ascii="Arial" w:hAnsi="Arial" w:cs="Arial"/>
              </w:rPr>
              <w:t>040-</w:t>
            </w:r>
            <w:r w:rsidR="0077424C">
              <w:rPr>
                <w:rFonts w:ascii="Arial" w:hAnsi="Arial" w:cs="Arial"/>
              </w:rPr>
              <w:t>230</w:t>
            </w:r>
            <w:r>
              <w:rPr>
                <w:rFonts w:ascii="Arial" w:hAnsi="Arial" w:cs="Arial"/>
              </w:rPr>
              <w:t>-5157-</w:t>
            </w:r>
            <w:r w:rsidR="0077424C">
              <w:rPr>
                <w:rFonts w:ascii="Arial" w:hAnsi="Arial" w:cs="Arial"/>
              </w:rPr>
              <w:t>006</w:t>
            </w:r>
          </w:p>
        </w:tc>
        <w:tc>
          <w:tcPr>
            <w:tcW w:w="3672" w:type="dxa"/>
            <w:gridSpan w:val="2"/>
            <w:tcBorders>
              <w:top w:val="nil"/>
            </w:tcBorders>
          </w:tcPr>
          <w:p w14:paraId="59964592" w14:textId="065AB8D3" w:rsidR="00CB5A8A" w:rsidRPr="0018507D" w:rsidRDefault="00EA2D79">
            <w:pPr>
              <w:rPr>
                <w:rFonts w:ascii="Arial" w:hAnsi="Arial" w:cs="Arial"/>
              </w:rPr>
            </w:pPr>
            <w:r>
              <w:rPr>
                <w:rFonts w:ascii="Arial" w:hAnsi="Arial" w:cs="Arial"/>
              </w:rPr>
              <w:t xml:space="preserve">Staff Services Analyst </w:t>
            </w:r>
            <w:r w:rsidR="00E825B3" w:rsidRPr="00E825B3">
              <w:rPr>
                <w:rFonts w:ascii="Arial" w:hAnsi="Arial" w:cs="Arial"/>
                <w:b/>
              </w:rPr>
              <w:t>(Bilingual)</w:t>
            </w:r>
          </w:p>
        </w:tc>
        <w:tc>
          <w:tcPr>
            <w:tcW w:w="3672" w:type="dxa"/>
            <w:gridSpan w:val="2"/>
            <w:tcBorders>
              <w:top w:val="nil"/>
            </w:tcBorders>
          </w:tcPr>
          <w:p w14:paraId="74F7DDA2" w14:textId="41F78F4E" w:rsidR="00CB5A8A" w:rsidRPr="0018507D" w:rsidRDefault="002A6CD4">
            <w:pPr>
              <w:rPr>
                <w:rFonts w:ascii="Arial" w:hAnsi="Arial" w:cs="Arial"/>
              </w:rPr>
            </w:pPr>
            <w:r>
              <w:rPr>
                <w:rFonts w:ascii="Arial" w:hAnsi="Arial" w:cs="Arial"/>
              </w:rPr>
              <w:t>B</w:t>
            </w:r>
            <w:r w:rsidR="006F52B8">
              <w:rPr>
                <w:rFonts w:ascii="Arial" w:hAnsi="Arial" w:cs="Arial"/>
              </w:rPr>
              <w:t xml:space="preserve">enefit </w:t>
            </w:r>
            <w:r>
              <w:rPr>
                <w:rFonts w:ascii="Arial" w:hAnsi="Arial" w:cs="Arial"/>
              </w:rPr>
              <w:t>D</w:t>
            </w:r>
            <w:r w:rsidR="006F52B8">
              <w:rPr>
                <w:rFonts w:ascii="Arial" w:hAnsi="Arial" w:cs="Arial"/>
              </w:rPr>
              <w:t>etermination</w:t>
            </w:r>
            <w:r>
              <w:rPr>
                <w:rFonts w:ascii="Arial" w:hAnsi="Arial" w:cs="Arial"/>
              </w:rPr>
              <w:t xml:space="preserve"> A</w:t>
            </w:r>
            <w:r w:rsidR="006F52B8">
              <w:rPr>
                <w:rFonts w:ascii="Arial" w:hAnsi="Arial" w:cs="Arial"/>
              </w:rPr>
              <w:t>nalyst</w:t>
            </w:r>
          </w:p>
        </w:tc>
      </w:tr>
      <w:tr w:rsidR="00CB5A8A" w:rsidRPr="0018507D" w14:paraId="1E687D32" w14:textId="77777777" w:rsidTr="00551B0D">
        <w:tblPrEx>
          <w:tblBorders>
            <w:bottom w:val="single" w:sz="4" w:space="0" w:color="auto"/>
            <w:insideH w:val="single" w:sz="4" w:space="0" w:color="auto"/>
            <w:insideV w:val="single" w:sz="4" w:space="0" w:color="auto"/>
          </w:tblBorders>
        </w:tblPrEx>
        <w:tc>
          <w:tcPr>
            <w:tcW w:w="3672" w:type="dxa"/>
            <w:tcBorders>
              <w:bottom w:val="nil"/>
            </w:tcBorders>
          </w:tcPr>
          <w:p w14:paraId="36F7C5B2" w14:textId="77777777" w:rsidR="00CB5A8A" w:rsidRPr="00551B0D" w:rsidRDefault="00CB5A8A" w:rsidP="00551B0D">
            <w:pPr>
              <w:tabs>
                <w:tab w:val="right" w:pos="10620"/>
              </w:tabs>
              <w:spacing w:before="40"/>
              <w:rPr>
                <w:rFonts w:ascii="Arial" w:hAnsi="Arial" w:cs="Arial"/>
                <w:color w:val="004C83"/>
              </w:rPr>
            </w:pPr>
            <w:r w:rsidRPr="00551B0D">
              <w:rPr>
                <w:rFonts w:ascii="Arial" w:hAnsi="Arial" w:cs="Arial"/>
                <w:color w:val="004C83"/>
              </w:rPr>
              <w:t>DIVISION</w:t>
            </w:r>
          </w:p>
        </w:tc>
        <w:tc>
          <w:tcPr>
            <w:tcW w:w="3672" w:type="dxa"/>
            <w:gridSpan w:val="2"/>
            <w:tcBorders>
              <w:bottom w:val="nil"/>
            </w:tcBorders>
          </w:tcPr>
          <w:p w14:paraId="5A681EEB" w14:textId="0A2A1D73" w:rsidR="001F6B87" w:rsidRPr="001F6B87" w:rsidRDefault="001F6B87" w:rsidP="00551B0D">
            <w:pPr>
              <w:tabs>
                <w:tab w:val="right" w:pos="10620"/>
              </w:tabs>
              <w:spacing w:before="40"/>
              <w:rPr>
                <w:rFonts w:ascii="Arial" w:hAnsi="Arial" w:cs="Arial"/>
                <w:color w:val="004C83"/>
              </w:rPr>
            </w:pPr>
            <w:r>
              <w:rPr>
                <w:rFonts w:ascii="Arial" w:hAnsi="Arial" w:cs="Arial"/>
                <w:color w:val="004C83"/>
              </w:rPr>
              <w:t>SECTION/UNIT</w:t>
            </w:r>
          </w:p>
        </w:tc>
        <w:tc>
          <w:tcPr>
            <w:tcW w:w="1836" w:type="dxa"/>
            <w:tcBorders>
              <w:bottom w:val="nil"/>
            </w:tcBorders>
          </w:tcPr>
          <w:p w14:paraId="677714BB" w14:textId="77777777" w:rsidR="00CB5A8A" w:rsidRPr="00CB5A8A" w:rsidRDefault="00CB5A8A" w:rsidP="00551B0D">
            <w:pPr>
              <w:tabs>
                <w:tab w:val="right" w:pos="10620"/>
              </w:tabs>
              <w:spacing w:before="40"/>
              <w:rPr>
                <w:rFonts w:ascii="Arial" w:hAnsi="Arial" w:cs="Arial"/>
                <w:color w:val="365F91" w:themeColor="accent1" w:themeShade="BF"/>
              </w:rPr>
            </w:pPr>
            <w:r w:rsidRPr="00CB5A8A">
              <w:rPr>
                <w:rFonts w:ascii="Arial" w:hAnsi="Arial" w:cs="Arial"/>
                <w:color w:val="365F91" w:themeColor="accent1" w:themeShade="BF"/>
              </w:rPr>
              <w:t>CBID</w:t>
            </w:r>
          </w:p>
        </w:tc>
        <w:tc>
          <w:tcPr>
            <w:tcW w:w="1836" w:type="dxa"/>
            <w:tcBorders>
              <w:bottom w:val="nil"/>
            </w:tcBorders>
          </w:tcPr>
          <w:p w14:paraId="5E633155" w14:textId="77777777" w:rsidR="00CB5A8A" w:rsidRPr="00CB5A8A" w:rsidRDefault="00CB5A8A" w:rsidP="00551B0D">
            <w:pPr>
              <w:tabs>
                <w:tab w:val="right" w:pos="10620"/>
              </w:tabs>
              <w:spacing w:before="40"/>
              <w:rPr>
                <w:rFonts w:ascii="Arial" w:hAnsi="Arial" w:cs="Arial"/>
                <w:color w:val="365F91" w:themeColor="accent1" w:themeShade="BF"/>
              </w:rPr>
            </w:pPr>
            <w:r w:rsidRPr="00CB5A8A">
              <w:rPr>
                <w:rFonts w:ascii="Arial" w:hAnsi="Arial" w:cs="Arial"/>
                <w:color w:val="365F91" w:themeColor="accent1" w:themeShade="BF"/>
              </w:rPr>
              <w:t>WWG</w:t>
            </w:r>
          </w:p>
        </w:tc>
      </w:tr>
      <w:tr w:rsidR="00CB5A8A" w:rsidRPr="0018507D" w14:paraId="541C428A" w14:textId="77777777" w:rsidTr="00551B0D">
        <w:tblPrEx>
          <w:tblBorders>
            <w:bottom w:val="single" w:sz="4" w:space="0" w:color="auto"/>
            <w:insideH w:val="single" w:sz="4" w:space="0" w:color="auto"/>
            <w:insideV w:val="single" w:sz="4" w:space="0" w:color="auto"/>
          </w:tblBorders>
        </w:tblPrEx>
        <w:tc>
          <w:tcPr>
            <w:tcW w:w="3672" w:type="dxa"/>
            <w:tcBorders>
              <w:top w:val="nil"/>
            </w:tcBorders>
          </w:tcPr>
          <w:p w14:paraId="47495A7B" w14:textId="77777777" w:rsidR="001F6B87" w:rsidRDefault="001F6B87">
            <w:pPr>
              <w:rPr>
                <w:rFonts w:ascii="Arial" w:hAnsi="Arial" w:cs="Arial"/>
              </w:rPr>
            </w:pPr>
          </w:p>
          <w:p w14:paraId="2997AF8C" w14:textId="42E0DB49" w:rsidR="00CB5A8A" w:rsidRPr="0018507D" w:rsidRDefault="00EA2D79">
            <w:pPr>
              <w:rPr>
                <w:rFonts w:ascii="Arial" w:hAnsi="Arial" w:cs="Arial"/>
              </w:rPr>
            </w:pPr>
            <w:r>
              <w:rPr>
                <w:rFonts w:ascii="Arial" w:hAnsi="Arial" w:cs="Arial"/>
              </w:rPr>
              <w:t>Victim Compensation Division</w:t>
            </w:r>
          </w:p>
        </w:tc>
        <w:tc>
          <w:tcPr>
            <w:tcW w:w="3672" w:type="dxa"/>
            <w:gridSpan w:val="2"/>
            <w:tcBorders>
              <w:top w:val="nil"/>
            </w:tcBorders>
          </w:tcPr>
          <w:p w14:paraId="3B36532B" w14:textId="01CD887A" w:rsidR="00CB5A8A" w:rsidRPr="0018507D" w:rsidRDefault="001F6B87">
            <w:pPr>
              <w:rPr>
                <w:rFonts w:ascii="Arial" w:hAnsi="Arial" w:cs="Arial"/>
              </w:rPr>
            </w:pPr>
            <w:r>
              <w:rPr>
                <w:rFonts w:ascii="Arial" w:hAnsi="Arial" w:cs="Arial"/>
              </w:rPr>
              <w:t xml:space="preserve">Claimant Assistance </w:t>
            </w:r>
            <w:r w:rsidR="00FC3063">
              <w:rPr>
                <w:rFonts w:ascii="Arial" w:hAnsi="Arial" w:cs="Arial"/>
              </w:rPr>
              <w:t>Processing</w:t>
            </w:r>
            <w:r>
              <w:rPr>
                <w:rFonts w:ascii="Arial" w:hAnsi="Arial" w:cs="Arial"/>
              </w:rPr>
              <w:t xml:space="preserve"> Section </w:t>
            </w:r>
            <w:r w:rsidR="0077424C">
              <w:rPr>
                <w:rFonts w:ascii="Arial" w:hAnsi="Arial" w:cs="Arial"/>
              </w:rPr>
              <w:t>2</w:t>
            </w:r>
            <w:r>
              <w:rPr>
                <w:rFonts w:ascii="Arial" w:hAnsi="Arial" w:cs="Arial"/>
              </w:rPr>
              <w:t>/</w:t>
            </w:r>
            <w:r w:rsidR="0077424C">
              <w:rPr>
                <w:rFonts w:ascii="Arial" w:hAnsi="Arial" w:cs="Arial"/>
              </w:rPr>
              <w:t>Southern Region Unit</w:t>
            </w:r>
          </w:p>
        </w:tc>
        <w:tc>
          <w:tcPr>
            <w:tcW w:w="1836" w:type="dxa"/>
            <w:tcBorders>
              <w:top w:val="nil"/>
            </w:tcBorders>
          </w:tcPr>
          <w:p w14:paraId="6328D677" w14:textId="77777777" w:rsidR="001F6B87" w:rsidRDefault="001F6B87">
            <w:pPr>
              <w:rPr>
                <w:rFonts w:ascii="Arial" w:hAnsi="Arial" w:cs="Arial"/>
              </w:rPr>
            </w:pPr>
          </w:p>
          <w:p w14:paraId="2E217323" w14:textId="64210E27" w:rsidR="00CB5A8A" w:rsidRPr="0018507D" w:rsidRDefault="00EA2D79">
            <w:pPr>
              <w:rPr>
                <w:rFonts w:ascii="Arial" w:hAnsi="Arial" w:cs="Arial"/>
              </w:rPr>
            </w:pPr>
            <w:r>
              <w:rPr>
                <w:rFonts w:ascii="Arial" w:hAnsi="Arial" w:cs="Arial"/>
              </w:rPr>
              <w:t>R01</w:t>
            </w:r>
          </w:p>
        </w:tc>
        <w:tc>
          <w:tcPr>
            <w:tcW w:w="1836" w:type="dxa"/>
            <w:tcBorders>
              <w:top w:val="nil"/>
            </w:tcBorders>
          </w:tcPr>
          <w:p w14:paraId="3316E558" w14:textId="77777777" w:rsidR="001F6B87" w:rsidRDefault="001F6B87">
            <w:pPr>
              <w:rPr>
                <w:rFonts w:ascii="Arial" w:hAnsi="Arial" w:cs="Arial"/>
              </w:rPr>
            </w:pPr>
          </w:p>
          <w:p w14:paraId="544AC960" w14:textId="30B88D71" w:rsidR="00CB5A8A" w:rsidRPr="0018507D" w:rsidRDefault="00EA2D79">
            <w:pPr>
              <w:rPr>
                <w:rFonts w:ascii="Arial" w:hAnsi="Arial" w:cs="Arial"/>
              </w:rPr>
            </w:pPr>
            <w:r>
              <w:rPr>
                <w:rFonts w:ascii="Arial" w:hAnsi="Arial" w:cs="Arial"/>
              </w:rPr>
              <w:t>2</w:t>
            </w:r>
          </w:p>
        </w:tc>
      </w:tr>
      <w:tr w:rsidR="00CB5A8A" w:rsidRPr="0018507D" w14:paraId="398E0F8B" w14:textId="77777777" w:rsidTr="00551B0D">
        <w:tblPrEx>
          <w:tblBorders>
            <w:bottom w:val="single" w:sz="4" w:space="0" w:color="auto"/>
            <w:insideH w:val="single" w:sz="4" w:space="0" w:color="auto"/>
            <w:insideV w:val="single" w:sz="4" w:space="0" w:color="auto"/>
          </w:tblBorders>
        </w:tblPrEx>
        <w:tc>
          <w:tcPr>
            <w:tcW w:w="3672" w:type="dxa"/>
            <w:tcBorders>
              <w:bottom w:val="nil"/>
            </w:tcBorders>
          </w:tcPr>
          <w:p w14:paraId="5B3179BA" w14:textId="77777777" w:rsidR="00CB5A8A" w:rsidRPr="0018507D" w:rsidRDefault="00CB5A8A" w:rsidP="00551B0D">
            <w:pPr>
              <w:tabs>
                <w:tab w:val="right" w:pos="10620"/>
              </w:tabs>
              <w:spacing w:before="40"/>
              <w:rPr>
                <w:rFonts w:ascii="Arial" w:hAnsi="Arial" w:cs="Arial"/>
              </w:rPr>
            </w:pPr>
            <w:proofErr w:type="gramStart"/>
            <w:r w:rsidRPr="00CB5A8A">
              <w:rPr>
                <w:rFonts w:ascii="Arial" w:hAnsi="Arial" w:cs="Arial"/>
                <w:color w:val="365F91" w:themeColor="accent1" w:themeShade="BF"/>
              </w:rPr>
              <w:t>WORK DAYS</w:t>
            </w:r>
            <w:proofErr w:type="gramEnd"/>
          </w:p>
        </w:tc>
        <w:tc>
          <w:tcPr>
            <w:tcW w:w="3672" w:type="dxa"/>
            <w:gridSpan w:val="2"/>
            <w:tcBorders>
              <w:bottom w:val="nil"/>
            </w:tcBorders>
          </w:tcPr>
          <w:p w14:paraId="1417CD5C" w14:textId="77777777" w:rsidR="00CB5A8A" w:rsidRPr="0018507D" w:rsidRDefault="00CB5A8A" w:rsidP="00551B0D">
            <w:pPr>
              <w:tabs>
                <w:tab w:val="right" w:pos="10620"/>
              </w:tabs>
              <w:spacing w:before="40"/>
              <w:rPr>
                <w:rFonts w:ascii="Arial" w:hAnsi="Arial" w:cs="Arial"/>
              </w:rPr>
            </w:pPr>
            <w:r>
              <w:rPr>
                <w:rFonts w:ascii="Arial" w:hAnsi="Arial" w:cs="Arial"/>
                <w:color w:val="004C83"/>
              </w:rPr>
              <w:t>WORK HOURS</w:t>
            </w:r>
          </w:p>
        </w:tc>
        <w:tc>
          <w:tcPr>
            <w:tcW w:w="1836" w:type="dxa"/>
            <w:tcBorders>
              <w:bottom w:val="nil"/>
            </w:tcBorders>
          </w:tcPr>
          <w:p w14:paraId="702DEE67" w14:textId="77777777" w:rsidR="00CB5A8A" w:rsidRPr="00CB5A8A" w:rsidRDefault="00CB5A8A" w:rsidP="00551B0D">
            <w:pPr>
              <w:tabs>
                <w:tab w:val="right" w:pos="10620"/>
              </w:tabs>
              <w:spacing w:before="40"/>
              <w:rPr>
                <w:rFonts w:ascii="Arial" w:hAnsi="Arial" w:cs="Arial"/>
                <w:color w:val="365F91" w:themeColor="accent1" w:themeShade="BF"/>
              </w:rPr>
            </w:pPr>
            <w:r w:rsidRPr="00CB5A8A">
              <w:rPr>
                <w:rFonts w:ascii="Arial" w:hAnsi="Arial" w:cs="Arial"/>
                <w:color w:val="365F91" w:themeColor="accent1" w:themeShade="BF"/>
              </w:rPr>
              <w:t>TENURE</w:t>
            </w:r>
          </w:p>
        </w:tc>
        <w:tc>
          <w:tcPr>
            <w:tcW w:w="1836" w:type="dxa"/>
            <w:tcBorders>
              <w:bottom w:val="nil"/>
            </w:tcBorders>
          </w:tcPr>
          <w:p w14:paraId="2D1FD729" w14:textId="77777777" w:rsidR="00CB5A8A" w:rsidRPr="00CB5A8A" w:rsidRDefault="00CB5A8A" w:rsidP="00551B0D">
            <w:pPr>
              <w:tabs>
                <w:tab w:val="right" w:pos="10620"/>
              </w:tabs>
              <w:spacing w:before="40"/>
              <w:rPr>
                <w:rFonts w:ascii="Arial" w:hAnsi="Arial" w:cs="Arial"/>
                <w:color w:val="365F91" w:themeColor="accent1" w:themeShade="BF"/>
              </w:rPr>
            </w:pPr>
            <w:r w:rsidRPr="00CB5A8A">
              <w:rPr>
                <w:rFonts w:ascii="Arial" w:hAnsi="Arial" w:cs="Arial"/>
                <w:color w:val="365F91" w:themeColor="accent1" w:themeShade="BF"/>
              </w:rPr>
              <w:t>TIME BASE</w:t>
            </w:r>
          </w:p>
        </w:tc>
      </w:tr>
      <w:tr w:rsidR="00CB5A8A" w:rsidRPr="0018507D" w14:paraId="44444CC7" w14:textId="77777777" w:rsidTr="00551B0D">
        <w:tblPrEx>
          <w:tblBorders>
            <w:bottom w:val="single" w:sz="4" w:space="0" w:color="auto"/>
            <w:insideH w:val="single" w:sz="4" w:space="0" w:color="auto"/>
            <w:insideV w:val="single" w:sz="4" w:space="0" w:color="auto"/>
          </w:tblBorders>
        </w:tblPrEx>
        <w:tc>
          <w:tcPr>
            <w:tcW w:w="3672" w:type="dxa"/>
            <w:tcBorders>
              <w:top w:val="nil"/>
            </w:tcBorders>
          </w:tcPr>
          <w:p w14:paraId="19F7248F" w14:textId="77777777" w:rsidR="00CB5A8A" w:rsidRPr="0018507D" w:rsidRDefault="00725EB4">
            <w:pPr>
              <w:rPr>
                <w:rFonts w:ascii="Arial" w:hAnsi="Arial" w:cs="Arial"/>
              </w:rPr>
            </w:pPr>
            <w:r>
              <w:rPr>
                <w:rFonts w:ascii="Arial" w:hAnsi="Arial" w:cs="Arial"/>
              </w:rPr>
              <w:t xml:space="preserve">Monday – Friday </w:t>
            </w:r>
          </w:p>
        </w:tc>
        <w:tc>
          <w:tcPr>
            <w:tcW w:w="3672" w:type="dxa"/>
            <w:gridSpan w:val="2"/>
            <w:tcBorders>
              <w:top w:val="nil"/>
            </w:tcBorders>
          </w:tcPr>
          <w:p w14:paraId="39424C5B" w14:textId="77777777" w:rsidR="00CB5A8A" w:rsidRPr="0018507D" w:rsidRDefault="00CB5A8A">
            <w:pPr>
              <w:rPr>
                <w:rFonts w:ascii="Arial" w:hAnsi="Arial" w:cs="Arial"/>
              </w:rPr>
            </w:pPr>
          </w:p>
        </w:tc>
        <w:tc>
          <w:tcPr>
            <w:tcW w:w="1836" w:type="dxa"/>
            <w:tcBorders>
              <w:top w:val="nil"/>
            </w:tcBorders>
          </w:tcPr>
          <w:p w14:paraId="3F7800B2" w14:textId="77777777" w:rsidR="00CB5A8A" w:rsidRPr="0018507D" w:rsidRDefault="00725EB4">
            <w:pPr>
              <w:rPr>
                <w:rFonts w:ascii="Arial" w:hAnsi="Arial" w:cs="Arial"/>
              </w:rPr>
            </w:pPr>
            <w:r>
              <w:rPr>
                <w:rFonts w:ascii="Arial" w:hAnsi="Arial" w:cs="Arial"/>
              </w:rPr>
              <w:t>Permanent</w:t>
            </w:r>
          </w:p>
        </w:tc>
        <w:tc>
          <w:tcPr>
            <w:tcW w:w="1836" w:type="dxa"/>
            <w:tcBorders>
              <w:top w:val="nil"/>
            </w:tcBorders>
          </w:tcPr>
          <w:p w14:paraId="79BF8AFF" w14:textId="77777777" w:rsidR="00CB5A8A" w:rsidRPr="0018507D" w:rsidRDefault="00725EB4">
            <w:pPr>
              <w:rPr>
                <w:rFonts w:ascii="Arial" w:hAnsi="Arial" w:cs="Arial"/>
              </w:rPr>
            </w:pPr>
            <w:r>
              <w:rPr>
                <w:rFonts w:ascii="Arial" w:hAnsi="Arial" w:cs="Arial"/>
              </w:rPr>
              <w:t>Full-time</w:t>
            </w:r>
          </w:p>
        </w:tc>
      </w:tr>
      <w:tr w:rsidR="00CB5A8A" w14:paraId="063B3008" w14:textId="77777777" w:rsidTr="0054646C">
        <w:tblPrEx>
          <w:tblBorders>
            <w:bottom w:val="single" w:sz="4" w:space="0" w:color="auto"/>
            <w:insideH w:val="single" w:sz="4" w:space="0" w:color="auto"/>
            <w:insideV w:val="single" w:sz="4" w:space="0" w:color="auto"/>
          </w:tblBorders>
        </w:tblPrEx>
        <w:tc>
          <w:tcPr>
            <w:tcW w:w="11016" w:type="dxa"/>
            <w:gridSpan w:val="5"/>
            <w:tcBorders>
              <w:bottom w:val="single" w:sz="4" w:space="0" w:color="auto"/>
            </w:tcBorders>
            <w:shd w:val="clear" w:color="auto" w:fill="FFC82D"/>
          </w:tcPr>
          <w:p w14:paraId="0B4236C1" w14:textId="54E8DC82" w:rsidR="00CB5A8A" w:rsidRPr="00EA7B2A" w:rsidRDefault="00CB5A8A" w:rsidP="00472378">
            <w:pPr>
              <w:spacing w:before="40" w:after="40"/>
              <w:rPr>
                <w:rFonts w:ascii="Arial" w:hAnsi="Arial" w:cs="Arial"/>
                <w:b/>
                <w:sz w:val="24"/>
                <w:szCs w:val="24"/>
              </w:rPr>
            </w:pPr>
            <w:r w:rsidRPr="008C3EDF">
              <w:rPr>
                <w:rFonts w:ascii="Arial" w:hAnsi="Arial" w:cs="Arial"/>
                <w:b/>
                <w:color w:val="004C83"/>
                <w:sz w:val="24"/>
                <w:szCs w:val="24"/>
              </w:rPr>
              <w:t>CO</w:t>
            </w:r>
            <w:r w:rsidR="00FC3063">
              <w:rPr>
                <w:rFonts w:ascii="Arial" w:hAnsi="Arial" w:cs="Arial"/>
                <w:b/>
                <w:color w:val="004C83"/>
                <w:sz w:val="24"/>
                <w:szCs w:val="24"/>
              </w:rPr>
              <w:t>NFLICT OF INTEREST CLASSIFICATION</w:t>
            </w:r>
          </w:p>
        </w:tc>
      </w:tr>
      <w:tr w:rsidR="00CB5A8A" w14:paraId="65B08538" w14:textId="77777777" w:rsidTr="00A153B4">
        <w:tblPrEx>
          <w:tblBorders>
            <w:bottom w:val="single" w:sz="4" w:space="0" w:color="auto"/>
            <w:insideH w:val="single" w:sz="4" w:space="0" w:color="auto"/>
            <w:insideV w:val="single" w:sz="4" w:space="0" w:color="auto"/>
          </w:tblBorders>
        </w:tblPrEx>
        <w:tc>
          <w:tcPr>
            <w:tcW w:w="11016" w:type="dxa"/>
            <w:gridSpan w:val="5"/>
            <w:tcBorders>
              <w:bottom w:val="nil"/>
            </w:tcBorders>
          </w:tcPr>
          <w:p w14:paraId="27AE52F0" w14:textId="31336957" w:rsidR="00CB5A8A" w:rsidRPr="00EA7B2A" w:rsidRDefault="00CB5A8A" w:rsidP="00551B0D">
            <w:pPr>
              <w:spacing w:before="180" w:after="60"/>
              <w:rPr>
                <w:rFonts w:ascii="Arial" w:hAnsi="Arial" w:cs="Arial"/>
              </w:rPr>
            </w:pPr>
            <w:r w:rsidRPr="00EA7B2A">
              <w:rPr>
                <w:rFonts w:ascii="Arial" w:hAnsi="Arial" w:cs="Arial"/>
              </w:rPr>
              <w:t xml:space="preserve">This position is designated under the </w:t>
            </w:r>
            <w:proofErr w:type="gramStart"/>
            <w:r w:rsidRPr="00EA7B2A">
              <w:rPr>
                <w:rFonts w:ascii="Arial" w:hAnsi="Arial" w:cs="Arial"/>
              </w:rPr>
              <w:t>Conflict of Interest</w:t>
            </w:r>
            <w:proofErr w:type="gramEnd"/>
            <w:r w:rsidRPr="00EA7B2A">
              <w:rPr>
                <w:rFonts w:ascii="Arial" w:hAnsi="Arial" w:cs="Arial"/>
              </w:rPr>
              <w:t xml:space="preserve"> Cod</w:t>
            </w:r>
            <w:r w:rsidR="00020ECB">
              <w:rPr>
                <w:rFonts w:ascii="Arial" w:hAnsi="Arial" w:cs="Arial"/>
              </w:rPr>
              <w:t>e and is responsible for making</w:t>
            </w:r>
            <w:r w:rsidRPr="00EA7B2A">
              <w:rPr>
                <w:rFonts w:ascii="Arial" w:hAnsi="Arial" w:cs="Arial"/>
              </w:rPr>
              <w:t xml:space="preserve"> or participating in the making of governmental decisions that may potentially have a material effect on personal financial interests.  The appointee is required to complete a Form 700 within 30 days of appointment.  Failure to comply with the </w:t>
            </w:r>
            <w:proofErr w:type="gramStart"/>
            <w:r w:rsidRPr="00EA7B2A">
              <w:rPr>
                <w:rFonts w:ascii="Arial" w:hAnsi="Arial" w:cs="Arial"/>
              </w:rPr>
              <w:t>Conflict of Interest</w:t>
            </w:r>
            <w:proofErr w:type="gramEnd"/>
            <w:r w:rsidRPr="00EA7B2A">
              <w:rPr>
                <w:rFonts w:ascii="Arial" w:hAnsi="Arial" w:cs="Arial"/>
              </w:rPr>
              <w:t xml:space="preserve"> Code requirements may void the appointment.</w:t>
            </w:r>
          </w:p>
        </w:tc>
      </w:tr>
      <w:tr w:rsidR="00CB5A8A" w14:paraId="03211231" w14:textId="77777777" w:rsidTr="00A153B4">
        <w:tblPrEx>
          <w:tblBorders>
            <w:bottom w:val="single" w:sz="4" w:space="0" w:color="auto"/>
            <w:insideH w:val="single" w:sz="4" w:space="0" w:color="auto"/>
            <w:insideV w:val="single" w:sz="4" w:space="0" w:color="auto"/>
          </w:tblBorders>
        </w:tblPrEx>
        <w:tc>
          <w:tcPr>
            <w:tcW w:w="11016" w:type="dxa"/>
            <w:gridSpan w:val="5"/>
            <w:tcBorders>
              <w:top w:val="nil"/>
            </w:tcBorders>
          </w:tcPr>
          <w:p w14:paraId="3FF3B2D9" w14:textId="77777777" w:rsidR="00CB5A8A" w:rsidRDefault="00CB5A8A" w:rsidP="00551B0D">
            <w:pPr>
              <w:spacing w:after="180"/>
              <w:rPr>
                <w:rFonts w:ascii="Arial" w:hAnsi="Arial" w:cs="Arial"/>
                <w:sz w:val="24"/>
                <w:szCs w:val="24"/>
              </w:rPr>
            </w:pPr>
            <w:r w:rsidRPr="009B6592">
              <w:rPr>
                <w:rFonts w:ascii="Arial" w:hAnsi="Arial" w:cs="Arial"/>
              </w:rPr>
              <w:t>Conflict of Interest Classification?</w:t>
            </w:r>
            <w:r>
              <w:rPr>
                <w:rFonts w:ascii="Arial" w:hAnsi="Arial" w:cs="Arial"/>
                <w:sz w:val="24"/>
                <w:szCs w:val="24"/>
              </w:rPr>
              <w:t xml:space="preserve">       </w:t>
            </w:r>
            <w:sdt>
              <w:sdtPr>
                <w:rPr>
                  <w:rFonts w:ascii="Arial" w:hAnsi="Arial" w:cs="Arial"/>
                  <w:sz w:val="24"/>
                  <w:szCs w:val="24"/>
                </w:rPr>
                <w:id w:val="-1858424201"/>
                <w14:checkbox>
                  <w14:checked w14:val="1"/>
                  <w14:checkedState w14:val="2612" w14:font="MS Gothic"/>
                  <w14:uncheckedState w14:val="2610" w14:font="MS Gothic"/>
                </w14:checkbox>
              </w:sdtPr>
              <w:sdtEndPr/>
              <w:sdtContent>
                <w:r w:rsidR="00EA2D79">
                  <w:rPr>
                    <w:rFonts w:ascii="MS Gothic" w:eastAsia="MS Gothic" w:hAnsi="MS Gothic" w:cs="Arial" w:hint="eastAsia"/>
                    <w:sz w:val="24"/>
                    <w:szCs w:val="24"/>
                  </w:rPr>
                  <w:t>☒</w:t>
                </w:r>
              </w:sdtContent>
            </w:sdt>
            <w:r>
              <w:rPr>
                <w:rFonts w:ascii="Arial" w:hAnsi="Arial" w:cs="Arial"/>
                <w:sz w:val="24"/>
                <w:szCs w:val="24"/>
              </w:rPr>
              <w:t xml:space="preserve"> </w:t>
            </w:r>
            <w:r w:rsidRPr="009B6592">
              <w:rPr>
                <w:rFonts w:ascii="Arial" w:hAnsi="Arial" w:cs="Arial"/>
              </w:rPr>
              <w:t>Yes</w:t>
            </w:r>
            <w:r>
              <w:rPr>
                <w:rFonts w:ascii="Arial" w:hAnsi="Arial" w:cs="Arial"/>
                <w:sz w:val="24"/>
                <w:szCs w:val="24"/>
              </w:rPr>
              <w:t xml:space="preserve">       </w:t>
            </w:r>
            <w:sdt>
              <w:sdtPr>
                <w:rPr>
                  <w:rFonts w:ascii="Arial" w:hAnsi="Arial" w:cs="Arial"/>
                  <w:sz w:val="24"/>
                  <w:szCs w:val="24"/>
                </w:rPr>
                <w:id w:val="-656836770"/>
                <w14:checkbox>
                  <w14:checked w14:val="0"/>
                  <w14:checkedState w14:val="2612" w14:font="MS Gothic"/>
                  <w14:uncheckedState w14:val="2610" w14:font="MS Gothic"/>
                </w14:checkbox>
              </w:sdtPr>
              <w:sdtEndPr/>
              <w:sdtContent>
                <w:r w:rsidR="0014231E">
                  <w:rPr>
                    <w:rFonts w:ascii="MS Gothic" w:eastAsia="MS Gothic" w:hAnsi="MS Gothic" w:cs="Arial" w:hint="eastAsia"/>
                    <w:sz w:val="24"/>
                    <w:szCs w:val="24"/>
                  </w:rPr>
                  <w:t>☐</w:t>
                </w:r>
              </w:sdtContent>
            </w:sdt>
            <w:r>
              <w:rPr>
                <w:rFonts w:ascii="Arial" w:hAnsi="Arial" w:cs="Arial"/>
                <w:sz w:val="24"/>
                <w:szCs w:val="24"/>
              </w:rPr>
              <w:t xml:space="preserve"> </w:t>
            </w:r>
            <w:r w:rsidRPr="009B6592">
              <w:rPr>
                <w:rFonts w:ascii="Arial" w:hAnsi="Arial" w:cs="Arial"/>
              </w:rPr>
              <w:t>No</w:t>
            </w:r>
          </w:p>
        </w:tc>
      </w:tr>
      <w:tr w:rsidR="00CB5A8A" w14:paraId="376DE00A" w14:textId="77777777" w:rsidTr="0054646C">
        <w:tblPrEx>
          <w:tblBorders>
            <w:bottom w:val="single" w:sz="4" w:space="0" w:color="auto"/>
            <w:insideH w:val="single" w:sz="4" w:space="0" w:color="auto"/>
            <w:insideV w:val="single" w:sz="4" w:space="0" w:color="auto"/>
          </w:tblBorders>
        </w:tblPrEx>
        <w:tc>
          <w:tcPr>
            <w:tcW w:w="11016" w:type="dxa"/>
            <w:gridSpan w:val="5"/>
            <w:shd w:val="clear" w:color="auto" w:fill="FFC82D"/>
          </w:tcPr>
          <w:p w14:paraId="26C38FBC" w14:textId="77777777" w:rsidR="00CB5A8A" w:rsidRPr="00A153B4" w:rsidRDefault="00CB5A8A" w:rsidP="00472378">
            <w:pPr>
              <w:spacing w:before="40" w:after="40"/>
              <w:rPr>
                <w:rFonts w:ascii="Arial" w:hAnsi="Arial" w:cs="Arial"/>
                <w:b/>
                <w:sz w:val="24"/>
                <w:szCs w:val="24"/>
              </w:rPr>
            </w:pPr>
            <w:r w:rsidRPr="00345817">
              <w:rPr>
                <w:rFonts w:ascii="Arial" w:hAnsi="Arial" w:cs="Arial"/>
                <w:b/>
                <w:color w:val="004C83"/>
                <w:sz w:val="24"/>
                <w:szCs w:val="24"/>
              </w:rPr>
              <w:t>DEPARTMENT OVERVIEW</w:t>
            </w:r>
          </w:p>
        </w:tc>
      </w:tr>
      <w:tr w:rsidR="00CB5A8A" w14:paraId="3F6379CA" w14:textId="77777777" w:rsidTr="00A153B4">
        <w:tblPrEx>
          <w:tblBorders>
            <w:bottom w:val="single" w:sz="4" w:space="0" w:color="auto"/>
            <w:insideH w:val="single" w:sz="4" w:space="0" w:color="auto"/>
            <w:insideV w:val="single" w:sz="4" w:space="0" w:color="auto"/>
          </w:tblBorders>
        </w:tblPrEx>
        <w:tc>
          <w:tcPr>
            <w:tcW w:w="11016" w:type="dxa"/>
            <w:gridSpan w:val="5"/>
          </w:tcPr>
          <w:p w14:paraId="0D38A7B8" w14:textId="77777777" w:rsidR="00C16705" w:rsidRDefault="00C16705" w:rsidP="00551B0D">
            <w:pPr>
              <w:spacing w:before="180" w:after="180"/>
              <w:rPr>
                <w:rFonts w:ascii="Arial" w:hAnsi="Arial" w:cs="Arial"/>
                <w:lang w:val="en"/>
              </w:rPr>
            </w:pPr>
            <w:r w:rsidRPr="00C16705">
              <w:rPr>
                <w:rFonts w:ascii="Arial" w:hAnsi="Arial" w:cs="Arial"/>
                <w:lang w:val="en"/>
              </w:rPr>
              <w:t>The California Victim Compensation Board</w:t>
            </w:r>
            <w:r>
              <w:rPr>
                <w:rFonts w:ascii="Arial" w:hAnsi="Arial" w:cs="Arial"/>
                <w:lang w:val="en"/>
              </w:rPr>
              <w:t xml:space="preserve"> (CalVCB)</w:t>
            </w:r>
            <w:r w:rsidRPr="00C16705">
              <w:rPr>
                <w:rFonts w:ascii="Arial" w:hAnsi="Arial" w:cs="Arial"/>
                <w:lang w:val="en"/>
              </w:rPr>
              <w:t xml:space="preserve"> is a state program dedicated to providing reimbursement for many crime-related expenses to eligible victims who suffer physical injury or the threat of physical injury as a direct result of a violent crime. CalVCB funding comes from restitution paid by criminal offenders through fines, orders, penalty assessments and federal funds</w:t>
            </w:r>
            <w:r>
              <w:rPr>
                <w:rFonts w:ascii="Arial" w:hAnsi="Arial" w:cs="Arial"/>
                <w:lang w:val="en"/>
              </w:rPr>
              <w:t>.</w:t>
            </w:r>
          </w:p>
          <w:p w14:paraId="5186E747" w14:textId="77777777" w:rsidR="00C16705" w:rsidRPr="00C16705" w:rsidRDefault="00C16705" w:rsidP="00551B0D">
            <w:pPr>
              <w:spacing w:before="180" w:after="180"/>
              <w:rPr>
                <w:rFonts w:ascii="Arial" w:hAnsi="Arial" w:cs="Arial"/>
              </w:rPr>
            </w:pPr>
            <w:r>
              <w:rPr>
                <w:rFonts w:ascii="Arial" w:hAnsi="Arial" w:cs="Arial"/>
                <w:lang w:val="en"/>
              </w:rPr>
              <w:t>Our</w:t>
            </w:r>
            <w:r w:rsidRPr="00A153B4">
              <w:rPr>
                <w:rFonts w:ascii="Arial" w:hAnsi="Arial" w:cs="Arial"/>
              </w:rPr>
              <w:t xml:space="preserve"> mission is to</w:t>
            </w:r>
            <w:r>
              <w:rPr>
                <w:rFonts w:ascii="Arial" w:hAnsi="Arial" w:cs="Arial"/>
              </w:rPr>
              <w:t xml:space="preserve"> assure the rights of</w:t>
            </w:r>
            <w:r w:rsidRPr="00A153B4">
              <w:rPr>
                <w:rFonts w:ascii="Arial" w:hAnsi="Arial" w:cs="Arial"/>
              </w:rPr>
              <w:t xml:space="preserve"> victims of crime by providing responsive financial compensation through </w:t>
            </w:r>
            <w:r>
              <w:rPr>
                <w:rFonts w:ascii="Arial" w:hAnsi="Arial" w:cs="Arial"/>
              </w:rPr>
              <w:t xml:space="preserve">a stable restitution fund.  </w:t>
            </w:r>
            <w:r w:rsidRPr="00A153B4">
              <w:rPr>
                <w:rFonts w:ascii="Arial" w:hAnsi="Arial" w:cs="Arial"/>
              </w:rPr>
              <w:t>CalVCB is a special funded department under the direction of the Government Operations Agency.</w:t>
            </w:r>
          </w:p>
        </w:tc>
      </w:tr>
      <w:tr w:rsidR="00CB5A8A" w14:paraId="5EFC0708" w14:textId="77777777" w:rsidTr="0054646C">
        <w:tblPrEx>
          <w:tblBorders>
            <w:bottom w:val="single" w:sz="4" w:space="0" w:color="auto"/>
            <w:insideH w:val="single" w:sz="4" w:space="0" w:color="auto"/>
            <w:insideV w:val="single" w:sz="4" w:space="0" w:color="auto"/>
          </w:tblBorders>
        </w:tblPrEx>
        <w:tc>
          <w:tcPr>
            <w:tcW w:w="11016" w:type="dxa"/>
            <w:gridSpan w:val="5"/>
            <w:shd w:val="clear" w:color="auto" w:fill="FFC82D"/>
          </w:tcPr>
          <w:p w14:paraId="664422E8" w14:textId="77777777" w:rsidR="00CB5A8A" w:rsidRDefault="00CB5A8A" w:rsidP="00472378">
            <w:pPr>
              <w:spacing w:before="40" w:after="40"/>
              <w:rPr>
                <w:rFonts w:ascii="Arial" w:hAnsi="Arial" w:cs="Arial"/>
                <w:sz w:val="24"/>
                <w:szCs w:val="24"/>
              </w:rPr>
            </w:pPr>
            <w:r w:rsidRPr="00345817">
              <w:rPr>
                <w:rFonts w:ascii="Arial" w:hAnsi="Arial" w:cs="Arial"/>
                <w:b/>
                <w:color w:val="004C83"/>
                <w:sz w:val="24"/>
                <w:szCs w:val="24"/>
              </w:rPr>
              <w:t>EMPLOYEE ACKNOWLEDGEMENT</w:t>
            </w:r>
          </w:p>
        </w:tc>
      </w:tr>
      <w:tr w:rsidR="00CB5A8A" w14:paraId="62B69074" w14:textId="77777777" w:rsidTr="00193A65">
        <w:tblPrEx>
          <w:tblBorders>
            <w:bottom w:val="single" w:sz="4" w:space="0" w:color="auto"/>
            <w:insideH w:val="single" w:sz="4" w:space="0" w:color="auto"/>
            <w:insideV w:val="single" w:sz="4" w:space="0" w:color="auto"/>
          </w:tblBorders>
        </w:tblPrEx>
        <w:tc>
          <w:tcPr>
            <w:tcW w:w="11016" w:type="dxa"/>
            <w:gridSpan w:val="5"/>
          </w:tcPr>
          <w:p w14:paraId="05A69534" w14:textId="3873F6E8" w:rsidR="00CB5A8A" w:rsidRDefault="00CB5A8A" w:rsidP="00551B0D">
            <w:pPr>
              <w:spacing w:before="180" w:after="180"/>
              <w:rPr>
                <w:rFonts w:ascii="Arial" w:hAnsi="Arial" w:cs="Arial"/>
                <w:sz w:val="24"/>
                <w:szCs w:val="24"/>
              </w:rPr>
            </w:pPr>
            <w:r w:rsidRPr="00ED0227">
              <w:rPr>
                <w:rFonts w:ascii="Arial" w:hAnsi="Arial" w:cs="Arial"/>
              </w:rPr>
              <w:t xml:space="preserve">I have read and understand the duties </w:t>
            </w:r>
            <w:r>
              <w:rPr>
                <w:rFonts w:ascii="Arial" w:hAnsi="Arial" w:cs="Arial"/>
              </w:rPr>
              <w:t>of this position</w:t>
            </w:r>
            <w:r w:rsidR="00510A70">
              <w:rPr>
                <w:rFonts w:ascii="Arial" w:hAnsi="Arial" w:cs="Arial"/>
              </w:rPr>
              <w:t xml:space="preserve"> and</w:t>
            </w:r>
            <w:r w:rsidRPr="00ED0227">
              <w:rPr>
                <w:rFonts w:ascii="Arial" w:hAnsi="Arial" w:cs="Arial"/>
              </w:rPr>
              <w:t xml:space="preserve"> certify</w:t>
            </w:r>
            <w:r w:rsidR="00C25ADA">
              <w:rPr>
                <w:rFonts w:ascii="Arial" w:hAnsi="Arial" w:cs="Arial"/>
              </w:rPr>
              <w:t xml:space="preserve"> </w:t>
            </w:r>
            <w:r w:rsidRPr="00ED0227">
              <w:rPr>
                <w:rFonts w:ascii="Arial" w:hAnsi="Arial" w:cs="Arial"/>
              </w:rPr>
              <w:t xml:space="preserve">I possess essential personal qualifications including integrity, initiative, dependability, good judgment, and ability to work cooperatively with others; and a state of health consistent with the ability to perform the assigned duties as described above with or without reasonable accommodation. (If you believe reasonable accommodation is necessary, discuss your concerns with the hiring supervisor. If unsure of a need for reasonable accommodation, inform the hiring supervisor, who will discuss your concerns with the </w:t>
            </w:r>
            <w:r w:rsidR="00440A5C">
              <w:rPr>
                <w:rFonts w:ascii="Arial" w:hAnsi="Arial" w:cs="Arial"/>
              </w:rPr>
              <w:t>Equal Employment Opportunity Officer</w:t>
            </w:r>
            <w:r w:rsidRPr="00ED0227">
              <w:rPr>
                <w:rFonts w:ascii="Arial" w:hAnsi="Arial" w:cs="Arial"/>
              </w:rPr>
              <w:t>).</w:t>
            </w:r>
          </w:p>
        </w:tc>
      </w:tr>
      <w:tr w:rsidR="00CB5A8A" w14:paraId="7543D202" w14:textId="77777777" w:rsidTr="00ED0227">
        <w:tblPrEx>
          <w:tblBorders>
            <w:bottom w:val="single" w:sz="4" w:space="0" w:color="auto"/>
            <w:insideH w:val="single" w:sz="4" w:space="0" w:color="auto"/>
            <w:insideV w:val="single" w:sz="4" w:space="0" w:color="auto"/>
          </w:tblBorders>
        </w:tblPrEx>
        <w:tc>
          <w:tcPr>
            <w:tcW w:w="3672" w:type="dxa"/>
            <w:tcBorders>
              <w:bottom w:val="nil"/>
            </w:tcBorders>
          </w:tcPr>
          <w:p w14:paraId="10D0A48F" w14:textId="77777777" w:rsidR="00CB5A8A" w:rsidRPr="008C3EDF" w:rsidRDefault="00CB5A8A" w:rsidP="00472378">
            <w:pPr>
              <w:tabs>
                <w:tab w:val="right" w:pos="10620"/>
              </w:tabs>
              <w:spacing w:before="40"/>
              <w:rPr>
                <w:rFonts w:ascii="Arial" w:hAnsi="Arial" w:cs="Arial"/>
                <w:color w:val="004C83"/>
                <w:sz w:val="24"/>
                <w:szCs w:val="24"/>
              </w:rPr>
            </w:pPr>
            <w:r w:rsidRPr="008C3EDF">
              <w:rPr>
                <w:rFonts w:ascii="Arial" w:hAnsi="Arial" w:cs="Arial"/>
                <w:color w:val="004C83"/>
              </w:rPr>
              <w:t>EMPLOYEE’S NAME (Print)</w:t>
            </w:r>
          </w:p>
        </w:tc>
        <w:tc>
          <w:tcPr>
            <w:tcW w:w="3672" w:type="dxa"/>
            <w:gridSpan w:val="2"/>
            <w:tcBorders>
              <w:bottom w:val="nil"/>
            </w:tcBorders>
          </w:tcPr>
          <w:p w14:paraId="2F45C370" w14:textId="77777777" w:rsidR="00CB5A8A" w:rsidRPr="008C3EDF" w:rsidRDefault="00CB5A8A" w:rsidP="00472378">
            <w:pPr>
              <w:tabs>
                <w:tab w:val="right" w:pos="10620"/>
              </w:tabs>
              <w:spacing w:before="40"/>
              <w:rPr>
                <w:rFonts w:ascii="Arial" w:hAnsi="Arial" w:cs="Arial"/>
                <w:color w:val="004C83"/>
                <w:sz w:val="24"/>
                <w:szCs w:val="24"/>
              </w:rPr>
            </w:pPr>
            <w:r w:rsidRPr="008C3EDF">
              <w:rPr>
                <w:rFonts w:ascii="Arial" w:hAnsi="Arial" w:cs="Arial"/>
                <w:color w:val="004C83"/>
              </w:rPr>
              <w:t>EMPLOYEE’S SIGNATURE</w:t>
            </w:r>
          </w:p>
        </w:tc>
        <w:tc>
          <w:tcPr>
            <w:tcW w:w="3672" w:type="dxa"/>
            <w:gridSpan w:val="2"/>
            <w:tcBorders>
              <w:bottom w:val="nil"/>
            </w:tcBorders>
          </w:tcPr>
          <w:p w14:paraId="22677016" w14:textId="77777777" w:rsidR="00CB5A8A" w:rsidRPr="008C3EDF" w:rsidRDefault="00CB5A8A" w:rsidP="00472378">
            <w:pPr>
              <w:tabs>
                <w:tab w:val="right" w:pos="10620"/>
              </w:tabs>
              <w:spacing w:before="40"/>
              <w:rPr>
                <w:rFonts w:ascii="Arial" w:hAnsi="Arial" w:cs="Arial"/>
                <w:color w:val="004C83"/>
                <w:sz w:val="24"/>
                <w:szCs w:val="24"/>
              </w:rPr>
            </w:pPr>
            <w:r w:rsidRPr="008C3EDF">
              <w:rPr>
                <w:rFonts w:ascii="Arial" w:hAnsi="Arial" w:cs="Arial"/>
                <w:color w:val="004C83"/>
              </w:rPr>
              <w:t>DATE</w:t>
            </w:r>
          </w:p>
        </w:tc>
      </w:tr>
      <w:tr w:rsidR="00CB5A8A" w14:paraId="611A16AA" w14:textId="77777777" w:rsidTr="00ED0227">
        <w:tblPrEx>
          <w:tblBorders>
            <w:bottom w:val="single" w:sz="4" w:space="0" w:color="auto"/>
            <w:insideH w:val="single" w:sz="4" w:space="0" w:color="auto"/>
            <w:insideV w:val="single" w:sz="4" w:space="0" w:color="auto"/>
          </w:tblBorders>
        </w:tblPrEx>
        <w:tc>
          <w:tcPr>
            <w:tcW w:w="3672" w:type="dxa"/>
            <w:tcBorders>
              <w:top w:val="nil"/>
            </w:tcBorders>
          </w:tcPr>
          <w:p w14:paraId="45DC84A5" w14:textId="77777777" w:rsidR="00CB5A8A" w:rsidRDefault="0014231E">
            <w:pPr>
              <w:rPr>
                <w:rFonts w:ascii="Arial" w:hAnsi="Arial" w:cs="Arial"/>
                <w:sz w:val="24"/>
                <w:szCs w:val="24"/>
              </w:rPr>
            </w:pPr>
            <w:r>
              <w:rPr>
                <w:rFonts w:ascii="Arial" w:hAnsi="Arial" w:cs="Arial"/>
                <w:sz w:val="24"/>
                <w:szCs w:val="24"/>
              </w:rPr>
              <w:t>Vacant</w:t>
            </w:r>
          </w:p>
        </w:tc>
        <w:tc>
          <w:tcPr>
            <w:tcW w:w="3672" w:type="dxa"/>
            <w:gridSpan w:val="2"/>
            <w:tcBorders>
              <w:top w:val="nil"/>
            </w:tcBorders>
          </w:tcPr>
          <w:p w14:paraId="37D999C4" w14:textId="77777777" w:rsidR="00CB5A8A" w:rsidRDefault="00CB5A8A">
            <w:pPr>
              <w:rPr>
                <w:rFonts w:ascii="Arial" w:hAnsi="Arial" w:cs="Arial"/>
                <w:sz w:val="24"/>
                <w:szCs w:val="24"/>
              </w:rPr>
            </w:pPr>
          </w:p>
        </w:tc>
        <w:tc>
          <w:tcPr>
            <w:tcW w:w="3672" w:type="dxa"/>
            <w:gridSpan w:val="2"/>
            <w:tcBorders>
              <w:top w:val="nil"/>
            </w:tcBorders>
          </w:tcPr>
          <w:p w14:paraId="31ECB64B" w14:textId="77777777" w:rsidR="00CB5A8A" w:rsidRDefault="00CB5A8A">
            <w:pPr>
              <w:rPr>
                <w:rFonts w:ascii="Arial" w:hAnsi="Arial" w:cs="Arial"/>
                <w:sz w:val="24"/>
                <w:szCs w:val="24"/>
              </w:rPr>
            </w:pPr>
          </w:p>
        </w:tc>
      </w:tr>
      <w:tr w:rsidR="00CB5A8A" w14:paraId="1257898B" w14:textId="77777777" w:rsidTr="0054646C">
        <w:tblPrEx>
          <w:tblBorders>
            <w:bottom w:val="single" w:sz="4" w:space="0" w:color="auto"/>
            <w:insideH w:val="single" w:sz="4" w:space="0" w:color="auto"/>
            <w:insideV w:val="single" w:sz="4" w:space="0" w:color="auto"/>
          </w:tblBorders>
        </w:tblPrEx>
        <w:tc>
          <w:tcPr>
            <w:tcW w:w="11016" w:type="dxa"/>
            <w:gridSpan w:val="5"/>
            <w:shd w:val="clear" w:color="auto" w:fill="FFC82D"/>
          </w:tcPr>
          <w:p w14:paraId="40E4532C" w14:textId="77777777" w:rsidR="00CB5A8A" w:rsidRDefault="00CB5A8A" w:rsidP="00472378">
            <w:pPr>
              <w:spacing w:before="40" w:after="40"/>
              <w:rPr>
                <w:rFonts w:ascii="Arial" w:hAnsi="Arial" w:cs="Arial"/>
                <w:sz w:val="24"/>
                <w:szCs w:val="24"/>
              </w:rPr>
            </w:pPr>
            <w:r w:rsidRPr="00345817">
              <w:rPr>
                <w:rFonts w:ascii="Arial" w:hAnsi="Arial" w:cs="Arial"/>
                <w:b/>
                <w:color w:val="004C83"/>
                <w:sz w:val="24"/>
                <w:szCs w:val="24"/>
              </w:rPr>
              <w:t>SUPERVISOR ACKNOWLEDGEMENT</w:t>
            </w:r>
          </w:p>
        </w:tc>
      </w:tr>
      <w:tr w:rsidR="00CB5A8A" w14:paraId="2CBFEFD9" w14:textId="77777777" w:rsidTr="00ED0227">
        <w:tblPrEx>
          <w:tblBorders>
            <w:bottom w:val="single" w:sz="4" w:space="0" w:color="auto"/>
            <w:insideH w:val="single" w:sz="4" w:space="0" w:color="auto"/>
            <w:insideV w:val="single" w:sz="4" w:space="0" w:color="auto"/>
          </w:tblBorders>
        </w:tblPrEx>
        <w:tc>
          <w:tcPr>
            <w:tcW w:w="11016" w:type="dxa"/>
            <w:gridSpan w:val="5"/>
          </w:tcPr>
          <w:p w14:paraId="434442B5" w14:textId="77777777" w:rsidR="00CB5A8A" w:rsidRDefault="00CB5A8A" w:rsidP="00551B0D">
            <w:pPr>
              <w:spacing w:before="180" w:after="180"/>
              <w:rPr>
                <w:rFonts w:ascii="Arial" w:hAnsi="Arial" w:cs="Arial"/>
                <w:sz w:val="24"/>
                <w:szCs w:val="24"/>
              </w:rPr>
            </w:pPr>
            <w:r w:rsidRPr="00ED0227">
              <w:rPr>
                <w:rFonts w:ascii="Arial" w:hAnsi="Arial" w:cs="Arial"/>
              </w:rPr>
              <w:t>I certify this duty statement represents current and an accurate description of the essential functions of this position. I have discussed the duties of this position with the employee and provided the employee a copy of this duty statement</w:t>
            </w:r>
            <w:r>
              <w:rPr>
                <w:rFonts w:ascii="Arial" w:hAnsi="Arial" w:cs="Arial"/>
              </w:rPr>
              <w:t>.</w:t>
            </w:r>
          </w:p>
        </w:tc>
      </w:tr>
      <w:tr w:rsidR="00CB5A8A" w14:paraId="17A24558" w14:textId="77777777" w:rsidTr="00476909">
        <w:tblPrEx>
          <w:tblBorders>
            <w:bottom w:val="single" w:sz="4" w:space="0" w:color="auto"/>
            <w:insideH w:val="single" w:sz="4" w:space="0" w:color="auto"/>
            <w:insideV w:val="single" w:sz="4" w:space="0" w:color="auto"/>
          </w:tblBorders>
        </w:tblPrEx>
        <w:tc>
          <w:tcPr>
            <w:tcW w:w="3672" w:type="dxa"/>
            <w:tcBorders>
              <w:bottom w:val="nil"/>
            </w:tcBorders>
          </w:tcPr>
          <w:p w14:paraId="5A61265B" w14:textId="77777777" w:rsidR="00CB5A8A" w:rsidRPr="008C3EDF" w:rsidRDefault="00CB5A8A" w:rsidP="00472378">
            <w:pPr>
              <w:tabs>
                <w:tab w:val="right" w:pos="10620"/>
              </w:tabs>
              <w:spacing w:before="40"/>
              <w:rPr>
                <w:rFonts w:ascii="Arial" w:hAnsi="Arial" w:cs="Arial"/>
                <w:color w:val="004C83"/>
              </w:rPr>
            </w:pPr>
            <w:r w:rsidRPr="008C3EDF">
              <w:rPr>
                <w:rFonts w:ascii="Arial" w:hAnsi="Arial" w:cs="Arial"/>
                <w:color w:val="004C83"/>
              </w:rPr>
              <w:t>SUPERVISOR’S NAME (Print)</w:t>
            </w:r>
          </w:p>
        </w:tc>
        <w:tc>
          <w:tcPr>
            <w:tcW w:w="3672" w:type="dxa"/>
            <w:gridSpan w:val="2"/>
            <w:tcBorders>
              <w:bottom w:val="nil"/>
            </w:tcBorders>
          </w:tcPr>
          <w:p w14:paraId="5C0958AF" w14:textId="77777777" w:rsidR="00CB5A8A" w:rsidRPr="008C3EDF" w:rsidRDefault="00CB5A8A" w:rsidP="00472378">
            <w:pPr>
              <w:tabs>
                <w:tab w:val="right" w:pos="10620"/>
              </w:tabs>
              <w:spacing w:before="40"/>
              <w:rPr>
                <w:rFonts w:ascii="Arial" w:hAnsi="Arial" w:cs="Arial"/>
                <w:color w:val="004C83"/>
              </w:rPr>
            </w:pPr>
            <w:r w:rsidRPr="00472378">
              <w:rPr>
                <w:rFonts w:ascii="Arial" w:hAnsi="Arial" w:cs="Arial"/>
                <w:color w:val="365F91" w:themeColor="accent1" w:themeShade="BF"/>
              </w:rPr>
              <w:t>SUPERVISOR’S</w:t>
            </w:r>
            <w:r w:rsidRPr="008C3EDF">
              <w:rPr>
                <w:rFonts w:ascii="Arial" w:hAnsi="Arial" w:cs="Arial"/>
                <w:color w:val="004C83"/>
              </w:rPr>
              <w:t xml:space="preserve"> SIGNATURE</w:t>
            </w:r>
          </w:p>
        </w:tc>
        <w:tc>
          <w:tcPr>
            <w:tcW w:w="3672" w:type="dxa"/>
            <w:gridSpan w:val="2"/>
            <w:tcBorders>
              <w:bottom w:val="nil"/>
            </w:tcBorders>
          </w:tcPr>
          <w:p w14:paraId="6D9C136E" w14:textId="77777777" w:rsidR="00CB5A8A" w:rsidRPr="008C3EDF" w:rsidRDefault="00CB5A8A" w:rsidP="00472378">
            <w:pPr>
              <w:tabs>
                <w:tab w:val="right" w:pos="10620"/>
              </w:tabs>
              <w:spacing w:before="40"/>
              <w:rPr>
                <w:rFonts w:ascii="Arial" w:hAnsi="Arial" w:cs="Arial"/>
                <w:color w:val="004C83"/>
              </w:rPr>
            </w:pPr>
            <w:r w:rsidRPr="008C3EDF">
              <w:rPr>
                <w:rFonts w:ascii="Arial" w:hAnsi="Arial" w:cs="Arial"/>
                <w:color w:val="004C83"/>
              </w:rPr>
              <w:t>DATE</w:t>
            </w:r>
          </w:p>
        </w:tc>
      </w:tr>
      <w:tr w:rsidR="00CB5A8A" w14:paraId="614AA554" w14:textId="77777777" w:rsidTr="00476909">
        <w:tblPrEx>
          <w:tblBorders>
            <w:bottom w:val="single" w:sz="4" w:space="0" w:color="auto"/>
            <w:insideH w:val="single" w:sz="4" w:space="0" w:color="auto"/>
            <w:insideV w:val="single" w:sz="4" w:space="0" w:color="auto"/>
          </w:tblBorders>
        </w:tblPrEx>
        <w:tc>
          <w:tcPr>
            <w:tcW w:w="3672" w:type="dxa"/>
            <w:tcBorders>
              <w:top w:val="nil"/>
            </w:tcBorders>
          </w:tcPr>
          <w:p w14:paraId="474B077A" w14:textId="77777777" w:rsidR="00CB5A8A" w:rsidRDefault="00CB5A8A">
            <w:pPr>
              <w:rPr>
                <w:rFonts w:ascii="Arial" w:hAnsi="Arial" w:cs="Arial"/>
                <w:sz w:val="24"/>
                <w:szCs w:val="24"/>
              </w:rPr>
            </w:pPr>
          </w:p>
        </w:tc>
        <w:tc>
          <w:tcPr>
            <w:tcW w:w="3672" w:type="dxa"/>
            <w:gridSpan w:val="2"/>
            <w:tcBorders>
              <w:top w:val="nil"/>
            </w:tcBorders>
          </w:tcPr>
          <w:p w14:paraId="246AAA3D" w14:textId="77777777" w:rsidR="00CB5A8A" w:rsidRDefault="00CB5A8A">
            <w:pPr>
              <w:rPr>
                <w:rFonts w:ascii="Arial" w:hAnsi="Arial" w:cs="Arial"/>
                <w:sz w:val="24"/>
                <w:szCs w:val="24"/>
              </w:rPr>
            </w:pPr>
          </w:p>
        </w:tc>
        <w:tc>
          <w:tcPr>
            <w:tcW w:w="3672" w:type="dxa"/>
            <w:gridSpan w:val="2"/>
            <w:tcBorders>
              <w:top w:val="nil"/>
            </w:tcBorders>
          </w:tcPr>
          <w:p w14:paraId="2B11B49D" w14:textId="77777777" w:rsidR="00CB5A8A" w:rsidRDefault="00CB5A8A">
            <w:pPr>
              <w:rPr>
                <w:rFonts w:ascii="Arial" w:hAnsi="Arial" w:cs="Arial"/>
                <w:sz w:val="24"/>
                <w:szCs w:val="24"/>
              </w:rPr>
            </w:pPr>
          </w:p>
        </w:tc>
      </w:tr>
    </w:tbl>
    <w:p w14:paraId="56365CC7" w14:textId="77777777" w:rsidR="00DA5165" w:rsidRDefault="00DA5165">
      <w:pPr>
        <w:rPr>
          <w:rFonts w:ascii="Arial" w:hAnsi="Arial" w:cs="Arial"/>
          <w:sz w:val="24"/>
          <w:szCs w:val="24"/>
        </w:rPr>
      </w:pPr>
      <w:r>
        <w:rPr>
          <w:rFonts w:ascii="Arial" w:hAnsi="Arial" w:cs="Arial"/>
          <w:sz w:val="24"/>
          <w:szCs w:val="24"/>
        </w:rPr>
        <w:br w:type="page"/>
      </w:r>
    </w:p>
    <w:p w14:paraId="7E922E9B" w14:textId="77777777" w:rsidR="00193A65" w:rsidRDefault="00193A65" w:rsidP="00ED0227">
      <w:pPr>
        <w:spacing w:after="0" w:line="240" w:lineRule="auto"/>
        <w:rPr>
          <w:rFonts w:ascii="Arial" w:hAnsi="Arial" w:cs="Arial"/>
          <w:sz w:val="24"/>
          <w:szCs w:val="24"/>
        </w:rPr>
      </w:pPr>
    </w:p>
    <w:tbl>
      <w:tblPr>
        <w:tblStyle w:val="TableGrid"/>
        <w:tblW w:w="11016" w:type="dxa"/>
        <w:tblLayout w:type="fixed"/>
        <w:tblLook w:val="04A0" w:firstRow="1" w:lastRow="0" w:firstColumn="1" w:lastColumn="0" w:noHBand="0" w:noVBand="1"/>
      </w:tblPr>
      <w:tblGrid>
        <w:gridCol w:w="1795"/>
        <w:gridCol w:w="9203"/>
        <w:gridCol w:w="18"/>
      </w:tblGrid>
      <w:tr w:rsidR="0018720E" w:rsidRPr="0018720E" w14:paraId="2398E716" w14:textId="77777777" w:rsidTr="00CE04A1">
        <w:trPr>
          <w:gridAfter w:val="1"/>
          <w:wAfter w:w="18" w:type="dxa"/>
          <w:trHeight w:val="810"/>
          <w:tblHeader/>
        </w:trPr>
        <w:tc>
          <w:tcPr>
            <w:tcW w:w="10998" w:type="dxa"/>
            <w:gridSpan w:val="2"/>
          </w:tcPr>
          <w:p w14:paraId="4912FB3A" w14:textId="77777777" w:rsidR="0018720E" w:rsidRPr="0018720E" w:rsidRDefault="0018720E" w:rsidP="0018720E">
            <w:pPr>
              <w:tabs>
                <w:tab w:val="right" w:pos="10620"/>
              </w:tabs>
              <w:rPr>
                <w:rFonts w:ascii="Arial" w:eastAsia="Times New Roman" w:hAnsi="Arial" w:cs="Times New Roman"/>
                <w:sz w:val="20"/>
                <w:szCs w:val="20"/>
              </w:rPr>
            </w:pPr>
            <w:r w:rsidRPr="0018720E">
              <w:rPr>
                <w:rFonts w:ascii="Arial" w:eastAsia="Times New Roman" w:hAnsi="Arial" w:cs="Times New Roman"/>
                <w:sz w:val="16"/>
                <w:szCs w:val="20"/>
              </w:rPr>
              <w:br w:type="page"/>
              <w:t>STATE OF CALIFORNIA</w:t>
            </w:r>
            <w:r w:rsidRPr="0018720E">
              <w:rPr>
                <w:rFonts w:ascii="Arial" w:eastAsia="Times New Roman" w:hAnsi="Arial" w:cs="Times New Roman"/>
                <w:sz w:val="16"/>
                <w:szCs w:val="20"/>
              </w:rPr>
              <w:tab/>
            </w:r>
            <w:proofErr w:type="spellStart"/>
            <w:r w:rsidRPr="0018720E">
              <w:rPr>
                <w:rFonts w:ascii="Arial" w:eastAsia="Times New Roman" w:hAnsi="Arial" w:cs="Times New Roman"/>
                <w:sz w:val="20"/>
                <w:szCs w:val="20"/>
              </w:rPr>
              <w:t>California</w:t>
            </w:r>
            <w:proofErr w:type="spellEnd"/>
            <w:r w:rsidRPr="0018720E">
              <w:rPr>
                <w:rFonts w:ascii="Arial" w:eastAsia="Times New Roman" w:hAnsi="Arial" w:cs="Times New Roman"/>
                <w:sz w:val="20"/>
                <w:szCs w:val="20"/>
              </w:rPr>
              <w:t xml:space="preserve"> Victim Compensation Board</w:t>
            </w:r>
          </w:p>
          <w:p w14:paraId="783CB0EA" w14:textId="77777777" w:rsidR="0018720E" w:rsidRPr="0018720E" w:rsidRDefault="0018720E" w:rsidP="0018720E">
            <w:pPr>
              <w:tabs>
                <w:tab w:val="right" w:pos="10620"/>
              </w:tabs>
              <w:rPr>
                <w:rFonts w:ascii="Arial" w:eastAsia="Times New Roman" w:hAnsi="Arial" w:cs="Times New Roman"/>
                <w:b/>
                <w:sz w:val="32"/>
                <w:szCs w:val="20"/>
              </w:rPr>
            </w:pPr>
            <w:r w:rsidRPr="0018720E">
              <w:rPr>
                <w:rFonts w:ascii="Arial" w:eastAsia="Times New Roman" w:hAnsi="Arial" w:cs="Times New Roman"/>
                <w:b/>
                <w:sz w:val="32"/>
                <w:szCs w:val="20"/>
              </w:rPr>
              <w:t>DUTY STATEMENT</w:t>
            </w:r>
          </w:p>
          <w:p w14:paraId="4B5C00D6" w14:textId="6257C177" w:rsidR="0018720E" w:rsidRPr="0018720E" w:rsidRDefault="0018720E" w:rsidP="0014231E">
            <w:pPr>
              <w:tabs>
                <w:tab w:val="left" w:pos="342"/>
                <w:tab w:val="right" w:pos="10620"/>
              </w:tabs>
              <w:spacing w:after="40"/>
              <w:rPr>
                <w:rFonts w:ascii="Arial" w:eastAsia="Times New Roman" w:hAnsi="Arial" w:cs="Times New Roman"/>
                <w:sz w:val="16"/>
                <w:szCs w:val="20"/>
              </w:rPr>
            </w:pPr>
            <w:r w:rsidRPr="0018720E">
              <w:rPr>
                <w:rFonts w:ascii="Arial" w:eastAsia="Times New Roman" w:hAnsi="Arial" w:cs="Times New Roman"/>
                <w:sz w:val="16"/>
                <w:szCs w:val="20"/>
              </w:rPr>
              <w:t>(REV. 0</w:t>
            </w:r>
            <w:r>
              <w:rPr>
                <w:rFonts w:ascii="Arial" w:eastAsia="Times New Roman" w:hAnsi="Arial" w:cs="Times New Roman"/>
                <w:sz w:val="16"/>
                <w:szCs w:val="20"/>
              </w:rPr>
              <w:t>9</w:t>
            </w:r>
            <w:r w:rsidRPr="0018720E">
              <w:rPr>
                <w:rFonts w:ascii="Arial" w:eastAsia="Times New Roman" w:hAnsi="Arial" w:cs="Times New Roman"/>
                <w:sz w:val="16"/>
                <w:szCs w:val="20"/>
              </w:rPr>
              <w:t>/</w:t>
            </w:r>
            <w:r>
              <w:rPr>
                <w:rFonts w:ascii="Arial" w:eastAsia="Times New Roman" w:hAnsi="Arial" w:cs="Times New Roman"/>
                <w:sz w:val="16"/>
                <w:szCs w:val="20"/>
              </w:rPr>
              <w:t>17</w:t>
            </w:r>
            <w:r w:rsidRPr="0018720E">
              <w:rPr>
                <w:rFonts w:ascii="Arial" w:eastAsia="Times New Roman" w:hAnsi="Arial" w:cs="Times New Roman"/>
                <w:sz w:val="16"/>
                <w:szCs w:val="20"/>
              </w:rPr>
              <w:t>)</w:t>
            </w:r>
            <w:r w:rsidRPr="0018720E">
              <w:rPr>
                <w:rFonts w:ascii="Arial" w:eastAsia="Times New Roman" w:hAnsi="Arial" w:cs="Times New Roman"/>
                <w:sz w:val="16"/>
                <w:szCs w:val="20"/>
              </w:rPr>
              <w:tab/>
            </w:r>
            <w:r w:rsidRPr="0018720E">
              <w:rPr>
                <w:rFonts w:ascii="Arial" w:eastAsia="Times New Roman" w:hAnsi="Arial" w:cs="Times New Roman"/>
                <w:b/>
                <w:szCs w:val="20"/>
              </w:rPr>
              <w:t>RPA</w:t>
            </w:r>
            <w:r>
              <w:rPr>
                <w:rFonts w:ascii="Arial" w:eastAsia="Times New Roman" w:hAnsi="Arial" w:cs="Times New Roman"/>
                <w:b/>
                <w:szCs w:val="20"/>
              </w:rPr>
              <w:t xml:space="preserve"> </w:t>
            </w:r>
            <w:r w:rsidR="006F52B8">
              <w:rPr>
                <w:rFonts w:ascii="Arial" w:eastAsia="Times New Roman" w:hAnsi="Arial" w:cs="Times New Roman"/>
                <w:b/>
                <w:szCs w:val="20"/>
              </w:rPr>
              <w:t>21-</w:t>
            </w:r>
            <w:r w:rsidR="0077424C">
              <w:rPr>
                <w:rFonts w:ascii="Arial" w:eastAsia="Times New Roman" w:hAnsi="Arial" w:cs="Times New Roman"/>
                <w:b/>
                <w:szCs w:val="20"/>
              </w:rPr>
              <w:t>070</w:t>
            </w:r>
          </w:p>
        </w:tc>
      </w:tr>
      <w:tr w:rsidR="00714EAC" w:rsidRPr="0018720E" w14:paraId="037CB46D" w14:textId="77777777" w:rsidTr="00CE04A1">
        <w:trPr>
          <w:gridAfter w:val="1"/>
          <w:wAfter w:w="18" w:type="dxa"/>
          <w:trHeight w:val="288"/>
        </w:trPr>
        <w:tc>
          <w:tcPr>
            <w:tcW w:w="10998" w:type="dxa"/>
            <w:gridSpan w:val="2"/>
            <w:tcBorders>
              <w:bottom w:val="single" w:sz="4" w:space="0" w:color="auto"/>
            </w:tcBorders>
            <w:shd w:val="clear" w:color="auto" w:fill="FFC82D"/>
          </w:tcPr>
          <w:p w14:paraId="3BE60C90" w14:textId="77777777" w:rsidR="00714EAC" w:rsidRPr="0018720E" w:rsidRDefault="00714EAC" w:rsidP="00472378">
            <w:pPr>
              <w:spacing w:before="40" w:after="40"/>
              <w:rPr>
                <w:rFonts w:ascii="Arial" w:eastAsia="Times New Roman" w:hAnsi="Arial" w:cs="Times New Roman"/>
                <w:sz w:val="16"/>
                <w:szCs w:val="20"/>
              </w:rPr>
            </w:pPr>
            <w:r w:rsidRPr="008C3EDF">
              <w:rPr>
                <w:rFonts w:ascii="Arial" w:hAnsi="Arial" w:cs="Arial"/>
                <w:b/>
                <w:color w:val="004C83"/>
                <w:sz w:val="24"/>
                <w:szCs w:val="24"/>
              </w:rPr>
              <w:t>GENERAL STATEMENT</w:t>
            </w:r>
          </w:p>
        </w:tc>
      </w:tr>
      <w:tr w:rsidR="00714EAC" w:rsidRPr="0018720E" w14:paraId="5E631C33" w14:textId="77777777" w:rsidTr="002A60FD">
        <w:trPr>
          <w:gridAfter w:val="1"/>
          <w:wAfter w:w="18" w:type="dxa"/>
          <w:trHeight w:val="782"/>
        </w:trPr>
        <w:tc>
          <w:tcPr>
            <w:tcW w:w="10998" w:type="dxa"/>
            <w:gridSpan w:val="2"/>
            <w:tcBorders>
              <w:top w:val="nil"/>
            </w:tcBorders>
          </w:tcPr>
          <w:p w14:paraId="62227158" w14:textId="27DF54E8" w:rsidR="004616C6" w:rsidRPr="00EA2D79" w:rsidRDefault="00EA2D79" w:rsidP="002A60FD">
            <w:pPr>
              <w:tabs>
                <w:tab w:val="right" w:pos="10620"/>
              </w:tabs>
              <w:rPr>
                <w:rFonts w:ascii="Arial" w:hAnsi="Arial" w:cs="Arial"/>
              </w:rPr>
            </w:pPr>
            <w:r w:rsidRPr="00EA2D79">
              <w:rPr>
                <w:rFonts w:ascii="Arial" w:hAnsi="Arial" w:cs="Arial"/>
              </w:rPr>
              <w:t xml:space="preserve">Under </w:t>
            </w:r>
            <w:r w:rsidR="00C25ADA">
              <w:rPr>
                <w:rFonts w:ascii="Arial" w:hAnsi="Arial" w:cs="Arial"/>
              </w:rPr>
              <w:t>supervision</w:t>
            </w:r>
            <w:r w:rsidR="000336DF" w:rsidRPr="00EA2D79">
              <w:rPr>
                <w:rFonts w:ascii="Arial" w:hAnsi="Arial" w:cs="Arial"/>
              </w:rPr>
              <w:t xml:space="preserve"> </w:t>
            </w:r>
            <w:r w:rsidRPr="00EA2D79">
              <w:rPr>
                <w:rFonts w:ascii="Arial" w:hAnsi="Arial" w:cs="Arial"/>
              </w:rPr>
              <w:t>of the Staff Services Manager I</w:t>
            </w:r>
            <w:r w:rsidR="000A5C82">
              <w:rPr>
                <w:rFonts w:ascii="Arial" w:hAnsi="Arial" w:cs="Arial"/>
              </w:rPr>
              <w:t xml:space="preserve"> (SSM I)</w:t>
            </w:r>
            <w:r w:rsidR="00DA6447">
              <w:rPr>
                <w:rFonts w:ascii="Arial" w:hAnsi="Arial" w:cs="Arial"/>
              </w:rPr>
              <w:t xml:space="preserve">, </w:t>
            </w:r>
            <w:r w:rsidR="003B0D8C" w:rsidRPr="00912AF8">
              <w:rPr>
                <w:rFonts w:ascii="Arial" w:hAnsi="Arial" w:cs="Arial"/>
              </w:rPr>
              <w:t>the</w:t>
            </w:r>
            <w:r w:rsidR="008F0D79">
              <w:rPr>
                <w:rFonts w:ascii="Arial" w:hAnsi="Arial" w:cs="Arial"/>
              </w:rPr>
              <w:t xml:space="preserve"> Spanish speaking</w:t>
            </w:r>
            <w:r w:rsidR="003B0D8C" w:rsidRPr="00912AF8">
              <w:rPr>
                <w:rFonts w:ascii="Arial" w:hAnsi="Arial" w:cs="Arial"/>
              </w:rPr>
              <w:t xml:space="preserve"> Staff Services Analyst (General) (SSA) recommends reimbursement for crime-related </w:t>
            </w:r>
            <w:r w:rsidR="00054D58">
              <w:rPr>
                <w:rFonts w:ascii="Arial" w:hAnsi="Arial" w:cs="Arial"/>
              </w:rPr>
              <w:t>expenses in compliance with CalVCB</w:t>
            </w:r>
            <w:r w:rsidR="003B0D8C" w:rsidRPr="00912AF8">
              <w:rPr>
                <w:rFonts w:ascii="Arial" w:hAnsi="Arial" w:cs="Arial"/>
              </w:rPr>
              <w:t xml:space="preserve"> statutes, regulations</w:t>
            </w:r>
            <w:r w:rsidR="000A5C82">
              <w:rPr>
                <w:rFonts w:ascii="Arial" w:hAnsi="Arial" w:cs="Arial"/>
              </w:rPr>
              <w:t>,</w:t>
            </w:r>
            <w:r w:rsidR="003B0D8C" w:rsidRPr="00912AF8">
              <w:rPr>
                <w:rFonts w:ascii="Arial" w:hAnsi="Arial" w:cs="Arial"/>
              </w:rPr>
              <w:t xml:space="preserve"> and policies.</w:t>
            </w:r>
          </w:p>
        </w:tc>
      </w:tr>
      <w:tr w:rsidR="00617392" w:rsidRPr="0018720E" w14:paraId="0601F43F" w14:textId="77777777" w:rsidTr="00E660B3">
        <w:trPr>
          <w:gridAfter w:val="1"/>
          <w:wAfter w:w="18" w:type="dxa"/>
          <w:trHeight w:val="273"/>
        </w:trPr>
        <w:tc>
          <w:tcPr>
            <w:tcW w:w="1795" w:type="dxa"/>
            <w:shd w:val="clear" w:color="auto" w:fill="FFC82D"/>
          </w:tcPr>
          <w:p w14:paraId="1B3DCB90" w14:textId="77777777" w:rsidR="0018720E" w:rsidRPr="008C3EDF" w:rsidRDefault="00617392" w:rsidP="0054646C">
            <w:pPr>
              <w:tabs>
                <w:tab w:val="left" w:pos="0"/>
                <w:tab w:val="right" w:pos="10620"/>
              </w:tabs>
              <w:spacing w:before="40"/>
              <w:rPr>
                <w:rFonts w:ascii="Arial" w:eastAsia="Times New Roman" w:hAnsi="Arial" w:cs="Times New Roman"/>
                <w:b/>
                <w:color w:val="004C83"/>
              </w:rPr>
            </w:pPr>
            <w:r w:rsidRPr="008C3EDF">
              <w:rPr>
                <w:rFonts w:ascii="Arial" w:eastAsia="Times New Roman" w:hAnsi="Arial" w:cs="Times New Roman"/>
                <w:b/>
                <w:color w:val="004C83"/>
              </w:rPr>
              <w:t xml:space="preserve">% </w:t>
            </w:r>
            <w:r w:rsidR="00D82016" w:rsidRPr="008C3EDF">
              <w:rPr>
                <w:rFonts w:ascii="Arial" w:eastAsia="Times New Roman" w:hAnsi="Arial" w:cs="Times New Roman"/>
                <w:b/>
                <w:color w:val="004C83"/>
              </w:rPr>
              <w:t>OF TIME PERFORMING DUTIES</w:t>
            </w:r>
          </w:p>
        </w:tc>
        <w:tc>
          <w:tcPr>
            <w:tcW w:w="9203" w:type="dxa"/>
            <w:shd w:val="clear" w:color="auto" w:fill="FFC82D"/>
            <w:vAlign w:val="center"/>
          </w:tcPr>
          <w:p w14:paraId="2CB71088" w14:textId="77777777" w:rsidR="0018720E" w:rsidRPr="008C3EDF" w:rsidRDefault="00617392" w:rsidP="00D82016">
            <w:pPr>
              <w:tabs>
                <w:tab w:val="left" w:pos="342"/>
                <w:tab w:val="right" w:pos="10620"/>
              </w:tabs>
              <w:rPr>
                <w:rFonts w:ascii="Arial" w:eastAsia="Times New Roman" w:hAnsi="Arial" w:cs="Times New Roman"/>
                <w:b/>
                <w:color w:val="004C83"/>
                <w:sz w:val="24"/>
                <w:szCs w:val="24"/>
              </w:rPr>
            </w:pPr>
            <w:r w:rsidRPr="008C3EDF">
              <w:rPr>
                <w:rFonts w:ascii="Arial" w:hAnsi="Arial" w:cs="Arial"/>
                <w:b/>
                <w:color w:val="004C83"/>
                <w:sz w:val="24"/>
                <w:szCs w:val="24"/>
              </w:rPr>
              <w:t>ESSENTIAL FUNCTIONS</w:t>
            </w:r>
          </w:p>
        </w:tc>
      </w:tr>
      <w:tr w:rsidR="00E30420" w:rsidRPr="0018720E" w14:paraId="47F1427B" w14:textId="77777777" w:rsidTr="00E660B3">
        <w:trPr>
          <w:gridAfter w:val="1"/>
          <w:wAfter w:w="18" w:type="dxa"/>
          <w:trHeight w:val="70"/>
        </w:trPr>
        <w:tc>
          <w:tcPr>
            <w:tcW w:w="1795" w:type="dxa"/>
          </w:tcPr>
          <w:p w14:paraId="1403C944" w14:textId="77777777" w:rsidR="00E30420" w:rsidRDefault="00E30420" w:rsidP="00F74408">
            <w:pPr>
              <w:spacing w:after="120"/>
              <w:jc w:val="center"/>
              <w:rPr>
                <w:rFonts w:ascii="Arial" w:eastAsia="Times New Roman" w:hAnsi="Arial" w:cs="Times New Roman"/>
                <w:sz w:val="24"/>
                <w:szCs w:val="24"/>
              </w:rPr>
            </w:pPr>
          </w:p>
          <w:p w14:paraId="704CE7E7" w14:textId="77777777" w:rsidR="007E12A0" w:rsidRDefault="007E12A0" w:rsidP="00F74408">
            <w:pPr>
              <w:spacing w:after="120"/>
              <w:jc w:val="center"/>
              <w:rPr>
                <w:rFonts w:ascii="Arial" w:eastAsia="Times New Roman" w:hAnsi="Arial" w:cs="Times New Roman"/>
                <w:sz w:val="24"/>
                <w:szCs w:val="24"/>
              </w:rPr>
            </w:pPr>
          </w:p>
          <w:p w14:paraId="51697D95" w14:textId="77777777" w:rsidR="00E219A4" w:rsidRPr="00E219A4" w:rsidRDefault="00E219A4" w:rsidP="00F74408">
            <w:pPr>
              <w:spacing w:after="120"/>
              <w:jc w:val="center"/>
              <w:rPr>
                <w:rFonts w:ascii="Arial" w:eastAsia="Times New Roman" w:hAnsi="Arial" w:cs="Times New Roman"/>
              </w:rPr>
            </w:pPr>
          </w:p>
        </w:tc>
        <w:tc>
          <w:tcPr>
            <w:tcW w:w="9203" w:type="dxa"/>
          </w:tcPr>
          <w:p w14:paraId="3EB545EC" w14:textId="5C2096DD" w:rsidR="00BB2125" w:rsidRDefault="00EA2D79" w:rsidP="002A6CD4">
            <w:pPr>
              <w:pStyle w:val="BodyText"/>
              <w:rPr>
                <w:rFonts w:cs="Arial"/>
                <w:sz w:val="22"/>
                <w:szCs w:val="22"/>
              </w:rPr>
            </w:pPr>
            <w:r w:rsidRPr="00EA2D79">
              <w:rPr>
                <w:rFonts w:cs="Arial"/>
                <w:sz w:val="22"/>
                <w:szCs w:val="22"/>
              </w:rPr>
              <w:t xml:space="preserve">The performance of duties will be accomplished in accordance with </w:t>
            </w:r>
            <w:r w:rsidR="002A6CD4">
              <w:rPr>
                <w:rFonts w:cs="Arial"/>
                <w:sz w:val="22"/>
                <w:szCs w:val="22"/>
              </w:rPr>
              <w:t>CalVCB</w:t>
            </w:r>
            <w:r w:rsidRPr="00EA2D79">
              <w:rPr>
                <w:rFonts w:cs="Arial"/>
                <w:sz w:val="22"/>
                <w:szCs w:val="22"/>
              </w:rPr>
              <w:t xml:space="preserve"> policies and in compliance with the established rules and standards governing the program. Candidates must have the ability to perform the following essential functions with or without reasonable accommodations.</w:t>
            </w:r>
            <w:r w:rsidR="00396895">
              <w:rPr>
                <w:rFonts w:cs="Arial"/>
                <w:sz w:val="22"/>
                <w:szCs w:val="22"/>
              </w:rPr>
              <w:t xml:space="preserve">  Must maintain confidentiality of all CalVCB records.</w:t>
            </w:r>
          </w:p>
          <w:p w14:paraId="2F937B63" w14:textId="652B8612" w:rsidR="007E6FFF" w:rsidRPr="00EA2D79" w:rsidRDefault="007E6FFF" w:rsidP="002A6CD4">
            <w:pPr>
              <w:pStyle w:val="BodyText"/>
              <w:rPr>
                <w:rFonts w:cs="Arial"/>
                <w:sz w:val="22"/>
                <w:szCs w:val="22"/>
              </w:rPr>
            </w:pPr>
          </w:p>
        </w:tc>
      </w:tr>
      <w:tr w:rsidR="00CE04A1" w14:paraId="61AB7F87" w14:textId="77777777" w:rsidTr="00E660B3">
        <w:trPr>
          <w:trHeight w:val="4850"/>
        </w:trPr>
        <w:tc>
          <w:tcPr>
            <w:tcW w:w="1795" w:type="dxa"/>
          </w:tcPr>
          <w:p w14:paraId="0D904765" w14:textId="0018EEA8" w:rsidR="0014231E" w:rsidRDefault="0014231E" w:rsidP="00F74408">
            <w:pPr>
              <w:rPr>
                <w:rFonts w:ascii="Arial" w:hAnsi="Arial" w:cs="Arial"/>
              </w:rPr>
            </w:pPr>
          </w:p>
          <w:p w14:paraId="5788419A" w14:textId="77777777" w:rsidR="000A5C82" w:rsidRPr="00CE04A1" w:rsidRDefault="000A5C82" w:rsidP="00F74408">
            <w:pPr>
              <w:rPr>
                <w:rFonts w:ascii="Arial" w:hAnsi="Arial" w:cs="Arial"/>
              </w:rPr>
            </w:pPr>
          </w:p>
          <w:p w14:paraId="730FB7F1" w14:textId="3C57473B" w:rsidR="00F74408" w:rsidRDefault="008E7EEE" w:rsidP="00F74408">
            <w:pPr>
              <w:jc w:val="center"/>
              <w:rPr>
                <w:rFonts w:ascii="Arial" w:hAnsi="Arial" w:cs="Arial"/>
              </w:rPr>
            </w:pPr>
            <w:r>
              <w:rPr>
                <w:rFonts w:ascii="Arial" w:hAnsi="Arial" w:cs="Arial"/>
              </w:rPr>
              <w:t>45</w:t>
            </w:r>
            <w:r w:rsidR="002D58B4">
              <w:rPr>
                <w:rFonts w:ascii="Arial" w:hAnsi="Arial" w:cs="Arial"/>
              </w:rPr>
              <w:t>%</w:t>
            </w:r>
          </w:p>
          <w:p w14:paraId="3D1098FA" w14:textId="05BE3940" w:rsidR="00747F4C" w:rsidRDefault="00747F4C" w:rsidP="00F74408">
            <w:pPr>
              <w:jc w:val="center"/>
              <w:rPr>
                <w:rFonts w:ascii="Arial" w:hAnsi="Arial" w:cs="Arial"/>
              </w:rPr>
            </w:pPr>
          </w:p>
          <w:p w14:paraId="40C9958C" w14:textId="77777777" w:rsidR="00EA2D79" w:rsidRDefault="00EA2D79" w:rsidP="00F74408">
            <w:pPr>
              <w:jc w:val="center"/>
              <w:rPr>
                <w:rFonts w:ascii="Arial" w:hAnsi="Arial" w:cs="Arial"/>
              </w:rPr>
            </w:pPr>
          </w:p>
          <w:p w14:paraId="107AF6D3" w14:textId="77777777" w:rsidR="00EA2D79" w:rsidRDefault="00EA2D79" w:rsidP="00F74408">
            <w:pPr>
              <w:jc w:val="center"/>
              <w:rPr>
                <w:rFonts w:ascii="Arial" w:hAnsi="Arial" w:cs="Arial"/>
              </w:rPr>
            </w:pPr>
          </w:p>
          <w:p w14:paraId="585BC3C2" w14:textId="77777777" w:rsidR="00EA2D79" w:rsidRDefault="00EA2D79" w:rsidP="00F74408">
            <w:pPr>
              <w:jc w:val="center"/>
              <w:rPr>
                <w:rFonts w:ascii="Arial" w:hAnsi="Arial" w:cs="Arial"/>
              </w:rPr>
            </w:pPr>
          </w:p>
          <w:p w14:paraId="5371D1C7" w14:textId="77777777" w:rsidR="00EA2D79" w:rsidRDefault="00EA2D79" w:rsidP="00F74408">
            <w:pPr>
              <w:jc w:val="center"/>
              <w:rPr>
                <w:rFonts w:ascii="Arial" w:hAnsi="Arial" w:cs="Arial"/>
              </w:rPr>
            </w:pPr>
          </w:p>
          <w:p w14:paraId="105140E9" w14:textId="77777777" w:rsidR="00EA2D79" w:rsidRDefault="00EA2D79" w:rsidP="00F74408">
            <w:pPr>
              <w:jc w:val="center"/>
              <w:rPr>
                <w:rFonts w:ascii="Arial" w:hAnsi="Arial" w:cs="Arial"/>
              </w:rPr>
            </w:pPr>
          </w:p>
          <w:p w14:paraId="17368FF3" w14:textId="77777777" w:rsidR="00EA2D79" w:rsidRDefault="00EA2D79" w:rsidP="00F74408">
            <w:pPr>
              <w:jc w:val="center"/>
              <w:rPr>
                <w:rFonts w:ascii="Arial" w:hAnsi="Arial" w:cs="Arial"/>
              </w:rPr>
            </w:pPr>
          </w:p>
          <w:p w14:paraId="233D084A" w14:textId="77777777" w:rsidR="000F3D23" w:rsidRDefault="000F3D23" w:rsidP="00F74408">
            <w:pPr>
              <w:jc w:val="center"/>
              <w:rPr>
                <w:rFonts w:ascii="Arial" w:hAnsi="Arial" w:cs="Arial"/>
              </w:rPr>
            </w:pPr>
          </w:p>
          <w:p w14:paraId="7773BC65" w14:textId="77777777" w:rsidR="00EA2D79" w:rsidRDefault="00EA2D79" w:rsidP="00F74408">
            <w:pPr>
              <w:jc w:val="center"/>
              <w:rPr>
                <w:rFonts w:ascii="Arial" w:hAnsi="Arial" w:cs="Arial"/>
              </w:rPr>
            </w:pPr>
          </w:p>
          <w:p w14:paraId="2E0F73C4" w14:textId="77777777" w:rsidR="00EA2D79" w:rsidRDefault="00EA2D79" w:rsidP="00F74408">
            <w:pPr>
              <w:jc w:val="center"/>
              <w:rPr>
                <w:rFonts w:ascii="Arial" w:hAnsi="Arial" w:cs="Arial"/>
              </w:rPr>
            </w:pPr>
          </w:p>
          <w:p w14:paraId="21D8F076" w14:textId="77777777" w:rsidR="00EA2D79" w:rsidRDefault="00EA2D79" w:rsidP="00F74408">
            <w:pPr>
              <w:jc w:val="center"/>
              <w:rPr>
                <w:rFonts w:ascii="Arial" w:hAnsi="Arial" w:cs="Arial"/>
              </w:rPr>
            </w:pPr>
          </w:p>
          <w:p w14:paraId="1A8D9292" w14:textId="77777777" w:rsidR="00C32D55" w:rsidRDefault="00C32D55" w:rsidP="00F74408">
            <w:pPr>
              <w:jc w:val="center"/>
              <w:rPr>
                <w:rFonts w:ascii="Arial" w:hAnsi="Arial" w:cs="Arial"/>
              </w:rPr>
            </w:pPr>
          </w:p>
          <w:p w14:paraId="443CAB41" w14:textId="77777777" w:rsidR="00F74408" w:rsidRDefault="00F74408" w:rsidP="00F74408">
            <w:pPr>
              <w:jc w:val="center"/>
              <w:rPr>
                <w:rFonts w:ascii="Arial" w:hAnsi="Arial" w:cs="Arial"/>
              </w:rPr>
            </w:pPr>
          </w:p>
          <w:p w14:paraId="6682A9A3" w14:textId="77777777" w:rsidR="00F74408" w:rsidRDefault="00F74408" w:rsidP="00F74408">
            <w:pPr>
              <w:jc w:val="center"/>
              <w:rPr>
                <w:rFonts w:ascii="Arial" w:hAnsi="Arial" w:cs="Arial"/>
              </w:rPr>
            </w:pPr>
          </w:p>
          <w:p w14:paraId="3DB2C7ED" w14:textId="77777777" w:rsidR="00F74408" w:rsidRDefault="00F74408" w:rsidP="00F74408">
            <w:pPr>
              <w:jc w:val="center"/>
              <w:rPr>
                <w:rFonts w:ascii="Arial" w:hAnsi="Arial" w:cs="Arial"/>
              </w:rPr>
            </w:pPr>
          </w:p>
          <w:p w14:paraId="0EACB6A7" w14:textId="77777777" w:rsidR="00F74408" w:rsidRDefault="00F74408" w:rsidP="00F74408">
            <w:pPr>
              <w:jc w:val="center"/>
              <w:rPr>
                <w:rFonts w:ascii="Arial" w:hAnsi="Arial" w:cs="Arial"/>
              </w:rPr>
            </w:pPr>
          </w:p>
          <w:p w14:paraId="12E7D932" w14:textId="77777777" w:rsidR="00F74408" w:rsidRDefault="00F74408" w:rsidP="00F74408">
            <w:pPr>
              <w:jc w:val="center"/>
              <w:rPr>
                <w:rFonts w:ascii="Arial" w:hAnsi="Arial" w:cs="Arial"/>
              </w:rPr>
            </w:pPr>
          </w:p>
          <w:p w14:paraId="6384134D" w14:textId="77777777" w:rsidR="00F74408" w:rsidRDefault="00F74408" w:rsidP="00F74408">
            <w:pPr>
              <w:jc w:val="center"/>
              <w:rPr>
                <w:rFonts w:ascii="Arial" w:hAnsi="Arial" w:cs="Arial"/>
              </w:rPr>
            </w:pPr>
          </w:p>
          <w:p w14:paraId="5CE55D64" w14:textId="77777777" w:rsidR="00F74408" w:rsidRDefault="00F74408" w:rsidP="00F74408">
            <w:pPr>
              <w:jc w:val="center"/>
              <w:rPr>
                <w:rFonts w:ascii="Arial" w:hAnsi="Arial" w:cs="Arial"/>
              </w:rPr>
            </w:pPr>
          </w:p>
          <w:p w14:paraId="663CBF29" w14:textId="77777777" w:rsidR="00F74408" w:rsidRDefault="00F74408" w:rsidP="00F74408">
            <w:pPr>
              <w:jc w:val="center"/>
              <w:rPr>
                <w:rFonts w:ascii="Arial" w:hAnsi="Arial" w:cs="Arial"/>
              </w:rPr>
            </w:pPr>
          </w:p>
          <w:p w14:paraId="437E6F12" w14:textId="77777777" w:rsidR="00F74408" w:rsidRDefault="00F74408" w:rsidP="00F74408">
            <w:pPr>
              <w:jc w:val="center"/>
              <w:rPr>
                <w:rFonts w:ascii="Arial" w:hAnsi="Arial" w:cs="Arial"/>
              </w:rPr>
            </w:pPr>
          </w:p>
          <w:p w14:paraId="6477E3F2" w14:textId="77777777" w:rsidR="00F74408" w:rsidRDefault="00F74408" w:rsidP="00F74408">
            <w:pPr>
              <w:jc w:val="center"/>
              <w:rPr>
                <w:rFonts w:ascii="Arial" w:hAnsi="Arial" w:cs="Arial"/>
              </w:rPr>
            </w:pPr>
          </w:p>
          <w:p w14:paraId="6670B605" w14:textId="73360732" w:rsidR="00F74408" w:rsidRDefault="008E7EEE" w:rsidP="00F74408">
            <w:pPr>
              <w:jc w:val="center"/>
              <w:rPr>
                <w:rFonts w:ascii="Arial" w:hAnsi="Arial" w:cs="Arial"/>
              </w:rPr>
            </w:pPr>
            <w:r>
              <w:rPr>
                <w:rFonts w:ascii="Arial" w:hAnsi="Arial" w:cs="Arial"/>
              </w:rPr>
              <w:t>3</w:t>
            </w:r>
            <w:r w:rsidR="002D58B4">
              <w:rPr>
                <w:rFonts w:ascii="Arial" w:hAnsi="Arial" w:cs="Arial"/>
              </w:rPr>
              <w:t>5%</w:t>
            </w:r>
          </w:p>
          <w:p w14:paraId="0D03C85E" w14:textId="77777777" w:rsidR="00F74408" w:rsidRDefault="00F74408" w:rsidP="00F74408">
            <w:pPr>
              <w:jc w:val="center"/>
              <w:rPr>
                <w:rFonts w:ascii="Arial" w:hAnsi="Arial" w:cs="Arial"/>
              </w:rPr>
            </w:pPr>
          </w:p>
          <w:p w14:paraId="652A7CDD" w14:textId="77777777" w:rsidR="00F74408" w:rsidRDefault="00F74408" w:rsidP="00F74408">
            <w:pPr>
              <w:jc w:val="center"/>
              <w:rPr>
                <w:rFonts w:ascii="Arial" w:hAnsi="Arial" w:cs="Arial"/>
              </w:rPr>
            </w:pPr>
          </w:p>
          <w:p w14:paraId="2A050566" w14:textId="77777777" w:rsidR="00F74408" w:rsidRDefault="00F74408" w:rsidP="00F74408">
            <w:pPr>
              <w:jc w:val="center"/>
              <w:rPr>
                <w:rFonts w:ascii="Arial" w:hAnsi="Arial" w:cs="Arial"/>
              </w:rPr>
            </w:pPr>
          </w:p>
          <w:p w14:paraId="1DACEF1A" w14:textId="77777777" w:rsidR="00F74408" w:rsidRDefault="00F74408" w:rsidP="00F74408">
            <w:pPr>
              <w:jc w:val="center"/>
              <w:rPr>
                <w:rFonts w:ascii="Arial" w:hAnsi="Arial" w:cs="Arial"/>
              </w:rPr>
            </w:pPr>
          </w:p>
          <w:p w14:paraId="0E5D7225" w14:textId="77777777" w:rsidR="0000006F" w:rsidRDefault="0000006F" w:rsidP="002D58B4">
            <w:pPr>
              <w:rPr>
                <w:rFonts w:ascii="Arial" w:hAnsi="Arial" w:cs="Arial"/>
              </w:rPr>
            </w:pPr>
          </w:p>
          <w:p w14:paraId="31F0A3AC" w14:textId="77777777" w:rsidR="0000006F" w:rsidRDefault="0000006F" w:rsidP="002D58B4">
            <w:pPr>
              <w:rPr>
                <w:rFonts w:ascii="Arial" w:hAnsi="Arial" w:cs="Arial"/>
              </w:rPr>
            </w:pPr>
          </w:p>
          <w:p w14:paraId="2F92B80A" w14:textId="77777777" w:rsidR="00C32D55" w:rsidRDefault="00C32D55" w:rsidP="00F74408">
            <w:pPr>
              <w:jc w:val="center"/>
              <w:rPr>
                <w:rFonts w:ascii="Arial" w:hAnsi="Arial" w:cs="Arial"/>
              </w:rPr>
            </w:pPr>
          </w:p>
          <w:p w14:paraId="2AAB3213" w14:textId="77777777" w:rsidR="00C32D55" w:rsidRDefault="00C32D55" w:rsidP="00F74408">
            <w:pPr>
              <w:jc w:val="center"/>
              <w:rPr>
                <w:rFonts w:ascii="Arial" w:hAnsi="Arial" w:cs="Arial"/>
              </w:rPr>
            </w:pPr>
          </w:p>
          <w:p w14:paraId="04ACBF99" w14:textId="77777777" w:rsidR="00C32D55" w:rsidRDefault="00C32D55" w:rsidP="00F74408">
            <w:pPr>
              <w:jc w:val="center"/>
              <w:rPr>
                <w:rFonts w:ascii="Arial" w:hAnsi="Arial" w:cs="Arial"/>
              </w:rPr>
            </w:pPr>
          </w:p>
          <w:p w14:paraId="723F0900" w14:textId="77777777" w:rsidR="00C32D55" w:rsidRDefault="00C32D55" w:rsidP="00F74408">
            <w:pPr>
              <w:jc w:val="center"/>
              <w:rPr>
                <w:rFonts w:ascii="Arial" w:hAnsi="Arial" w:cs="Arial"/>
              </w:rPr>
            </w:pPr>
          </w:p>
          <w:p w14:paraId="77493C95" w14:textId="77777777" w:rsidR="00C32D55" w:rsidRDefault="00C32D55" w:rsidP="00F74408">
            <w:pPr>
              <w:jc w:val="center"/>
              <w:rPr>
                <w:rFonts w:ascii="Arial" w:hAnsi="Arial" w:cs="Arial"/>
              </w:rPr>
            </w:pPr>
          </w:p>
          <w:p w14:paraId="329DB55A" w14:textId="77777777" w:rsidR="00C32D55" w:rsidRDefault="00C32D55" w:rsidP="00F74408">
            <w:pPr>
              <w:jc w:val="center"/>
              <w:rPr>
                <w:rFonts w:ascii="Arial" w:hAnsi="Arial" w:cs="Arial"/>
              </w:rPr>
            </w:pPr>
          </w:p>
          <w:p w14:paraId="67430E2B" w14:textId="77777777" w:rsidR="00C32D55" w:rsidRDefault="00C32D55" w:rsidP="00F74408">
            <w:pPr>
              <w:jc w:val="center"/>
              <w:rPr>
                <w:rFonts w:ascii="Arial" w:hAnsi="Arial" w:cs="Arial"/>
              </w:rPr>
            </w:pPr>
          </w:p>
          <w:p w14:paraId="1283649C" w14:textId="77777777" w:rsidR="00F74408" w:rsidRDefault="00F74408" w:rsidP="00F74408">
            <w:pPr>
              <w:jc w:val="center"/>
              <w:rPr>
                <w:rFonts w:ascii="Arial" w:hAnsi="Arial" w:cs="Arial"/>
              </w:rPr>
            </w:pPr>
          </w:p>
          <w:p w14:paraId="55B7781B" w14:textId="4AD1AD4E" w:rsidR="00F74408" w:rsidRDefault="008E7EEE" w:rsidP="00F74408">
            <w:pPr>
              <w:jc w:val="center"/>
              <w:rPr>
                <w:rFonts w:ascii="Arial" w:hAnsi="Arial" w:cs="Arial"/>
              </w:rPr>
            </w:pPr>
            <w:r>
              <w:rPr>
                <w:rFonts w:ascii="Arial" w:hAnsi="Arial" w:cs="Arial"/>
              </w:rPr>
              <w:t>20</w:t>
            </w:r>
            <w:r w:rsidR="002D58B4">
              <w:rPr>
                <w:rFonts w:ascii="Arial" w:hAnsi="Arial" w:cs="Arial"/>
              </w:rPr>
              <w:t>%</w:t>
            </w:r>
          </w:p>
          <w:p w14:paraId="7A878FED" w14:textId="77777777" w:rsidR="00C32D55" w:rsidRDefault="00C32D55" w:rsidP="00F74408">
            <w:pPr>
              <w:jc w:val="center"/>
              <w:rPr>
                <w:rFonts w:ascii="Arial" w:hAnsi="Arial" w:cs="Arial"/>
              </w:rPr>
            </w:pPr>
          </w:p>
          <w:p w14:paraId="3DA97B6C" w14:textId="77777777" w:rsidR="00C32D55" w:rsidRDefault="00C32D55" w:rsidP="00F74408">
            <w:pPr>
              <w:jc w:val="center"/>
              <w:rPr>
                <w:rFonts w:ascii="Arial" w:hAnsi="Arial" w:cs="Arial"/>
              </w:rPr>
            </w:pPr>
          </w:p>
          <w:p w14:paraId="29F0AFAF" w14:textId="77777777" w:rsidR="00C32D55" w:rsidRDefault="00C32D55" w:rsidP="00F74408">
            <w:pPr>
              <w:jc w:val="center"/>
              <w:rPr>
                <w:rFonts w:ascii="Arial" w:hAnsi="Arial" w:cs="Arial"/>
              </w:rPr>
            </w:pPr>
          </w:p>
          <w:p w14:paraId="11909110" w14:textId="77777777" w:rsidR="00C32D55" w:rsidRDefault="00C32D55" w:rsidP="00F74408">
            <w:pPr>
              <w:jc w:val="center"/>
              <w:rPr>
                <w:rFonts w:ascii="Arial" w:hAnsi="Arial" w:cs="Arial"/>
              </w:rPr>
            </w:pPr>
          </w:p>
          <w:p w14:paraId="7219C709" w14:textId="77777777" w:rsidR="00C32D55" w:rsidRDefault="00C32D55" w:rsidP="00F74408">
            <w:pPr>
              <w:jc w:val="center"/>
              <w:rPr>
                <w:rFonts w:ascii="Arial" w:hAnsi="Arial" w:cs="Arial"/>
              </w:rPr>
            </w:pPr>
          </w:p>
          <w:p w14:paraId="61F59542" w14:textId="77777777" w:rsidR="00C32D55" w:rsidRDefault="00C32D55" w:rsidP="00F74408">
            <w:pPr>
              <w:jc w:val="center"/>
              <w:rPr>
                <w:rFonts w:ascii="Arial" w:hAnsi="Arial" w:cs="Arial"/>
              </w:rPr>
            </w:pPr>
          </w:p>
          <w:p w14:paraId="256C01E2" w14:textId="77777777" w:rsidR="00C32D55" w:rsidRDefault="00C32D55" w:rsidP="00F74408">
            <w:pPr>
              <w:jc w:val="center"/>
              <w:rPr>
                <w:rFonts w:ascii="Arial" w:hAnsi="Arial" w:cs="Arial"/>
              </w:rPr>
            </w:pPr>
          </w:p>
          <w:p w14:paraId="3B910D13" w14:textId="77777777" w:rsidR="00C32D55" w:rsidRDefault="00C32D55" w:rsidP="00F74408">
            <w:pPr>
              <w:jc w:val="center"/>
              <w:rPr>
                <w:rFonts w:ascii="Arial" w:hAnsi="Arial" w:cs="Arial"/>
              </w:rPr>
            </w:pPr>
          </w:p>
          <w:p w14:paraId="46AF60CD" w14:textId="77777777" w:rsidR="00C32D55" w:rsidRDefault="00C32D55" w:rsidP="00F74408">
            <w:pPr>
              <w:jc w:val="center"/>
              <w:rPr>
                <w:rFonts w:ascii="Arial" w:hAnsi="Arial" w:cs="Arial"/>
              </w:rPr>
            </w:pPr>
          </w:p>
          <w:p w14:paraId="51217C93" w14:textId="77777777" w:rsidR="00C32D55" w:rsidRDefault="00C32D55" w:rsidP="00F74408">
            <w:pPr>
              <w:jc w:val="center"/>
              <w:rPr>
                <w:rFonts w:ascii="Arial" w:hAnsi="Arial" w:cs="Arial"/>
              </w:rPr>
            </w:pPr>
          </w:p>
          <w:p w14:paraId="2BDA0D61" w14:textId="77777777" w:rsidR="0000006F" w:rsidRDefault="0000006F" w:rsidP="00F74408">
            <w:pPr>
              <w:jc w:val="center"/>
              <w:rPr>
                <w:rFonts w:ascii="Arial" w:hAnsi="Arial" w:cs="Arial"/>
              </w:rPr>
            </w:pPr>
          </w:p>
          <w:p w14:paraId="67401C86" w14:textId="77777777" w:rsidR="0000006F" w:rsidRDefault="0000006F" w:rsidP="00F74408">
            <w:pPr>
              <w:jc w:val="center"/>
              <w:rPr>
                <w:rFonts w:ascii="Arial" w:hAnsi="Arial" w:cs="Arial"/>
              </w:rPr>
            </w:pPr>
          </w:p>
          <w:p w14:paraId="21933C2A" w14:textId="77777777" w:rsidR="0000006F" w:rsidRDefault="0000006F" w:rsidP="00F74408">
            <w:pPr>
              <w:jc w:val="center"/>
              <w:rPr>
                <w:rFonts w:ascii="Arial" w:hAnsi="Arial" w:cs="Arial"/>
              </w:rPr>
            </w:pPr>
          </w:p>
          <w:p w14:paraId="2877D7EC" w14:textId="77777777" w:rsidR="0000006F" w:rsidRDefault="0000006F" w:rsidP="00F74408">
            <w:pPr>
              <w:jc w:val="center"/>
              <w:rPr>
                <w:rFonts w:ascii="Arial" w:hAnsi="Arial" w:cs="Arial"/>
              </w:rPr>
            </w:pPr>
          </w:p>
          <w:p w14:paraId="18A34936" w14:textId="77777777" w:rsidR="0000006F" w:rsidRDefault="0000006F" w:rsidP="00F74408">
            <w:pPr>
              <w:jc w:val="center"/>
              <w:rPr>
                <w:rFonts w:ascii="Arial" w:hAnsi="Arial" w:cs="Arial"/>
              </w:rPr>
            </w:pPr>
          </w:p>
          <w:p w14:paraId="356B9B17" w14:textId="77777777" w:rsidR="00F74408" w:rsidRPr="00CE04A1" w:rsidRDefault="00F74408" w:rsidP="00F74408">
            <w:pPr>
              <w:jc w:val="center"/>
              <w:rPr>
                <w:rFonts w:ascii="Arial" w:hAnsi="Arial" w:cs="Arial"/>
              </w:rPr>
            </w:pPr>
          </w:p>
        </w:tc>
        <w:tc>
          <w:tcPr>
            <w:tcW w:w="9221" w:type="dxa"/>
            <w:gridSpan w:val="2"/>
          </w:tcPr>
          <w:p w14:paraId="037D7C5F" w14:textId="77777777" w:rsidR="000A5C82" w:rsidRDefault="000A5C82" w:rsidP="000A5C82">
            <w:pPr>
              <w:rPr>
                <w:rFonts w:ascii="Arial" w:hAnsi="Arial" w:cs="Arial"/>
                <w:b/>
                <w:u w:val="single"/>
              </w:rPr>
            </w:pPr>
          </w:p>
          <w:p w14:paraId="44B5CA6C" w14:textId="537325C9" w:rsidR="00EA2D79" w:rsidRPr="000A5C82" w:rsidRDefault="000A5C82" w:rsidP="000A5C82">
            <w:pPr>
              <w:pStyle w:val="Heading1"/>
              <w:spacing w:before="0"/>
              <w:outlineLvl w:val="0"/>
              <w:rPr>
                <w:rFonts w:ascii="Arial" w:hAnsi="Arial" w:cs="Arial"/>
                <w:b/>
                <w:sz w:val="24"/>
                <w:szCs w:val="24"/>
                <w:u w:val="single"/>
              </w:rPr>
            </w:pPr>
            <w:r w:rsidRPr="000A5C82">
              <w:rPr>
                <w:rFonts w:ascii="Arial" w:hAnsi="Arial" w:cs="Arial"/>
                <w:b/>
                <w:sz w:val="24"/>
                <w:szCs w:val="24"/>
                <w:u w:val="single"/>
              </w:rPr>
              <w:t>ESSENTIAL FUNCTIONS:</w:t>
            </w:r>
          </w:p>
          <w:p w14:paraId="0D236D06" w14:textId="076EB403" w:rsidR="002D58B4" w:rsidRDefault="002D58B4" w:rsidP="002D58B4">
            <w:pPr>
              <w:rPr>
                <w:rFonts w:ascii="Arial" w:hAnsi="Arial" w:cs="Arial"/>
              </w:rPr>
            </w:pPr>
            <w:r w:rsidRPr="002A6CD4">
              <w:rPr>
                <w:rFonts w:ascii="Arial" w:hAnsi="Arial" w:cs="Arial"/>
              </w:rPr>
              <w:t xml:space="preserve">Process requests for reimbursement and payment of crime-related losses from </w:t>
            </w:r>
            <w:r w:rsidR="00DB74D1">
              <w:rPr>
                <w:rFonts w:ascii="Arial" w:hAnsi="Arial" w:cs="Arial"/>
              </w:rPr>
              <w:t>applicants</w:t>
            </w:r>
            <w:r w:rsidRPr="002A6CD4">
              <w:rPr>
                <w:rFonts w:ascii="Arial" w:hAnsi="Arial" w:cs="Arial"/>
              </w:rPr>
              <w:t xml:space="preserve"> and providers in consideration of the maximum rates and service limitations for the type of expense being processed</w:t>
            </w:r>
            <w:r>
              <w:rPr>
                <w:rFonts w:ascii="Arial" w:hAnsi="Arial" w:cs="Arial"/>
              </w:rPr>
              <w:t>.</w:t>
            </w:r>
          </w:p>
          <w:p w14:paraId="420466F3" w14:textId="77777777" w:rsidR="002D58B4" w:rsidRDefault="002D58B4" w:rsidP="00E825B3">
            <w:pPr>
              <w:pStyle w:val="BodyTextIndent"/>
              <w:numPr>
                <w:ilvl w:val="0"/>
                <w:numId w:val="19"/>
              </w:numPr>
              <w:spacing w:after="100" w:afterAutospacing="1"/>
              <w:rPr>
                <w:rFonts w:ascii="Arial" w:hAnsi="Arial" w:cs="Arial"/>
              </w:rPr>
            </w:pPr>
            <w:r w:rsidRPr="002A6CD4">
              <w:rPr>
                <w:rFonts w:ascii="Arial" w:hAnsi="Arial" w:cs="Arial"/>
              </w:rPr>
              <w:t xml:space="preserve">Analyze </w:t>
            </w:r>
            <w:r>
              <w:rPr>
                <w:rFonts w:ascii="Arial" w:hAnsi="Arial" w:cs="Arial"/>
              </w:rPr>
              <w:t>requests for</w:t>
            </w:r>
            <w:r w:rsidRPr="002A6CD4">
              <w:rPr>
                <w:rFonts w:ascii="Arial" w:hAnsi="Arial" w:cs="Arial"/>
              </w:rPr>
              <w:t xml:space="preserve"> losses of income or support loss and expenses related to medical, dental, funeral/burial, mental health, rehabilitation, relocation and other expenses submitted to </w:t>
            </w:r>
            <w:r>
              <w:rPr>
                <w:rFonts w:ascii="Arial" w:hAnsi="Arial" w:cs="Arial"/>
              </w:rPr>
              <w:t xml:space="preserve">CalVCB </w:t>
            </w:r>
            <w:r w:rsidRPr="002A6CD4">
              <w:rPr>
                <w:rFonts w:ascii="Arial" w:hAnsi="Arial" w:cs="Arial"/>
              </w:rPr>
              <w:t xml:space="preserve">for reimbursement and determine whether the expenses are directly </w:t>
            </w:r>
            <w:proofErr w:type="gramStart"/>
            <w:r w:rsidRPr="002A6CD4">
              <w:rPr>
                <w:rFonts w:ascii="Arial" w:hAnsi="Arial" w:cs="Arial"/>
              </w:rPr>
              <w:t>crime-related</w:t>
            </w:r>
            <w:proofErr w:type="gramEnd"/>
            <w:r w:rsidRPr="002A6CD4">
              <w:rPr>
                <w:rFonts w:ascii="Arial" w:hAnsi="Arial" w:cs="Arial"/>
              </w:rPr>
              <w:t xml:space="preserve">.  </w:t>
            </w:r>
          </w:p>
          <w:p w14:paraId="3DEE503E" w14:textId="4194F968" w:rsidR="002D58B4" w:rsidRPr="002A6CD4" w:rsidRDefault="002D58B4" w:rsidP="00E825B3">
            <w:pPr>
              <w:pStyle w:val="BodyTextIndent"/>
              <w:numPr>
                <w:ilvl w:val="0"/>
                <w:numId w:val="19"/>
              </w:numPr>
              <w:spacing w:after="100" w:afterAutospacing="1"/>
              <w:rPr>
                <w:rFonts w:ascii="Arial" w:hAnsi="Arial" w:cs="Arial"/>
              </w:rPr>
            </w:pPr>
            <w:r w:rsidRPr="002A6CD4">
              <w:rPr>
                <w:rFonts w:ascii="Arial" w:hAnsi="Arial" w:cs="Arial"/>
              </w:rPr>
              <w:t xml:space="preserve">Contact hospitals, physicians, law enforcement officials, mental health treatment providers, funeral service providers and others to verify the amount and nature of the losses incurred by the </w:t>
            </w:r>
            <w:r w:rsidR="00DB74D1">
              <w:rPr>
                <w:rFonts w:ascii="Arial" w:hAnsi="Arial" w:cs="Arial"/>
              </w:rPr>
              <w:t>applicant</w:t>
            </w:r>
            <w:r w:rsidRPr="002A6CD4">
              <w:rPr>
                <w:rFonts w:ascii="Arial" w:hAnsi="Arial" w:cs="Arial"/>
              </w:rPr>
              <w:t xml:space="preserve">, to confirm amounts paid by or received on behalf of the </w:t>
            </w:r>
            <w:r w:rsidR="00DB74D1">
              <w:rPr>
                <w:rFonts w:ascii="Arial" w:hAnsi="Arial" w:cs="Arial"/>
              </w:rPr>
              <w:t>applicant</w:t>
            </w:r>
            <w:r w:rsidRPr="002A6CD4">
              <w:rPr>
                <w:rFonts w:ascii="Arial" w:hAnsi="Arial" w:cs="Arial"/>
              </w:rPr>
              <w:t>, and to obtain any other pertinent information deemed necessary.</w:t>
            </w:r>
          </w:p>
          <w:p w14:paraId="7A893DCD" w14:textId="33378BEC" w:rsidR="002D58B4" w:rsidRPr="002A6CD4" w:rsidRDefault="002D58B4" w:rsidP="00E825B3">
            <w:pPr>
              <w:pStyle w:val="BodyTextIndent"/>
              <w:numPr>
                <w:ilvl w:val="0"/>
                <w:numId w:val="19"/>
              </w:numPr>
              <w:spacing w:after="100" w:afterAutospacing="1"/>
              <w:rPr>
                <w:rFonts w:ascii="Arial" w:hAnsi="Arial" w:cs="Arial"/>
              </w:rPr>
            </w:pPr>
            <w:r w:rsidRPr="002A6CD4">
              <w:rPr>
                <w:rFonts w:ascii="Arial" w:hAnsi="Arial" w:cs="Arial"/>
              </w:rPr>
              <w:t xml:space="preserve">Contact physicians and employers to substantiate </w:t>
            </w:r>
            <w:r w:rsidR="00DB74D1">
              <w:rPr>
                <w:rFonts w:ascii="Arial" w:hAnsi="Arial" w:cs="Arial"/>
              </w:rPr>
              <w:t>applicant’s</w:t>
            </w:r>
            <w:r w:rsidRPr="002A6CD4">
              <w:rPr>
                <w:rFonts w:ascii="Arial" w:hAnsi="Arial" w:cs="Arial"/>
              </w:rPr>
              <w:t xml:space="preserve"> periods of disability and lost income. </w:t>
            </w:r>
          </w:p>
          <w:p w14:paraId="7E14D529" w14:textId="272FC83F" w:rsidR="002D58B4" w:rsidRPr="002A6CD4" w:rsidRDefault="002D58B4" w:rsidP="00E825B3">
            <w:pPr>
              <w:pStyle w:val="BodyTextIndent"/>
              <w:numPr>
                <w:ilvl w:val="0"/>
                <w:numId w:val="19"/>
              </w:numPr>
              <w:spacing w:after="100" w:afterAutospacing="1"/>
              <w:rPr>
                <w:rFonts w:ascii="Arial" w:hAnsi="Arial" w:cs="Arial"/>
              </w:rPr>
            </w:pPr>
            <w:r>
              <w:rPr>
                <w:rFonts w:ascii="Arial" w:hAnsi="Arial" w:cs="Arial"/>
              </w:rPr>
              <w:t>P</w:t>
            </w:r>
            <w:r w:rsidR="003A369B">
              <w:rPr>
                <w:rFonts w:ascii="Arial" w:hAnsi="Arial" w:cs="Arial"/>
              </w:rPr>
              <w:t>rocess requests for Emergency A</w:t>
            </w:r>
            <w:r w:rsidRPr="002A6CD4">
              <w:rPr>
                <w:rFonts w:ascii="Arial" w:hAnsi="Arial" w:cs="Arial"/>
              </w:rPr>
              <w:t xml:space="preserve">wards. </w:t>
            </w:r>
          </w:p>
          <w:p w14:paraId="0FFA630B" w14:textId="4E0AC218" w:rsidR="002D58B4" w:rsidRDefault="002D58B4" w:rsidP="00E825B3">
            <w:pPr>
              <w:pStyle w:val="BodyTextIndent"/>
              <w:numPr>
                <w:ilvl w:val="0"/>
                <w:numId w:val="19"/>
              </w:numPr>
              <w:spacing w:after="100" w:afterAutospacing="1"/>
              <w:rPr>
                <w:rFonts w:ascii="Arial" w:hAnsi="Arial" w:cs="Arial"/>
              </w:rPr>
            </w:pPr>
            <w:r w:rsidRPr="00C32D55">
              <w:rPr>
                <w:rFonts w:ascii="Arial" w:hAnsi="Arial" w:cs="Arial"/>
              </w:rPr>
              <w:t>Apply relevant reimbursement sources to payment requests</w:t>
            </w:r>
            <w:r>
              <w:rPr>
                <w:rFonts w:ascii="Arial" w:hAnsi="Arial" w:cs="Arial"/>
              </w:rPr>
              <w:t>.</w:t>
            </w:r>
          </w:p>
          <w:p w14:paraId="13B659FE" w14:textId="5121625D" w:rsidR="002D58B4" w:rsidRDefault="002D58B4" w:rsidP="00E825B3">
            <w:pPr>
              <w:pStyle w:val="BodyTextIndent"/>
              <w:numPr>
                <w:ilvl w:val="0"/>
                <w:numId w:val="19"/>
              </w:numPr>
              <w:spacing w:after="100" w:afterAutospacing="1"/>
              <w:rPr>
                <w:rFonts w:ascii="Arial" w:hAnsi="Arial" w:cs="Arial"/>
              </w:rPr>
            </w:pPr>
            <w:r w:rsidRPr="000A5C82">
              <w:rPr>
                <w:rFonts w:ascii="Arial" w:hAnsi="Arial" w:cs="Arial"/>
              </w:rPr>
              <w:t>Issue a recommendation for each loss requested detailing whether payment should be made, and, if so, the amount of the payment.  Us</w:t>
            </w:r>
            <w:r w:rsidR="004A6344">
              <w:rPr>
                <w:rFonts w:ascii="Arial" w:hAnsi="Arial" w:cs="Arial"/>
              </w:rPr>
              <w:t>ing the claims management database</w:t>
            </w:r>
            <w:r w:rsidRPr="000A5C82">
              <w:rPr>
                <w:rFonts w:ascii="Arial" w:hAnsi="Arial" w:cs="Arial"/>
              </w:rPr>
              <w:t xml:space="preserve">, document the analysis supporting the payment recommendation, including forms, letters, </w:t>
            </w:r>
            <w:proofErr w:type="gramStart"/>
            <w:r w:rsidRPr="000A5C82">
              <w:rPr>
                <w:rFonts w:ascii="Arial" w:hAnsi="Arial" w:cs="Arial"/>
              </w:rPr>
              <w:t>checklists</w:t>
            </w:r>
            <w:proofErr w:type="gramEnd"/>
            <w:r w:rsidRPr="000A5C82">
              <w:rPr>
                <w:rFonts w:ascii="Arial" w:hAnsi="Arial" w:cs="Arial"/>
              </w:rPr>
              <w:t xml:space="preserve"> and other tools, and prepare notification regarding the payment.</w:t>
            </w:r>
          </w:p>
          <w:p w14:paraId="7A0E7FF7" w14:textId="77777777" w:rsidR="000A5C82" w:rsidRPr="000A5C82" w:rsidRDefault="000A5C82" w:rsidP="00E825B3">
            <w:pPr>
              <w:pStyle w:val="ListParagraph"/>
              <w:numPr>
                <w:ilvl w:val="0"/>
                <w:numId w:val="19"/>
              </w:numPr>
              <w:rPr>
                <w:rFonts w:ascii="Arial" w:hAnsi="Arial" w:cs="Arial"/>
              </w:rPr>
            </w:pPr>
          </w:p>
          <w:p w14:paraId="55A72192" w14:textId="33148FA3" w:rsidR="002D58B4" w:rsidRPr="000A5C82" w:rsidRDefault="000A5C82" w:rsidP="000A5C82">
            <w:pPr>
              <w:pStyle w:val="Heading1"/>
              <w:spacing w:before="0"/>
              <w:outlineLvl w:val="0"/>
              <w:rPr>
                <w:rFonts w:ascii="Arial" w:hAnsi="Arial" w:cs="Arial"/>
                <w:b/>
                <w:sz w:val="24"/>
                <w:szCs w:val="24"/>
              </w:rPr>
            </w:pPr>
            <w:r>
              <w:rPr>
                <w:rFonts w:ascii="Arial" w:hAnsi="Arial" w:cs="Arial"/>
                <w:b/>
                <w:sz w:val="24"/>
                <w:szCs w:val="24"/>
                <w:u w:val="single"/>
              </w:rPr>
              <w:t>Communication</w:t>
            </w:r>
            <w:r>
              <w:rPr>
                <w:rFonts w:ascii="Arial" w:hAnsi="Arial" w:cs="Arial"/>
                <w:b/>
                <w:sz w:val="24"/>
                <w:szCs w:val="24"/>
              </w:rPr>
              <w:t>:</w:t>
            </w:r>
          </w:p>
          <w:p w14:paraId="07BFC833" w14:textId="078AA377" w:rsidR="002D58B4" w:rsidRPr="000A5C82" w:rsidRDefault="002D58B4" w:rsidP="000A5C82">
            <w:pPr>
              <w:pStyle w:val="BodyTextIndent"/>
              <w:spacing w:after="0"/>
              <w:ind w:left="0"/>
              <w:rPr>
                <w:rFonts w:ascii="Arial" w:hAnsi="Arial" w:cs="Arial"/>
              </w:rPr>
            </w:pPr>
            <w:r w:rsidRPr="000A5C82">
              <w:rPr>
                <w:rFonts w:ascii="Arial" w:hAnsi="Arial" w:cs="Arial"/>
              </w:rPr>
              <w:t>Communi</w:t>
            </w:r>
            <w:r w:rsidR="004A6344">
              <w:rPr>
                <w:rFonts w:ascii="Arial" w:hAnsi="Arial" w:cs="Arial"/>
              </w:rPr>
              <w:t xml:space="preserve">cate with the public and </w:t>
            </w:r>
            <w:r w:rsidRPr="000A5C82">
              <w:rPr>
                <w:rFonts w:ascii="Arial" w:hAnsi="Arial" w:cs="Arial"/>
              </w:rPr>
              <w:t xml:space="preserve">business partners verbally and in writing to ensure public access to services.  </w:t>
            </w:r>
          </w:p>
          <w:p w14:paraId="636FF044" w14:textId="2A3E5154" w:rsidR="002D58B4" w:rsidRPr="00C32D55" w:rsidRDefault="002D58B4" w:rsidP="00E825B3">
            <w:pPr>
              <w:pStyle w:val="BodyTextIndent"/>
              <w:numPr>
                <w:ilvl w:val="0"/>
                <w:numId w:val="19"/>
              </w:numPr>
              <w:spacing w:after="100" w:afterAutospacing="1"/>
              <w:rPr>
                <w:rFonts w:ascii="Arial" w:hAnsi="Arial" w:cs="Arial"/>
              </w:rPr>
            </w:pPr>
            <w:r w:rsidRPr="00C32D55">
              <w:rPr>
                <w:rFonts w:ascii="Arial" w:hAnsi="Arial" w:cs="Arial"/>
              </w:rPr>
              <w:t xml:space="preserve">Communicate with the victim, the victim’s survivors, the victim’s family members, </w:t>
            </w:r>
            <w:r>
              <w:rPr>
                <w:rFonts w:ascii="Arial" w:hAnsi="Arial" w:cs="Arial"/>
              </w:rPr>
              <w:t xml:space="preserve">attorneys, law enforcement, federal, </w:t>
            </w:r>
            <w:proofErr w:type="gramStart"/>
            <w:r>
              <w:rPr>
                <w:rFonts w:ascii="Arial" w:hAnsi="Arial" w:cs="Arial"/>
              </w:rPr>
              <w:t>state</w:t>
            </w:r>
            <w:proofErr w:type="gramEnd"/>
            <w:r>
              <w:rPr>
                <w:rFonts w:ascii="Arial" w:hAnsi="Arial" w:cs="Arial"/>
              </w:rPr>
              <w:t xml:space="preserve"> and local government agencies, employers, landlords, service</w:t>
            </w:r>
            <w:r w:rsidRPr="00C32D55">
              <w:rPr>
                <w:rFonts w:ascii="Arial" w:hAnsi="Arial" w:cs="Arial"/>
              </w:rPr>
              <w:t xml:space="preserve"> providers</w:t>
            </w:r>
            <w:r>
              <w:rPr>
                <w:rFonts w:ascii="Arial" w:hAnsi="Arial" w:cs="Arial"/>
              </w:rPr>
              <w:t>,</w:t>
            </w:r>
            <w:r w:rsidRPr="00C32D55">
              <w:rPr>
                <w:rFonts w:ascii="Arial" w:hAnsi="Arial" w:cs="Arial"/>
              </w:rPr>
              <w:t xml:space="preserve"> </w:t>
            </w:r>
            <w:r>
              <w:rPr>
                <w:rFonts w:ascii="Arial" w:hAnsi="Arial" w:cs="Arial"/>
              </w:rPr>
              <w:t>insurance companies</w:t>
            </w:r>
            <w:r w:rsidRPr="00C32D55">
              <w:rPr>
                <w:rFonts w:ascii="Arial" w:hAnsi="Arial" w:cs="Arial"/>
              </w:rPr>
              <w:t>, caregivers and a variety of other entities and/or individuals</w:t>
            </w:r>
            <w:r w:rsidR="008E7EEE">
              <w:rPr>
                <w:rFonts w:ascii="Arial" w:hAnsi="Arial" w:cs="Arial"/>
              </w:rPr>
              <w:t>, and to verify or obtain additional information as needed</w:t>
            </w:r>
            <w:r>
              <w:rPr>
                <w:rFonts w:ascii="Arial" w:hAnsi="Arial" w:cs="Arial"/>
              </w:rPr>
              <w:t>.  All communication, verbal or written, includes thoughtful, articulate, and professiona</w:t>
            </w:r>
            <w:r w:rsidR="00665CA8">
              <w:rPr>
                <w:rFonts w:ascii="Arial" w:hAnsi="Arial" w:cs="Arial"/>
              </w:rPr>
              <w:t>l</w:t>
            </w:r>
            <w:r>
              <w:rPr>
                <w:rFonts w:ascii="Arial" w:hAnsi="Arial" w:cs="Arial"/>
              </w:rPr>
              <w:t xml:space="preserve">. </w:t>
            </w:r>
          </w:p>
          <w:p w14:paraId="380C97D5" w14:textId="51F66C82" w:rsidR="00703070" w:rsidRDefault="002D58B4" w:rsidP="00E825B3">
            <w:pPr>
              <w:pStyle w:val="BodyTextIndent"/>
              <w:numPr>
                <w:ilvl w:val="0"/>
                <w:numId w:val="19"/>
              </w:numPr>
              <w:spacing w:after="100" w:afterAutospacing="1"/>
              <w:rPr>
                <w:rFonts w:ascii="Arial" w:hAnsi="Arial" w:cs="Arial"/>
              </w:rPr>
            </w:pPr>
            <w:r w:rsidRPr="00C32D55">
              <w:rPr>
                <w:rFonts w:ascii="Arial" w:hAnsi="Arial" w:cs="Arial"/>
              </w:rPr>
              <w:t xml:space="preserve">Respond to phone </w:t>
            </w:r>
            <w:r w:rsidR="00411657">
              <w:rPr>
                <w:rFonts w:ascii="Arial" w:hAnsi="Arial" w:cs="Arial"/>
              </w:rPr>
              <w:t xml:space="preserve">or email </w:t>
            </w:r>
            <w:r w:rsidRPr="00C32D55">
              <w:rPr>
                <w:rFonts w:ascii="Arial" w:hAnsi="Arial" w:cs="Arial"/>
              </w:rPr>
              <w:t>inquiries within one business day of th</w:t>
            </w:r>
            <w:r w:rsidR="00703070">
              <w:rPr>
                <w:rFonts w:ascii="Arial" w:hAnsi="Arial" w:cs="Arial"/>
              </w:rPr>
              <w:t>e time the call is received.</w:t>
            </w:r>
          </w:p>
          <w:p w14:paraId="58615331" w14:textId="31FBDD8F" w:rsidR="002D58B4" w:rsidRDefault="00703070" w:rsidP="00E825B3">
            <w:pPr>
              <w:pStyle w:val="BodyTextIndent"/>
              <w:numPr>
                <w:ilvl w:val="0"/>
                <w:numId w:val="19"/>
              </w:numPr>
              <w:spacing w:after="100" w:afterAutospacing="1"/>
              <w:rPr>
                <w:rFonts w:ascii="Arial" w:hAnsi="Arial" w:cs="Arial"/>
              </w:rPr>
            </w:pPr>
            <w:r>
              <w:rPr>
                <w:rFonts w:ascii="Arial" w:hAnsi="Arial" w:cs="Arial"/>
              </w:rPr>
              <w:t xml:space="preserve">Respond to </w:t>
            </w:r>
            <w:r w:rsidR="002D58B4" w:rsidRPr="00C32D55">
              <w:rPr>
                <w:rFonts w:ascii="Arial" w:hAnsi="Arial" w:cs="Arial"/>
              </w:rPr>
              <w:t>written inquires within ten business days of receiving the request.</w:t>
            </w:r>
          </w:p>
          <w:p w14:paraId="28C16D9F" w14:textId="102C862F" w:rsidR="002D58B4" w:rsidRDefault="002D58B4" w:rsidP="00E825B3">
            <w:pPr>
              <w:pStyle w:val="BodyTextIndent"/>
              <w:numPr>
                <w:ilvl w:val="0"/>
                <w:numId w:val="19"/>
              </w:numPr>
              <w:spacing w:after="100" w:afterAutospacing="1"/>
              <w:rPr>
                <w:rFonts w:ascii="Arial" w:hAnsi="Arial" w:cs="Arial"/>
              </w:rPr>
            </w:pPr>
            <w:r>
              <w:rPr>
                <w:rFonts w:ascii="Arial" w:hAnsi="Arial" w:cs="Arial"/>
              </w:rPr>
              <w:t xml:space="preserve">Work in partnership with the victim services community to ensure that victims have access to the information and resources available to them. </w:t>
            </w:r>
          </w:p>
          <w:p w14:paraId="07740B07" w14:textId="171CD380" w:rsidR="002D58B4" w:rsidRPr="000A5C82" w:rsidRDefault="00C25ADA" w:rsidP="000A5C82">
            <w:pPr>
              <w:pStyle w:val="Heading1"/>
              <w:spacing w:before="0"/>
              <w:outlineLvl w:val="0"/>
              <w:rPr>
                <w:rFonts w:ascii="Arial" w:hAnsi="Arial" w:cs="Arial"/>
                <w:b/>
                <w:sz w:val="24"/>
                <w:szCs w:val="24"/>
              </w:rPr>
            </w:pPr>
            <w:r>
              <w:rPr>
                <w:rFonts w:ascii="Arial" w:hAnsi="Arial" w:cs="Arial"/>
                <w:b/>
                <w:sz w:val="24"/>
                <w:szCs w:val="24"/>
                <w:u w:val="single"/>
              </w:rPr>
              <w:lastRenderedPageBreak/>
              <w:t>Additional Duties</w:t>
            </w:r>
            <w:r w:rsidR="000A5C82">
              <w:rPr>
                <w:rFonts w:ascii="Arial" w:hAnsi="Arial" w:cs="Arial"/>
                <w:b/>
                <w:sz w:val="24"/>
                <w:szCs w:val="24"/>
              </w:rPr>
              <w:t>:</w:t>
            </w:r>
          </w:p>
          <w:p w14:paraId="28C4A2A3" w14:textId="1B401449" w:rsidR="002D58B4" w:rsidRPr="00912AF8" w:rsidRDefault="002D58B4" w:rsidP="00E825B3">
            <w:pPr>
              <w:pStyle w:val="BodyTextIndent"/>
              <w:numPr>
                <w:ilvl w:val="0"/>
                <w:numId w:val="19"/>
              </w:numPr>
              <w:spacing w:after="0"/>
              <w:rPr>
                <w:rFonts w:ascii="Arial" w:hAnsi="Arial" w:cs="Arial"/>
              </w:rPr>
            </w:pPr>
            <w:r w:rsidRPr="00912AF8">
              <w:rPr>
                <w:rFonts w:ascii="Arial" w:hAnsi="Arial" w:cs="Arial"/>
              </w:rPr>
              <w:t xml:space="preserve">Prepare weekly processing reports </w:t>
            </w:r>
            <w:r>
              <w:rPr>
                <w:rFonts w:ascii="Arial" w:hAnsi="Arial" w:cs="Arial"/>
              </w:rPr>
              <w:t>for review by the SSM</w:t>
            </w:r>
            <w:r w:rsidR="00277476">
              <w:rPr>
                <w:rFonts w:ascii="Arial" w:hAnsi="Arial" w:cs="Arial"/>
              </w:rPr>
              <w:t xml:space="preserve"> </w:t>
            </w:r>
            <w:r>
              <w:rPr>
                <w:rFonts w:ascii="Arial" w:hAnsi="Arial" w:cs="Arial"/>
              </w:rPr>
              <w:t>I</w:t>
            </w:r>
            <w:r w:rsidRPr="00912AF8">
              <w:rPr>
                <w:rFonts w:ascii="Arial" w:hAnsi="Arial" w:cs="Arial"/>
              </w:rPr>
              <w:t xml:space="preserve">.  </w:t>
            </w:r>
          </w:p>
          <w:p w14:paraId="1AA01B83" w14:textId="77777777" w:rsidR="002D58B4" w:rsidRPr="00912AF8" w:rsidRDefault="002D58B4" w:rsidP="00E825B3">
            <w:pPr>
              <w:pStyle w:val="BodyTextIndent"/>
              <w:numPr>
                <w:ilvl w:val="0"/>
                <w:numId w:val="19"/>
              </w:numPr>
              <w:spacing w:after="0"/>
              <w:rPr>
                <w:rFonts w:ascii="Arial" w:hAnsi="Arial" w:cs="Arial"/>
              </w:rPr>
            </w:pPr>
            <w:r w:rsidRPr="00912AF8">
              <w:rPr>
                <w:rFonts w:ascii="Arial" w:hAnsi="Arial" w:cs="Arial"/>
              </w:rPr>
              <w:t xml:space="preserve">Prepare other reports as needed.  </w:t>
            </w:r>
          </w:p>
          <w:p w14:paraId="0B4C3155" w14:textId="77777777" w:rsidR="002D58B4" w:rsidRPr="00912AF8" w:rsidRDefault="002D58B4" w:rsidP="00E825B3">
            <w:pPr>
              <w:pStyle w:val="BodyTextIndent"/>
              <w:numPr>
                <w:ilvl w:val="0"/>
                <w:numId w:val="19"/>
              </w:numPr>
              <w:spacing w:after="0"/>
              <w:rPr>
                <w:rFonts w:ascii="Arial" w:hAnsi="Arial" w:cs="Arial"/>
              </w:rPr>
            </w:pPr>
            <w:r w:rsidRPr="00912AF8">
              <w:rPr>
                <w:rFonts w:ascii="Arial" w:hAnsi="Arial" w:cs="Arial"/>
              </w:rPr>
              <w:t xml:space="preserve">Prioritize caseload, identify high priority items, and reconcile inventory of assigned applications.  </w:t>
            </w:r>
          </w:p>
          <w:p w14:paraId="050D3AF6" w14:textId="77777777" w:rsidR="002D58B4" w:rsidRPr="00912AF8" w:rsidRDefault="002D58B4" w:rsidP="00E825B3">
            <w:pPr>
              <w:pStyle w:val="BodyTextIndent"/>
              <w:numPr>
                <w:ilvl w:val="0"/>
                <w:numId w:val="19"/>
              </w:numPr>
              <w:spacing w:after="0"/>
              <w:rPr>
                <w:rFonts w:ascii="Arial" w:hAnsi="Arial" w:cs="Arial"/>
              </w:rPr>
            </w:pPr>
            <w:r w:rsidRPr="00912AF8">
              <w:rPr>
                <w:rFonts w:ascii="Arial" w:hAnsi="Arial" w:cs="Arial"/>
              </w:rPr>
              <w:t xml:space="preserve">Attend and participate in team meetings.  </w:t>
            </w:r>
          </w:p>
          <w:p w14:paraId="679BA1DE" w14:textId="42F5AB84" w:rsidR="002D58B4" w:rsidRPr="00912AF8" w:rsidRDefault="002D58B4" w:rsidP="00E825B3">
            <w:pPr>
              <w:pStyle w:val="BodyTextIndent"/>
              <w:numPr>
                <w:ilvl w:val="0"/>
                <w:numId w:val="19"/>
              </w:numPr>
              <w:spacing w:after="0"/>
              <w:rPr>
                <w:rFonts w:ascii="Arial" w:hAnsi="Arial" w:cs="Arial"/>
              </w:rPr>
            </w:pPr>
            <w:r w:rsidRPr="00912AF8">
              <w:rPr>
                <w:rFonts w:ascii="Arial" w:hAnsi="Arial" w:cs="Arial"/>
              </w:rPr>
              <w:t xml:space="preserve">Work with the </w:t>
            </w:r>
            <w:r>
              <w:rPr>
                <w:rFonts w:ascii="Arial" w:hAnsi="Arial" w:cs="Arial"/>
              </w:rPr>
              <w:t xml:space="preserve">unit </w:t>
            </w:r>
            <w:r w:rsidRPr="00912AF8">
              <w:rPr>
                <w:rFonts w:ascii="Arial" w:hAnsi="Arial" w:cs="Arial"/>
              </w:rPr>
              <w:t>A</w:t>
            </w:r>
            <w:r w:rsidR="0049151B">
              <w:rPr>
                <w:rFonts w:ascii="Arial" w:hAnsi="Arial" w:cs="Arial"/>
              </w:rPr>
              <w:t xml:space="preserve">ssociate Governmental Program Analyst </w:t>
            </w:r>
            <w:r w:rsidRPr="00912AF8">
              <w:rPr>
                <w:rFonts w:ascii="Arial" w:hAnsi="Arial" w:cs="Arial"/>
              </w:rPr>
              <w:t>lead and SSM</w:t>
            </w:r>
            <w:r>
              <w:rPr>
                <w:rFonts w:ascii="Arial" w:hAnsi="Arial" w:cs="Arial"/>
              </w:rPr>
              <w:t xml:space="preserve"> </w:t>
            </w:r>
            <w:r w:rsidRPr="00912AF8">
              <w:rPr>
                <w:rFonts w:ascii="Arial" w:hAnsi="Arial" w:cs="Arial"/>
              </w:rPr>
              <w:t>I to resolve application</w:t>
            </w:r>
            <w:r>
              <w:rPr>
                <w:rFonts w:ascii="Arial" w:hAnsi="Arial" w:cs="Arial"/>
              </w:rPr>
              <w:t xml:space="preserve"> and bill</w:t>
            </w:r>
            <w:r w:rsidRPr="00912AF8">
              <w:rPr>
                <w:rFonts w:ascii="Arial" w:hAnsi="Arial" w:cs="Arial"/>
              </w:rPr>
              <w:t xml:space="preserve"> issues. </w:t>
            </w:r>
          </w:p>
          <w:p w14:paraId="6D1F0277" w14:textId="77777777" w:rsidR="002D58B4" w:rsidRDefault="002D58B4" w:rsidP="00E825B3">
            <w:pPr>
              <w:pStyle w:val="BodyTextIndent"/>
              <w:numPr>
                <w:ilvl w:val="0"/>
                <w:numId w:val="19"/>
              </w:numPr>
              <w:spacing w:after="0"/>
              <w:rPr>
                <w:rFonts w:ascii="Arial" w:hAnsi="Arial" w:cs="Arial"/>
              </w:rPr>
            </w:pPr>
            <w:r w:rsidRPr="002D58B4">
              <w:rPr>
                <w:rFonts w:ascii="Arial" w:hAnsi="Arial" w:cs="Arial"/>
              </w:rPr>
              <w:t>Upload documents via the Document Upload portal as needed.</w:t>
            </w:r>
          </w:p>
          <w:p w14:paraId="59AE8252" w14:textId="77777777" w:rsidR="000E1C25" w:rsidRDefault="000E1C25" w:rsidP="00E825B3">
            <w:pPr>
              <w:pStyle w:val="BodyTextIndent"/>
              <w:numPr>
                <w:ilvl w:val="0"/>
                <w:numId w:val="19"/>
              </w:numPr>
              <w:spacing w:after="0"/>
              <w:rPr>
                <w:rFonts w:ascii="Arial" w:hAnsi="Arial" w:cs="Arial"/>
              </w:rPr>
            </w:pPr>
            <w:r w:rsidRPr="00121BF1">
              <w:rPr>
                <w:rFonts w:ascii="Arial" w:hAnsi="Arial" w:cs="Arial"/>
              </w:rPr>
              <w:t>Educate the public and partner with stakeholders to ensure public access to services.</w:t>
            </w:r>
          </w:p>
          <w:p w14:paraId="16CA5DA2" w14:textId="5476B50F" w:rsidR="000E1C25" w:rsidRPr="00121BF1" w:rsidRDefault="008F0D79" w:rsidP="00E825B3">
            <w:pPr>
              <w:pStyle w:val="BodyTextIndent"/>
              <w:numPr>
                <w:ilvl w:val="0"/>
                <w:numId w:val="19"/>
              </w:numPr>
              <w:spacing w:after="0"/>
              <w:rPr>
                <w:rFonts w:ascii="Arial" w:hAnsi="Arial" w:cs="Arial"/>
              </w:rPr>
            </w:pPr>
            <w:r>
              <w:rPr>
                <w:rFonts w:ascii="Arial" w:hAnsi="Arial" w:cs="Arial"/>
              </w:rPr>
              <w:t>Act as a Subject Matter Expert</w:t>
            </w:r>
            <w:r w:rsidR="000E1C25" w:rsidRPr="00121BF1">
              <w:rPr>
                <w:rFonts w:ascii="Arial" w:hAnsi="Arial" w:cs="Arial"/>
              </w:rPr>
              <w:t xml:space="preserve"> to ass</w:t>
            </w:r>
            <w:r w:rsidR="001643F5">
              <w:rPr>
                <w:rFonts w:ascii="Arial" w:hAnsi="Arial" w:cs="Arial"/>
              </w:rPr>
              <w:t>ist the Training Section</w:t>
            </w:r>
            <w:r w:rsidR="000E1C25" w:rsidRPr="00121BF1">
              <w:rPr>
                <w:rFonts w:ascii="Arial" w:hAnsi="Arial" w:cs="Arial"/>
              </w:rPr>
              <w:t>.</w:t>
            </w:r>
          </w:p>
          <w:p w14:paraId="24C44C7F" w14:textId="168D70DF" w:rsidR="000E1C25" w:rsidRPr="008F0D79" w:rsidRDefault="000E1C25" w:rsidP="00E825B3">
            <w:pPr>
              <w:pStyle w:val="BodyTextIndent"/>
              <w:numPr>
                <w:ilvl w:val="0"/>
                <w:numId w:val="19"/>
              </w:numPr>
              <w:spacing w:after="0"/>
              <w:rPr>
                <w:rFonts w:ascii="Arial" w:hAnsi="Arial" w:cs="Arial"/>
              </w:rPr>
            </w:pPr>
            <w:r w:rsidRPr="00121BF1">
              <w:rPr>
                <w:rFonts w:ascii="Arial" w:hAnsi="Arial" w:cs="Arial"/>
              </w:rPr>
              <w:t>Assist other sections within CalVCB with the processing of application or bill i</w:t>
            </w:r>
            <w:r w:rsidRPr="008F0D79">
              <w:rPr>
                <w:rFonts w:ascii="Arial" w:hAnsi="Arial" w:cs="Arial"/>
              </w:rPr>
              <w:t>nventories.</w:t>
            </w:r>
          </w:p>
          <w:p w14:paraId="19B75DE9" w14:textId="0314F74C" w:rsidR="00E825B3" w:rsidRPr="008F0D79" w:rsidRDefault="00E825B3" w:rsidP="00E825B3">
            <w:pPr>
              <w:numPr>
                <w:ilvl w:val="0"/>
                <w:numId w:val="19"/>
              </w:numPr>
              <w:rPr>
                <w:rFonts w:ascii="Arial" w:hAnsi="Arial" w:cs="Arial"/>
              </w:rPr>
            </w:pPr>
            <w:r w:rsidRPr="008F0D79">
              <w:rPr>
                <w:rFonts w:ascii="Arial" w:hAnsi="Arial" w:cs="Arial"/>
              </w:rPr>
              <w:t xml:space="preserve">Responsible to review and respond to all requests submitted to an electronic mailbox for assistance with Spanish translations of written documents and/or verbal contacts from internal staff and JP County Offices to ensure effective communication with Spanish speaking applicants in accordance with statute. Spanish translations will be performed in accordance with the established procedures for bilingual services.    </w:t>
            </w:r>
          </w:p>
          <w:p w14:paraId="2A9A68D8" w14:textId="77777777" w:rsidR="00E825B3" w:rsidRPr="008F0D79" w:rsidRDefault="00E825B3" w:rsidP="00E825B3">
            <w:pPr>
              <w:numPr>
                <w:ilvl w:val="0"/>
                <w:numId w:val="19"/>
              </w:numPr>
              <w:rPr>
                <w:rFonts w:ascii="Arial" w:hAnsi="Arial" w:cs="Arial"/>
              </w:rPr>
            </w:pPr>
            <w:r w:rsidRPr="008F0D79">
              <w:rPr>
                <w:rFonts w:ascii="Arial" w:hAnsi="Arial" w:cs="Arial"/>
              </w:rPr>
              <w:t>Responsible to provide back-up assistance to the Customer Service Section to answer incoming calls on the toll-free Spanish and English phone lines to ensure applicants/claimants are assisted in a timely and efficient manner.</w:t>
            </w:r>
          </w:p>
          <w:p w14:paraId="00B4FEF7" w14:textId="77777777" w:rsidR="00E825B3" w:rsidRPr="008F0D79" w:rsidRDefault="00E825B3" w:rsidP="00E825B3">
            <w:pPr>
              <w:numPr>
                <w:ilvl w:val="0"/>
                <w:numId w:val="19"/>
              </w:numPr>
              <w:rPr>
                <w:rFonts w:ascii="Arial" w:hAnsi="Arial" w:cs="Arial"/>
              </w:rPr>
            </w:pPr>
            <w:r w:rsidRPr="008F0D79">
              <w:rPr>
                <w:rFonts w:ascii="Arial" w:hAnsi="Arial" w:cs="Arial"/>
              </w:rPr>
              <w:t>Provide support to all levels of CalVCB staff with translating written materials (i.e., brochures, letters, website content) from Spanish to English.</w:t>
            </w:r>
          </w:p>
          <w:p w14:paraId="3AA5EAB3" w14:textId="77777777" w:rsidR="00E825B3" w:rsidRPr="008F0D79" w:rsidRDefault="00E825B3" w:rsidP="00E825B3">
            <w:pPr>
              <w:numPr>
                <w:ilvl w:val="0"/>
                <w:numId w:val="19"/>
              </w:numPr>
              <w:rPr>
                <w:rFonts w:ascii="Arial" w:hAnsi="Arial" w:cs="Arial"/>
              </w:rPr>
            </w:pPr>
            <w:r w:rsidRPr="008F0D79">
              <w:rPr>
                <w:rFonts w:ascii="Arial" w:hAnsi="Arial" w:cs="Arial"/>
              </w:rPr>
              <w:t>Track and log all requests for Spanish translations received on a weekly basis and submit the completed log to the Language Services Coordinator at the end of every work week.</w:t>
            </w:r>
          </w:p>
          <w:p w14:paraId="0FCA5F02" w14:textId="73C6980E" w:rsidR="00E825B3" w:rsidRPr="002D58B4" w:rsidRDefault="00E825B3" w:rsidP="00E825B3">
            <w:pPr>
              <w:pStyle w:val="BodyTextIndent"/>
              <w:spacing w:after="0"/>
              <w:ind w:left="720"/>
              <w:rPr>
                <w:rFonts w:ascii="Arial" w:hAnsi="Arial" w:cs="Arial"/>
              </w:rPr>
            </w:pPr>
          </w:p>
        </w:tc>
      </w:tr>
      <w:tr w:rsidR="00CE04A1" w14:paraId="71ADB00F" w14:textId="77777777" w:rsidTr="00CE04A1">
        <w:trPr>
          <w:trHeight w:val="350"/>
        </w:trPr>
        <w:tc>
          <w:tcPr>
            <w:tcW w:w="11016" w:type="dxa"/>
            <w:gridSpan w:val="3"/>
            <w:shd w:val="clear" w:color="auto" w:fill="FFC000"/>
          </w:tcPr>
          <w:p w14:paraId="0B4859E7" w14:textId="77777777" w:rsidR="00CE04A1" w:rsidRPr="00CE04A1" w:rsidRDefault="00CE04A1" w:rsidP="00CE04A1">
            <w:pPr>
              <w:spacing w:before="40" w:after="40"/>
              <w:rPr>
                <w:rFonts w:ascii="Arial" w:hAnsi="Arial" w:cs="Arial"/>
                <w:b/>
                <w:color w:val="004C83"/>
                <w:sz w:val="24"/>
                <w:szCs w:val="24"/>
              </w:rPr>
            </w:pPr>
            <w:r w:rsidRPr="008C3EDF">
              <w:rPr>
                <w:rFonts w:ascii="Arial" w:hAnsi="Arial" w:cs="Arial"/>
                <w:b/>
                <w:color w:val="004C83"/>
                <w:sz w:val="24"/>
                <w:szCs w:val="24"/>
              </w:rPr>
              <w:lastRenderedPageBreak/>
              <w:t>DESIRABLE QUALIFICATIONS</w:t>
            </w:r>
          </w:p>
        </w:tc>
      </w:tr>
      <w:tr w:rsidR="00CE04A1" w14:paraId="170834E2" w14:textId="77777777" w:rsidTr="00C25ADA">
        <w:trPr>
          <w:trHeight w:val="1340"/>
        </w:trPr>
        <w:tc>
          <w:tcPr>
            <w:tcW w:w="11016" w:type="dxa"/>
            <w:gridSpan w:val="3"/>
          </w:tcPr>
          <w:p w14:paraId="2F4811AE" w14:textId="77777777" w:rsidR="00787F4C" w:rsidRDefault="00787F4C" w:rsidP="00787F4C">
            <w:pPr>
              <w:pStyle w:val="BodyTextIndent"/>
              <w:spacing w:after="0"/>
              <w:ind w:left="720"/>
              <w:rPr>
                <w:rFonts w:ascii="Arial" w:hAnsi="Arial" w:cs="Arial"/>
              </w:rPr>
            </w:pPr>
          </w:p>
          <w:p w14:paraId="715BF508" w14:textId="77777777" w:rsidR="00FB68CB" w:rsidRPr="00787F4C" w:rsidRDefault="00FB68CB" w:rsidP="00FB68CB">
            <w:pPr>
              <w:pStyle w:val="BodyTextIndent"/>
              <w:numPr>
                <w:ilvl w:val="0"/>
                <w:numId w:val="20"/>
              </w:numPr>
              <w:spacing w:after="0"/>
              <w:rPr>
                <w:rFonts w:ascii="Arial" w:hAnsi="Arial" w:cs="Arial"/>
              </w:rPr>
            </w:pPr>
            <w:r w:rsidRPr="00787F4C">
              <w:rPr>
                <w:rFonts w:ascii="Arial" w:hAnsi="Arial" w:cs="Arial"/>
              </w:rPr>
              <w:t>Effectively operate a computer using the following software programs: Microsoft Word, Excel, Outlook, and Access.</w:t>
            </w:r>
          </w:p>
          <w:p w14:paraId="6FD41B4F" w14:textId="77777777" w:rsidR="00FB68CB" w:rsidRPr="00787F4C" w:rsidRDefault="00FB68CB" w:rsidP="00FB68CB">
            <w:pPr>
              <w:pStyle w:val="BodyTextIndent"/>
              <w:numPr>
                <w:ilvl w:val="0"/>
                <w:numId w:val="20"/>
              </w:numPr>
              <w:spacing w:after="0"/>
              <w:rPr>
                <w:rFonts w:ascii="Arial" w:hAnsi="Arial" w:cs="Arial"/>
              </w:rPr>
            </w:pPr>
            <w:r w:rsidRPr="00787F4C">
              <w:rPr>
                <w:rFonts w:ascii="Arial" w:hAnsi="Arial" w:cs="Arial"/>
              </w:rPr>
              <w:t>Ability to develop statistical data and evaluate results.</w:t>
            </w:r>
          </w:p>
          <w:p w14:paraId="372889BB" w14:textId="77777777" w:rsidR="00FB68CB" w:rsidRPr="00787F4C" w:rsidRDefault="00FB68CB" w:rsidP="00FB68CB">
            <w:pPr>
              <w:pStyle w:val="BodyTextIndent"/>
              <w:numPr>
                <w:ilvl w:val="0"/>
                <w:numId w:val="20"/>
              </w:numPr>
              <w:spacing w:after="0"/>
              <w:rPr>
                <w:rFonts w:ascii="Arial" w:hAnsi="Arial" w:cs="Arial"/>
              </w:rPr>
            </w:pPr>
            <w:r w:rsidRPr="00787F4C">
              <w:rPr>
                <w:rFonts w:ascii="Arial" w:hAnsi="Arial" w:cs="Arial"/>
              </w:rPr>
              <w:t>Ability to accurately apply and interpret policies, regulations, and laws.</w:t>
            </w:r>
          </w:p>
          <w:p w14:paraId="2938914B" w14:textId="77777777" w:rsidR="00FB68CB" w:rsidRPr="00787F4C" w:rsidRDefault="00FB68CB" w:rsidP="00FB68CB">
            <w:pPr>
              <w:pStyle w:val="BodyTextIndent"/>
              <w:numPr>
                <w:ilvl w:val="0"/>
                <w:numId w:val="20"/>
              </w:numPr>
              <w:spacing w:after="0"/>
              <w:rPr>
                <w:rFonts w:ascii="Arial" w:hAnsi="Arial" w:cs="Arial"/>
              </w:rPr>
            </w:pPr>
            <w:r w:rsidRPr="00787F4C">
              <w:rPr>
                <w:rFonts w:ascii="Arial" w:hAnsi="Arial" w:cs="Arial"/>
              </w:rPr>
              <w:t>Ability to take and follow verbal or written direction from supervisors/managers.</w:t>
            </w:r>
          </w:p>
          <w:p w14:paraId="7A2AB339" w14:textId="3D6DA2DD" w:rsidR="00FB68CB" w:rsidRPr="00787F4C" w:rsidRDefault="008F0D79" w:rsidP="00FB68CB">
            <w:pPr>
              <w:pStyle w:val="BodyTextIndent"/>
              <w:numPr>
                <w:ilvl w:val="0"/>
                <w:numId w:val="20"/>
              </w:numPr>
              <w:spacing w:after="0"/>
              <w:rPr>
                <w:rFonts w:ascii="Arial" w:hAnsi="Arial" w:cs="Arial"/>
              </w:rPr>
            </w:pPr>
            <w:r>
              <w:rPr>
                <w:rFonts w:ascii="Arial" w:hAnsi="Arial" w:cs="Arial"/>
              </w:rPr>
              <w:t xml:space="preserve">General knowledge of the </w:t>
            </w:r>
            <w:r w:rsidR="00FB68CB" w:rsidRPr="00787F4C">
              <w:rPr>
                <w:rFonts w:ascii="Arial" w:hAnsi="Arial" w:cs="Arial"/>
              </w:rPr>
              <w:t>CalVCB program to be able to establish program goals/objectives, identify/resolve program issues, etc.</w:t>
            </w:r>
          </w:p>
          <w:p w14:paraId="532A8EC3" w14:textId="7C414371" w:rsidR="00FB68CB" w:rsidRPr="00787F4C" w:rsidRDefault="00FB68CB" w:rsidP="00FB68CB">
            <w:pPr>
              <w:pStyle w:val="BodyTextIndent"/>
              <w:numPr>
                <w:ilvl w:val="0"/>
                <w:numId w:val="20"/>
              </w:numPr>
              <w:spacing w:after="0"/>
              <w:rPr>
                <w:rFonts w:ascii="Arial" w:hAnsi="Arial" w:cs="Arial"/>
              </w:rPr>
            </w:pPr>
            <w:r w:rsidRPr="00787F4C">
              <w:rPr>
                <w:rFonts w:ascii="Arial" w:hAnsi="Arial" w:cs="Arial"/>
              </w:rPr>
              <w:t xml:space="preserve">General knowledge of the formal and informal aspects of the legislative process to analyze proposed legislation impacting </w:t>
            </w:r>
            <w:r w:rsidR="008F0D79">
              <w:rPr>
                <w:rFonts w:ascii="Arial" w:hAnsi="Arial" w:cs="Arial"/>
              </w:rPr>
              <w:t>CalVCB</w:t>
            </w:r>
            <w:r w:rsidRPr="00787F4C">
              <w:rPr>
                <w:rFonts w:ascii="Arial" w:hAnsi="Arial" w:cs="Arial"/>
              </w:rPr>
              <w:t xml:space="preserve">. </w:t>
            </w:r>
          </w:p>
          <w:p w14:paraId="22B3AED3" w14:textId="77777777" w:rsidR="00FB68CB" w:rsidRPr="00787F4C" w:rsidRDefault="00FB68CB" w:rsidP="00FB68CB">
            <w:pPr>
              <w:pStyle w:val="BodyTextIndent"/>
              <w:numPr>
                <w:ilvl w:val="0"/>
                <w:numId w:val="20"/>
              </w:numPr>
              <w:spacing w:after="0"/>
              <w:rPr>
                <w:rFonts w:ascii="Arial" w:hAnsi="Arial" w:cs="Arial"/>
              </w:rPr>
            </w:pPr>
            <w:r w:rsidRPr="00787F4C">
              <w:rPr>
                <w:rFonts w:ascii="Arial" w:hAnsi="Arial" w:cs="Arial"/>
              </w:rPr>
              <w:t>General knowledge of CalVCB’s mission, goals</w:t>
            </w:r>
            <w:r>
              <w:rPr>
                <w:rFonts w:ascii="Arial" w:hAnsi="Arial" w:cs="Arial"/>
              </w:rPr>
              <w:t>,</w:t>
            </w:r>
            <w:r w:rsidRPr="00787F4C">
              <w:rPr>
                <w:rFonts w:ascii="Arial" w:hAnsi="Arial" w:cs="Arial"/>
              </w:rPr>
              <w:t xml:space="preserve"> and policies to ensure that the progress and completion of work assignments and tasks conform to the overall objectives of the unit and/or division.</w:t>
            </w:r>
          </w:p>
          <w:p w14:paraId="6246A247" w14:textId="77777777" w:rsidR="00FB68CB" w:rsidRPr="00787F4C" w:rsidRDefault="00FB68CB" w:rsidP="00FB68CB">
            <w:pPr>
              <w:pStyle w:val="BodyTextIndent"/>
              <w:numPr>
                <w:ilvl w:val="0"/>
                <w:numId w:val="20"/>
              </w:numPr>
              <w:spacing w:after="0"/>
              <w:rPr>
                <w:rFonts w:ascii="Arial" w:hAnsi="Arial" w:cs="Arial"/>
              </w:rPr>
            </w:pPr>
            <w:r w:rsidRPr="00787F4C">
              <w:rPr>
                <w:rFonts w:ascii="Arial" w:hAnsi="Arial" w:cs="Arial"/>
              </w:rPr>
              <w:t>General knowledge of governmental functions and organization at the State and local level to maintain and foster a good working relationship with our clients</w:t>
            </w:r>
            <w:r>
              <w:rPr>
                <w:rFonts w:ascii="Arial" w:hAnsi="Arial" w:cs="Arial"/>
              </w:rPr>
              <w:t>.</w:t>
            </w:r>
          </w:p>
          <w:p w14:paraId="4ACC5E86" w14:textId="320DC5FD" w:rsidR="00FB68CB" w:rsidRDefault="00FB68CB" w:rsidP="00FB68CB">
            <w:pPr>
              <w:pStyle w:val="BodyTextIndent"/>
              <w:spacing w:after="0"/>
              <w:rPr>
                <w:rFonts w:ascii="Arial" w:hAnsi="Arial" w:cs="Arial"/>
              </w:rPr>
            </w:pPr>
          </w:p>
          <w:p w14:paraId="1D5327A1" w14:textId="77777777" w:rsidR="00FB68CB" w:rsidRPr="00F3367E" w:rsidRDefault="00FB68CB" w:rsidP="00FB68CB">
            <w:pPr>
              <w:tabs>
                <w:tab w:val="left" w:pos="342"/>
                <w:tab w:val="right" w:pos="10620"/>
              </w:tabs>
              <w:rPr>
                <w:rFonts w:ascii="Arial" w:hAnsi="Arial" w:cs="Arial"/>
                <w:b/>
                <w:color w:val="004C83"/>
                <w:sz w:val="24"/>
                <w:szCs w:val="24"/>
                <w:u w:val="single"/>
              </w:rPr>
            </w:pPr>
            <w:r>
              <w:rPr>
                <w:rFonts w:ascii="Arial" w:hAnsi="Arial" w:cs="Arial"/>
                <w:b/>
                <w:color w:val="004C83"/>
                <w:sz w:val="24"/>
                <w:szCs w:val="24"/>
                <w:u w:val="single"/>
              </w:rPr>
              <w:t>Interpersonal Skills</w:t>
            </w:r>
            <w:r w:rsidRPr="00F3367E">
              <w:rPr>
                <w:rFonts w:ascii="Arial" w:hAnsi="Arial" w:cs="Arial"/>
                <w:b/>
                <w:color w:val="004C83"/>
                <w:sz w:val="24"/>
                <w:szCs w:val="24"/>
                <w:u w:val="single"/>
              </w:rPr>
              <w:t>:</w:t>
            </w:r>
          </w:p>
          <w:p w14:paraId="1A240303" w14:textId="77777777" w:rsidR="00FB68CB" w:rsidRPr="00EA2D79" w:rsidRDefault="00FB68CB" w:rsidP="00FB68CB">
            <w:pPr>
              <w:pStyle w:val="BodyTextIndent"/>
              <w:numPr>
                <w:ilvl w:val="0"/>
                <w:numId w:val="20"/>
              </w:numPr>
              <w:spacing w:after="0"/>
              <w:rPr>
                <w:rFonts w:ascii="Arial" w:hAnsi="Arial" w:cs="Arial"/>
              </w:rPr>
            </w:pPr>
            <w:r w:rsidRPr="00EA2D79">
              <w:rPr>
                <w:rFonts w:ascii="Arial" w:hAnsi="Arial" w:cs="Arial"/>
              </w:rPr>
              <w:t>Ability to problem-solve and use critical and creative thinking to effectively perform work as part of a team or individually.</w:t>
            </w:r>
          </w:p>
          <w:p w14:paraId="7294546A" w14:textId="77777777" w:rsidR="00FB68CB" w:rsidRPr="00EA2D79" w:rsidRDefault="00FB68CB" w:rsidP="00FB68CB">
            <w:pPr>
              <w:pStyle w:val="BodyTextIndent"/>
              <w:numPr>
                <w:ilvl w:val="0"/>
                <w:numId w:val="20"/>
              </w:numPr>
              <w:spacing w:after="0"/>
              <w:rPr>
                <w:rFonts w:ascii="Arial" w:hAnsi="Arial" w:cs="Arial"/>
              </w:rPr>
            </w:pPr>
            <w:r w:rsidRPr="00EA2D79">
              <w:rPr>
                <w:rFonts w:ascii="Arial" w:hAnsi="Arial" w:cs="Arial"/>
              </w:rPr>
              <w:t>Display good interaction skills and the ability to deal tactfully, congenially</w:t>
            </w:r>
            <w:r>
              <w:rPr>
                <w:rFonts w:ascii="Arial" w:hAnsi="Arial" w:cs="Arial"/>
              </w:rPr>
              <w:t>,</w:t>
            </w:r>
            <w:r w:rsidRPr="00EA2D79">
              <w:rPr>
                <w:rFonts w:ascii="Arial" w:hAnsi="Arial" w:cs="Arial"/>
              </w:rPr>
              <w:t xml:space="preserve"> and in a personable ma</w:t>
            </w:r>
            <w:r>
              <w:rPr>
                <w:rFonts w:ascii="Arial" w:hAnsi="Arial" w:cs="Arial"/>
              </w:rPr>
              <w:t>nner with the public and with employees of CalVCB.</w:t>
            </w:r>
          </w:p>
          <w:p w14:paraId="3F776DE7" w14:textId="47EA8168" w:rsidR="00FB68CB" w:rsidRDefault="00FB68CB" w:rsidP="00FB68CB">
            <w:pPr>
              <w:pStyle w:val="BodyTextIndent"/>
              <w:numPr>
                <w:ilvl w:val="0"/>
                <w:numId w:val="20"/>
              </w:numPr>
              <w:spacing w:after="0"/>
              <w:rPr>
                <w:rFonts w:ascii="Arial" w:hAnsi="Arial" w:cs="Arial"/>
              </w:rPr>
            </w:pPr>
            <w:r w:rsidRPr="00EA2D79">
              <w:rPr>
                <w:rFonts w:ascii="Arial" w:hAnsi="Arial" w:cs="Arial"/>
              </w:rPr>
              <w:t>Interact successfully in a team environment.</w:t>
            </w:r>
          </w:p>
          <w:p w14:paraId="0A735D8F" w14:textId="06D8E436" w:rsidR="00C25ADA" w:rsidRDefault="00C25ADA" w:rsidP="00C25ADA">
            <w:pPr>
              <w:pStyle w:val="BodyTextIndent"/>
              <w:spacing w:after="0"/>
              <w:rPr>
                <w:rFonts w:ascii="Arial" w:hAnsi="Arial" w:cs="Arial"/>
              </w:rPr>
            </w:pPr>
          </w:p>
          <w:p w14:paraId="49B79401" w14:textId="77777777" w:rsidR="00C25ADA" w:rsidRPr="00EA2D79" w:rsidRDefault="00C25ADA" w:rsidP="00C25ADA">
            <w:pPr>
              <w:pStyle w:val="BodyTextIndent"/>
              <w:spacing w:after="0"/>
              <w:rPr>
                <w:rFonts w:ascii="Arial" w:hAnsi="Arial" w:cs="Arial"/>
              </w:rPr>
            </w:pPr>
          </w:p>
          <w:p w14:paraId="63C01972" w14:textId="77777777" w:rsidR="00FB68CB" w:rsidRPr="00EA2D79" w:rsidRDefault="00FB68CB" w:rsidP="00FB68CB">
            <w:pPr>
              <w:pStyle w:val="BodyTextIndent"/>
              <w:numPr>
                <w:ilvl w:val="0"/>
                <w:numId w:val="20"/>
              </w:numPr>
              <w:spacing w:after="0"/>
              <w:rPr>
                <w:rFonts w:ascii="Arial" w:hAnsi="Arial" w:cs="Arial"/>
              </w:rPr>
            </w:pPr>
            <w:r w:rsidRPr="00EA2D79">
              <w:rPr>
                <w:rFonts w:ascii="Arial" w:hAnsi="Arial" w:cs="Arial"/>
              </w:rPr>
              <w:t>Communicate successfully in a di</w:t>
            </w:r>
            <w:r>
              <w:rPr>
                <w:rFonts w:ascii="Arial" w:hAnsi="Arial" w:cs="Arial"/>
              </w:rPr>
              <w:t xml:space="preserve">verse community and with </w:t>
            </w:r>
            <w:r w:rsidRPr="00EA2D79">
              <w:rPr>
                <w:rFonts w:ascii="Arial" w:hAnsi="Arial" w:cs="Arial"/>
              </w:rPr>
              <w:t>individuals from varied backgrounds.</w:t>
            </w:r>
          </w:p>
          <w:p w14:paraId="5B9D2525" w14:textId="77777777" w:rsidR="00FB68CB" w:rsidRPr="00EA2D79" w:rsidRDefault="00FB68CB" w:rsidP="00FB68CB">
            <w:pPr>
              <w:pStyle w:val="BodyTextIndent"/>
              <w:numPr>
                <w:ilvl w:val="0"/>
                <w:numId w:val="20"/>
              </w:numPr>
              <w:spacing w:after="0"/>
              <w:rPr>
                <w:rFonts w:ascii="Arial" w:hAnsi="Arial" w:cs="Arial"/>
              </w:rPr>
            </w:pPr>
            <w:r w:rsidRPr="00EA2D79">
              <w:rPr>
                <w:rFonts w:ascii="Arial" w:hAnsi="Arial" w:cs="Arial"/>
              </w:rPr>
              <w:t>Be supportive of co-workers and promote their personal growth.</w:t>
            </w:r>
          </w:p>
          <w:p w14:paraId="36A6EA83" w14:textId="77777777" w:rsidR="00FB68CB" w:rsidRPr="0070383B" w:rsidRDefault="00FB68CB" w:rsidP="00FB68CB">
            <w:pPr>
              <w:pStyle w:val="BodyTextIndent"/>
              <w:numPr>
                <w:ilvl w:val="0"/>
                <w:numId w:val="20"/>
              </w:numPr>
              <w:spacing w:after="0"/>
              <w:rPr>
                <w:rFonts w:ascii="Arial" w:hAnsi="Arial" w:cs="Arial"/>
              </w:rPr>
            </w:pPr>
            <w:r w:rsidRPr="0070383B">
              <w:rPr>
                <w:rFonts w:ascii="Arial" w:hAnsi="Arial" w:cs="Arial"/>
              </w:rPr>
              <w:t xml:space="preserve">Ability to foster positive working relationships with internal and external customers/clients/co-workers. </w:t>
            </w:r>
          </w:p>
          <w:p w14:paraId="398DFBF8" w14:textId="77777777" w:rsidR="00EA2D79" w:rsidRPr="00EA2D79" w:rsidRDefault="00EA2D79" w:rsidP="00EA2D79">
            <w:pPr>
              <w:spacing w:before="120"/>
              <w:rPr>
                <w:rFonts w:ascii="Arial" w:hAnsi="Arial" w:cs="Arial"/>
              </w:rPr>
            </w:pPr>
          </w:p>
        </w:tc>
      </w:tr>
      <w:tr w:rsidR="00CE04A1" w14:paraId="5756BEAF" w14:textId="77777777" w:rsidTr="00CE04A1">
        <w:tc>
          <w:tcPr>
            <w:tcW w:w="11016" w:type="dxa"/>
            <w:gridSpan w:val="3"/>
            <w:shd w:val="clear" w:color="auto" w:fill="FFC82D"/>
          </w:tcPr>
          <w:p w14:paraId="30E18923" w14:textId="77777777" w:rsidR="00CE04A1" w:rsidRDefault="00CE04A1" w:rsidP="00CE04A1">
            <w:pPr>
              <w:spacing w:before="40" w:after="40"/>
              <w:rPr>
                <w:rFonts w:ascii="Arial" w:hAnsi="Arial" w:cs="Arial"/>
                <w:sz w:val="24"/>
                <w:szCs w:val="24"/>
              </w:rPr>
            </w:pPr>
            <w:r w:rsidRPr="008C3EDF">
              <w:rPr>
                <w:rFonts w:ascii="Arial" w:hAnsi="Arial" w:cs="Arial"/>
                <w:b/>
                <w:color w:val="004C83"/>
                <w:sz w:val="24"/>
                <w:szCs w:val="24"/>
              </w:rPr>
              <w:lastRenderedPageBreak/>
              <w:t>PERSONAL CHARACTERISTICS</w:t>
            </w:r>
            <w:r>
              <w:rPr>
                <w:rFonts w:ascii="Arial" w:hAnsi="Arial" w:cs="Arial"/>
                <w:b/>
                <w:color w:val="004C83"/>
                <w:sz w:val="24"/>
                <w:szCs w:val="24"/>
              </w:rPr>
              <w:t xml:space="preserve"> and EXPECTATIONS</w:t>
            </w:r>
          </w:p>
        </w:tc>
      </w:tr>
      <w:tr w:rsidR="00CE04A1" w14:paraId="11F3EE46" w14:textId="77777777" w:rsidTr="00DC55B3">
        <w:trPr>
          <w:trHeight w:val="440"/>
        </w:trPr>
        <w:tc>
          <w:tcPr>
            <w:tcW w:w="11016" w:type="dxa"/>
            <w:gridSpan w:val="3"/>
          </w:tcPr>
          <w:p w14:paraId="3D88F52E" w14:textId="3EA7327B" w:rsidR="00FB68CB" w:rsidRDefault="00FB68CB" w:rsidP="00FB68CB">
            <w:pPr>
              <w:pStyle w:val="BodyTextIndent"/>
              <w:numPr>
                <w:ilvl w:val="0"/>
                <w:numId w:val="5"/>
              </w:numPr>
              <w:spacing w:after="0"/>
              <w:rPr>
                <w:rFonts w:ascii="Arial" w:hAnsi="Arial" w:cs="Arial"/>
              </w:rPr>
            </w:pPr>
            <w:r w:rsidRPr="00351BCA">
              <w:rPr>
                <w:rFonts w:ascii="Arial" w:hAnsi="Arial" w:cs="Arial"/>
              </w:rPr>
              <w:t>Demonstrate</w:t>
            </w:r>
            <w:r>
              <w:rPr>
                <w:rFonts w:ascii="Arial" w:hAnsi="Arial" w:cs="Arial"/>
              </w:rPr>
              <w:t xml:space="preserve"> ability to act independently and as a member of a team with </w:t>
            </w:r>
            <w:r w:rsidRPr="00351BCA">
              <w:rPr>
                <w:rFonts w:ascii="Arial" w:hAnsi="Arial" w:cs="Arial"/>
              </w:rPr>
              <w:t>open-mindedness, flexibility, and tact.</w:t>
            </w:r>
          </w:p>
          <w:p w14:paraId="4A32CC10" w14:textId="77777777" w:rsidR="00FB68CB" w:rsidRDefault="00FB68CB" w:rsidP="00FB68CB">
            <w:pPr>
              <w:pStyle w:val="BodyTextIndent"/>
              <w:numPr>
                <w:ilvl w:val="0"/>
                <w:numId w:val="5"/>
              </w:numPr>
              <w:spacing w:after="0"/>
              <w:rPr>
                <w:rFonts w:ascii="Arial" w:hAnsi="Arial" w:cs="Arial"/>
              </w:rPr>
            </w:pPr>
            <w:r w:rsidRPr="00515427">
              <w:rPr>
                <w:rFonts w:ascii="Arial" w:hAnsi="Arial" w:cs="Arial"/>
              </w:rPr>
              <w:t>Ability to effectively handle stress and deadlines in a fast-paced work environment</w:t>
            </w:r>
            <w:r>
              <w:rPr>
                <w:rFonts w:ascii="Arial" w:hAnsi="Arial" w:cs="Arial"/>
              </w:rPr>
              <w:t xml:space="preserve"> and can adapt to change in the work environment</w:t>
            </w:r>
            <w:r w:rsidRPr="00515427">
              <w:rPr>
                <w:rFonts w:ascii="Arial" w:hAnsi="Arial" w:cs="Arial"/>
              </w:rPr>
              <w:t>.</w:t>
            </w:r>
          </w:p>
          <w:p w14:paraId="19CB604D" w14:textId="77777777" w:rsidR="00FB68CB" w:rsidRPr="002D362C" w:rsidRDefault="00FB68CB" w:rsidP="00FB68CB">
            <w:pPr>
              <w:pStyle w:val="BodyTextIndent"/>
              <w:numPr>
                <w:ilvl w:val="0"/>
                <w:numId w:val="5"/>
              </w:numPr>
              <w:spacing w:after="0"/>
              <w:rPr>
                <w:rFonts w:ascii="Arial" w:hAnsi="Arial" w:cs="Arial"/>
              </w:rPr>
            </w:pPr>
            <w:r w:rsidRPr="002D362C">
              <w:rPr>
                <w:rFonts w:ascii="Arial" w:hAnsi="Arial" w:cs="Arial"/>
              </w:rPr>
              <w:t>Ability to problem-solve and use critical and creative thinking to effectively perform work.</w:t>
            </w:r>
          </w:p>
          <w:p w14:paraId="2A3A1F53" w14:textId="2F4862CA" w:rsidR="00FB68CB" w:rsidRPr="00787F4C" w:rsidRDefault="00FB68CB" w:rsidP="00FB68CB">
            <w:pPr>
              <w:pStyle w:val="BodyTextIndent"/>
              <w:numPr>
                <w:ilvl w:val="0"/>
                <w:numId w:val="5"/>
              </w:numPr>
              <w:spacing w:after="0"/>
              <w:rPr>
                <w:rFonts w:ascii="Arial" w:hAnsi="Arial" w:cs="Arial"/>
              </w:rPr>
            </w:pPr>
            <w:r w:rsidRPr="00787F4C">
              <w:rPr>
                <w:rFonts w:ascii="Arial" w:hAnsi="Arial" w:cs="Arial"/>
              </w:rPr>
              <w:t>Manage competing demands and can deal with frequent change, delays, or unexpected events</w:t>
            </w:r>
            <w:r>
              <w:rPr>
                <w:rFonts w:ascii="Arial" w:hAnsi="Arial" w:cs="Arial"/>
              </w:rPr>
              <w:t>.</w:t>
            </w:r>
          </w:p>
          <w:p w14:paraId="61E0EA6E" w14:textId="77777777" w:rsidR="00FB68CB" w:rsidRDefault="00FB68CB" w:rsidP="00FB68CB">
            <w:pPr>
              <w:pStyle w:val="BodyTextIndent"/>
              <w:numPr>
                <w:ilvl w:val="0"/>
                <w:numId w:val="5"/>
              </w:numPr>
              <w:spacing w:after="0"/>
              <w:rPr>
                <w:rFonts w:ascii="Arial" w:hAnsi="Arial" w:cs="Arial"/>
              </w:rPr>
            </w:pPr>
            <w:r w:rsidRPr="00515427">
              <w:rPr>
                <w:rFonts w:ascii="Arial" w:hAnsi="Arial" w:cs="Arial"/>
              </w:rPr>
              <w:t>Be supportive</w:t>
            </w:r>
            <w:r>
              <w:rPr>
                <w:rFonts w:ascii="Arial" w:hAnsi="Arial" w:cs="Arial"/>
              </w:rPr>
              <w:t xml:space="preserve"> of management and coworkers.</w:t>
            </w:r>
          </w:p>
          <w:p w14:paraId="0C8E7BEB" w14:textId="0702AB84" w:rsidR="00FB68CB" w:rsidRPr="00787F4C" w:rsidRDefault="00FB68CB" w:rsidP="00FB68CB">
            <w:pPr>
              <w:pStyle w:val="BodyTextIndent"/>
              <w:numPr>
                <w:ilvl w:val="0"/>
                <w:numId w:val="5"/>
              </w:numPr>
              <w:spacing w:after="0"/>
              <w:rPr>
                <w:rFonts w:ascii="Arial" w:hAnsi="Arial" w:cs="Arial"/>
              </w:rPr>
            </w:pPr>
            <w:r w:rsidRPr="00787F4C">
              <w:rPr>
                <w:rFonts w:ascii="Arial" w:hAnsi="Arial" w:cs="Arial"/>
              </w:rPr>
              <w:t>Treat people with respect; keeps commitments; inspires the trust of others; works with integrity and ethically and upholds organizational values</w:t>
            </w:r>
            <w:r>
              <w:rPr>
                <w:rFonts w:ascii="Arial" w:hAnsi="Arial" w:cs="Arial"/>
              </w:rPr>
              <w:t>.</w:t>
            </w:r>
          </w:p>
          <w:p w14:paraId="5134A6CF" w14:textId="0207D8DE" w:rsidR="00FB68CB" w:rsidRDefault="00FB68CB" w:rsidP="00FB68CB">
            <w:pPr>
              <w:pStyle w:val="BodyTextIndent"/>
              <w:numPr>
                <w:ilvl w:val="0"/>
                <w:numId w:val="5"/>
              </w:numPr>
              <w:spacing w:after="0"/>
              <w:rPr>
                <w:rFonts w:ascii="Arial" w:hAnsi="Arial" w:cs="Arial"/>
              </w:rPr>
            </w:pPr>
            <w:r w:rsidRPr="00787F4C">
              <w:rPr>
                <w:rFonts w:ascii="Arial" w:hAnsi="Arial" w:cs="Arial"/>
              </w:rPr>
              <w:t>Arrive to work on time and</w:t>
            </w:r>
            <w:r w:rsidR="008F0D79">
              <w:rPr>
                <w:rFonts w:ascii="Arial" w:hAnsi="Arial" w:cs="Arial"/>
              </w:rPr>
              <w:t xml:space="preserve"> </w:t>
            </w:r>
            <w:r w:rsidRPr="00787F4C">
              <w:rPr>
                <w:rFonts w:ascii="Arial" w:hAnsi="Arial" w:cs="Arial"/>
              </w:rPr>
              <w:t>m</w:t>
            </w:r>
            <w:r>
              <w:rPr>
                <w:rFonts w:ascii="Arial" w:hAnsi="Arial" w:cs="Arial"/>
              </w:rPr>
              <w:t>aintain acceptable, consistent, and regular attendance.</w:t>
            </w:r>
          </w:p>
          <w:p w14:paraId="6BF03521" w14:textId="77777777" w:rsidR="00FB68CB" w:rsidRPr="00DC55B3" w:rsidRDefault="00FB68CB" w:rsidP="00FB68CB">
            <w:pPr>
              <w:pStyle w:val="BodyTextIndent"/>
              <w:numPr>
                <w:ilvl w:val="0"/>
                <w:numId w:val="5"/>
              </w:numPr>
              <w:spacing w:after="0"/>
              <w:rPr>
                <w:rFonts w:ascii="Arial" w:hAnsi="Arial" w:cs="Arial"/>
              </w:rPr>
            </w:pPr>
            <w:r w:rsidRPr="00DC55B3">
              <w:rPr>
                <w:rFonts w:ascii="Arial" w:hAnsi="Arial" w:cs="Arial"/>
              </w:rPr>
              <w:t>Come to meetings prepared, including handouts for distribution when appropriate.</w:t>
            </w:r>
          </w:p>
          <w:p w14:paraId="79331C56" w14:textId="77777777" w:rsidR="00FB68CB" w:rsidRPr="00DC55B3" w:rsidRDefault="00FB68CB" w:rsidP="00FB68CB">
            <w:pPr>
              <w:pStyle w:val="BodyTextIndent"/>
              <w:numPr>
                <w:ilvl w:val="0"/>
                <w:numId w:val="5"/>
              </w:numPr>
              <w:spacing w:after="0"/>
              <w:rPr>
                <w:rFonts w:ascii="Arial" w:hAnsi="Arial" w:cs="Arial"/>
              </w:rPr>
            </w:pPr>
            <w:r w:rsidRPr="00DC55B3">
              <w:rPr>
                <w:rFonts w:ascii="Arial" w:hAnsi="Arial" w:cs="Arial"/>
              </w:rPr>
              <w:t>Dress appropriately for an office environment.</w:t>
            </w:r>
          </w:p>
          <w:p w14:paraId="38D2F811" w14:textId="77777777" w:rsidR="00FB68CB" w:rsidRDefault="00FB68CB" w:rsidP="00FB68CB">
            <w:pPr>
              <w:pStyle w:val="BodyTextIndent"/>
              <w:numPr>
                <w:ilvl w:val="0"/>
                <w:numId w:val="5"/>
              </w:numPr>
              <w:spacing w:after="0"/>
              <w:rPr>
                <w:rFonts w:ascii="Arial" w:hAnsi="Arial" w:cs="Arial"/>
              </w:rPr>
            </w:pPr>
            <w:r>
              <w:rPr>
                <w:rFonts w:ascii="Arial" w:hAnsi="Arial" w:cs="Arial"/>
              </w:rPr>
              <w:t>Complete assignments in a timely and efficient manner.</w:t>
            </w:r>
          </w:p>
          <w:p w14:paraId="10838284" w14:textId="77777777" w:rsidR="00FB68CB" w:rsidRDefault="00FB68CB" w:rsidP="00FB68CB">
            <w:pPr>
              <w:pStyle w:val="BodyTextIndent"/>
              <w:numPr>
                <w:ilvl w:val="0"/>
                <w:numId w:val="5"/>
              </w:numPr>
              <w:spacing w:after="0"/>
              <w:rPr>
                <w:rFonts w:ascii="Arial" w:hAnsi="Arial" w:cs="Arial"/>
              </w:rPr>
            </w:pPr>
            <w:r w:rsidRPr="00DC55B3">
              <w:rPr>
                <w:rFonts w:ascii="Arial" w:hAnsi="Arial" w:cs="Arial"/>
              </w:rPr>
              <w:t>Meet established Performance Standards.</w:t>
            </w:r>
          </w:p>
          <w:p w14:paraId="4AFE8513" w14:textId="77777777" w:rsidR="00CE04A1" w:rsidRDefault="00FB68CB" w:rsidP="00FB68CB">
            <w:pPr>
              <w:pStyle w:val="BodyTextIndent"/>
              <w:numPr>
                <w:ilvl w:val="0"/>
                <w:numId w:val="5"/>
              </w:numPr>
              <w:spacing w:after="0"/>
              <w:rPr>
                <w:rFonts w:ascii="Arial" w:hAnsi="Arial" w:cs="Arial"/>
              </w:rPr>
            </w:pPr>
            <w:r>
              <w:rPr>
                <w:rFonts w:ascii="Arial" w:hAnsi="Arial" w:cs="Arial"/>
              </w:rPr>
              <w:t>Develop and maintain knowledge and skill related to the job.</w:t>
            </w:r>
          </w:p>
          <w:p w14:paraId="4479DBD9" w14:textId="4B2E51A2" w:rsidR="00FB68CB" w:rsidRPr="00FB68CB" w:rsidRDefault="00FB68CB" w:rsidP="00FB68CB">
            <w:pPr>
              <w:pStyle w:val="BodyTextIndent"/>
              <w:spacing w:after="0"/>
              <w:rPr>
                <w:rFonts w:ascii="Arial" w:hAnsi="Arial" w:cs="Arial"/>
              </w:rPr>
            </w:pPr>
          </w:p>
        </w:tc>
      </w:tr>
      <w:tr w:rsidR="00CE04A1" w14:paraId="2659740C" w14:textId="77777777" w:rsidTr="00CE04A1">
        <w:tc>
          <w:tcPr>
            <w:tcW w:w="11016" w:type="dxa"/>
            <w:gridSpan w:val="3"/>
            <w:shd w:val="clear" w:color="auto" w:fill="FFC82D"/>
          </w:tcPr>
          <w:p w14:paraId="5608B01F" w14:textId="77777777" w:rsidR="00CE04A1" w:rsidRDefault="00CE04A1" w:rsidP="00CE04A1">
            <w:pPr>
              <w:spacing w:before="40" w:after="40"/>
              <w:rPr>
                <w:rFonts w:ascii="Arial" w:hAnsi="Arial" w:cs="Arial"/>
                <w:sz w:val="24"/>
                <w:szCs w:val="24"/>
              </w:rPr>
            </w:pPr>
            <w:r w:rsidRPr="008C3EDF">
              <w:rPr>
                <w:rFonts w:ascii="Arial" w:hAnsi="Arial" w:cs="Arial"/>
                <w:b/>
                <w:color w:val="004C83"/>
                <w:sz w:val="24"/>
                <w:szCs w:val="24"/>
              </w:rPr>
              <w:t>PHYSICAL ABILITIES</w:t>
            </w:r>
          </w:p>
        </w:tc>
      </w:tr>
      <w:tr w:rsidR="00CE04A1" w14:paraId="53C827E6" w14:textId="77777777" w:rsidTr="00CE04A1">
        <w:trPr>
          <w:trHeight w:val="782"/>
        </w:trPr>
        <w:tc>
          <w:tcPr>
            <w:tcW w:w="11016" w:type="dxa"/>
            <w:gridSpan w:val="3"/>
          </w:tcPr>
          <w:p w14:paraId="50C5C195" w14:textId="77777777" w:rsidR="00CE04A1" w:rsidRPr="002D362C" w:rsidRDefault="00CE04A1" w:rsidP="00CE04A1">
            <w:pPr>
              <w:pStyle w:val="ListParagraph"/>
              <w:numPr>
                <w:ilvl w:val="0"/>
                <w:numId w:val="6"/>
              </w:numPr>
              <w:spacing w:before="120"/>
              <w:rPr>
                <w:rFonts w:ascii="Arial" w:hAnsi="Arial" w:cs="Arial"/>
              </w:rPr>
            </w:pPr>
            <w:r w:rsidRPr="002D362C">
              <w:rPr>
                <w:rFonts w:ascii="Arial" w:hAnsi="Arial" w:cs="Arial"/>
              </w:rPr>
              <w:t>Typical work requires prolonged sitting using a computer and telephone.</w:t>
            </w:r>
          </w:p>
          <w:p w14:paraId="4DA04712" w14:textId="77777777" w:rsidR="00CE04A1" w:rsidRPr="002D362C" w:rsidRDefault="00CE04A1" w:rsidP="00CE04A1">
            <w:pPr>
              <w:pStyle w:val="ListParagraph"/>
              <w:numPr>
                <w:ilvl w:val="0"/>
                <w:numId w:val="6"/>
              </w:numPr>
              <w:rPr>
                <w:rFonts w:ascii="Arial" w:hAnsi="Arial" w:cs="Arial"/>
              </w:rPr>
            </w:pPr>
            <w:r w:rsidRPr="002D362C">
              <w:rPr>
                <w:rFonts w:ascii="Arial" w:hAnsi="Arial" w:cs="Arial"/>
              </w:rPr>
              <w:t>Common eye, hand, and finger dexterity is required for most essential functions.</w:t>
            </w:r>
          </w:p>
          <w:p w14:paraId="18D3647E" w14:textId="77777777" w:rsidR="00CE04A1" w:rsidRDefault="00CE04A1" w:rsidP="00CE04A1">
            <w:pPr>
              <w:pStyle w:val="ListParagraph"/>
              <w:numPr>
                <w:ilvl w:val="0"/>
                <w:numId w:val="6"/>
              </w:numPr>
              <w:rPr>
                <w:rFonts w:ascii="Arial" w:hAnsi="Arial" w:cs="Arial"/>
              </w:rPr>
            </w:pPr>
            <w:r w:rsidRPr="002D362C">
              <w:rPr>
                <w:rFonts w:ascii="Arial" w:hAnsi="Arial" w:cs="Arial"/>
              </w:rPr>
              <w:t>Grasping and making repetitive hand movements in the performance of daily duties.</w:t>
            </w:r>
          </w:p>
          <w:p w14:paraId="00C2FF48" w14:textId="77777777" w:rsidR="00CE04A1" w:rsidRPr="00515427" w:rsidRDefault="00CE04A1" w:rsidP="00CE04A1">
            <w:pPr>
              <w:pStyle w:val="ListParagraph"/>
              <w:numPr>
                <w:ilvl w:val="0"/>
                <w:numId w:val="6"/>
              </w:numPr>
              <w:spacing w:after="120"/>
              <w:rPr>
                <w:rFonts w:ascii="Arial" w:hAnsi="Arial" w:cs="Arial"/>
              </w:rPr>
            </w:pPr>
            <w:r w:rsidRPr="00515427">
              <w:rPr>
                <w:rFonts w:ascii="Arial" w:hAnsi="Arial" w:cs="Arial"/>
              </w:rPr>
              <w:t>Some carrying/moving of objects up to thirty pounds.</w:t>
            </w:r>
          </w:p>
        </w:tc>
      </w:tr>
    </w:tbl>
    <w:p w14:paraId="40AF8BFB" w14:textId="77777777" w:rsidR="003A0ECD" w:rsidRPr="0018507D" w:rsidRDefault="003A0ECD" w:rsidP="00E30420">
      <w:pPr>
        <w:spacing w:after="0" w:line="240" w:lineRule="auto"/>
        <w:rPr>
          <w:rFonts w:ascii="Arial" w:hAnsi="Arial" w:cs="Arial"/>
          <w:sz w:val="24"/>
          <w:szCs w:val="24"/>
        </w:rPr>
      </w:pPr>
    </w:p>
    <w:sectPr w:rsidR="003A0ECD" w:rsidRPr="0018507D" w:rsidSect="000A544C">
      <w:footerReference w:type="default" r:id="rId8"/>
      <w:pgSz w:w="12240" w:h="15840"/>
      <w:pgMar w:top="36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68A4A7" w14:textId="77777777" w:rsidR="005F3748" w:rsidRDefault="005F3748" w:rsidP="000A544C">
      <w:pPr>
        <w:spacing w:after="0" w:line="240" w:lineRule="auto"/>
      </w:pPr>
      <w:r>
        <w:separator/>
      </w:r>
    </w:p>
  </w:endnote>
  <w:endnote w:type="continuationSeparator" w:id="0">
    <w:p w14:paraId="0E8F753A" w14:textId="77777777" w:rsidR="005F3748" w:rsidRDefault="005F3748" w:rsidP="000A5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DDF80" w14:textId="77777777" w:rsidR="00ED0227" w:rsidRPr="00B72A98" w:rsidRDefault="00ED0227" w:rsidP="00ED0227">
    <w:pPr>
      <w:pStyle w:val="Footer"/>
      <w:jc w:val="center"/>
      <w:rPr>
        <w:rFonts w:ascii="Arial" w:hAnsi="Arial" w:cs="Arial"/>
      </w:rPr>
    </w:pPr>
    <w:r w:rsidRPr="00B72A98">
      <w:rPr>
        <w:rFonts w:ascii="Arial" w:hAnsi="Arial" w:cs="Arial"/>
      </w:rPr>
      <w:t xml:space="preserve">Page </w:t>
    </w:r>
    <w:r w:rsidRPr="00B72A98">
      <w:rPr>
        <w:rFonts w:ascii="Arial" w:hAnsi="Arial" w:cs="Arial"/>
      </w:rPr>
      <w:fldChar w:fldCharType="begin"/>
    </w:r>
    <w:r w:rsidRPr="00B72A98">
      <w:rPr>
        <w:rFonts w:ascii="Arial" w:hAnsi="Arial" w:cs="Arial"/>
      </w:rPr>
      <w:instrText xml:space="preserve"> PAGE </w:instrText>
    </w:r>
    <w:r w:rsidRPr="00B72A98">
      <w:rPr>
        <w:rFonts w:ascii="Arial" w:hAnsi="Arial" w:cs="Arial"/>
      </w:rPr>
      <w:fldChar w:fldCharType="separate"/>
    </w:r>
    <w:r w:rsidR="007C014A">
      <w:rPr>
        <w:rFonts w:ascii="Arial" w:hAnsi="Arial" w:cs="Arial"/>
        <w:noProof/>
      </w:rPr>
      <w:t>5</w:t>
    </w:r>
    <w:r w:rsidRPr="00B72A98">
      <w:rPr>
        <w:rFonts w:ascii="Arial" w:hAnsi="Arial" w:cs="Arial"/>
      </w:rPr>
      <w:fldChar w:fldCharType="end"/>
    </w:r>
    <w:r w:rsidRPr="00B72A98">
      <w:rPr>
        <w:rFonts w:ascii="Arial" w:hAnsi="Arial" w:cs="Arial"/>
      </w:rPr>
      <w:t xml:space="preserve"> of </w:t>
    </w:r>
    <w:r w:rsidRPr="00B72A98">
      <w:rPr>
        <w:rFonts w:ascii="Arial" w:hAnsi="Arial" w:cs="Arial"/>
      </w:rPr>
      <w:fldChar w:fldCharType="begin"/>
    </w:r>
    <w:r w:rsidRPr="00B72A98">
      <w:rPr>
        <w:rFonts w:ascii="Arial" w:hAnsi="Arial" w:cs="Arial"/>
      </w:rPr>
      <w:instrText xml:space="preserve"> NUMPAGES </w:instrText>
    </w:r>
    <w:r w:rsidRPr="00B72A98">
      <w:rPr>
        <w:rFonts w:ascii="Arial" w:hAnsi="Arial" w:cs="Arial"/>
      </w:rPr>
      <w:fldChar w:fldCharType="separate"/>
    </w:r>
    <w:r w:rsidR="007C014A">
      <w:rPr>
        <w:rFonts w:ascii="Arial" w:hAnsi="Arial" w:cs="Arial"/>
        <w:noProof/>
      </w:rPr>
      <w:t>8</w:t>
    </w:r>
    <w:r w:rsidRPr="00B72A98">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56CB56" w14:textId="77777777" w:rsidR="005F3748" w:rsidRDefault="005F3748" w:rsidP="000A544C">
      <w:pPr>
        <w:spacing w:after="0" w:line="240" w:lineRule="auto"/>
      </w:pPr>
      <w:r>
        <w:separator/>
      </w:r>
    </w:p>
  </w:footnote>
  <w:footnote w:type="continuationSeparator" w:id="0">
    <w:p w14:paraId="1C10A307" w14:textId="77777777" w:rsidR="005F3748" w:rsidRDefault="005F3748" w:rsidP="000A54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3816AC"/>
    <w:multiLevelType w:val="hybridMultilevel"/>
    <w:tmpl w:val="F3D6F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9A6CB1"/>
    <w:multiLevelType w:val="hybridMultilevel"/>
    <w:tmpl w:val="BDDE8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57C4B"/>
    <w:multiLevelType w:val="hybridMultilevel"/>
    <w:tmpl w:val="FC644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601D43"/>
    <w:multiLevelType w:val="hybridMultilevel"/>
    <w:tmpl w:val="835017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EE6FF3"/>
    <w:multiLevelType w:val="hybridMultilevel"/>
    <w:tmpl w:val="BF000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772318"/>
    <w:multiLevelType w:val="hybridMultilevel"/>
    <w:tmpl w:val="0AE8B7E0"/>
    <w:lvl w:ilvl="0" w:tplc="04090001">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212EF5"/>
    <w:multiLevelType w:val="hybridMultilevel"/>
    <w:tmpl w:val="46AA4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0E1AA5"/>
    <w:multiLevelType w:val="hybridMultilevel"/>
    <w:tmpl w:val="C822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7766B"/>
    <w:multiLevelType w:val="hybridMultilevel"/>
    <w:tmpl w:val="828A6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474AE1"/>
    <w:multiLevelType w:val="hybridMultilevel"/>
    <w:tmpl w:val="E230F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0E6E98"/>
    <w:multiLevelType w:val="hybridMultilevel"/>
    <w:tmpl w:val="1BFA9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FB4680"/>
    <w:multiLevelType w:val="hybridMultilevel"/>
    <w:tmpl w:val="E820C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D66BA6"/>
    <w:multiLevelType w:val="hybridMultilevel"/>
    <w:tmpl w:val="0E0890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13594C"/>
    <w:multiLevelType w:val="hybridMultilevel"/>
    <w:tmpl w:val="82D4A866"/>
    <w:lvl w:ilvl="0" w:tplc="E4E23B8C">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A65F14"/>
    <w:multiLevelType w:val="hybridMultilevel"/>
    <w:tmpl w:val="8772A74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24C717D"/>
    <w:multiLevelType w:val="hybridMultilevel"/>
    <w:tmpl w:val="2FCAA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5A16C2"/>
    <w:multiLevelType w:val="hybridMultilevel"/>
    <w:tmpl w:val="8EFA8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C7701E"/>
    <w:multiLevelType w:val="hybridMultilevel"/>
    <w:tmpl w:val="E5B02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A00890"/>
    <w:multiLevelType w:val="hybridMultilevel"/>
    <w:tmpl w:val="59300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D72E75"/>
    <w:multiLevelType w:val="hybridMultilevel"/>
    <w:tmpl w:val="0A1C3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E11FAC"/>
    <w:multiLevelType w:val="hybridMultilevel"/>
    <w:tmpl w:val="9E3E1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20"/>
  </w:num>
  <w:num w:numId="4">
    <w:abstractNumId w:val="18"/>
  </w:num>
  <w:num w:numId="5">
    <w:abstractNumId w:val="2"/>
  </w:num>
  <w:num w:numId="6">
    <w:abstractNumId w:val="7"/>
  </w:num>
  <w:num w:numId="7">
    <w:abstractNumId w:val="10"/>
  </w:num>
  <w:num w:numId="8">
    <w:abstractNumId w:val="19"/>
  </w:num>
  <w:num w:numId="9">
    <w:abstractNumId w:val="0"/>
  </w:num>
  <w:num w:numId="10">
    <w:abstractNumId w:val="16"/>
  </w:num>
  <w:num w:numId="11">
    <w:abstractNumId w:val="8"/>
  </w:num>
  <w:num w:numId="12">
    <w:abstractNumId w:val="1"/>
  </w:num>
  <w:num w:numId="13">
    <w:abstractNumId w:val="17"/>
  </w:num>
  <w:num w:numId="14">
    <w:abstractNumId w:val="13"/>
  </w:num>
  <w:num w:numId="15">
    <w:abstractNumId w:val="4"/>
  </w:num>
  <w:num w:numId="16">
    <w:abstractNumId w:val="11"/>
  </w:num>
  <w:num w:numId="17">
    <w:abstractNumId w:val="12"/>
  </w:num>
  <w:num w:numId="18">
    <w:abstractNumId w:val="9"/>
  </w:num>
  <w:num w:numId="19">
    <w:abstractNumId w:val="15"/>
  </w:num>
  <w:num w:numId="20">
    <w:abstractNumId w:val="6"/>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823"/>
    <w:rsid w:val="0000006F"/>
    <w:rsid w:val="00020ECB"/>
    <w:rsid w:val="000336DF"/>
    <w:rsid w:val="00034017"/>
    <w:rsid w:val="000502B7"/>
    <w:rsid w:val="00054D58"/>
    <w:rsid w:val="00065666"/>
    <w:rsid w:val="0007245E"/>
    <w:rsid w:val="000A544C"/>
    <w:rsid w:val="000A5C82"/>
    <w:rsid w:val="000C5D63"/>
    <w:rsid w:val="000E1C25"/>
    <w:rsid w:val="000F3D23"/>
    <w:rsid w:val="00104EC2"/>
    <w:rsid w:val="00114113"/>
    <w:rsid w:val="0014231E"/>
    <w:rsid w:val="0016059E"/>
    <w:rsid w:val="001643F5"/>
    <w:rsid w:val="0018507D"/>
    <w:rsid w:val="0018720E"/>
    <w:rsid w:val="00192606"/>
    <w:rsid w:val="00193A65"/>
    <w:rsid w:val="001961EF"/>
    <w:rsid w:val="001D73B2"/>
    <w:rsid w:val="001E3778"/>
    <w:rsid w:val="001E5F64"/>
    <w:rsid w:val="001F6B87"/>
    <w:rsid w:val="0024341C"/>
    <w:rsid w:val="00247A35"/>
    <w:rsid w:val="00277476"/>
    <w:rsid w:val="00295419"/>
    <w:rsid w:val="002A60FD"/>
    <w:rsid w:val="002A6CD4"/>
    <w:rsid w:val="002A7D43"/>
    <w:rsid w:val="002C0610"/>
    <w:rsid w:val="002D362C"/>
    <w:rsid w:val="002D58B4"/>
    <w:rsid w:val="00301ED5"/>
    <w:rsid w:val="00323216"/>
    <w:rsid w:val="00345817"/>
    <w:rsid w:val="00345860"/>
    <w:rsid w:val="00351BCA"/>
    <w:rsid w:val="00351FB2"/>
    <w:rsid w:val="0036272C"/>
    <w:rsid w:val="00370F29"/>
    <w:rsid w:val="00371C3F"/>
    <w:rsid w:val="003723AF"/>
    <w:rsid w:val="003731CC"/>
    <w:rsid w:val="00385463"/>
    <w:rsid w:val="00396895"/>
    <w:rsid w:val="003A0ECD"/>
    <w:rsid w:val="003A369B"/>
    <w:rsid w:val="003A6981"/>
    <w:rsid w:val="003B0D8C"/>
    <w:rsid w:val="003E31AF"/>
    <w:rsid w:val="003F1A28"/>
    <w:rsid w:val="00411657"/>
    <w:rsid w:val="004148F9"/>
    <w:rsid w:val="00422F63"/>
    <w:rsid w:val="00440A5C"/>
    <w:rsid w:val="004616C6"/>
    <w:rsid w:val="00472378"/>
    <w:rsid w:val="004758AB"/>
    <w:rsid w:val="00476909"/>
    <w:rsid w:val="0049151B"/>
    <w:rsid w:val="004942B0"/>
    <w:rsid w:val="004A6344"/>
    <w:rsid w:val="004D7783"/>
    <w:rsid w:val="004D7DE5"/>
    <w:rsid w:val="004E40FC"/>
    <w:rsid w:val="004E7EB7"/>
    <w:rsid w:val="004F3E47"/>
    <w:rsid w:val="00510A70"/>
    <w:rsid w:val="00515427"/>
    <w:rsid w:val="00542945"/>
    <w:rsid w:val="005458D5"/>
    <w:rsid w:val="0054646C"/>
    <w:rsid w:val="00551620"/>
    <w:rsid w:val="00551B0D"/>
    <w:rsid w:val="0057058D"/>
    <w:rsid w:val="005902F6"/>
    <w:rsid w:val="005B5A42"/>
    <w:rsid w:val="005B5AD5"/>
    <w:rsid w:val="005C1FAF"/>
    <w:rsid w:val="005D21CD"/>
    <w:rsid w:val="005F163C"/>
    <w:rsid w:val="005F3748"/>
    <w:rsid w:val="005F74D4"/>
    <w:rsid w:val="00606007"/>
    <w:rsid w:val="00610E27"/>
    <w:rsid w:val="00617392"/>
    <w:rsid w:val="00623C6E"/>
    <w:rsid w:val="00654DA2"/>
    <w:rsid w:val="00665CA8"/>
    <w:rsid w:val="006C5A6F"/>
    <w:rsid w:val="006D067D"/>
    <w:rsid w:val="006F52B8"/>
    <w:rsid w:val="006F5E52"/>
    <w:rsid w:val="00703070"/>
    <w:rsid w:val="00714EAC"/>
    <w:rsid w:val="00725EB4"/>
    <w:rsid w:val="00727186"/>
    <w:rsid w:val="00746AD3"/>
    <w:rsid w:val="00747F4C"/>
    <w:rsid w:val="007552C0"/>
    <w:rsid w:val="0077424C"/>
    <w:rsid w:val="00787F4C"/>
    <w:rsid w:val="007C014A"/>
    <w:rsid w:val="007D4A60"/>
    <w:rsid w:val="007E12A0"/>
    <w:rsid w:val="007E6FFF"/>
    <w:rsid w:val="00814227"/>
    <w:rsid w:val="00826FD2"/>
    <w:rsid w:val="00850FE9"/>
    <w:rsid w:val="00861F58"/>
    <w:rsid w:val="00893D75"/>
    <w:rsid w:val="008C3EDF"/>
    <w:rsid w:val="008C4768"/>
    <w:rsid w:val="008E7EEE"/>
    <w:rsid w:val="008F0D79"/>
    <w:rsid w:val="009075C6"/>
    <w:rsid w:val="009317D0"/>
    <w:rsid w:val="00937274"/>
    <w:rsid w:val="009512DD"/>
    <w:rsid w:val="009745C8"/>
    <w:rsid w:val="00990F88"/>
    <w:rsid w:val="009A1A33"/>
    <w:rsid w:val="009B56ED"/>
    <w:rsid w:val="009B6592"/>
    <w:rsid w:val="00A153B4"/>
    <w:rsid w:val="00A206FD"/>
    <w:rsid w:val="00A225BA"/>
    <w:rsid w:val="00A25BB2"/>
    <w:rsid w:val="00A30598"/>
    <w:rsid w:val="00A31697"/>
    <w:rsid w:val="00A43912"/>
    <w:rsid w:val="00A60BDC"/>
    <w:rsid w:val="00A662B7"/>
    <w:rsid w:val="00A73234"/>
    <w:rsid w:val="00AA1126"/>
    <w:rsid w:val="00AA5682"/>
    <w:rsid w:val="00AC0EC4"/>
    <w:rsid w:val="00AF0C33"/>
    <w:rsid w:val="00B07D26"/>
    <w:rsid w:val="00B259AF"/>
    <w:rsid w:val="00B312D1"/>
    <w:rsid w:val="00BB2125"/>
    <w:rsid w:val="00BB5859"/>
    <w:rsid w:val="00BB6B68"/>
    <w:rsid w:val="00BC2F93"/>
    <w:rsid w:val="00BC50CB"/>
    <w:rsid w:val="00BD26A2"/>
    <w:rsid w:val="00BF4808"/>
    <w:rsid w:val="00BF7EE3"/>
    <w:rsid w:val="00C16705"/>
    <w:rsid w:val="00C25ADA"/>
    <w:rsid w:val="00C32D55"/>
    <w:rsid w:val="00C97FAF"/>
    <w:rsid w:val="00CB3AB7"/>
    <w:rsid w:val="00CB49A2"/>
    <w:rsid w:val="00CB5A8A"/>
    <w:rsid w:val="00CE04A1"/>
    <w:rsid w:val="00CF08E9"/>
    <w:rsid w:val="00D126F3"/>
    <w:rsid w:val="00D15ED2"/>
    <w:rsid w:val="00D23F7F"/>
    <w:rsid w:val="00D42B2E"/>
    <w:rsid w:val="00D43499"/>
    <w:rsid w:val="00D52823"/>
    <w:rsid w:val="00D54D53"/>
    <w:rsid w:val="00D82016"/>
    <w:rsid w:val="00D87046"/>
    <w:rsid w:val="00D9425C"/>
    <w:rsid w:val="00DA5165"/>
    <w:rsid w:val="00DA5EEC"/>
    <w:rsid w:val="00DA6447"/>
    <w:rsid w:val="00DB74D1"/>
    <w:rsid w:val="00DC55B3"/>
    <w:rsid w:val="00DD22E5"/>
    <w:rsid w:val="00E219A4"/>
    <w:rsid w:val="00E30420"/>
    <w:rsid w:val="00E41C84"/>
    <w:rsid w:val="00E660B3"/>
    <w:rsid w:val="00E70A54"/>
    <w:rsid w:val="00E770F9"/>
    <w:rsid w:val="00E825B3"/>
    <w:rsid w:val="00E8681C"/>
    <w:rsid w:val="00EA2D79"/>
    <w:rsid w:val="00EA7B2A"/>
    <w:rsid w:val="00EB6FA2"/>
    <w:rsid w:val="00EC0CF3"/>
    <w:rsid w:val="00ED0227"/>
    <w:rsid w:val="00F03D24"/>
    <w:rsid w:val="00F74408"/>
    <w:rsid w:val="00F766EB"/>
    <w:rsid w:val="00F80228"/>
    <w:rsid w:val="00FB3DFC"/>
    <w:rsid w:val="00FB68CB"/>
    <w:rsid w:val="00FC3063"/>
    <w:rsid w:val="00FE2A23"/>
    <w:rsid w:val="00FE58DF"/>
    <w:rsid w:val="00FF5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BA4A3F6"/>
  <w15:docId w15:val="{A64B988A-FCC0-42ED-8E57-B121BCA52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58B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EA2D7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qFormat/>
    <w:rsid w:val="00EA2D79"/>
    <w:pPr>
      <w:keepNext/>
      <w:tabs>
        <w:tab w:val="left" w:pos="342"/>
        <w:tab w:val="right" w:pos="10620"/>
      </w:tabs>
      <w:spacing w:after="0" w:line="240" w:lineRule="auto"/>
      <w:outlineLvl w:val="5"/>
    </w:pPr>
    <w:rPr>
      <w:rFonts w:ascii="Arial" w:eastAsia="Times New Roman" w:hAnsi="Arial" w:cs="Times New Roman"/>
      <w:b/>
      <w:bCs/>
      <w:sz w:val="18"/>
      <w:szCs w:val="20"/>
    </w:rPr>
  </w:style>
  <w:style w:type="paragraph" w:styleId="Heading7">
    <w:name w:val="heading 7"/>
    <w:basedOn w:val="Normal"/>
    <w:next w:val="Normal"/>
    <w:link w:val="Heading7Char"/>
    <w:unhideWhenUsed/>
    <w:qFormat/>
    <w:rsid w:val="00EA2D79"/>
    <w:pPr>
      <w:spacing w:before="240" w:after="60" w:line="240" w:lineRule="auto"/>
      <w:outlineLvl w:val="6"/>
    </w:pPr>
    <w:rPr>
      <w:rFonts w:ascii="Calibri" w:eastAsia="Times New Roman"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3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23F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3F7F"/>
    <w:rPr>
      <w:rFonts w:ascii="Tahoma" w:hAnsi="Tahoma" w:cs="Tahoma"/>
      <w:sz w:val="16"/>
      <w:szCs w:val="16"/>
    </w:rPr>
  </w:style>
  <w:style w:type="paragraph" w:styleId="Header">
    <w:name w:val="header"/>
    <w:basedOn w:val="Normal"/>
    <w:link w:val="HeaderChar"/>
    <w:uiPriority w:val="99"/>
    <w:unhideWhenUsed/>
    <w:rsid w:val="000A54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544C"/>
  </w:style>
  <w:style w:type="paragraph" w:styleId="Footer">
    <w:name w:val="footer"/>
    <w:basedOn w:val="Normal"/>
    <w:link w:val="FooterChar"/>
    <w:unhideWhenUsed/>
    <w:rsid w:val="000A54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544C"/>
  </w:style>
  <w:style w:type="paragraph" w:styleId="ListParagraph">
    <w:name w:val="List Paragraph"/>
    <w:basedOn w:val="Normal"/>
    <w:uiPriority w:val="34"/>
    <w:qFormat/>
    <w:rsid w:val="009B56ED"/>
    <w:pPr>
      <w:ind w:left="720"/>
      <w:contextualSpacing/>
    </w:pPr>
  </w:style>
  <w:style w:type="paragraph" w:styleId="BodyText">
    <w:name w:val="Body Text"/>
    <w:basedOn w:val="Normal"/>
    <w:link w:val="BodyTextChar"/>
    <w:rsid w:val="00EA2D79"/>
    <w:pPr>
      <w:spacing w:after="0" w:line="240" w:lineRule="auto"/>
    </w:pPr>
    <w:rPr>
      <w:rFonts w:ascii="Arial" w:eastAsia="Times New Roman" w:hAnsi="Arial" w:cs="Times New Roman"/>
      <w:sz w:val="20"/>
      <w:szCs w:val="20"/>
    </w:rPr>
  </w:style>
  <w:style w:type="character" w:customStyle="1" w:styleId="BodyTextChar">
    <w:name w:val="Body Text Char"/>
    <w:basedOn w:val="DefaultParagraphFont"/>
    <w:link w:val="BodyText"/>
    <w:rsid w:val="00EA2D79"/>
    <w:rPr>
      <w:rFonts w:ascii="Arial" w:eastAsia="Times New Roman" w:hAnsi="Arial" w:cs="Times New Roman"/>
      <w:sz w:val="20"/>
      <w:szCs w:val="20"/>
    </w:rPr>
  </w:style>
  <w:style w:type="character" w:customStyle="1" w:styleId="Heading6Char">
    <w:name w:val="Heading 6 Char"/>
    <w:basedOn w:val="DefaultParagraphFont"/>
    <w:link w:val="Heading6"/>
    <w:rsid w:val="00EA2D79"/>
    <w:rPr>
      <w:rFonts w:ascii="Arial" w:eastAsia="Times New Roman" w:hAnsi="Arial" w:cs="Times New Roman"/>
      <w:b/>
      <w:bCs/>
      <w:sz w:val="18"/>
      <w:szCs w:val="20"/>
    </w:rPr>
  </w:style>
  <w:style w:type="character" w:customStyle="1" w:styleId="Heading2Char">
    <w:name w:val="Heading 2 Char"/>
    <w:basedOn w:val="DefaultParagraphFont"/>
    <w:link w:val="Heading2"/>
    <w:uiPriority w:val="9"/>
    <w:semiHidden/>
    <w:rsid w:val="00EA2D79"/>
    <w:rPr>
      <w:rFonts w:asciiTheme="majorHAnsi" w:eastAsiaTheme="majorEastAsia" w:hAnsiTheme="majorHAnsi" w:cstheme="majorBidi"/>
      <w:color w:val="365F91" w:themeColor="accent1" w:themeShade="BF"/>
      <w:sz w:val="26"/>
      <w:szCs w:val="26"/>
    </w:rPr>
  </w:style>
  <w:style w:type="character" w:customStyle="1" w:styleId="Heading7Char">
    <w:name w:val="Heading 7 Char"/>
    <w:basedOn w:val="DefaultParagraphFont"/>
    <w:link w:val="Heading7"/>
    <w:rsid w:val="00EA2D79"/>
    <w:rPr>
      <w:rFonts w:ascii="Calibri" w:eastAsia="Times New Roman" w:hAnsi="Calibri" w:cs="Times New Roman"/>
      <w:sz w:val="24"/>
      <w:szCs w:val="24"/>
    </w:rPr>
  </w:style>
  <w:style w:type="paragraph" w:styleId="BodyTextIndent">
    <w:name w:val="Body Text Indent"/>
    <w:basedOn w:val="Normal"/>
    <w:link w:val="BodyTextIndentChar"/>
    <w:uiPriority w:val="99"/>
    <w:unhideWhenUsed/>
    <w:rsid w:val="002A6CD4"/>
    <w:pPr>
      <w:spacing w:after="120"/>
      <w:ind w:left="360"/>
    </w:pPr>
    <w:rPr>
      <w:rFonts w:eastAsiaTheme="minorEastAsia"/>
    </w:rPr>
  </w:style>
  <w:style w:type="character" w:customStyle="1" w:styleId="BodyTextIndentChar">
    <w:name w:val="Body Text Indent Char"/>
    <w:basedOn w:val="DefaultParagraphFont"/>
    <w:link w:val="BodyTextIndent"/>
    <w:uiPriority w:val="99"/>
    <w:rsid w:val="002A6CD4"/>
    <w:rPr>
      <w:rFonts w:eastAsiaTheme="minorEastAsia"/>
    </w:rPr>
  </w:style>
  <w:style w:type="character" w:styleId="CommentReference">
    <w:name w:val="annotation reference"/>
    <w:basedOn w:val="DefaultParagraphFont"/>
    <w:uiPriority w:val="99"/>
    <w:semiHidden/>
    <w:unhideWhenUsed/>
    <w:rsid w:val="00F03D24"/>
    <w:rPr>
      <w:sz w:val="16"/>
      <w:szCs w:val="16"/>
    </w:rPr>
  </w:style>
  <w:style w:type="paragraph" w:styleId="CommentText">
    <w:name w:val="annotation text"/>
    <w:basedOn w:val="Normal"/>
    <w:link w:val="CommentTextChar"/>
    <w:uiPriority w:val="99"/>
    <w:semiHidden/>
    <w:unhideWhenUsed/>
    <w:rsid w:val="00F03D24"/>
    <w:pPr>
      <w:spacing w:line="240" w:lineRule="auto"/>
    </w:pPr>
    <w:rPr>
      <w:sz w:val="20"/>
      <w:szCs w:val="20"/>
    </w:rPr>
  </w:style>
  <w:style w:type="character" w:customStyle="1" w:styleId="CommentTextChar">
    <w:name w:val="Comment Text Char"/>
    <w:basedOn w:val="DefaultParagraphFont"/>
    <w:link w:val="CommentText"/>
    <w:uiPriority w:val="99"/>
    <w:semiHidden/>
    <w:rsid w:val="00F03D24"/>
    <w:rPr>
      <w:sz w:val="20"/>
      <w:szCs w:val="20"/>
    </w:rPr>
  </w:style>
  <w:style w:type="paragraph" w:styleId="CommentSubject">
    <w:name w:val="annotation subject"/>
    <w:basedOn w:val="CommentText"/>
    <w:next w:val="CommentText"/>
    <w:link w:val="CommentSubjectChar"/>
    <w:uiPriority w:val="99"/>
    <w:semiHidden/>
    <w:unhideWhenUsed/>
    <w:rsid w:val="00F03D24"/>
    <w:rPr>
      <w:b/>
      <w:bCs/>
    </w:rPr>
  </w:style>
  <w:style w:type="character" w:customStyle="1" w:styleId="CommentSubjectChar">
    <w:name w:val="Comment Subject Char"/>
    <w:basedOn w:val="CommentTextChar"/>
    <w:link w:val="CommentSubject"/>
    <w:uiPriority w:val="99"/>
    <w:semiHidden/>
    <w:rsid w:val="00F03D24"/>
    <w:rPr>
      <w:b/>
      <w:bCs/>
      <w:sz w:val="20"/>
      <w:szCs w:val="20"/>
    </w:rPr>
  </w:style>
  <w:style w:type="paragraph" w:styleId="Revision">
    <w:name w:val="Revision"/>
    <w:hidden/>
    <w:uiPriority w:val="99"/>
    <w:semiHidden/>
    <w:rsid w:val="00F03D24"/>
    <w:pPr>
      <w:spacing w:after="0" w:line="240" w:lineRule="auto"/>
    </w:pPr>
  </w:style>
  <w:style w:type="character" w:customStyle="1" w:styleId="Heading1Char">
    <w:name w:val="Heading 1 Char"/>
    <w:basedOn w:val="DefaultParagraphFont"/>
    <w:link w:val="Heading1"/>
    <w:uiPriority w:val="9"/>
    <w:rsid w:val="002D58B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1540</Words>
  <Characters>8781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VCGCB</Company>
  <LinksUpToDate>false</LinksUpToDate>
  <CharactersWithSpaces>10301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SAGUILAR</dc:creator>
  <cp:lastModifiedBy>Montoya, Tammy@Victims</cp:lastModifiedBy>
  <cp:revision>4</cp:revision>
  <cp:lastPrinted>2018-05-01T23:51:00Z</cp:lastPrinted>
  <dcterms:created xsi:type="dcterms:W3CDTF">2021-02-25T21:52:00Z</dcterms:created>
  <dcterms:modified xsi:type="dcterms:W3CDTF">2021-03-19T14:51:00Z</dcterms:modified>
</cp:coreProperties>
</file>