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F1061" w14:textId="77777777" w:rsidR="00D96111" w:rsidRPr="00D96111" w:rsidRDefault="00D96111" w:rsidP="00D96111">
      <w:pPr>
        <w:rPr>
          <w:b/>
        </w:rPr>
      </w:pPr>
      <w:r w:rsidRPr="00D96111">
        <w:rPr>
          <w:b/>
        </w:rPr>
        <w:t>PROPOSED</w:t>
      </w:r>
    </w:p>
    <w:p w14:paraId="79BF1062" w14:textId="77777777" w:rsidR="00D96111" w:rsidRDefault="00D96111" w:rsidP="007D451B">
      <w:pPr>
        <w:jc w:val="center"/>
      </w:pPr>
    </w:p>
    <w:p w14:paraId="79BF1063" w14:textId="77777777" w:rsidR="00282F96" w:rsidRDefault="007D451B" w:rsidP="007D451B">
      <w:pPr>
        <w:jc w:val="center"/>
      </w:pPr>
      <w:r>
        <w:t>DOR Duty Statement</w:t>
      </w:r>
    </w:p>
    <w:p w14:paraId="79BF1064" w14:textId="77777777" w:rsidR="007D451B" w:rsidRDefault="007D451B" w:rsidP="007D451B">
      <w:pPr>
        <w:jc w:val="center"/>
      </w:pPr>
    </w:p>
    <w:tbl>
      <w:tblPr>
        <w:tblStyle w:val="TableGrid"/>
        <w:tblW w:w="0" w:type="auto"/>
        <w:tblLook w:val="04A0" w:firstRow="1" w:lastRow="0" w:firstColumn="1" w:lastColumn="0" w:noHBand="0" w:noVBand="1"/>
      </w:tblPr>
      <w:tblGrid>
        <w:gridCol w:w="5328"/>
        <w:gridCol w:w="5400"/>
      </w:tblGrid>
      <w:tr w:rsidR="007D451B" w14:paraId="79BF1067" w14:textId="77777777" w:rsidTr="007B4871">
        <w:trPr>
          <w:trHeight w:val="432"/>
        </w:trPr>
        <w:tc>
          <w:tcPr>
            <w:tcW w:w="5328" w:type="dxa"/>
          </w:tcPr>
          <w:p w14:paraId="79BF1065" w14:textId="77777777" w:rsidR="00D42DCB" w:rsidRPr="007D451B" w:rsidRDefault="007D451B" w:rsidP="00D42DCB">
            <w:r w:rsidRPr="007D451B">
              <w:rPr>
                <w:sz w:val="20"/>
                <w:szCs w:val="20"/>
              </w:rPr>
              <w:t>EMPLOYEE NAME</w:t>
            </w:r>
            <w:r w:rsidR="00D42DCB">
              <w:rPr>
                <w:sz w:val="20"/>
                <w:szCs w:val="20"/>
              </w:rPr>
              <w:t>:</w:t>
            </w:r>
          </w:p>
        </w:tc>
        <w:tc>
          <w:tcPr>
            <w:tcW w:w="5400" w:type="dxa"/>
          </w:tcPr>
          <w:p w14:paraId="79BF1066" w14:textId="77777777" w:rsidR="007D451B" w:rsidRPr="007D451B" w:rsidRDefault="007D451B" w:rsidP="007D451B">
            <w:pPr>
              <w:rPr>
                <w:sz w:val="20"/>
                <w:szCs w:val="20"/>
              </w:rPr>
            </w:pPr>
            <w:r w:rsidRPr="007D451B">
              <w:rPr>
                <w:sz w:val="20"/>
                <w:szCs w:val="20"/>
              </w:rPr>
              <w:t>EFFECTIVE DATE:</w:t>
            </w:r>
          </w:p>
        </w:tc>
      </w:tr>
      <w:tr w:rsidR="007D451B" w14:paraId="79BF106C" w14:textId="77777777" w:rsidTr="007B4871">
        <w:trPr>
          <w:trHeight w:val="432"/>
        </w:trPr>
        <w:tc>
          <w:tcPr>
            <w:tcW w:w="5328" w:type="dxa"/>
          </w:tcPr>
          <w:p w14:paraId="79BF1068" w14:textId="77777777" w:rsidR="007D451B" w:rsidRPr="00D330EE" w:rsidRDefault="007D451B" w:rsidP="007D451B">
            <w:r w:rsidRPr="007D451B">
              <w:rPr>
                <w:sz w:val="20"/>
                <w:szCs w:val="20"/>
              </w:rPr>
              <w:t>CLASSIFICATION:</w:t>
            </w:r>
            <w:r>
              <w:rPr>
                <w:sz w:val="20"/>
                <w:szCs w:val="20"/>
              </w:rPr>
              <w:t xml:space="preserve">      </w:t>
            </w:r>
            <w:r w:rsidRPr="00D330EE">
              <w:t>C</w:t>
            </w:r>
            <w:r w:rsidR="00D330EE">
              <w:t>areer</w:t>
            </w:r>
            <w:r w:rsidRPr="00D330EE">
              <w:t xml:space="preserve"> </w:t>
            </w:r>
            <w:r w:rsidR="00D330EE">
              <w:t>Executive</w:t>
            </w:r>
            <w:r w:rsidRPr="00D330EE">
              <w:t xml:space="preserve"> </w:t>
            </w:r>
          </w:p>
          <w:p w14:paraId="79BF106A" w14:textId="27BA3688" w:rsidR="007D451B" w:rsidRPr="007B4871" w:rsidRDefault="007D451B" w:rsidP="00D330EE">
            <w:r w:rsidRPr="00D330EE">
              <w:t xml:space="preserve">                               A</w:t>
            </w:r>
            <w:r w:rsidR="00D330EE">
              <w:t>ssignment</w:t>
            </w:r>
            <w:r w:rsidRPr="00D330EE">
              <w:t>,</w:t>
            </w:r>
            <w:r w:rsidR="00D330EE">
              <w:t xml:space="preserve"> Level </w:t>
            </w:r>
            <w:r w:rsidR="001C6894">
              <w:t>B</w:t>
            </w:r>
          </w:p>
        </w:tc>
        <w:tc>
          <w:tcPr>
            <w:tcW w:w="5400" w:type="dxa"/>
          </w:tcPr>
          <w:p w14:paraId="79BF106B" w14:textId="77777777" w:rsidR="007D451B" w:rsidRPr="00D330EE" w:rsidRDefault="007D451B" w:rsidP="00771CD6">
            <w:r w:rsidRPr="007D451B">
              <w:rPr>
                <w:sz w:val="20"/>
                <w:szCs w:val="20"/>
              </w:rPr>
              <w:t>WORKING TITLE:</w:t>
            </w:r>
            <w:r w:rsidR="00D330EE">
              <w:rPr>
                <w:sz w:val="20"/>
                <w:szCs w:val="20"/>
              </w:rPr>
              <w:t xml:space="preserve">   </w:t>
            </w:r>
            <w:r w:rsidR="00BD22BC">
              <w:t>Chief Information Officer</w:t>
            </w:r>
          </w:p>
        </w:tc>
      </w:tr>
      <w:tr w:rsidR="007D451B" w14:paraId="79BF106F" w14:textId="77777777" w:rsidTr="007B4871">
        <w:trPr>
          <w:trHeight w:val="432"/>
        </w:trPr>
        <w:tc>
          <w:tcPr>
            <w:tcW w:w="5328" w:type="dxa"/>
          </w:tcPr>
          <w:p w14:paraId="79BF106D" w14:textId="7BFDBBD1" w:rsidR="007D451B" w:rsidRPr="007D451B" w:rsidRDefault="007D451B" w:rsidP="00C43BA7">
            <w:pPr>
              <w:rPr>
                <w:sz w:val="20"/>
                <w:szCs w:val="20"/>
              </w:rPr>
            </w:pPr>
            <w:r w:rsidRPr="007D451B">
              <w:rPr>
                <w:sz w:val="20"/>
                <w:szCs w:val="20"/>
              </w:rPr>
              <w:t>POSITION NUMBER:</w:t>
            </w:r>
            <w:r>
              <w:rPr>
                <w:sz w:val="20"/>
                <w:szCs w:val="20"/>
              </w:rPr>
              <w:t xml:space="preserve">  </w:t>
            </w:r>
            <w:r w:rsidRPr="00D330EE">
              <w:t>813-</w:t>
            </w:r>
            <w:r w:rsidR="00BD22BC">
              <w:t>008-</w:t>
            </w:r>
            <w:r w:rsidR="007B4871">
              <w:t>7500</w:t>
            </w:r>
            <w:r w:rsidRPr="00D330EE">
              <w:t>-</w:t>
            </w:r>
            <w:r w:rsidR="00BD22BC">
              <w:t>XXX</w:t>
            </w:r>
          </w:p>
        </w:tc>
        <w:tc>
          <w:tcPr>
            <w:tcW w:w="5400" w:type="dxa"/>
          </w:tcPr>
          <w:p w14:paraId="79BF106E" w14:textId="314EFE65" w:rsidR="007D451B" w:rsidRPr="00D330EE" w:rsidRDefault="007D451B" w:rsidP="000E5EAE">
            <w:r w:rsidRPr="007D451B">
              <w:rPr>
                <w:sz w:val="20"/>
                <w:szCs w:val="20"/>
              </w:rPr>
              <w:t>CBID</w:t>
            </w:r>
            <w:r w:rsidR="007B4871">
              <w:rPr>
                <w:sz w:val="20"/>
                <w:szCs w:val="20"/>
              </w:rPr>
              <w:t xml:space="preserve">:     </w:t>
            </w:r>
            <w:r w:rsidR="000E5EAE">
              <w:t>M01</w:t>
            </w:r>
          </w:p>
        </w:tc>
      </w:tr>
      <w:tr w:rsidR="007D451B" w14:paraId="79BF1072" w14:textId="77777777" w:rsidTr="007B4871">
        <w:trPr>
          <w:trHeight w:val="432"/>
        </w:trPr>
        <w:tc>
          <w:tcPr>
            <w:tcW w:w="5328" w:type="dxa"/>
          </w:tcPr>
          <w:p w14:paraId="79BF1070" w14:textId="1FF502B9" w:rsidR="00D330EE" w:rsidRPr="00D330EE" w:rsidRDefault="007D451B" w:rsidP="00A45415">
            <w:r w:rsidRPr="007D451B">
              <w:rPr>
                <w:sz w:val="20"/>
                <w:szCs w:val="20"/>
              </w:rPr>
              <w:t>DIVISION:</w:t>
            </w:r>
            <w:r w:rsidR="007B4871">
              <w:t xml:space="preserve"> </w:t>
            </w:r>
            <w:r w:rsidR="00A45415">
              <w:t>Information Technology Services</w:t>
            </w:r>
          </w:p>
        </w:tc>
        <w:tc>
          <w:tcPr>
            <w:tcW w:w="5400" w:type="dxa"/>
          </w:tcPr>
          <w:p w14:paraId="79BF1071" w14:textId="48539B6C" w:rsidR="007D451B" w:rsidRPr="00D330EE" w:rsidRDefault="007D451B" w:rsidP="00A45415">
            <w:r w:rsidRPr="007D451B">
              <w:rPr>
                <w:sz w:val="20"/>
                <w:szCs w:val="20"/>
              </w:rPr>
              <w:t>BRANCH:</w:t>
            </w:r>
            <w:r w:rsidR="00D330EE">
              <w:t xml:space="preserve">       </w:t>
            </w:r>
            <w:r w:rsidR="007B4871">
              <w:t>N/A</w:t>
            </w:r>
            <w:r w:rsidR="00D330EE">
              <w:t xml:space="preserve">       </w:t>
            </w:r>
          </w:p>
        </w:tc>
      </w:tr>
      <w:tr w:rsidR="007D451B" w14:paraId="79BF1075" w14:textId="77777777" w:rsidTr="007B4871">
        <w:trPr>
          <w:trHeight w:val="432"/>
        </w:trPr>
        <w:tc>
          <w:tcPr>
            <w:tcW w:w="5328" w:type="dxa"/>
          </w:tcPr>
          <w:p w14:paraId="79BF1073" w14:textId="46B1B619" w:rsidR="007D451B" w:rsidRPr="00D330EE" w:rsidRDefault="007D451B" w:rsidP="00A45415">
            <w:r w:rsidRPr="007D451B">
              <w:rPr>
                <w:sz w:val="20"/>
                <w:szCs w:val="20"/>
              </w:rPr>
              <w:t>SUPERVISOR NAME:</w:t>
            </w:r>
            <w:r w:rsidR="00D330EE">
              <w:t xml:space="preserve"> </w:t>
            </w:r>
            <w:r w:rsidR="00644906">
              <w:t xml:space="preserve">Chief Deputy Director </w:t>
            </w:r>
          </w:p>
        </w:tc>
        <w:tc>
          <w:tcPr>
            <w:tcW w:w="5400" w:type="dxa"/>
          </w:tcPr>
          <w:p w14:paraId="79BF1074" w14:textId="394AC6D3" w:rsidR="007D451B" w:rsidRPr="00D330EE" w:rsidRDefault="007D451B" w:rsidP="00D330EE">
            <w:r w:rsidRPr="007D451B">
              <w:rPr>
                <w:sz w:val="20"/>
                <w:szCs w:val="20"/>
              </w:rPr>
              <w:t>SECTION/UNIT:</w:t>
            </w:r>
            <w:r w:rsidR="00D330EE">
              <w:t xml:space="preserve">     </w:t>
            </w:r>
            <w:r w:rsidR="007B4871">
              <w:t>N/A</w:t>
            </w:r>
          </w:p>
        </w:tc>
      </w:tr>
    </w:tbl>
    <w:p w14:paraId="79BF1076" w14:textId="77777777" w:rsidR="007D451B" w:rsidRDefault="007D451B" w:rsidP="007D451B">
      <w:pPr>
        <w:jc w:val="center"/>
      </w:pPr>
    </w:p>
    <w:p w14:paraId="79BF1077" w14:textId="77777777" w:rsidR="003E6344" w:rsidRDefault="003E6344" w:rsidP="003E6344">
      <w:r>
        <w:t>…………………………………………………………………………………………………………………….</w:t>
      </w:r>
    </w:p>
    <w:p w14:paraId="79BF1078" w14:textId="77777777" w:rsidR="003F4B1A" w:rsidRDefault="003F4B1A" w:rsidP="003F4B1A">
      <w:r>
        <w:t>SPECIAL REQUIREM</w:t>
      </w:r>
      <w:r w:rsidR="003E6344">
        <w:t>E</w:t>
      </w:r>
      <w:r>
        <w:t>NTS OF POSITION (IF ANY):</w:t>
      </w:r>
    </w:p>
    <w:p w14:paraId="79BF1079" w14:textId="77777777" w:rsidR="003F4B1A" w:rsidRDefault="003F4B1A" w:rsidP="003F4B1A"/>
    <w:p w14:paraId="79BF107A" w14:textId="77777777" w:rsidR="003F4B1A" w:rsidRDefault="00423F10" w:rsidP="003F4B1A">
      <w:r>
        <w:rPr>
          <w:noProof/>
        </w:rPr>
        <mc:AlternateContent>
          <mc:Choice Requires="wps">
            <w:drawing>
              <wp:anchor distT="0" distB="0" distL="114300" distR="114300" simplePos="0" relativeHeight="251658240" behindDoc="0" locked="0" layoutInCell="1" allowOverlap="1" wp14:anchorId="79BF10E7" wp14:editId="79BF10E8">
                <wp:simplePos x="0" y="0"/>
                <wp:positionH relativeFrom="column">
                  <wp:posOffset>128905</wp:posOffset>
                </wp:positionH>
                <wp:positionV relativeFrom="paragraph">
                  <wp:posOffset>3810</wp:posOffset>
                </wp:positionV>
                <wp:extent cx="168275" cy="168275"/>
                <wp:effectExtent l="5080" t="13335" r="7620" b="889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68275"/>
                        </a:xfrm>
                        <a:prstGeom prst="rect">
                          <a:avLst/>
                        </a:prstGeom>
                        <a:solidFill>
                          <a:srgbClr val="FFFFFF"/>
                        </a:solidFill>
                        <a:ln w="9525">
                          <a:solidFill>
                            <a:srgbClr val="000000"/>
                          </a:solidFill>
                          <a:miter lim="800000"/>
                          <a:headEnd/>
                          <a:tailEnd/>
                        </a:ln>
                      </wps:spPr>
                      <wps:txbx>
                        <w:txbxContent>
                          <w:p w14:paraId="79BF10F9" w14:textId="77777777" w:rsidR="00D9365C" w:rsidRPr="00AE61A0" w:rsidRDefault="00D9365C" w:rsidP="003F4B1A">
                            <w:pPr>
                              <w:jc w:val="center"/>
                              <w:rPr>
                                <w:sz w:val="16"/>
                                <w:szCs w:val="16"/>
                              </w:rPr>
                            </w:pPr>
                            <w:r w:rsidRPr="00AE61A0">
                              <w:rPr>
                                <w:sz w:val="16"/>
                                <w:szCs w:val="16"/>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BF10E7" id="_x0000_t202" coordsize="21600,21600" o:spt="202" path="m,l,21600r21600,l21600,xe">
                <v:stroke joinstyle="miter"/>
                <v:path gradientshapeok="t" o:connecttype="rect"/>
              </v:shapetype>
              <v:shape id="Text Box 2" o:spid="_x0000_s1026" type="#_x0000_t202" style="position:absolute;margin-left:10.15pt;margin-top:.3pt;width:13.25pt;height:1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">
                <v:textbox>
                  <w:txbxContent>
                    <w:p w14:paraId="79BF10F9" w14:textId="77777777" w:rsidR="00D9365C" w:rsidRPr="00AE61A0" w:rsidRDefault="00D9365C" w:rsidP="003F4B1A">
                      <w:pPr>
                        <w:jc w:val="center"/>
                        <w:rPr>
                          <w:sz w:val="16"/>
                          <w:szCs w:val="16"/>
                        </w:rPr>
                      </w:pPr>
                      <w:r w:rsidRPr="00AE61A0">
                        <w:rPr>
                          <w:sz w:val="16"/>
                          <w:szCs w:val="16"/>
                        </w:rPr>
                        <w:t>X</w:t>
                      </w:r>
                    </w:p>
                  </w:txbxContent>
                </v:textbox>
              </v:shape>
            </w:pict>
          </mc:Fallback>
        </mc:AlternateContent>
      </w:r>
      <w:r w:rsidR="003034C4">
        <w:t xml:space="preserve">           Designated under Conflict of Interest Code.</w:t>
      </w:r>
    </w:p>
    <w:p w14:paraId="79BF107B" w14:textId="77777777" w:rsidR="003034C4" w:rsidRDefault="00423F10" w:rsidP="003034C4">
      <w:r>
        <w:rPr>
          <w:noProof/>
        </w:rPr>
        <mc:AlternateContent>
          <mc:Choice Requires="wps">
            <w:drawing>
              <wp:anchor distT="0" distB="0" distL="114300" distR="114300" simplePos="0" relativeHeight="251660288" behindDoc="0" locked="0" layoutInCell="1" allowOverlap="1" wp14:anchorId="79BF10E9" wp14:editId="79BF10EA">
                <wp:simplePos x="0" y="0"/>
                <wp:positionH relativeFrom="column">
                  <wp:posOffset>128905</wp:posOffset>
                </wp:positionH>
                <wp:positionV relativeFrom="paragraph">
                  <wp:posOffset>3810</wp:posOffset>
                </wp:positionV>
                <wp:extent cx="168275" cy="168275"/>
                <wp:effectExtent l="5080" t="13335" r="762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68275"/>
                        </a:xfrm>
                        <a:prstGeom prst="rect">
                          <a:avLst/>
                        </a:prstGeom>
                        <a:solidFill>
                          <a:srgbClr val="FFFFFF"/>
                        </a:solidFill>
                        <a:ln w="9525">
                          <a:solidFill>
                            <a:srgbClr val="000000"/>
                          </a:solidFill>
                          <a:miter lim="800000"/>
                          <a:headEnd/>
                          <a:tailEnd/>
                        </a:ln>
                      </wps:spPr>
                      <wps:txbx>
                        <w:txbxContent>
                          <w:p w14:paraId="79BF10FA" w14:textId="77777777" w:rsidR="00D9365C" w:rsidRPr="003F4B1A" w:rsidRDefault="00D9365C" w:rsidP="003034C4">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F10E9" id="Text Box 3" o:spid="_x0000_s1027" type="#_x0000_t202" style="position:absolute;margin-left:10.15pt;margin-top:.3pt;width:13.25pt;height:1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">
                <v:textbox>
                  <w:txbxContent>
                    <w:p w14:paraId="79BF10FA" w14:textId="77777777" w:rsidR="00D9365C" w:rsidRPr="003F4B1A" w:rsidRDefault="00D9365C" w:rsidP="003034C4">
                      <w:pPr>
                        <w:jc w:val="center"/>
                        <w:rPr>
                          <w:sz w:val="20"/>
                          <w:szCs w:val="20"/>
                        </w:rPr>
                      </w:pPr>
                    </w:p>
                  </w:txbxContent>
                </v:textbox>
              </v:shape>
            </w:pict>
          </mc:Fallback>
        </mc:AlternateContent>
      </w:r>
      <w:r w:rsidR="003034C4">
        <w:t xml:space="preserve">           Designated Public Contact Position.</w:t>
      </w:r>
    </w:p>
    <w:p w14:paraId="79BF107C" w14:textId="77777777" w:rsidR="003034C4" w:rsidRDefault="00423F10" w:rsidP="003034C4">
      <w:r>
        <w:rPr>
          <w:noProof/>
        </w:rPr>
        <mc:AlternateContent>
          <mc:Choice Requires="wps">
            <w:drawing>
              <wp:anchor distT="0" distB="0" distL="114300" distR="114300" simplePos="0" relativeHeight="251662336" behindDoc="0" locked="0" layoutInCell="1" allowOverlap="1" wp14:anchorId="79BF10EB" wp14:editId="79BF10EC">
                <wp:simplePos x="0" y="0"/>
                <wp:positionH relativeFrom="column">
                  <wp:posOffset>128905</wp:posOffset>
                </wp:positionH>
                <wp:positionV relativeFrom="paragraph">
                  <wp:posOffset>3810</wp:posOffset>
                </wp:positionV>
                <wp:extent cx="168275" cy="168275"/>
                <wp:effectExtent l="5080" t="13335" r="7620" b="889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68275"/>
                        </a:xfrm>
                        <a:prstGeom prst="rect">
                          <a:avLst/>
                        </a:prstGeom>
                        <a:solidFill>
                          <a:srgbClr val="FFFFFF"/>
                        </a:solidFill>
                        <a:ln w="9525">
                          <a:solidFill>
                            <a:srgbClr val="000000"/>
                          </a:solidFill>
                          <a:miter lim="800000"/>
                          <a:headEnd/>
                          <a:tailEnd/>
                        </a:ln>
                      </wps:spPr>
                      <wps:txbx>
                        <w:txbxContent>
                          <w:p w14:paraId="79BF10FB" w14:textId="77777777" w:rsidR="00D9365C" w:rsidRPr="003F4B1A" w:rsidRDefault="00D9365C" w:rsidP="003034C4">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F10EB" id="Text Box 4" o:spid="_x0000_s1028" type="#_x0000_t202" style="position:absolute;margin-left:10.15pt;margin-top:.3pt;width:13.25pt;height:1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">
                <v:textbox>
                  <w:txbxContent>
                    <w:p w14:paraId="79BF10FB" w14:textId="77777777" w:rsidR="00D9365C" w:rsidRPr="003F4B1A" w:rsidRDefault="00D9365C" w:rsidP="003034C4">
                      <w:pPr>
                        <w:jc w:val="center"/>
                        <w:rPr>
                          <w:sz w:val="20"/>
                          <w:szCs w:val="20"/>
                        </w:rPr>
                      </w:pPr>
                    </w:p>
                  </w:txbxContent>
                </v:textbox>
              </v:shape>
            </w:pict>
          </mc:Fallback>
        </mc:AlternateContent>
      </w:r>
      <w:r w:rsidR="003034C4">
        <w:t xml:space="preserve">           Operates motorized vehicles.</w:t>
      </w:r>
    </w:p>
    <w:p w14:paraId="79BF107D" w14:textId="77777777" w:rsidR="003034C4" w:rsidRDefault="00423F10" w:rsidP="003034C4">
      <w:r>
        <w:rPr>
          <w:noProof/>
        </w:rPr>
        <mc:AlternateContent>
          <mc:Choice Requires="wps">
            <w:drawing>
              <wp:anchor distT="0" distB="0" distL="114300" distR="114300" simplePos="0" relativeHeight="251664384" behindDoc="0" locked="0" layoutInCell="1" allowOverlap="1" wp14:anchorId="79BF10ED" wp14:editId="79BF10EE">
                <wp:simplePos x="0" y="0"/>
                <wp:positionH relativeFrom="column">
                  <wp:posOffset>128905</wp:posOffset>
                </wp:positionH>
                <wp:positionV relativeFrom="paragraph">
                  <wp:posOffset>3810</wp:posOffset>
                </wp:positionV>
                <wp:extent cx="168275" cy="168275"/>
                <wp:effectExtent l="5080" t="13335" r="7620" b="889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68275"/>
                        </a:xfrm>
                        <a:prstGeom prst="rect">
                          <a:avLst/>
                        </a:prstGeom>
                        <a:solidFill>
                          <a:srgbClr val="FFFFFF"/>
                        </a:solidFill>
                        <a:ln w="9525">
                          <a:solidFill>
                            <a:srgbClr val="000000"/>
                          </a:solidFill>
                          <a:miter lim="800000"/>
                          <a:headEnd/>
                          <a:tailEnd/>
                        </a:ln>
                      </wps:spPr>
                      <wps:txbx>
                        <w:txbxContent>
                          <w:p w14:paraId="79BF10FC" w14:textId="77777777" w:rsidR="00D9365C" w:rsidRPr="003F4B1A" w:rsidRDefault="00D9365C" w:rsidP="003034C4">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F10ED" id="Text Box 5" o:spid="_x0000_s1029" type="#_x0000_t202" style="position:absolute;margin-left:10.15pt;margin-top:.3pt;width:13.25pt;height:1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">
                <v:textbox>
                  <w:txbxContent>
                    <w:p w14:paraId="79BF10FC" w14:textId="77777777" w:rsidR="00D9365C" w:rsidRPr="003F4B1A" w:rsidRDefault="00D9365C" w:rsidP="003034C4">
                      <w:pPr>
                        <w:jc w:val="center"/>
                        <w:rPr>
                          <w:sz w:val="20"/>
                          <w:szCs w:val="20"/>
                        </w:rPr>
                      </w:pPr>
                    </w:p>
                  </w:txbxContent>
                </v:textbox>
              </v:shape>
            </w:pict>
          </mc:Fallback>
        </mc:AlternateContent>
      </w:r>
      <w:r w:rsidR="003034C4">
        <w:t xml:space="preserve">           Requires repetitive movement of heavy objects.</w:t>
      </w:r>
    </w:p>
    <w:p w14:paraId="79BF107E" w14:textId="77777777" w:rsidR="003034C4" w:rsidRDefault="00423F10" w:rsidP="003034C4">
      <w:r>
        <w:rPr>
          <w:noProof/>
        </w:rPr>
        <mc:AlternateContent>
          <mc:Choice Requires="wps">
            <w:drawing>
              <wp:anchor distT="0" distB="0" distL="114300" distR="114300" simplePos="0" relativeHeight="251666432" behindDoc="0" locked="0" layoutInCell="1" allowOverlap="1" wp14:anchorId="79BF10EF" wp14:editId="79BF10F0">
                <wp:simplePos x="0" y="0"/>
                <wp:positionH relativeFrom="column">
                  <wp:posOffset>128905</wp:posOffset>
                </wp:positionH>
                <wp:positionV relativeFrom="paragraph">
                  <wp:posOffset>3810</wp:posOffset>
                </wp:positionV>
                <wp:extent cx="168275" cy="168275"/>
                <wp:effectExtent l="5080" t="13335" r="7620" b="889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68275"/>
                        </a:xfrm>
                        <a:prstGeom prst="rect">
                          <a:avLst/>
                        </a:prstGeom>
                        <a:solidFill>
                          <a:srgbClr val="FFFFFF"/>
                        </a:solidFill>
                        <a:ln w="9525">
                          <a:solidFill>
                            <a:srgbClr val="000000"/>
                          </a:solidFill>
                          <a:miter lim="800000"/>
                          <a:headEnd/>
                          <a:tailEnd/>
                        </a:ln>
                      </wps:spPr>
                      <wps:txbx>
                        <w:txbxContent>
                          <w:p w14:paraId="79BF10FD" w14:textId="77777777" w:rsidR="00D9365C" w:rsidRPr="003F4B1A" w:rsidRDefault="00D9365C" w:rsidP="003034C4">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F10EF" id="Text Box 6" o:spid="_x0000_s1030" type="#_x0000_t202" style="position:absolute;margin-left:10.15pt;margin-top:.3pt;width:13.25pt;height:1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">
                <v:textbox>
                  <w:txbxContent>
                    <w:p w14:paraId="79BF10FD" w14:textId="77777777" w:rsidR="00D9365C" w:rsidRPr="003F4B1A" w:rsidRDefault="00D9365C" w:rsidP="003034C4">
                      <w:pPr>
                        <w:jc w:val="center"/>
                        <w:rPr>
                          <w:sz w:val="20"/>
                          <w:szCs w:val="20"/>
                        </w:rPr>
                      </w:pPr>
                    </w:p>
                  </w:txbxContent>
                </v:textbox>
              </v:shape>
            </w:pict>
          </mc:Fallback>
        </mc:AlternateContent>
      </w:r>
      <w:r w:rsidR="003034C4">
        <w:t xml:space="preserve">           Other (please specify) _____________________________________________________________________________________________________________________________________________________________________________________________</w:t>
      </w:r>
      <w:r w:rsidR="00976FF6">
        <w:t>________________________________________________</w:t>
      </w:r>
      <w:r w:rsidR="003034C4">
        <w:t>___</w:t>
      </w:r>
    </w:p>
    <w:p w14:paraId="79BF107F" w14:textId="77777777" w:rsidR="003034C4" w:rsidRDefault="003034C4" w:rsidP="003034C4">
      <w:r>
        <w:t>………………………………………………………………………………………………</w:t>
      </w:r>
      <w:r w:rsidR="003E6344">
        <w:t>…………………….</w:t>
      </w:r>
    </w:p>
    <w:p w14:paraId="79BF1080" w14:textId="77777777" w:rsidR="003034C4" w:rsidRDefault="003034C4" w:rsidP="003034C4"/>
    <w:p w14:paraId="79BF1081" w14:textId="77777777" w:rsidR="003034C4" w:rsidRPr="00E17797" w:rsidRDefault="003034C4" w:rsidP="003034C4">
      <w:pPr>
        <w:rPr>
          <w:b/>
        </w:rPr>
      </w:pPr>
      <w:r w:rsidRPr="00E17797">
        <w:rPr>
          <w:b/>
          <w:i/>
        </w:rPr>
        <w:t>JOB SUMMARY:</w:t>
      </w:r>
    </w:p>
    <w:p w14:paraId="79BF1082" w14:textId="77777777" w:rsidR="003034C4" w:rsidRDefault="003034C4" w:rsidP="003034C4"/>
    <w:p w14:paraId="79BF1083" w14:textId="67CAF85C" w:rsidR="00D8310E" w:rsidRDefault="00F16C64" w:rsidP="003034C4">
      <w:r>
        <w:t xml:space="preserve">The </w:t>
      </w:r>
      <w:r w:rsidR="00D8310E">
        <w:t xml:space="preserve">Information Technology Services </w:t>
      </w:r>
      <w:r w:rsidR="00005A3B">
        <w:t>Division (ITSD</w:t>
      </w:r>
      <w:r w:rsidR="00D8310E">
        <w:t>) is a key member of the Department of Rehabilitation</w:t>
      </w:r>
      <w:r w:rsidR="00FC60B9">
        <w:t>’s</w:t>
      </w:r>
      <w:r w:rsidR="00D8310E">
        <w:t xml:space="preserve"> </w:t>
      </w:r>
      <w:r w:rsidR="007F1614">
        <w:t xml:space="preserve">Executive </w:t>
      </w:r>
      <w:r w:rsidR="007937B1">
        <w:t xml:space="preserve">Leadership </w:t>
      </w:r>
      <w:r w:rsidR="007F1614">
        <w:t>Team</w:t>
      </w:r>
      <w:r w:rsidR="00D8310E">
        <w:t xml:space="preserve"> and provides </w:t>
      </w:r>
      <w:r w:rsidR="00394465">
        <w:t xml:space="preserve">leadership for </w:t>
      </w:r>
      <w:r w:rsidR="00D8310E">
        <w:t>all of the technology services that support DOR business</w:t>
      </w:r>
      <w:r w:rsidR="00FC60B9">
        <w:t xml:space="preserve"> processes</w:t>
      </w:r>
      <w:r w:rsidR="00D8310E">
        <w:t xml:space="preserve">. The organization </w:t>
      </w:r>
      <w:r>
        <w:t>consists of</w:t>
      </w:r>
      <w:r w:rsidR="00FC60B9">
        <w:t xml:space="preserve"> two</w:t>
      </w:r>
      <w:r w:rsidR="00313DA9">
        <w:t xml:space="preserve"> </w:t>
      </w:r>
      <w:r w:rsidR="00375692">
        <w:t>functional</w:t>
      </w:r>
      <w:r w:rsidR="00D8310E">
        <w:t xml:space="preserve"> </w:t>
      </w:r>
      <w:r w:rsidR="003E7ECE">
        <w:t xml:space="preserve">branches and </w:t>
      </w:r>
      <w:r w:rsidR="00FC60B9">
        <w:t xml:space="preserve">subordinate </w:t>
      </w:r>
      <w:r w:rsidR="00D8310E">
        <w:t>sections that provide I</w:t>
      </w:r>
      <w:r w:rsidR="007937B1">
        <w:t xml:space="preserve">nformation </w:t>
      </w:r>
      <w:r w:rsidR="00D8310E">
        <w:t>T</w:t>
      </w:r>
      <w:r w:rsidR="007937B1">
        <w:t>echnology (IT)</w:t>
      </w:r>
      <w:r w:rsidR="00D8310E">
        <w:t xml:space="preserve"> systems analysis,</w:t>
      </w:r>
      <w:r w:rsidR="00E8438B">
        <w:t xml:space="preserve"> technical support,</w:t>
      </w:r>
      <w:r w:rsidR="00D8310E">
        <w:t xml:space="preserve"> network </w:t>
      </w:r>
      <w:r w:rsidR="00E8438B">
        <w:t>management</w:t>
      </w:r>
      <w:r w:rsidR="00D8310E">
        <w:t xml:space="preserve"> an</w:t>
      </w:r>
      <w:r w:rsidR="00E8438B">
        <w:t>d telecommunication</w:t>
      </w:r>
      <w:r w:rsidR="00C841ED">
        <w:t>, web services</w:t>
      </w:r>
      <w:r w:rsidR="00E8438B">
        <w:t>,</w:t>
      </w:r>
      <w:r w:rsidR="00C841ED">
        <w:t xml:space="preserve"> </w:t>
      </w:r>
      <w:r w:rsidR="00D8310E">
        <w:t>database administration</w:t>
      </w:r>
      <w:r w:rsidR="00E8438B">
        <w:t xml:space="preserve"> and application development</w:t>
      </w:r>
      <w:r w:rsidR="00D8310E">
        <w:t>, user provisioning</w:t>
      </w:r>
      <w:r w:rsidR="007E3F34">
        <w:t>,</w:t>
      </w:r>
      <w:r w:rsidR="00C841ED">
        <w:t xml:space="preserve"> </w:t>
      </w:r>
      <w:r w:rsidR="00D8310E">
        <w:t>and administration</w:t>
      </w:r>
      <w:r w:rsidR="007B4871">
        <w:t>, a</w:t>
      </w:r>
      <w:r w:rsidR="00D222DC">
        <w:t>long with an I</w:t>
      </w:r>
      <w:r w:rsidR="007B4871">
        <w:t xml:space="preserve">nformation Security Office, that provides </w:t>
      </w:r>
      <w:r w:rsidR="007B4871">
        <w:t>information security and privacy</w:t>
      </w:r>
      <w:r w:rsidR="007B4871">
        <w:t xml:space="preserve"> services. </w:t>
      </w:r>
      <w:r w:rsidR="005E0817">
        <w:t>T</w:t>
      </w:r>
      <w:r w:rsidR="00375692">
        <w:t>he</w:t>
      </w:r>
      <w:r w:rsidR="007B4871">
        <w:t xml:space="preserve">se two branches and subordinate sections are </w:t>
      </w:r>
      <w:r w:rsidR="00375692">
        <w:t xml:space="preserve">directed by </w:t>
      </w:r>
      <w:r w:rsidR="007937B1">
        <w:t>IT Manager I’s</w:t>
      </w:r>
      <w:r w:rsidR="005E0817">
        <w:t xml:space="preserve"> and </w:t>
      </w:r>
      <w:r w:rsidR="007937B1">
        <w:t>IT Supervisor II’s</w:t>
      </w:r>
      <w:r w:rsidR="005E0817">
        <w:t>, respectively</w:t>
      </w:r>
      <w:r w:rsidR="007B4871">
        <w:t xml:space="preserve">, while the Information Security Office is directed by </w:t>
      </w:r>
      <w:r w:rsidR="0010450E">
        <w:t xml:space="preserve">an </w:t>
      </w:r>
      <w:r w:rsidR="007B4871">
        <w:t>IT Manager I.</w:t>
      </w:r>
      <w:r w:rsidR="005E0817">
        <w:t xml:space="preserve"> I</w:t>
      </w:r>
      <w:r w:rsidR="00005A3B">
        <w:t>TSD</w:t>
      </w:r>
      <w:r>
        <w:t xml:space="preserve"> is committed to provid</w:t>
      </w:r>
      <w:r w:rsidR="007937B1">
        <w:t>e</w:t>
      </w:r>
      <w:r>
        <w:t xml:space="preserve"> technical leadership, increased business alignment, talent, and accountability in support of all of DOR</w:t>
      </w:r>
      <w:r w:rsidR="007937B1">
        <w:t>’s</w:t>
      </w:r>
      <w:r>
        <w:t xml:space="preserve"> strategic business objectives.</w:t>
      </w:r>
    </w:p>
    <w:p w14:paraId="79BF1084" w14:textId="77777777" w:rsidR="00D8310E" w:rsidRDefault="00D8310E" w:rsidP="003034C4"/>
    <w:p w14:paraId="79BF1085" w14:textId="6BC69085" w:rsidR="00E8438B" w:rsidRDefault="00E8438B" w:rsidP="00E8438B">
      <w:pPr>
        <w:rPr>
          <w:szCs w:val="28"/>
        </w:rPr>
      </w:pPr>
      <w:r>
        <w:rPr>
          <w:szCs w:val="28"/>
        </w:rPr>
        <w:t xml:space="preserve">Under the </w:t>
      </w:r>
      <w:r w:rsidRPr="006B3B6F">
        <w:rPr>
          <w:szCs w:val="28"/>
        </w:rPr>
        <w:t>direction of the Chief Deputy Director, the Chief Information Officer</w:t>
      </w:r>
      <w:r>
        <w:rPr>
          <w:szCs w:val="28"/>
        </w:rPr>
        <w:t xml:space="preserve"> </w:t>
      </w:r>
      <w:r w:rsidRPr="006B3B6F">
        <w:rPr>
          <w:szCs w:val="28"/>
        </w:rPr>
        <w:t>(CIO</w:t>
      </w:r>
      <w:r w:rsidR="00FC60B9" w:rsidRPr="006B3B6F">
        <w:rPr>
          <w:szCs w:val="28"/>
        </w:rPr>
        <w:t>)</w:t>
      </w:r>
      <w:r w:rsidRPr="006B3B6F">
        <w:rPr>
          <w:szCs w:val="28"/>
        </w:rPr>
        <w:t xml:space="preserve"> is responsible for ensuring that IT </w:t>
      </w:r>
      <w:r>
        <w:rPr>
          <w:szCs w:val="28"/>
        </w:rPr>
        <w:t>systems and policies meet the business needs of the programs in support of DOR’s mission and goals</w:t>
      </w:r>
      <w:r w:rsidR="00FC60B9">
        <w:rPr>
          <w:szCs w:val="28"/>
        </w:rPr>
        <w:t xml:space="preserve">, </w:t>
      </w:r>
      <w:r w:rsidR="007E3F34">
        <w:rPr>
          <w:szCs w:val="28"/>
        </w:rPr>
        <w:t>while complying</w:t>
      </w:r>
      <w:r w:rsidR="00FC60B9" w:rsidRPr="006B3B6F">
        <w:rPr>
          <w:szCs w:val="28"/>
        </w:rPr>
        <w:t xml:space="preserve"> with applicable State </w:t>
      </w:r>
      <w:r w:rsidR="00FC60B9">
        <w:rPr>
          <w:szCs w:val="28"/>
        </w:rPr>
        <w:t xml:space="preserve">and Federal </w:t>
      </w:r>
      <w:r w:rsidR="00FC60B9" w:rsidRPr="006B3B6F">
        <w:rPr>
          <w:szCs w:val="28"/>
        </w:rPr>
        <w:t>policies</w:t>
      </w:r>
      <w:r w:rsidR="00FC60B9">
        <w:rPr>
          <w:szCs w:val="28"/>
        </w:rPr>
        <w:t xml:space="preserve"> and regulations.</w:t>
      </w:r>
      <w:r w:rsidRPr="006B3B6F">
        <w:rPr>
          <w:szCs w:val="28"/>
        </w:rPr>
        <w:t xml:space="preserve"> The CIO provides leadership </w:t>
      </w:r>
      <w:r>
        <w:rPr>
          <w:szCs w:val="28"/>
        </w:rPr>
        <w:t>and guidance to the IT Services Division,</w:t>
      </w:r>
      <w:r w:rsidRPr="00C111E3">
        <w:rPr>
          <w:szCs w:val="28"/>
        </w:rPr>
        <w:t xml:space="preserve"> </w:t>
      </w:r>
      <w:r>
        <w:rPr>
          <w:szCs w:val="28"/>
        </w:rPr>
        <w:t>is</w:t>
      </w:r>
      <w:r w:rsidRPr="006B3B6F">
        <w:rPr>
          <w:szCs w:val="28"/>
        </w:rPr>
        <w:t xml:space="preserve"> responsibl</w:t>
      </w:r>
      <w:r>
        <w:rPr>
          <w:szCs w:val="28"/>
        </w:rPr>
        <w:t>e</w:t>
      </w:r>
      <w:r w:rsidRPr="006B3B6F">
        <w:rPr>
          <w:szCs w:val="28"/>
        </w:rPr>
        <w:t xml:space="preserve"> for </w:t>
      </w:r>
      <w:r>
        <w:rPr>
          <w:szCs w:val="28"/>
        </w:rPr>
        <w:t>IT policy development and implementation and</w:t>
      </w:r>
      <w:r w:rsidR="007E3F34">
        <w:rPr>
          <w:szCs w:val="28"/>
        </w:rPr>
        <w:t>,</w:t>
      </w:r>
      <w:r w:rsidRPr="006B3B6F">
        <w:rPr>
          <w:szCs w:val="28"/>
        </w:rPr>
        <w:t xml:space="preserve"> through subordinate managers, </w:t>
      </w:r>
      <w:r>
        <w:rPr>
          <w:szCs w:val="28"/>
        </w:rPr>
        <w:t>plans</w:t>
      </w:r>
      <w:r w:rsidRPr="006B3B6F">
        <w:rPr>
          <w:szCs w:val="28"/>
        </w:rPr>
        <w:t>, organiz</w:t>
      </w:r>
      <w:r>
        <w:rPr>
          <w:szCs w:val="28"/>
        </w:rPr>
        <w:t>es</w:t>
      </w:r>
      <w:r w:rsidRPr="006B3B6F">
        <w:rPr>
          <w:szCs w:val="28"/>
        </w:rPr>
        <w:t>, direct</w:t>
      </w:r>
      <w:r>
        <w:rPr>
          <w:szCs w:val="28"/>
        </w:rPr>
        <w:t>s</w:t>
      </w:r>
      <w:r w:rsidR="007E3F34">
        <w:rPr>
          <w:szCs w:val="28"/>
        </w:rPr>
        <w:t>,</w:t>
      </w:r>
      <w:r w:rsidRPr="006B3B6F">
        <w:rPr>
          <w:szCs w:val="28"/>
        </w:rPr>
        <w:t xml:space="preserve"> and manag</w:t>
      </w:r>
      <w:r>
        <w:rPr>
          <w:szCs w:val="28"/>
        </w:rPr>
        <w:t>es</w:t>
      </w:r>
      <w:r w:rsidRPr="006B3B6F">
        <w:rPr>
          <w:szCs w:val="28"/>
        </w:rPr>
        <w:t xml:space="preserve"> the most critical and highly sensitive IT projects and activities. </w:t>
      </w:r>
    </w:p>
    <w:p w14:paraId="79BF1086" w14:textId="77777777" w:rsidR="00E8438B" w:rsidRDefault="00E8438B" w:rsidP="00E8438B">
      <w:pPr>
        <w:rPr>
          <w:szCs w:val="28"/>
        </w:rPr>
      </w:pPr>
    </w:p>
    <w:p w14:paraId="79BF1087" w14:textId="1101B975" w:rsidR="00E8438B" w:rsidRDefault="00E8438B" w:rsidP="00E8438B">
      <w:pPr>
        <w:rPr>
          <w:iCs/>
          <w:szCs w:val="28"/>
        </w:rPr>
      </w:pPr>
      <w:r w:rsidRPr="006B3B6F">
        <w:rPr>
          <w:szCs w:val="28"/>
        </w:rPr>
        <w:t>Additionally, the CIO represents DOR’s IT interests in statewide efforts</w:t>
      </w:r>
      <w:r w:rsidR="007E3F34">
        <w:rPr>
          <w:szCs w:val="28"/>
        </w:rPr>
        <w:t>,</w:t>
      </w:r>
      <w:r w:rsidRPr="006B3B6F">
        <w:rPr>
          <w:szCs w:val="28"/>
        </w:rPr>
        <w:t xml:space="preserve"> led by the California Department of Technology, and works collaboratively with other departments’ </w:t>
      </w:r>
      <w:r w:rsidR="00587B83" w:rsidRPr="006B3B6F">
        <w:rPr>
          <w:szCs w:val="28"/>
        </w:rPr>
        <w:t>CIO</w:t>
      </w:r>
      <w:r w:rsidR="00587B83">
        <w:rPr>
          <w:szCs w:val="28"/>
        </w:rPr>
        <w:t>s</w:t>
      </w:r>
      <w:r w:rsidRPr="006B3B6F">
        <w:rPr>
          <w:szCs w:val="28"/>
        </w:rPr>
        <w:t xml:space="preserve"> on statewide IT </w:t>
      </w:r>
      <w:r w:rsidRPr="006B3B6F">
        <w:rPr>
          <w:szCs w:val="28"/>
        </w:rPr>
        <w:lastRenderedPageBreak/>
        <w:t xml:space="preserve">initiatives. </w:t>
      </w:r>
      <w:r w:rsidR="00E72E07">
        <w:rPr>
          <w:iCs/>
          <w:szCs w:val="28"/>
        </w:rPr>
        <w:t>T</w:t>
      </w:r>
      <w:r w:rsidRPr="006B3B6F">
        <w:rPr>
          <w:iCs/>
          <w:szCs w:val="28"/>
        </w:rPr>
        <w:t>he CIO</w:t>
      </w:r>
      <w:r>
        <w:rPr>
          <w:iCs/>
          <w:szCs w:val="28"/>
        </w:rPr>
        <w:t xml:space="preserve"> will take a lead role and will </w:t>
      </w:r>
      <w:r w:rsidRPr="006B3B6F">
        <w:rPr>
          <w:iCs/>
          <w:szCs w:val="28"/>
        </w:rPr>
        <w:t xml:space="preserve">be </w:t>
      </w:r>
      <w:r w:rsidR="007E3F34">
        <w:rPr>
          <w:iCs/>
          <w:szCs w:val="28"/>
        </w:rPr>
        <w:t>on</w:t>
      </w:r>
      <w:r w:rsidR="00992882">
        <w:rPr>
          <w:iCs/>
          <w:szCs w:val="28"/>
        </w:rPr>
        <w:t xml:space="preserve"> </w:t>
      </w:r>
      <w:r>
        <w:rPr>
          <w:iCs/>
          <w:szCs w:val="28"/>
        </w:rPr>
        <w:t xml:space="preserve">the </w:t>
      </w:r>
      <w:r w:rsidRPr="006B3B6F">
        <w:rPr>
          <w:iCs/>
          <w:szCs w:val="28"/>
        </w:rPr>
        <w:t xml:space="preserve">forefront to actively impact statewide policies and practices that will </w:t>
      </w:r>
      <w:r>
        <w:rPr>
          <w:iCs/>
          <w:szCs w:val="28"/>
        </w:rPr>
        <w:t>result in accessible and usable IT systems</w:t>
      </w:r>
      <w:r w:rsidR="00587B83">
        <w:rPr>
          <w:iCs/>
          <w:szCs w:val="28"/>
        </w:rPr>
        <w:t>,</w:t>
      </w:r>
      <w:r>
        <w:rPr>
          <w:iCs/>
          <w:szCs w:val="28"/>
        </w:rPr>
        <w:t xml:space="preserve"> </w:t>
      </w:r>
      <w:r w:rsidR="00B32794">
        <w:rPr>
          <w:iCs/>
          <w:szCs w:val="28"/>
        </w:rPr>
        <w:t>which will enable the</w:t>
      </w:r>
      <w:r w:rsidRPr="006B3B6F">
        <w:rPr>
          <w:iCs/>
          <w:szCs w:val="28"/>
        </w:rPr>
        <w:t xml:space="preserve"> hiring of more individuals with disabilities as well as </w:t>
      </w:r>
      <w:r>
        <w:rPr>
          <w:iCs/>
          <w:szCs w:val="28"/>
        </w:rPr>
        <w:t>ensure</w:t>
      </w:r>
      <w:r w:rsidRPr="006B3B6F">
        <w:rPr>
          <w:iCs/>
          <w:szCs w:val="28"/>
        </w:rPr>
        <w:t xml:space="preserve"> re</w:t>
      </w:r>
      <w:r>
        <w:rPr>
          <w:iCs/>
          <w:szCs w:val="28"/>
        </w:rPr>
        <w:t>asonable accommodation support and services are provided to emplo</w:t>
      </w:r>
      <w:r w:rsidRPr="006B3B6F">
        <w:rPr>
          <w:iCs/>
          <w:szCs w:val="28"/>
        </w:rPr>
        <w:t>yees with disabilities.</w:t>
      </w:r>
      <w:r>
        <w:rPr>
          <w:iCs/>
          <w:szCs w:val="28"/>
        </w:rPr>
        <w:t xml:space="preserve"> </w:t>
      </w:r>
      <w:r w:rsidRPr="006B3B6F">
        <w:rPr>
          <w:iCs/>
          <w:szCs w:val="28"/>
        </w:rPr>
        <w:t>The CIO plays a key leadership role in the IT community with both state and federal stakeholders</w:t>
      </w:r>
      <w:r w:rsidR="00B32794">
        <w:rPr>
          <w:iCs/>
          <w:szCs w:val="28"/>
        </w:rPr>
        <w:t xml:space="preserve"> by</w:t>
      </w:r>
      <w:r w:rsidR="00992882">
        <w:rPr>
          <w:iCs/>
          <w:szCs w:val="28"/>
        </w:rPr>
        <w:t xml:space="preserve"> </w:t>
      </w:r>
      <w:r w:rsidRPr="006B3B6F">
        <w:rPr>
          <w:iCs/>
          <w:szCs w:val="28"/>
        </w:rPr>
        <w:t>advocating</w:t>
      </w:r>
      <w:r>
        <w:rPr>
          <w:iCs/>
          <w:szCs w:val="28"/>
        </w:rPr>
        <w:t xml:space="preserve"> and actively playing a strategic role in influencing and establishing policies </w:t>
      </w:r>
      <w:r w:rsidRPr="006B3B6F">
        <w:rPr>
          <w:iCs/>
          <w:szCs w:val="28"/>
        </w:rPr>
        <w:t xml:space="preserve">for persons with disabilities as </w:t>
      </w:r>
      <w:r w:rsidR="00992882">
        <w:rPr>
          <w:iCs/>
          <w:szCs w:val="28"/>
        </w:rPr>
        <w:t>they relate to</w:t>
      </w:r>
      <w:r w:rsidRPr="006B3B6F">
        <w:rPr>
          <w:iCs/>
          <w:szCs w:val="28"/>
        </w:rPr>
        <w:t xml:space="preserve"> IT functionality, accessibility, hardware, and software.</w:t>
      </w:r>
      <w:r>
        <w:rPr>
          <w:iCs/>
          <w:szCs w:val="28"/>
        </w:rPr>
        <w:t xml:space="preserve"> </w:t>
      </w:r>
      <w:r w:rsidR="00B32794">
        <w:rPr>
          <w:iCs/>
          <w:szCs w:val="28"/>
        </w:rPr>
        <w:t xml:space="preserve"> </w:t>
      </w:r>
    </w:p>
    <w:p w14:paraId="79BF1088" w14:textId="77777777" w:rsidR="00E8438B" w:rsidRDefault="00E8438B" w:rsidP="00E8438B">
      <w:pPr>
        <w:rPr>
          <w:szCs w:val="28"/>
        </w:rPr>
      </w:pPr>
    </w:p>
    <w:p w14:paraId="79BF1089" w14:textId="71E96CDE" w:rsidR="0042640C" w:rsidRDefault="00FC60B9" w:rsidP="003034C4">
      <w:r>
        <w:t>Under the general direction of the Directorate, t</w:t>
      </w:r>
      <w:r w:rsidR="0042640C">
        <w:t>he CIO establishes the IT policies, standards, procedures,</w:t>
      </w:r>
      <w:r w:rsidR="00992882">
        <w:t xml:space="preserve"> </w:t>
      </w:r>
      <w:r w:rsidR="00587B83">
        <w:t xml:space="preserve">and </w:t>
      </w:r>
      <w:r w:rsidR="0042640C">
        <w:t>priorities</w:t>
      </w:r>
      <w:r w:rsidR="00B32794">
        <w:t>,</w:t>
      </w:r>
      <w:r>
        <w:t xml:space="preserve"> </w:t>
      </w:r>
      <w:r w:rsidR="00E72E07">
        <w:t>working in collaboration</w:t>
      </w:r>
      <w:r w:rsidR="00992882">
        <w:t xml:space="preserve"> </w:t>
      </w:r>
      <w:r w:rsidR="00E72E07">
        <w:t>with</w:t>
      </w:r>
      <w:r>
        <w:t xml:space="preserve"> DOR</w:t>
      </w:r>
      <w:r w:rsidR="00587B83">
        <w:t>’s</w:t>
      </w:r>
      <w:r>
        <w:t xml:space="preserve"> Executive </w:t>
      </w:r>
      <w:r w:rsidR="00587B83">
        <w:t xml:space="preserve">Leadership </w:t>
      </w:r>
      <w:r>
        <w:t xml:space="preserve">Team and </w:t>
      </w:r>
      <w:r w:rsidR="00D222DC">
        <w:t xml:space="preserve">Senior Leaders </w:t>
      </w:r>
      <w:r w:rsidR="0042640C">
        <w:t>to meet program objectives</w:t>
      </w:r>
      <w:r w:rsidR="00E72E07">
        <w:t xml:space="preserve"> and business needs</w:t>
      </w:r>
      <w:r w:rsidR="0042640C">
        <w:t>.</w:t>
      </w:r>
    </w:p>
    <w:p w14:paraId="79BF108A" w14:textId="77777777" w:rsidR="00D8310E" w:rsidRDefault="00D8310E" w:rsidP="003034C4"/>
    <w:p w14:paraId="79BF108B" w14:textId="77777777" w:rsidR="00246114" w:rsidRPr="00F830BC" w:rsidRDefault="00246114" w:rsidP="003034C4"/>
    <w:p w14:paraId="79BF108C" w14:textId="77777777" w:rsidR="00246114" w:rsidRPr="00F830BC" w:rsidRDefault="00246114" w:rsidP="003034C4">
      <w:pPr>
        <w:rPr>
          <w:b/>
        </w:rPr>
      </w:pPr>
      <w:r w:rsidRPr="00F830BC">
        <w:rPr>
          <w:b/>
          <w:i/>
        </w:rPr>
        <w:t>TYPICAL DUTIES:</w:t>
      </w:r>
    </w:p>
    <w:p w14:paraId="79BF108D" w14:textId="77777777" w:rsidR="00246114" w:rsidRPr="00F830BC" w:rsidRDefault="00246114" w:rsidP="003034C4">
      <w:r w:rsidRPr="00F830BC">
        <w:rPr>
          <w:sz w:val="20"/>
          <w:szCs w:val="20"/>
        </w:rPr>
        <w:t>(Percentage/Essential (E) or Marginal (M) Functions)</w:t>
      </w:r>
    </w:p>
    <w:p w14:paraId="79BF108E" w14:textId="77777777" w:rsidR="00246114" w:rsidRPr="00F830BC" w:rsidRDefault="00246114" w:rsidP="003034C4"/>
    <w:p w14:paraId="79BF108F" w14:textId="77777777" w:rsidR="0028112A" w:rsidRPr="00F830BC" w:rsidRDefault="0028112A" w:rsidP="003034C4"/>
    <w:p w14:paraId="79BF1091" w14:textId="23027C5B" w:rsidR="000F0E64" w:rsidRDefault="00885EA0" w:rsidP="000D1D72">
      <w:pPr>
        <w:ind w:left="1440" w:hanging="1440"/>
      </w:pPr>
      <w:r>
        <w:t>70</w:t>
      </w:r>
      <w:r w:rsidR="0028112A" w:rsidRPr="00F830BC">
        <w:t>%</w:t>
      </w:r>
      <w:r w:rsidR="000F0E64">
        <w:t xml:space="preserve"> (E)</w:t>
      </w:r>
      <w:r w:rsidR="000F0E64">
        <w:tab/>
      </w:r>
      <w:r w:rsidR="00E8438B">
        <w:t>T</w:t>
      </w:r>
      <w:r w:rsidR="000F0E64">
        <w:t>o further DOR</w:t>
      </w:r>
      <w:r w:rsidR="00587B83">
        <w:t>’s</w:t>
      </w:r>
      <w:r w:rsidR="000F0E64">
        <w:t xml:space="preserve"> mission to work in partnership with consumers and other stakeholders to provide services and advocacy resulting in employment, independent living</w:t>
      </w:r>
      <w:r w:rsidR="00587B83">
        <w:t>,</w:t>
      </w:r>
      <w:r w:rsidR="000F0E64">
        <w:t xml:space="preserve"> and equality for individuals with disabilities, the Chief Information Officer will:</w:t>
      </w:r>
    </w:p>
    <w:p w14:paraId="79BF1092" w14:textId="77777777" w:rsidR="000F0E64" w:rsidRDefault="000F0E64" w:rsidP="000D1D72"/>
    <w:p w14:paraId="79BF1093" w14:textId="77777777" w:rsidR="00433A44" w:rsidRDefault="000F0E64" w:rsidP="000D1D72">
      <w:pPr>
        <w:pStyle w:val="ListParagraph"/>
        <w:numPr>
          <w:ilvl w:val="0"/>
          <w:numId w:val="8"/>
        </w:numPr>
        <w:ind w:left="1800"/>
      </w:pPr>
      <w:r>
        <w:t>Establish policies and administrative guidelines for the design and imple</w:t>
      </w:r>
      <w:r w:rsidR="00E8438B">
        <w:t>mentation of DOR’s IT technical environment</w:t>
      </w:r>
      <w:r>
        <w:t>, ensuring proper analysis, business integration planning, information security</w:t>
      </w:r>
      <w:r w:rsidR="00E8438B">
        <w:t xml:space="preserve"> and privacy</w:t>
      </w:r>
      <w:r>
        <w:t xml:space="preserve">, and </w:t>
      </w:r>
      <w:r w:rsidR="00E8438B">
        <w:t>s</w:t>
      </w:r>
      <w:r>
        <w:t>upport.</w:t>
      </w:r>
    </w:p>
    <w:p w14:paraId="79BF1094" w14:textId="4BFA04E0" w:rsidR="000F0E64" w:rsidRDefault="000F0E64" w:rsidP="000D1D72">
      <w:pPr>
        <w:pStyle w:val="ListParagraph"/>
        <w:numPr>
          <w:ilvl w:val="0"/>
          <w:numId w:val="8"/>
        </w:numPr>
        <w:ind w:left="1800"/>
      </w:pPr>
      <w:r>
        <w:t>Organiz</w:t>
      </w:r>
      <w:r w:rsidR="006C33B0">
        <w:t xml:space="preserve">e work teams with DOR </w:t>
      </w:r>
      <w:r w:rsidR="00E8438B">
        <w:t xml:space="preserve">Executive </w:t>
      </w:r>
      <w:r w:rsidR="0010450E">
        <w:t>Leadership</w:t>
      </w:r>
      <w:r>
        <w:t xml:space="preserve"> and </w:t>
      </w:r>
      <w:r w:rsidR="0010450E">
        <w:t xml:space="preserve">Senior Leaders, </w:t>
      </w:r>
      <w:r w:rsidR="00587B83">
        <w:t>c</w:t>
      </w:r>
      <w:r w:rsidR="005D16C5">
        <w:t xml:space="preserve">ontrol </w:t>
      </w:r>
      <w:r w:rsidR="00587B83">
        <w:t>a</w:t>
      </w:r>
      <w:r w:rsidR="005D16C5">
        <w:t xml:space="preserve">gencies, </w:t>
      </w:r>
      <w:r>
        <w:t xml:space="preserve">other state departments </w:t>
      </w:r>
      <w:r w:rsidR="006C33B0">
        <w:t xml:space="preserve">and </w:t>
      </w:r>
      <w:r w:rsidR="00587B83">
        <w:t>f</w:t>
      </w:r>
      <w:r w:rsidR="006C33B0">
        <w:t>ederal partners</w:t>
      </w:r>
      <w:r>
        <w:t xml:space="preserve"> to assess IT needs, establish priorities, develop project plans, and identify and assign resources. </w:t>
      </w:r>
    </w:p>
    <w:p w14:paraId="79BF1095" w14:textId="7A8719B2" w:rsidR="00394465" w:rsidRDefault="00E8438B" w:rsidP="000D1D72">
      <w:pPr>
        <w:pStyle w:val="ListParagraph"/>
        <w:numPr>
          <w:ilvl w:val="0"/>
          <w:numId w:val="8"/>
        </w:numPr>
        <w:ind w:left="1800"/>
      </w:pPr>
      <w:r>
        <w:t>Define budgetary</w:t>
      </w:r>
      <w:r w:rsidR="00CA02B5">
        <w:t xml:space="preserve"> and staffing </w:t>
      </w:r>
      <w:r w:rsidR="00992882">
        <w:t>r</w:t>
      </w:r>
      <w:r>
        <w:t>esource</w:t>
      </w:r>
      <w:r w:rsidR="00CA02B5">
        <w:t>s, identify</w:t>
      </w:r>
      <w:r>
        <w:t xml:space="preserve"> needs</w:t>
      </w:r>
      <w:r w:rsidR="00587B83">
        <w:t>,</w:t>
      </w:r>
      <w:r w:rsidR="00433A44">
        <w:t xml:space="preserve"> and make final decisions on</w:t>
      </w:r>
      <w:r>
        <w:t xml:space="preserve"> priorities within </w:t>
      </w:r>
      <w:r w:rsidR="00CA02B5">
        <w:t>resource</w:t>
      </w:r>
      <w:r w:rsidR="00992882">
        <w:t xml:space="preserve"> </w:t>
      </w:r>
      <w:r>
        <w:t>constraints</w:t>
      </w:r>
      <w:r w:rsidR="00433A44">
        <w:t xml:space="preserve">. </w:t>
      </w:r>
    </w:p>
    <w:p w14:paraId="79BF1096" w14:textId="77777777" w:rsidR="00433A44" w:rsidRDefault="00CA02B5" w:rsidP="000D1D72">
      <w:pPr>
        <w:pStyle w:val="ListParagraph"/>
        <w:numPr>
          <w:ilvl w:val="0"/>
          <w:numId w:val="8"/>
        </w:numPr>
        <w:ind w:left="1800"/>
      </w:pPr>
      <w:r>
        <w:t>P</w:t>
      </w:r>
      <w:r w:rsidR="00433A44">
        <w:t>lan, allocat</w:t>
      </w:r>
      <w:r>
        <w:t>e</w:t>
      </w:r>
      <w:r w:rsidR="00394465">
        <w:t>,</w:t>
      </w:r>
      <w:r w:rsidR="00E8438B">
        <w:t xml:space="preserve"> and manag</w:t>
      </w:r>
      <w:r>
        <w:t>e</w:t>
      </w:r>
      <w:r w:rsidR="00E8438B">
        <w:t xml:space="preserve"> ITSD</w:t>
      </w:r>
      <w:r w:rsidR="00433A44">
        <w:t>’s budget</w:t>
      </w:r>
      <w:r w:rsidR="00E8438B">
        <w:t xml:space="preserve"> allocation</w:t>
      </w:r>
      <w:r w:rsidR="005D16C5">
        <w:t xml:space="preserve"> as well as the departmental IT enterprise budget all</w:t>
      </w:r>
      <w:r>
        <w:t>oca</w:t>
      </w:r>
      <w:r w:rsidR="005D16C5">
        <w:t>tion</w:t>
      </w:r>
      <w:r w:rsidR="00433A44">
        <w:t>.</w:t>
      </w:r>
    </w:p>
    <w:p w14:paraId="79BF1097" w14:textId="5199E6A2" w:rsidR="00394465" w:rsidRDefault="00394465" w:rsidP="000D1D72">
      <w:pPr>
        <w:pStyle w:val="ListParagraph"/>
        <w:numPr>
          <w:ilvl w:val="0"/>
          <w:numId w:val="8"/>
        </w:numPr>
        <w:ind w:left="1800"/>
      </w:pPr>
      <w:r>
        <w:t>Provide open and complete communication</w:t>
      </w:r>
      <w:r w:rsidR="005D16C5">
        <w:t xml:space="preserve"> to ITSD management and</w:t>
      </w:r>
      <w:r>
        <w:t xml:space="preserve"> al</w:t>
      </w:r>
      <w:r w:rsidR="00AB1605">
        <w:t xml:space="preserve">l </w:t>
      </w:r>
      <w:r>
        <w:t>organization</w:t>
      </w:r>
      <w:r w:rsidR="00AB1605">
        <w:t>al</w:t>
      </w:r>
      <w:r>
        <w:t xml:space="preserve"> units.</w:t>
      </w:r>
    </w:p>
    <w:p w14:paraId="79BF1098" w14:textId="77777777" w:rsidR="00394465" w:rsidRDefault="00CA02B5" w:rsidP="000D1D72">
      <w:pPr>
        <w:pStyle w:val="ListParagraph"/>
        <w:numPr>
          <w:ilvl w:val="0"/>
          <w:numId w:val="8"/>
        </w:numPr>
        <w:ind w:left="1800"/>
      </w:pPr>
      <w:r>
        <w:t>R</w:t>
      </w:r>
      <w:r w:rsidR="00E8438B">
        <w:t>epresent ITSD to the Directorate and other entities</w:t>
      </w:r>
      <w:r w:rsidR="00394465">
        <w:t xml:space="preserve"> seeking information about policies and procedures.</w:t>
      </w:r>
    </w:p>
    <w:p w14:paraId="79BF1099" w14:textId="263376EE" w:rsidR="00394465" w:rsidRDefault="00394465" w:rsidP="000D1D72">
      <w:pPr>
        <w:pStyle w:val="ListParagraph"/>
        <w:numPr>
          <w:ilvl w:val="0"/>
          <w:numId w:val="8"/>
        </w:numPr>
        <w:ind w:left="1800"/>
      </w:pPr>
      <w:r>
        <w:t>Serve</w:t>
      </w:r>
      <w:r w:rsidR="00AB1605">
        <w:t xml:space="preserve"> on inter and intra departmental committees</w:t>
      </w:r>
      <w:r w:rsidR="001078D4">
        <w:t xml:space="preserve"> and</w:t>
      </w:r>
      <w:r w:rsidR="00587B83">
        <w:t xml:space="preserve"> </w:t>
      </w:r>
      <w:r w:rsidR="00AB1605">
        <w:t>workgroups to provide expert advice and policy guidance on IT projects.</w:t>
      </w:r>
    </w:p>
    <w:p w14:paraId="79BF109A" w14:textId="77777777" w:rsidR="000F0E64" w:rsidRDefault="000F0E64" w:rsidP="00905732">
      <w:pPr>
        <w:ind w:left="1440" w:hanging="1440"/>
      </w:pPr>
    </w:p>
    <w:p w14:paraId="79BF109B" w14:textId="77777777" w:rsidR="00905732" w:rsidRPr="00F830BC" w:rsidRDefault="00905732" w:rsidP="00905732">
      <w:pPr>
        <w:ind w:left="1890" w:hanging="720"/>
      </w:pPr>
    </w:p>
    <w:p w14:paraId="79BF109C" w14:textId="1831A5DA" w:rsidR="00905732" w:rsidRPr="00F830BC" w:rsidRDefault="00885EA0" w:rsidP="00BD574D">
      <w:pPr>
        <w:ind w:left="1440" w:hanging="1440"/>
      </w:pPr>
      <w:r>
        <w:t>20</w:t>
      </w:r>
      <w:r w:rsidR="00905732" w:rsidRPr="00F830BC">
        <w:t>% (E)</w:t>
      </w:r>
      <w:r w:rsidR="00905732" w:rsidRPr="00F830BC">
        <w:tab/>
        <w:t>In order to plan</w:t>
      </w:r>
      <w:r w:rsidR="00F61550" w:rsidRPr="00F830BC">
        <w:t>, organize, and</w:t>
      </w:r>
      <w:r w:rsidR="00905732" w:rsidRPr="00F830BC">
        <w:t xml:space="preserve"> direct D</w:t>
      </w:r>
      <w:r w:rsidR="00BE080C" w:rsidRPr="00F830BC">
        <w:t>OR</w:t>
      </w:r>
      <w:r w:rsidR="00587B83">
        <w:t>’s</w:t>
      </w:r>
      <w:r w:rsidR="00905732" w:rsidRPr="00F830BC">
        <w:t xml:space="preserve"> </w:t>
      </w:r>
      <w:r w:rsidR="00A557D8">
        <w:t xml:space="preserve">IT </w:t>
      </w:r>
      <w:r w:rsidR="00905732" w:rsidRPr="00F830BC">
        <w:t xml:space="preserve">activities, the </w:t>
      </w:r>
      <w:r w:rsidR="00A557D8">
        <w:t>Chief Information Officer</w:t>
      </w:r>
      <w:r w:rsidR="00BE080C" w:rsidRPr="00F830BC">
        <w:t xml:space="preserve"> </w:t>
      </w:r>
      <w:r w:rsidR="00905732" w:rsidRPr="00F830BC">
        <w:t>will:</w:t>
      </w:r>
    </w:p>
    <w:p w14:paraId="79BF109D" w14:textId="77777777" w:rsidR="00905732" w:rsidRPr="00F830BC" w:rsidRDefault="00905732" w:rsidP="00905732">
      <w:pPr>
        <w:ind w:left="720" w:hanging="720"/>
      </w:pPr>
    </w:p>
    <w:p w14:paraId="79BF109E" w14:textId="6AC234AD" w:rsidR="00523C5C" w:rsidRDefault="00523C5C" w:rsidP="00523C5C">
      <w:pPr>
        <w:pStyle w:val="ListParagraph"/>
        <w:numPr>
          <w:ilvl w:val="0"/>
          <w:numId w:val="9"/>
        </w:numPr>
      </w:pPr>
      <w:r>
        <w:t>Direct, plan, schedule</w:t>
      </w:r>
      <w:r w:rsidR="001078D4">
        <w:t>,</w:t>
      </w:r>
      <w:r>
        <w:t xml:space="preserve"> and prioritize the IT projects by setting goals and objectives for the ITS</w:t>
      </w:r>
      <w:r w:rsidR="005D16C5">
        <w:t xml:space="preserve">D in collaboration with the Chief Deputy Director and </w:t>
      </w:r>
      <w:r w:rsidR="0010450E">
        <w:t>members of the Executive Leadership Team.</w:t>
      </w:r>
    </w:p>
    <w:p w14:paraId="79BF109F" w14:textId="376BB939" w:rsidR="00523C5C" w:rsidRDefault="00523C5C" w:rsidP="00523C5C">
      <w:pPr>
        <w:pStyle w:val="ListParagraph"/>
        <w:numPr>
          <w:ilvl w:val="0"/>
          <w:numId w:val="9"/>
        </w:numPr>
      </w:pPr>
      <w:r>
        <w:t>Develop</w:t>
      </w:r>
      <w:r w:rsidR="005D16C5">
        <w:t xml:space="preserve"> and initiate strategic plan goals</w:t>
      </w:r>
      <w:r>
        <w:t xml:space="preserve"> to achieve those objectives.</w:t>
      </w:r>
    </w:p>
    <w:p w14:paraId="79BF10A0" w14:textId="77777777" w:rsidR="00523C5C" w:rsidRDefault="00523C5C" w:rsidP="00523C5C">
      <w:pPr>
        <w:pStyle w:val="ListParagraph"/>
        <w:numPr>
          <w:ilvl w:val="0"/>
          <w:numId w:val="9"/>
        </w:numPr>
      </w:pPr>
      <w:r>
        <w:t>Monitor projects in accordance with established plans and schedules.</w:t>
      </w:r>
    </w:p>
    <w:p w14:paraId="79BF10A1" w14:textId="317B3738" w:rsidR="00523C5C" w:rsidRDefault="00523C5C" w:rsidP="00523C5C">
      <w:pPr>
        <w:pStyle w:val="ListParagraph"/>
        <w:numPr>
          <w:ilvl w:val="0"/>
          <w:numId w:val="9"/>
        </w:numPr>
      </w:pPr>
      <w:r>
        <w:lastRenderedPageBreak/>
        <w:t>Maintain partnerships with key control agencies holding deleg</w:t>
      </w:r>
      <w:r w:rsidR="00BD574D">
        <w:t xml:space="preserve">ated authority for IT projects </w:t>
      </w:r>
      <w:r>
        <w:t>(i.e., California Technology Agency, Office of System</w:t>
      </w:r>
      <w:r w:rsidR="00587B83">
        <w:t>s</w:t>
      </w:r>
      <w:r>
        <w:t xml:space="preserve"> Integration, and </w:t>
      </w:r>
      <w:r w:rsidR="00D222DC">
        <w:t>CalHHS AIO</w:t>
      </w:r>
      <w:r>
        <w:t>).</w:t>
      </w:r>
    </w:p>
    <w:p w14:paraId="79BF10A2" w14:textId="3AAD9A85" w:rsidR="00BD574D" w:rsidRDefault="00BD574D" w:rsidP="00523C5C">
      <w:pPr>
        <w:pStyle w:val="ListParagraph"/>
        <w:numPr>
          <w:ilvl w:val="0"/>
          <w:numId w:val="9"/>
        </w:numPr>
      </w:pPr>
      <w:r>
        <w:t>Advi</w:t>
      </w:r>
      <w:r w:rsidR="001078D4">
        <w:t>s</w:t>
      </w:r>
      <w:r>
        <w:t xml:space="preserve">e </w:t>
      </w:r>
      <w:r w:rsidR="001078D4">
        <w:t>the</w:t>
      </w:r>
      <w:r w:rsidR="009330E0">
        <w:t xml:space="preserve"> </w:t>
      </w:r>
      <w:r w:rsidR="007F1614">
        <w:t xml:space="preserve">Executive </w:t>
      </w:r>
      <w:r w:rsidR="00C66D4B">
        <w:t xml:space="preserve">Leadership </w:t>
      </w:r>
      <w:r w:rsidR="007F1614">
        <w:t>Team</w:t>
      </w:r>
      <w:r>
        <w:t xml:space="preserve"> regarding the progress and direction of IT projects. </w:t>
      </w:r>
    </w:p>
    <w:p w14:paraId="79BF10A3" w14:textId="77777777" w:rsidR="00BD574D" w:rsidRDefault="00BD574D" w:rsidP="00523C5C">
      <w:pPr>
        <w:pStyle w:val="ListParagraph"/>
        <w:numPr>
          <w:ilvl w:val="0"/>
          <w:numId w:val="9"/>
        </w:numPr>
      </w:pPr>
      <w:r>
        <w:t>In conjunction with subordinate managers</w:t>
      </w:r>
      <w:r w:rsidR="001078D4">
        <w:t>,</w:t>
      </w:r>
      <w:r>
        <w:t xml:space="preserve"> decide program priorities and ensure the highest quality of work products.</w:t>
      </w:r>
    </w:p>
    <w:p w14:paraId="79BF10A4" w14:textId="77777777" w:rsidR="00BD574D" w:rsidRDefault="00BD574D" w:rsidP="00523C5C">
      <w:pPr>
        <w:pStyle w:val="ListParagraph"/>
        <w:numPr>
          <w:ilvl w:val="0"/>
          <w:numId w:val="9"/>
        </w:numPr>
      </w:pPr>
      <w:r>
        <w:t>Define and establish responsibilities.</w:t>
      </w:r>
    </w:p>
    <w:p w14:paraId="79BF10A5" w14:textId="77777777" w:rsidR="00BD574D" w:rsidRDefault="00BD574D" w:rsidP="00523C5C">
      <w:pPr>
        <w:pStyle w:val="ListParagraph"/>
        <w:numPr>
          <w:ilvl w:val="0"/>
          <w:numId w:val="9"/>
        </w:numPr>
      </w:pPr>
      <w:r>
        <w:t>Delegate authority and create staff accountability.</w:t>
      </w:r>
    </w:p>
    <w:p w14:paraId="79BF10A6" w14:textId="77777777" w:rsidR="00BD574D" w:rsidRDefault="00BD574D" w:rsidP="00523C5C">
      <w:pPr>
        <w:pStyle w:val="ListParagraph"/>
        <w:numPr>
          <w:ilvl w:val="0"/>
          <w:numId w:val="9"/>
        </w:numPr>
      </w:pPr>
      <w:r>
        <w:t>Create and maintain a working environment that encourages mutual cooperation between the user and project teams.</w:t>
      </w:r>
    </w:p>
    <w:p w14:paraId="79BF10A7" w14:textId="310DBFDA" w:rsidR="00AB1605" w:rsidRDefault="00AB1605" w:rsidP="00523C5C">
      <w:pPr>
        <w:pStyle w:val="ListParagraph"/>
        <w:numPr>
          <w:ilvl w:val="0"/>
          <w:numId w:val="9"/>
        </w:numPr>
      </w:pPr>
      <w:r>
        <w:t>Provide leadership in best practices and the use and management of IT.</w:t>
      </w:r>
    </w:p>
    <w:p w14:paraId="79BF10A8" w14:textId="7785D85F" w:rsidR="00AB1605" w:rsidRPr="00F830BC" w:rsidRDefault="00AB1605" w:rsidP="00523C5C">
      <w:pPr>
        <w:pStyle w:val="ListParagraph"/>
        <w:numPr>
          <w:ilvl w:val="0"/>
          <w:numId w:val="9"/>
        </w:numPr>
      </w:pPr>
      <w:r>
        <w:t>Keep current with emerging technology potentially beneficial to DOR.</w:t>
      </w:r>
    </w:p>
    <w:p w14:paraId="79BF10A9" w14:textId="77777777" w:rsidR="00BE080C" w:rsidRPr="00F830BC" w:rsidRDefault="00905732" w:rsidP="00C841ED">
      <w:pPr>
        <w:ind w:left="2160" w:hanging="720"/>
      </w:pPr>
      <w:r w:rsidRPr="00F830BC">
        <w:tab/>
      </w:r>
    </w:p>
    <w:p w14:paraId="79BF10AA" w14:textId="77777777" w:rsidR="00BE080C" w:rsidRPr="00F830BC" w:rsidRDefault="00BE080C" w:rsidP="00BE080C">
      <w:pPr>
        <w:ind w:left="720" w:hanging="720"/>
      </w:pPr>
    </w:p>
    <w:p w14:paraId="79BF10AB" w14:textId="77777777" w:rsidR="00BE080C" w:rsidRPr="00F830BC" w:rsidRDefault="00BE080C" w:rsidP="003956D1">
      <w:pPr>
        <w:ind w:left="1440" w:hanging="1440"/>
      </w:pPr>
      <w:r w:rsidRPr="00F830BC">
        <w:t>10% (E)</w:t>
      </w:r>
      <w:r w:rsidRPr="00F830BC">
        <w:tab/>
        <w:t>Conduct or m</w:t>
      </w:r>
      <w:r w:rsidR="00AB1605">
        <w:t xml:space="preserve">anage other </w:t>
      </w:r>
      <w:r w:rsidRPr="00F830BC">
        <w:t xml:space="preserve">projects </w:t>
      </w:r>
      <w:r w:rsidR="007E57CC">
        <w:t xml:space="preserve">or assignments for the </w:t>
      </w:r>
      <w:r w:rsidR="00423F10">
        <w:t xml:space="preserve">Chief </w:t>
      </w:r>
      <w:r w:rsidRPr="00F830BC">
        <w:t>Deputy Director</w:t>
      </w:r>
      <w:r w:rsidR="00600D8A">
        <w:t>.</w:t>
      </w:r>
    </w:p>
    <w:p w14:paraId="79BF10AE" w14:textId="77777777" w:rsidR="003034C4" w:rsidRPr="00F830BC" w:rsidRDefault="003034C4" w:rsidP="003034C4"/>
    <w:p w14:paraId="79BF10AF" w14:textId="77777777" w:rsidR="006B1742" w:rsidRPr="00F830BC" w:rsidRDefault="006B1742" w:rsidP="003034C4">
      <w:pPr>
        <w:rPr>
          <w:b/>
          <w:i/>
        </w:rPr>
      </w:pPr>
      <w:r w:rsidRPr="00F830BC">
        <w:rPr>
          <w:b/>
          <w:i/>
        </w:rPr>
        <w:t>SUPERVISION RECEIVED:</w:t>
      </w:r>
    </w:p>
    <w:p w14:paraId="79BF10B0" w14:textId="77777777" w:rsidR="006B1742" w:rsidRPr="00F830BC" w:rsidRDefault="006B1742" w:rsidP="003034C4"/>
    <w:p w14:paraId="79BF10B1" w14:textId="77777777" w:rsidR="006B1742" w:rsidRPr="00F830BC" w:rsidRDefault="004A300D" w:rsidP="003034C4">
      <w:r w:rsidRPr="00F830BC">
        <w:t xml:space="preserve">The </w:t>
      </w:r>
      <w:r w:rsidR="00BA27A1">
        <w:t>Chief Information Officer</w:t>
      </w:r>
      <w:r w:rsidR="006B1742" w:rsidRPr="00F830BC">
        <w:t xml:space="preserve"> </w:t>
      </w:r>
      <w:r w:rsidR="00216F19" w:rsidRPr="00F830BC">
        <w:t>receives administrative</w:t>
      </w:r>
      <w:r w:rsidR="006552E2">
        <w:t xml:space="preserve"> direction from the</w:t>
      </w:r>
      <w:r w:rsidR="006B1742" w:rsidRPr="00F830BC">
        <w:t xml:space="preserve"> </w:t>
      </w:r>
      <w:r w:rsidR="00423F10">
        <w:t xml:space="preserve">Chief </w:t>
      </w:r>
      <w:r w:rsidR="006B1742" w:rsidRPr="00F830BC">
        <w:t>Deputy Director.</w:t>
      </w:r>
    </w:p>
    <w:p w14:paraId="79BF10B2" w14:textId="77777777" w:rsidR="006B1742" w:rsidRPr="00F830BC" w:rsidRDefault="006B1742" w:rsidP="003034C4"/>
    <w:p w14:paraId="79BF10B3" w14:textId="77777777" w:rsidR="006B1742" w:rsidRPr="00F830BC" w:rsidRDefault="006B1742" w:rsidP="003034C4">
      <w:pPr>
        <w:rPr>
          <w:b/>
          <w:i/>
        </w:rPr>
      </w:pPr>
      <w:r w:rsidRPr="00F830BC">
        <w:rPr>
          <w:b/>
          <w:i/>
        </w:rPr>
        <w:t>SUPERVISION EXERCISED:</w:t>
      </w:r>
    </w:p>
    <w:p w14:paraId="79BF10B4" w14:textId="77777777" w:rsidR="006B1742" w:rsidRPr="00F830BC" w:rsidRDefault="006B1742" w:rsidP="003034C4"/>
    <w:p w14:paraId="79BF10B5" w14:textId="6D5B4DDF" w:rsidR="006B1742" w:rsidRPr="00F830BC" w:rsidRDefault="004A300D" w:rsidP="003034C4">
      <w:r w:rsidRPr="00F830BC">
        <w:t xml:space="preserve">The </w:t>
      </w:r>
      <w:r w:rsidR="00BA27A1">
        <w:t>Chief Information Officer</w:t>
      </w:r>
      <w:r w:rsidRPr="00F830BC">
        <w:t xml:space="preserve"> p</w:t>
      </w:r>
      <w:r w:rsidR="006B1742" w:rsidRPr="00F830BC">
        <w:t xml:space="preserve">rovides </w:t>
      </w:r>
      <w:r w:rsidR="00BA27A1">
        <w:t>high level</w:t>
      </w:r>
      <w:r w:rsidR="006B1742" w:rsidRPr="00F830BC">
        <w:t xml:space="preserve"> supervision to the</w:t>
      </w:r>
      <w:r w:rsidR="00A34E56" w:rsidRPr="00F830BC">
        <w:t xml:space="preserve"> </w:t>
      </w:r>
      <w:r w:rsidR="00C66D4B">
        <w:t>three IT Manager Is leading the Technical Management Operations Branch, Customer Service &amp; Admin Management Branch, and Information Security Office</w:t>
      </w:r>
      <w:r w:rsidR="00292223">
        <w:t>.</w:t>
      </w:r>
      <w:r w:rsidR="00BA27A1">
        <w:t xml:space="preserve"> </w:t>
      </w:r>
    </w:p>
    <w:p w14:paraId="79BF10B6" w14:textId="77777777" w:rsidR="006B1742" w:rsidRPr="00F830BC" w:rsidRDefault="006B1742" w:rsidP="003034C4"/>
    <w:p w14:paraId="79BF10B7" w14:textId="77777777" w:rsidR="006B1742" w:rsidRPr="00F830BC" w:rsidRDefault="006B1742" w:rsidP="003034C4">
      <w:pPr>
        <w:rPr>
          <w:b/>
          <w:i/>
        </w:rPr>
      </w:pPr>
      <w:r w:rsidRPr="00F830BC">
        <w:rPr>
          <w:b/>
          <w:i/>
        </w:rPr>
        <w:t>ADMINISTRATIVE RESPONSIBILITIES:</w:t>
      </w:r>
    </w:p>
    <w:p w14:paraId="79BF10B8" w14:textId="77777777" w:rsidR="003034C4" w:rsidRPr="00F830BC" w:rsidRDefault="003034C4" w:rsidP="003034C4"/>
    <w:p w14:paraId="79BF10B9" w14:textId="43323145" w:rsidR="003034C4" w:rsidRPr="00F830BC" w:rsidRDefault="006B1742" w:rsidP="003034C4">
      <w:r w:rsidRPr="00F830BC">
        <w:t xml:space="preserve">The </w:t>
      </w:r>
      <w:r w:rsidR="004F2DC2">
        <w:t>Chief Information Officer</w:t>
      </w:r>
      <w:r w:rsidRPr="00F830BC">
        <w:t xml:space="preserve"> is responsible for providing guidance, direction, and executive leadership to </w:t>
      </w:r>
      <w:r w:rsidR="00216F19" w:rsidRPr="00F830BC">
        <w:t>DOR</w:t>
      </w:r>
      <w:r w:rsidR="00C66D4B">
        <w:t>’s</w:t>
      </w:r>
      <w:r w:rsidR="00216F19" w:rsidRPr="00F830BC">
        <w:t xml:space="preserve"> management and staff regarding </w:t>
      </w:r>
      <w:r w:rsidR="00C66D4B">
        <w:t>DOR’s</w:t>
      </w:r>
      <w:r w:rsidR="00216F19" w:rsidRPr="00F830BC">
        <w:t xml:space="preserve"> </w:t>
      </w:r>
      <w:r w:rsidR="00771CD6">
        <w:t xml:space="preserve">Information Technology </w:t>
      </w:r>
      <w:r w:rsidR="00C66D4B">
        <w:t>s</w:t>
      </w:r>
      <w:r w:rsidR="005D16C5">
        <w:t>ystems</w:t>
      </w:r>
      <w:r w:rsidR="00771CD6">
        <w:t>.</w:t>
      </w:r>
    </w:p>
    <w:p w14:paraId="79BF10BA" w14:textId="77777777" w:rsidR="006B1742" w:rsidRPr="00F830BC" w:rsidRDefault="006B1742" w:rsidP="003034C4"/>
    <w:p w14:paraId="79BF10BB" w14:textId="77777777" w:rsidR="004911F4" w:rsidRPr="00F830BC" w:rsidRDefault="004911F4" w:rsidP="003F4B1A">
      <w:pPr>
        <w:rPr>
          <w:b/>
          <w:i/>
        </w:rPr>
      </w:pPr>
      <w:r w:rsidRPr="00F830BC">
        <w:rPr>
          <w:b/>
          <w:i/>
        </w:rPr>
        <w:t>KNOWLEDGE, SKILLS AND ABILITIES:</w:t>
      </w:r>
    </w:p>
    <w:p w14:paraId="79BF10BC" w14:textId="77777777" w:rsidR="004A300D" w:rsidRPr="00F830BC" w:rsidRDefault="004A300D" w:rsidP="003F4B1A"/>
    <w:p w14:paraId="79BF10BD" w14:textId="77777777" w:rsidR="004911F4" w:rsidRPr="00F830BC" w:rsidRDefault="004A300D" w:rsidP="003F4B1A">
      <w:r w:rsidRPr="00F830BC">
        <w:t xml:space="preserve">The </w:t>
      </w:r>
      <w:r w:rsidR="004F2DC2">
        <w:t>Chief Information Officer</w:t>
      </w:r>
      <w:r w:rsidRPr="00F830BC">
        <w:t xml:space="preserve"> must have knowledge of the organization and functions of California State Government</w:t>
      </w:r>
      <w:r w:rsidR="00E57F75">
        <w:t>,</w:t>
      </w:r>
      <w:r w:rsidRPr="00F830BC">
        <w:t xml:space="preserve"> including the organization and practices of the Legislat</w:t>
      </w:r>
      <w:r w:rsidR="00E57F75">
        <w:t>ive</w:t>
      </w:r>
      <w:r w:rsidRPr="00F830BC">
        <w:t xml:space="preserve"> and Executive Branch</w:t>
      </w:r>
      <w:r w:rsidR="00BC71A3">
        <w:t>es</w:t>
      </w:r>
      <w:r w:rsidRPr="00F830BC">
        <w:t>; principles, practices, and trends of public administration, organization, and management; techniques of organizing and motivating groups; program development and evaluation; methods of administrative problem solving; principles and practices of policy formulation and development</w:t>
      </w:r>
      <w:r w:rsidR="00FD4713">
        <w:t>;</w:t>
      </w:r>
      <w:r w:rsidRPr="00F830BC">
        <w:t xml:space="preserve"> and personnel management techniques.</w:t>
      </w:r>
    </w:p>
    <w:p w14:paraId="79BF10BE" w14:textId="77777777" w:rsidR="004A300D" w:rsidRPr="00F830BC" w:rsidRDefault="004A300D" w:rsidP="003F4B1A"/>
    <w:p w14:paraId="79BF10BF" w14:textId="46A50772" w:rsidR="004A300D" w:rsidRPr="00F830BC" w:rsidRDefault="004A300D" w:rsidP="003F4B1A">
      <w:r w:rsidRPr="00F830BC">
        <w:t xml:space="preserve">The </w:t>
      </w:r>
      <w:r w:rsidR="004F2DC2">
        <w:t>Chief Information Officer</w:t>
      </w:r>
      <w:r w:rsidR="004F2DC2" w:rsidRPr="00F830BC">
        <w:t xml:space="preserve"> </w:t>
      </w:r>
      <w:r w:rsidRPr="00F830BC">
        <w:t>must also have the ability to plan, organize, and direct the work of multidisciplinary professional and administrative staff; analyze administrative policies, organization, procedures, and practices; integrate the activities of a diverse program to attain common goals</w:t>
      </w:r>
      <w:r w:rsidR="00E60B58">
        <w:t>;</w:t>
      </w:r>
      <w:r w:rsidRPr="00F830BC">
        <w:t xml:space="preserve"> gain the confidence and support of top level administrators and advise them on a wide range of administrative matters; develop cooperative working relationships with representatives of all levels of government, the public, and Legislative and Executive Branches; </w:t>
      </w:r>
      <w:r w:rsidR="00BC71A3">
        <w:t xml:space="preserve">must be able to </w:t>
      </w:r>
      <w:r w:rsidRPr="00F830BC">
        <w:t>analyze complex problems</w:t>
      </w:r>
      <w:r w:rsidR="00BC71A3">
        <w:t xml:space="preserve">; </w:t>
      </w:r>
      <w:r w:rsidRPr="00F830BC">
        <w:t xml:space="preserve">recommend effective courses of action; </w:t>
      </w:r>
      <w:r w:rsidR="00C66D4B">
        <w:t xml:space="preserve">and </w:t>
      </w:r>
      <w:r w:rsidRPr="00F830BC">
        <w:t>prepare and review reports.</w:t>
      </w:r>
    </w:p>
    <w:p w14:paraId="79BF10C0" w14:textId="77777777" w:rsidR="0056487B" w:rsidRDefault="0056487B" w:rsidP="003F4B1A"/>
    <w:p w14:paraId="79BF10C1" w14:textId="77777777" w:rsidR="0056487B" w:rsidRPr="0056487B" w:rsidRDefault="0056487B" w:rsidP="0056487B">
      <w:pPr>
        <w:rPr>
          <w:b/>
          <w:i/>
        </w:rPr>
      </w:pPr>
      <w:r w:rsidRPr="0056487B">
        <w:rPr>
          <w:b/>
          <w:i/>
        </w:rPr>
        <w:t>DESIRED QUALIFICATIONS:</w:t>
      </w:r>
    </w:p>
    <w:p w14:paraId="79BF10C2" w14:textId="77777777" w:rsidR="00A924C3" w:rsidRPr="00C66D4B" w:rsidRDefault="00A924C3" w:rsidP="000D1D72">
      <w:pPr>
        <w:pStyle w:val="ListParagraph"/>
        <w:numPr>
          <w:ilvl w:val="0"/>
          <w:numId w:val="11"/>
        </w:numPr>
        <w:spacing w:before="100" w:beforeAutospacing="1" w:after="240"/>
      </w:pPr>
      <w:r w:rsidRPr="00C66D4B">
        <w:t xml:space="preserve">Demonstrated ability to provide sound judgment and strong leadership in making daily decisions in setting division priorities, and meeting strategic plan goals and objectives affecting the Information Technology Services Division in support of DOR’s mission and goals. </w:t>
      </w:r>
    </w:p>
    <w:p w14:paraId="79BF10C3" w14:textId="77777777" w:rsidR="00A924C3" w:rsidRPr="00C66D4B" w:rsidRDefault="00A924C3" w:rsidP="000D1D72">
      <w:pPr>
        <w:pStyle w:val="ListParagraph"/>
        <w:numPr>
          <w:ilvl w:val="0"/>
          <w:numId w:val="4"/>
        </w:numPr>
        <w:spacing w:before="100" w:beforeAutospacing="1" w:after="240"/>
        <w:ind w:left="360"/>
      </w:pPr>
      <w:r w:rsidRPr="00C66D4B">
        <w:t xml:space="preserve">Demonstrated ability and experience necessary to effectively manage a multidisciplinary work team of professional and administrative staff; develop, oversee, prioritize, and implement IT Policies within DOR, and play a key role in the development and implementation of Assistive Technology policies in a statewide role. </w:t>
      </w:r>
    </w:p>
    <w:p w14:paraId="79BF10C4" w14:textId="77777777" w:rsidR="00A924C3" w:rsidRPr="00C66D4B" w:rsidRDefault="00A924C3" w:rsidP="000D1D72">
      <w:pPr>
        <w:pStyle w:val="ListParagraph"/>
        <w:numPr>
          <w:ilvl w:val="0"/>
          <w:numId w:val="4"/>
        </w:numPr>
        <w:spacing w:before="100" w:beforeAutospacing="1" w:after="240"/>
        <w:ind w:left="360"/>
      </w:pPr>
      <w:r w:rsidRPr="00C66D4B">
        <w:t>Demonstrated experience at the managerial level with current computer industry technology and practices; knowledge and extensive experience in four of the following areas and overall knowledge in each will be weighted higher: Application Development and Maintenance, Network/Infrastructure Operations, Database Administration, Web Development and Design, User Provisioning, Information Security and Privacy, Budgets, Project Management, Administrative, and Contracts Management.</w:t>
      </w:r>
    </w:p>
    <w:p w14:paraId="7825E62D" w14:textId="77777777" w:rsidR="000D1D72" w:rsidRDefault="00A924C3" w:rsidP="000D1D72">
      <w:pPr>
        <w:pStyle w:val="ListParagraph"/>
        <w:numPr>
          <w:ilvl w:val="0"/>
          <w:numId w:val="4"/>
        </w:numPr>
        <w:spacing w:before="100" w:beforeAutospacing="1" w:after="240"/>
        <w:ind w:left="360"/>
      </w:pPr>
      <w:r w:rsidRPr="00C66D4B">
        <w:t>Demonstrated ability and experience to effectively manage a multidisciplinary work team of IT professionals; ability to create a clear vision, set goals and expectations, encourage leadership, motivate initiative at all levels, and exercise sound judgment in developing and managing enterprise information technology systems in support of departmental mission, vision, and goals.</w:t>
      </w:r>
    </w:p>
    <w:p w14:paraId="533E5738" w14:textId="77777777" w:rsidR="000D1D72" w:rsidRDefault="00A924C3" w:rsidP="000D1D72">
      <w:pPr>
        <w:pStyle w:val="ListParagraph"/>
        <w:numPr>
          <w:ilvl w:val="0"/>
          <w:numId w:val="4"/>
        </w:numPr>
        <w:spacing w:before="100" w:beforeAutospacing="1" w:after="240"/>
        <w:ind w:left="360"/>
      </w:pPr>
      <w:r w:rsidRPr="00C66D4B">
        <w:t>Demonstrated ability to effectively collaborate with executives, managers, state department CIO’s, stakeholders, and control agencies. Cooperate with individuals to achieve the Department's mission, goals, and values and encourages diversity of opinions. Demonstrated ability to enhance his/her own ability and the ability of others to contribute to the goals of the Department.</w:t>
      </w:r>
    </w:p>
    <w:p w14:paraId="0D3272B8" w14:textId="77777777" w:rsidR="000D1D72" w:rsidRDefault="00A924C3" w:rsidP="000D1D72">
      <w:pPr>
        <w:pStyle w:val="ListParagraph"/>
        <w:numPr>
          <w:ilvl w:val="0"/>
          <w:numId w:val="4"/>
        </w:numPr>
        <w:spacing w:before="100" w:beforeAutospacing="1" w:after="240"/>
        <w:ind w:left="360"/>
      </w:pPr>
      <w:r w:rsidRPr="00C66D4B">
        <w:t>Demonstrated experience with and knowledge of the State fiscal process, human resources, purchasing rules, and an in-depth knowledge of management and supervisory techniques.</w:t>
      </w:r>
    </w:p>
    <w:p w14:paraId="6ED79032" w14:textId="77777777" w:rsidR="000D1D72" w:rsidRDefault="00A924C3" w:rsidP="000D1D72">
      <w:pPr>
        <w:pStyle w:val="ListParagraph"/>
        <w:numPr>
          <w:ilvl w:val="0"/>
          <w:numId w:val="4"/>
        </w:numPr>
        <w:spacing w:before="100" w:beforeAutospacing="1" w:after="240"/>
        <w:ind w:left="360"/>
      </w:pPr>
      <w:r w:rsidRPr="00C66D4B">
        <w:t>Demonstrated experience and ability to communicate information regarding IT policy, technology, and issues effectively to management and other staff. Demonstrated ability to solve problems, create new ideas, and develop new approaches to achieve the Department's mission.</w:t>
      </w:r>
    </w:p>
    <w:p w14:paraId="43F3D683" w14:textId="77777777" w:rsidR="000D1D72" w:rsidRDefault="00A924C3" w:rsidP="000D1D72">
      <w:pPr>
        <w:pStyle w:val="ListParagraph"/>
        <w:numPr>
          <w:ilvl w:val="0"/>
          <w:numId w:val="4"/>
        </w:numPr>
        <w:spacing w:before="100" w:beforeAutospacing="1" w:after="240"/>
        <w:ind w:left="360"/>
      </w:pPr>
      <w:r w:rsidRPr="00C66D4B">
        <w:t xml:space="preserve">Demonstrated awareness of the Department’s critical issues and ability to anticipate and influence technology needs in the future. </w:t>
      </w:r>
    </w:p>
    <w:p w14:paraId="72B061BB" w14:textId="77777777" w:rsidR="000D1D72" w:rsidRDefault="00A924C3" w:rsidP="000D1D72">
      <w:pPr>
        <w:pStyle w:val="ListParagraph"/>
        <w:numPr>
          <w:ilvl w:val="0"/>
          <w:numId w:val="4"/>
        </w:numPr>
        <w:spacing w:before="100" w:beforeAutospacing="1" w:after="240"/>
        <w:ind w:left="360"/>
      </w:pPr>
      <w:r w:rsidRPr="00C66D4B">
        <w:t>Demonstrated ability and experience to organize for success; understand how to facilitate functional needs and structure to achieve strategic plans</w:t>
      </w:r>
      <w:r w:rsidR="000D1D72">
        <w:t>.</w:t>
      </w:r>
    </w:p>
    <w:p w14:paraId="79BF10CC" w14:textId="02DCFBB1" w:rsidR="00A924C3" w:rsidRPr="00C66D4B" w:rsidRDefault="00A924C3" w:rsidP="000D1D72">
      <w:pPr>
        <w:pStyle w:val="ListParagraph"/>
        <w:numPr>
          <w:ilvl w:val="0"/>
          <w:numId w:val="4"/>
        </w:numPr>
        <w:spacing w:before="100" w:beforeAutospacing="1" w:after="240"/>
        <w:ind w:left="360"/>
      </w:pPr>
      <w:r w:rsidRPr="00C66D4B">
        <w:t>Demonstrated understanding and sensitivity of the issues around the</w:t>
      </w:r>
      <w:r w:rsidR="007754BB" w:rsidRPr="00C66D4B">
        <w:t xml:space="preserve"> </w:t>
      </w:r>
      <w:r w:rsidRPr="00C66D4B">
        <w:t xml:space="preserve">employment of individuals with disabilities. </w:t>
      </w:r>
    </w:p>
    <w:p w14:paraId="79BF10CE" w14:textId="77777777" w:rsidR="00A924C3" w:rsidRDefault="00A924C3" w:rsidP="00C66D4B">
      <w:pPr>
        <w:spacing w:before="100" w:beforeAutospacing="1" w:after="240"/>
      </w:pPr>
    </w:p>
    <w:p w14:paraId="79BF10CF" w14:textId="77777777" w:rsidR="006F727B" w:rsidRDefault="006F727B" w:rsidP="003F4B1A"/>
    <w:p w14:paraId="79BF10D0" w14:textId="77777777" w:rsidR="006F727B" w:rsidRDefault="006F727B" w:rsidP="003F4B1A"/>
    <w:tbl>
      <w:tblPr>
        <w:tblStyle w:val="TableGrid"/>
        <w:tblW w:w="0" w:type="auto"/>
        <w:tblLook w:val="04A0" w:firstRow="1" w:lastRow="0" w:firstColumn="1" w:lastColumn="0" w:noHBand="0" w:noVBand="1"/>
      </w:tblPr>
      <w:tblGrid>
        <w:gridCol w:w="10790"/>
      </w:tblGrid>
      <w:tr w:rsidR="00357FDE" w14:paraId="79BF10E5" w14:textId="77777777" w:rsidTr="00357FDE">
        <w:trPr>
          <w:trHeight w:val="2843"/>
        </w:trPr>
        <w:tc>
          <w:tcPr>
            <w:tcW w:w="10998" w:type="dxa"/>
          </w:tcPr>
          <w:p w14:paraId="79BF10D1" w14:textId="77777777" w:rsidR="00357FDE" w:rsidRDefault="00357FDE" w:rsidP="003F4B1A">
            <w:pPr>
              <w:rPr>
                <w:i/>
                <w:sz w:val="20"/>
                <w:szCs w:val="20"/>
              </w:rPr>
            </w:pPr>
            <w:r>
              <w:rPr>
                <w:i/>
                <w:sz w:val="20"/>
                <w:szCs w:val="20"/>
              </w:rPr>
              <w:lastRenderedPageBreak/>
              <w:t>Certification of Employee</w:t>
            </w:r>
          </w:p>
          <w:p w14:paraId="79BF10D2" w14:textId="77777777" w:rsidR="00357FDE" w:rsidRDefault="00357FDE" w:rsidP="003F4B1A">
            <w:pPr>
              <w:rPr>
                <w:i/>
                <w:sz w:val="20"/>
                <w:szCs w:val="20"/>
              </w:rPr>
            </w:pPr>
          </w:p>
          <w:p w14:paraId="79BF10D3" w14:textId="77777777" w:rsidR="00357FDE" w:rsidRDefault="00357FDE" w:rsidP="003F4B1A">
            <w:pPr>
              <w:rPr>
                <w:sz w:val="20"/>
                <w:szCs w:val="20"/>
              </w:rPr>
            </w:pPr>
            <w:r>
              <w:rPr>
                <w:sz w:val="20"/>
                <w:szCs w:val="20"/>
              </w:rPr>
              <w:t xml:space="preserve">     I have discussed and provided a copy of this duty statement to the employee named below.</w:t>
            </w:r>
          </w:p>
          <w:p w14:paraId="79BF10D4" w14:textId="77777777" w:rsidR="00357FDE" w:rsidRDefault="00357FDE" w:rsidP="003F4B1A">
            <w:pPr>
              <w:rPr>
                <w:sz w:val="20"/>
                <w:szCs w:val="20"/>
              </w:rPr>
            </w:pPr>
          </w:p>
          <w:p w14:paraId="79BF10D5" w14:textId="77777777" w:rsidR="00357FDE" w:rsidRDefault="00357FDE" w:rsidP="003F4B1A">
            <w:pPr>
              <w:rPr>
                <w:sz w:val="20"/>
                <w:szCs w:val="20"/>
              </w:rPr>
            </w:pPr>
          </w:p>
          <w:p w14:paraId="79BF10D6" w14:textId="77777777" w:rsidR="00357FDE" w:rsidRDefault="00357FDE" w:rsidP="003F4B1A">
            <w:pPr>
              <w:rPr>
                <w:sz w:val="20"/>
                <w:szCs w:val="20"/>
              </w:rPr>
            </w:pPr>
            <w:r>
              <w:rPr>
                <w:sz w:val="20"/>
                <w:szCs w:val="20"/>
              </w:rPr>
              <w:t>_________________________________________________                           ____________________________</w:t>
            </w:r>
          </w:p>
          <w:p w14:paraId="79BF10D7" w14:textId="77777777" w:rsidR="00357FDE" w:rsidRDefault="00357FDE" w:rsidP="003F4B1A">
            <w:pPr>
              <w:rPr>
                <w:sz w:val="20"/>
                <w:szCs w:val="20"/>
              </w:rPr>
            </w:pPr>
            <w:r>
              <w:rPr>
                <w:sz w:val="20"/>
                <w:szCs w:val="20"/>
              </w:rPr>
              <w:t xml:space="preserve">     Employee Signature                                                                                            Date</w:t>
            </w:r>
          </w:p>
          <w:p w14:paraId="79BF10D8" w14:textId="77777777" w:rsidR="00357FDE" w:rsidRDefault="00357FDE" w:rsidP="003F4B1A">
            <w:pPr>
              <w:rPr>
                <w:sz w:val="20"/>
                <w:szCs w:val="20"/>
              </w:rPr>
            </w:pPr>
          </w:p>
          <w:p w14:paraId="79BF10D9" w14:textId="77777777" w:rsidR="00357FDE" w:rsidRDefault="00357FDE" w:rsidP="003F4B1A">
            <w:pPr>
              <w:rPr>
                <w:sz w:val="20"/>
                <w:szCs w:val="20"/>
              </w:rPr>
            </w:pPr>
            <w:r>
              <w:rPr>
                <w:sz w:val="20"/>
                <w:szCs w:val="20"/>
              </w:rPr>
              <w:t xml:space="preserve">_________________________________________________                           </w:t>
            </w:r>
          </w:p>
          <w:p w14:paraId="79BF10DA" w14:textId="77777777" w:rsidR="00357FDE" w:rsidRDefault="00357FDE" w:rsidP="003F4B1A">
            <w:pPr>
              <w:rPr>
                <w:sz w:val="20"/>
                <w:szCs w:val="20"/>
              </w:rPr>
            </w:pPr>
            <w:r>
              <w:rPr>
                <w:sz w:val="20"/>
                <w:szCs w:val="20"/>
              </w:rPr>
              <w:t xml:space="preserve">     Printed Name</w:t>
            </w:r>
          </w:p>
          <w:p w14:paraId="79BF10DB" w14:textId="77777777" w:rsidR="00357FDE" w:rsidRDefault="00357FDE" w:rsidP="003F4B1A">
            <w:pPr>
              <w:rPr>
                <w:sz w:val="20"/>
                <w:szCs w:val="20"/>
              </w:rPr>
            </w:pPr>
          </w:p>
          <w:p w14:paraId="79BF10DC" w14:textId="77777777" w:rsidR="00357FDE" w:rsidRDefault="00357FDE" w:rsidP="003F4B1A">
            <w:pPr>
              <w:rPr>
                <w:sz w:val="20"/>
                <w:szCs w:val="20"/>
              </w:rPr>
            </w:pPr>
          </w:p>
          <w:p w14:paraId="79BF10DD" w14:textId="77777777" w:rsidR="00357FDE" w:rsidRDefault="00357FDE" w:rsidP="003F4B1A">
            <w:pPr>
              <w:rPr>
                <w:sz w:val="20"/>
                <w:szCs w:val="20"/>
              </w:rPr>
            </w:pPr>
            <w:r>
              <w:rPr>
                <w:sz w:val="20"/>
                <w:szCs w:val="20"/>
              </w:rPr>
              <w:t>_________________________________________________                           ____________________________</w:t>
            </w:r>
          </w:p>
          <w:p w14:paraId="79BF10DE" w14:textId="77777777" w:rsidR="00357FDE" w:rsidRDefault="00357FDE" w:rsidP="003F4B1A">
            <w:pPr>
              <w:rPr>
                <w:sz w:val="20"/>
                <w:szCs w:val="20"/>
              </w:rPr>
            </w:pPr>
            <w:r>
              <w:rPr>
                <w:sz w:val="20"/>
                <w:szCs w:val="20"/>
              </w:rPr>
              <w:t xml:space="preserve">     Supervisor Signature                                                                                           Date</w:t>
            </w:r>
          </w:p>
          <w:p w14:paraId="79BF10DF" w14:textId="77777777" w:rsidR="006F727B" w:rsidRDefault="006F727B" w:rsidP="003F4B1A">
            <w:pPr>
              <w:rPr>
                <w:sz w:val="20"/>
                <w:szCs w:val="20"/>
              </w:rPr>
            </w:pPr>
          </w:p>
          <w:p w14:paraId="79BF10E0" w14:textId="77777777" w:rsidR="006F727B" w:rsidRDefault="006F727B" w:rsidP="003F4B1A">
            <w:pPr>
              <w:rPr>
                <w:sz w:val="20"/>
                <w:szCs w:val="20"/>
              </w:rPr>
            </w:pPr>
          </w:p>
          <w:p w14:paraId="79BF10E1" w14:textId="77777777" w:rsidR="006F727B" w:rsidRDefault="006F727B" w:rsidP="003F4B1A">
            <w:pPr>
              <w:rPr>
                <w:sz w:val="20"/>
                <w:szCs w:val="20"/>
              </w:rPr>
            </w:pPr>
            <w:r>
              <w:rPr>
                <w:sz w:val="20"/>
                <w:szCs w:val="20"/>
              </w:rPr>
              <w:t xml:space="preserve">_________________________________________________                          </w:t>
            </w:r>
          </w:p>
          <w:p w14:paraId="79BF10E2" w14:textId="77777777" w:rsidR="006F727B" w:rsidRDefault="006F727B" w:rsidP="003F4B1A">
            <w:pPr>
              <w:rPr>
                <w:sz w:val="20"/>
                <w:szCs w:val="20"/>
              </w:rPr>
            </w:pPr>
            <w:r>
              <w:rPr>
                <w:sz w:val="20"/>
                <w:szCs w:val="20"/>
              </w:rPr>
              <w:t xml:space="preserve">     Printed Name</w:t>
            </w:r>
          </w:p>
          <w:p w14:paraId="79BF10E3" w14:textId="77777777" w:rsidR="00357FDE" w:rsidRDefault="00357FDE" w:rsidP="003F4B1A">
            <w:pPr>
              <w:rPr>
                <w:sz w:val="20"/>
                <w:szCs w:val="20"/>
              </w:rPr>
            </w:pPr>
          </w:p>
          <w:p w14:paraId="79BF10E4" w14:textId="77777777" w:rsidR="00357FDE" w:rsidRPr="00357FDE" w:rsidRDefault="00357FDE" w:rsidP="003F4B1A">
            <w:pPr>
              <w:rPr>
                <w:sz w:val="20"/>
                <w:szCs w:val="20"/>
              </w:rPr>
            </w:pPr>
          </w:p>
        </w:tc>
      </w:tr>
    </w:tbl>
    <w:p w14:paraId="79BF10E6" w14:textId="77777777" w:rsidR="004911F4" w:rsidRDefault="004911F4" w:rsidP="003F4B1A">
      <w:r>
        <w:t xml:space="preserve">  </w:t>
      </w:r>
    </w:p>
    <w:sectPr w:rsidR="004911F4" w:rsidSect="00357FDE">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F10F3" w14:textId="77777777" w:rsidR="00FA38D2" w:rsidRDefault="00FA38D2" w:rsidP="007D451B">
      <w:r>
        <w:separator/>
      </w:r>
    </w:p>
  </w:endnote>
  <w:endnote w:type="continuationSeparator" w:id="0">
    <w:p w14:paraId="79BF10F4" w14:textId="77777777" w:rsidR="00FA38D2" w:rsidRDefault="00FA38D2" w:rsidP="007D4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88688"/>
      <w:docPartObj>
        <w:docPartGallery w:val="Page Numbers (Bottom of Page)"/>
        <w:docPartUnique/>
      </w:docPartObj>
    </w:sdtPr>
    <w:sdtEndPr/>
    <w:sdtContent>
      <w:p w14:paraId="79BF10F7" w14:textId="77777777" w:rsidR="00D9365C" w:rsidRDefault="00D9365C">
        <w:pPr>
          <w:pStyle w:val="Footer"/>
          <w:jc w:val="right"/>
        </w:pPr>
        <w:r>
          <w:t xml:space="preserve">Page </w:t>
        </w:r>
        <w:r w:rsidR="00DD69D7">
          <w:fldChar w:fldCharType="begin"/>
        </w:r>
        <w:r w:rsidR="00DD69D7">
          <w:instrText xml:space="preserve"> PAGE   \* MERGEFORMAT </w:instrText>
        </w:r>
        <w:r w:rsidR="00DD69D7">
          <w:fldChar w:fldCharType="separate"/>
        </w:r>
        <w:r w:rsidR="00E41FB5">
          <w:rPr>
            <w:noProof/>
          </w:rPr>
          <w:t>1</w:t>
        </w:r>
        <w:r w:rsidR="00DD69D7">
          <w:rPr>
            <w:noProof/>
          </w:rPr>
          <w:fldChar w:fldCharType="end"/>
        </w:r>
      </w:p>
    </w:sdtContent>
  </w:sdt>
  <w:p w14:paraId="79BF10F8" w14:textId="77777777" w:rsidR="00D9365C" w:rsidRDefault="00D936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F10F1" w14:textId="77777777" w:rsidR="00FA38D2" w:rsidRDefault="00FA38D2" w:rsidP="007D451B">
      <w:r>
        <w:separator/>
      </w:r>
    </w:p>
  </w:footnote>
  <w:footnote w:type="continuationSeparator" w:id="0">
    <w:p w14:paraId="79BF10F2" w14:textId="77777777" w:rsidR="00FA38D2" w:rsidRDefault="00FA38D2" w:rsidP="007D4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10F5" w14:textId="77777777" w:rsidR="00D9365C" w:rsidRPr="007D451B" w:rsidRDefault="00D9365C" w:rsidP="007D451B">
    <w:pPr>
      <w:pStyle w:val="Header"/>
      <w:rPr>
        <w:sz w:val="16"/>
        <w:szCs w:val="16"/>
      </w:rPr>
    </w:pPr>
    <w:r w:rsidRPr="007D451B">
      <w:rPr>
        <w:sz w:val="16"/>
        <w:szCs w:val="16"/>
      </w:rPr>
      <w:t>STATE OF CALIFORNIA – HEALTH AND HUMAN SERVICES AGENCY</w:t>
    </w:r>
    <w:r>
      <w:rPr>
        <w:sz w:val="16"/>
        <w:szCs w:val="16"/>
      </w:rPr>
      <w:t xml:space="preserve">                                                                DEPARTMENT OF REHABILITATION</w:t>
    </w:r>
  </w:p>
  <w:p w14:paraId="79BF10F6" w14:textId="77777777" w:rsidR="00D9365C" w:rsidRDefault="00D93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045F"/>
    <w:multiLevelType w:val="hybridMultilevel"/>
    <w:tmpl w:val="AB0205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3026326"/>
    <w:multiLevelType w:val="hybridMultilevel"/>
    <w:tmpl w:val="DD14005E"/>
    <w:lvl w:ilvl="0" w:tplc="04090005">
      <w:start w:val="1"/>
      <w:numFmt w:val="bullet"/>
      <w:lvlText w:val=""/>
      <w:lvlJc w:val="left"/>
      <w:pPr>
        <w:ind w:left="2200" w:hanging="360"/>
      </w:pPr>
      <w:rPr>
        <w:rFonts w:ascii="Wingdings" w:hAnsi="Wingdings" w:hint="default"/>
      </w:rPr>
    </w:lvl>
    <w:lvl w:ilvl="1" w:tplc="04090003" w:tentative="1">
      <w:start w:val="1"/>
      <w:numFmt w:val="bullet"/>
      <w:lvlText w:val="o"/>
      <w:lvlJc w:val="left"/>
      <w:pPr>
        <w:ind w:left="2920" w:hanging="360"/>
      </w:pPr>
      <w:rPr>
        <w:rFonts w:ascii="Courier New" w:hAnsi="Courier New" w:cs="Courier New" w:hint="default"/>
      </w:rPr>
    </w:lvl>
    <w:lvl w:ilvl="2" w:tplc="04090005" w:tentative="1">
      <w:start w:val="1"/>
      <w:numFmt w:val="bullet"/>
      <w:lvlText w:val=""/>
      <w:lvlJc w:val="left"/>
      <w:pPr>
        <w:ind w:left="3640" w:hanging="360"/>
      </w:pPr>
      <w:rPr>
        <w:rFonts w:ascii="Wingdings" w:hAnsi="Wingdings" w:hint="default"/>
      </w:rPr>
    </w:lvl>
    <w:lvl w:ilvl="3" w:tplc="04090001" w:tentative="1">
      <w:start w:val="1"/>
      <w:numFmt w:val="bullet"/>
      <w:lvlText w:val=""/>
      <w:lvlJc w:val="left"/>
      <w:pPr>
        <w:ind w:left="4360" w:hanging="360"/>
      </w:pPr>
      <w:rPr>
        <w:rFonts w:ascii="Symbol" w:hAnsi="Symbol" w:hint="default"/>
      </w:rPr>
    </w:lvl>
    <w:lvl w:ilvl="4" w:tplc="04090003" w:tentative="1">
      <w:start w:val="1"/>
      <w:numFmt w:val="bullet"/>
      <w:lvlText w:val="o"/>
      <w:lvlJc w:val="left"/>
      <w:pPr>
        <w:ind w:left="5080" w:hanging="360"/>
      </w:pPr>
      <w:rPr>
        <w:rFonts w:ascii="Courier New" w:hAnsi="Courier New" w:cs="Courier New" w:hint="default"/>
      </w:rPr>
    </w:lvl>
    <w:lvl w:ilvl="5" w:tplc="04090005" w:tentative="1">
      <w:start w:val="1"/>
      <w:numFmt w:val="bullet"/>
      <w:lvlText w:val=""/>
      <w:lvlJc w:val="left"/>
      <w:pPr>
        <w:ind w:left="5800" w:hanging="360"/>
      </w:pPr>
      <w:rPr>
        <w:rFonts w:ascii="Wingdings" w:hAnsi="Wingdings" w:hint="default"/>
      </w:rPr>
    </w:lvl>
    <w:lvl w:ilvl="6" w:tplc="04090001" w:tentative="1">
      <w:start w:val="1"/>
      <w:numFmt w:val="bullet"/>
      <w:lvlText w:val=""/>
      <w:lvlJc w:val="left"/>
      <w:pPr>
        <w:ind w:left="6520" w:hanging="360"/>
      </w:pPr>
      <w:rPr>
        <w:rFonts w:ascii="Symbol" w:hAnsi="Symbol" w:hint="default"/>
      </w:rPr>
    </w:lvl>
    <w:lvl w:ilvl="7" w:tplc="04090003" w:tentative="1">
      <w:start w:val="1"/>
      <w:numFmt w:val="bullet"/>
      <w:lvlText w:val="o"/>
      <w:lvlJc w:val="left"/>
      <w:pPr>
        <w:ind w:left="7240" w:hanging="360"/>
      </w:pPr>
      <w:rPr>
        <w:rFonts w:ascii="Courier New" w:hAnsi="Courier New" w:cs="Courier New" w:hint="default"/>
      </w:rPr>
    </w:lvl>
    <w:lvl w:ilvl="8" w:tplc="04090005" w:tentative="1">
      <w:start w:val="1"/>
      <w:numFmt w:val="bullet"/>
      <w:lvlText w:val=""/>
      <w:lvlJc w:val="left"/>
      <w:pPr>
        <w:ind w:left="7960" w:hanging="360"/>
      </w:pPr>
      <w:rPr>
        <w:rFonts w:ascii="Wingdings" w:hAnsi="Wingdings" w:hint="default"/>
      </w:rPr>
    </w:lvl>
  </w:abstractNum>
  <w:abstractNum w:abstractNumId="2" w15:restartNumberingAfterBreak="0">
    <w:nsid w:val="31413D78"/>
    <w:multiLevelType w:val="hybridMultilevel"/>
    <w:tmpl w:val="DED65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7B68E1"/>
    <w:multiLevelType w:val="hybridMultilevel"/>
    <w:tmpl w:val="F43098BE"/>
    <w:lvl w:ilvl="0" w:tplc="04090001">
      <w:start w:val="1"/>
      <w:numFmt w:val="bullet"/>
      <w:lvlText w:val=""/>
      <w:lvlJc w:val="left"/>
      <w:pPr>
        <w:ind w:left="720" w:hanging="360"/>
      </w:pPr>
      <w:rPr>
        <w:rFonts w:ascii="Symbol" w:hAnsi="Symbol" w:hint="default"/>
      </w:rPr>
    </w:lvl>
    <w:lvl w:ilvl="1" w:tplc="B6CC2F1E">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E64442"/>
    <w:multiLevelType w:val="hybridMultilevel"/>
    <w:tmpl w:val="B8562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334157"/>
    <w:multiLevelType w:val="hybridMultilevel"/>
    <w:tmpl w:val="E16EBC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B3D7F08"/>
    <w:multiLevelType w:val="hybridMultilevel"/>
    <w:tmpl w:val="1EF0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794DCA"/>
    <w:multiLevelType w:val="hybridMultilevel"/>
    <w:tmpl w:val="184EDF2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8" w15:restartNumberingAfterBreak="0">
    <w:nsid w:val="649317D2"/>
    <w:multiLevelType w:val="hybridMultilevel"/>
    <w:tmpl w:val="EDD0F9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51F7B51"/>
    <w:multiLevelType w:val="hybridMultilevel"/>
    <w:tmpl w:val="53DC823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762A780A"/>
    <w:multiLevelType w:val="hybridMultilevel"/>
    <w:tmpl w:val="B8F8A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15895532">
    <w:abstractNumId w:val="4"/>
  </w:num>
  <w:num w:numId="2" w16cid:durableId="1462769717">
    <w:abstractNumId w:val="3"/>
  </w:num>
  <w:num w:numId="3" w16cid:durableId="1394739222">
    <w:abstractNumId w:val="1"/>
  </w:num>
  <w:num w:numId="4" w16cid:durableId="100223929">
    <w:abstractNumId w:val="6"/>
  </w:num>
  <w:num w:numId="5" w16cid:durableId="86192630">
    <w:abstractNumId w:val="5"/>
  </w:num>
  <w:num w:numId="6" w16cid:durableId="1543445677">
    <w:abstractNumId w:val="2"/>
  </w:num>
  <w:num w:numId="7" w16cid:durableId="1781802129">
    <w:abstractNumId w:val="0"/>
  </w:num>
  <w:num w:numId="8" w16cid:durableId="279189879">
    <w:abstractNumId w:val="9"/>
  </w:num>
  <w:num w:numId="9" w16cid:durableId="1678191664">
    <w:abstractNumId w:val="8"/>
  </w:num>
  <w:num w:numId="10" w16cid:durableId="1235361052">
    <w:abstractNumId w:val="7"/>
  </w:num>
  <w:num w:numId="11" w16cid:durableId="13195032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51B"/>
    <w:rsid w:val="00005A3B"/>
    <w:rsid w:val="00013085"/>
    <w:rsid w:val="00030511"/>
    <w:rsid w:val="000446BA"/>
    <w:rsid w:val="00053661"/>
    <w:rsid w:val="000849BD"/>
    <w:rsid w:val="000A3C39"/>
    <w:rsid w:val="000B4FF0"/>
    <w:rsid w:val="000D0780"/>
    <w:rsid w:val="000D1D72"/>
    <w:rsid w:val="000D5F7C"/>
    <w:rsid w:val="000E4527"/>
    <w:rsid w:val="000E5EAE"/>
    <w:rsid w:val="000F0E64"/>
    <w:rsid w:val="0010450E"/>
    <w:rsid w:val="001078D4"/>
    <w:rsid w:val="001467CA"/>
    <w:rsid w:val="0015267B"/>
    <w:rsid w:val="001630BB"/>
    <w:rsid w:val="00166A7D"/>
    <w:rsid w:val="00184047"/>
    <w:rsid w:val="001B7527"/>
    <w:rsid w:val="001C6894"/>
    <w:rsid w:val="001D3FE0"/>
    <w:rsid w:val="001D47C4"/>
    <w:rsid w:val="001F501E"/>
    <w:rsid w:val="00200485"/>
    <w:rsid w:val="00203486"/>
    <w:rsid w:val="00216F19"/>
    <w:rsid w:val="00230B65"/>
    <w:rsid w:val="002316CB"/>
    <w:rsid w:val="002378D2"/>
    <w:rsid w:val="00246114"/>
    <w:rsid w:val="0028112A"/>
    <w:rsid w:val="00282F96"/>
    <w:rsid w:val="00292223"/>
    <w:rsid w:val="002C2A91"/>
    <w:rsid w:val="002C3D47"/>
    <w:rsid w:val="002D3118"/>
    <w:rsid w:val="003034C4"/>
    <w:rsid w:val="00313134"/>
    <w:rsid w:val="00313DA9"/>
    <w:rsid w:val="00332CDB"/>
    <w:rsid w:val="0034142D"/>
    <w:rsid w:val="003471B5"/>
    <w:rsid w:val="00347AA8"/>
    <w:rsid w:val="00357FDE"/>
    <w:rsid w:val="00375692"/>
    <w:rsid w:val="00381EE7"/>
    <w:rsid w:val="00394465"/>
    <w:rsid w:val="003956D1"/>
    <w:rsid w:val="003A1600"/>
    <w:rsid w:val="003D4D8C"/>
    <w:rsid w:val="003D58D5"/>
    <w:rsid w:val="003E6344"/>
    <w:rsid w:val="003E7ECE"/>
    <w:rsid w:val="003F0713"/>
    <w:rsid w:val="003F4B1A"/>
    <w:rsid w:val="0040086C"/>
    <w:rsid w:val="0040284E"/>
    <w:rsid w:val="004044CA"/>
    <w:rsid w:val="00421A93"/>
    <w:rsid w:val="00423F10"/>
    <w:rsid w:val="004253AA"/>
    <w:rsid w:val="00425F1E"/>
    <w:rsid w:val="0042640C"/>
    <w:rsid w:val="00433A44"/>
    <w:rsid w:val="004465A3"/>
    <w:rsid w:val="00472E0B"/>
    <w:rsid w:val="00475A6C"/>
    <w:rsid w:val="0048667B"/>
    <w:rsid w:val="004911F4"/>
    <w:rsid w:val="00491D8A"/>
    <w:rsid w:val="004A300D"/>
    <w:rsid w:val="004B5DA2"/>
    <w:rsid w:val="004D468B"/>
    <w:rsid w:val="004E7CE9"/>
    <w:rsid w:val="004F2DC2"/>
    <w:rsid w:val="004F31CA"/>
    <w:rsid w:val="00516F5B"/>
    <w:rsid w:val="00523C5C"/>
    <w:rsid w:val="00563036"/>
    <w:rsid w:val="0056487B"/>
    <w:rsid w:val="00576FB2"/>
    <w:rsid w:val="00587B83"/>
    <w:rsid w:val="005962A6"/>
    <w:rsid w:val="005963D7"/>
    <w:rsid w:val="005A6172"/>
    <w:rsid w:val="005C05A0"/>
    <w:rsid w:val="005C05E7"/>
    <w:rsid w:val="005C564F"/>
    <w:rsid w:val="005D16C5"/>
    <w:rsid w:val="005E0817"/>
    <w:rsid w:val="005F342E"/>
    <w:rsid w:val="005F4196"/>
    <w:rsid w:val="00600D8A"/>
    <w:rsid w:val="00644906"/>
    <w:rsid w:val="00644ECE"/>
    <w:rsid w:val="006552E2"/>
    <w:rsid w:val="006711E4"/>
    <w:rsid w:val="00686C98"/>
    <w:rsid w:val="00697D0D"/>
    <w:rsid w:val="006B1742"/>
    <w:rsid w:val="006C33B0"/>
    <w:rsid w:val="006D1728"/>
    <w:rsid w:val="006D4772"/>
    <w:rsid w:val="006D78DE"/>
    <w:rsid w:val="006E3772"/>
    <w:rsid w:val="006E3C4E"/>
    <w:rsid w:val="006F727B"/>
    <w:rsid w:val="007210F4"/>
    <w:rsid w:val="00724757"/>
    <w:rsid w:val="00743284"/>
    <w:rsid w:val="007707B9"/>
    <w:rsid w:val="00771CD6"/>
    <w:rsid w:val="007754BB"/>
    <w:rsid w:val="007937B1"/>
    <w:rsid w:val="00794115"/>
    <w:rsid w:val="007B2CB1"/>
    <w:rsid w:val="007B4871"/>
    <w:rsid w:val="007B5B4F"/>
    <w:rsid w:val="007D3367"/>
    <w:rsid w:val="007D451B"/>
    <w:rsid w:val="007E11D6"/>
    <w:rsid w:val="007E3F34"/>
    <w:rsid w:val="007E57CC"/>
    <w:rsid w:val="007F1614"/>
    <w:rsid w:val="007F4F1A"/>
    <w:rsid w:val="008049EB"/>
    <w:rsid w:val="00847771"/>
    <w:rsid w:val="008478CF"/>
    <w:rsid w:val="00885387"/>
    <w:rsid w:val="00885EA0"/>
    <w:rsid w:val="008A0F4B"/>
    <w:rsid w:val="008B2241"/>
    <w:rsid w:val="008E372E"/>
    <w:rsid w:val="008F6836"/>
    <w:rsid w:val="00905732"/>
    <w:rsid w:val="009330E0"/>
    <w:rsid w:val="00962442"/>
    <w:rsid w:val="0096290B"/>
    <w:rsid w:val="0097564F"/>
    <w:rsid w:val="00976FF6"/>
    <w:rsid w:val="009868ED"/>
    <w:rsid w:val="00992882"/>
    <w:rsid w:val="009A6D10"/>
    <w:rsid w:val="009B0D1A"/>
    <w:rsid w:val="009C1845"/>
    <w:rsid w:val="009D3A63"/>
    <w:rsid w:val="009E6B16"/>
    <w:rsid w:val="009F00F9"/>
    <w:rsid w:val="009F539E"/>
    <w:rsid w:val="00A34E56"/>
    <w:rsid w:val="00A43EEF"/>
    <w:rsid w:val="00A45415"/>
    <w:rsid w:val="00A557D8"/>
    <w:rsid w:val="00A724BB"/>
    <w:rsid w:val="00A80E93"/>
    <w:rsid w:val="00A924C3"/>
    <w:rsid w:val="00AA1194"/>
    <w:rsid w:val="00AB1605"/>
    <w:rsid w:val="00AD09FE"/>
    <w:rsid w:val="00AD1889"/>
    <w:rsid w:val="00AE61A0"/>
    <w:rsid w:val="00AF0F23"/>
    <w:rsid w:val="00B078D6"/>
    <w:rsid w:val="00B32794"/>
    <w:rsid w:val="00B370A4"/>
    <w:rsid w:val="00B44E5F"/>
    <w:rsid w:val="00B9467C"/>
    <w:rsid w:val="00BA1D37"/>
    <w:rsid w:val="00BA27A1"/>
    <w:rsid w:val="00BA6AE1"/>
    <w:rsid w:val="00BB2D6A"/>
    <w:rsid w:val="00BB6F0D"/>
    <w:rsid w:val="00BC71A3"/>
    <w:rsid w:val="00BD22BC"/>
    <w:rsid w:val="00BD574D"/>
    <w:rsid w:val="00BE080C"/>
    <w:rsid w:val="00BF2955"/>
    <w:rsid w:val="00C074CB"/>
    <w:rsid w:val="00C43BA7"/>
    <w:rsid w:val="00C55F43"/>
    <w:rsid w:val="00C61D51"/>
    <w:rsid w:val="00C66D4B"/>
    <w:rsid w:val="00C841ED"/>
    <w:rsid w:val="00C95B6F"/>
    <w:rsid w:val="00CA02B5"/>
    <w:rsid w:val="00CE28A1"/>
    <w:rsid w:val="00D077D3"/>
    <w:rsid w:val="00D20973"/>
    <w:rsid w:val="00D222DC"/>
    <w:rsid w:val="00D330EE"/>
    <w:rsid w:val="00D331D0"/>
    <w:rsid w:val="00D42DCB"/>
    <w:rsid w:val="00D44D4C"/>
    <w:rsid w:val="00D773A7"/>
    <w:rsid w:val="00D8310E"/>
    <w:rsid w:val="00D833A9"/>
    <w:rsid w:val="00D9365C"/>
    <w:rsid w:val="00D960FB"/>
    <w:rsid w:val="00D96111"/>
    <w:rsid w:val="00D97259"/>
    <w:rsid w:val="00DA1BCD"/>
    <w:rsid w:val="00DD69D7"/>
    <w:rsid w:val="00E17797"/>
    <w:rsid w:val="00E30B11"/>
    <w:rsid w:val="00E33148"/>
    <w:rsid w:val="00E41FB5"/>
    <w:rsid w:val="00E43E71"/>
    <w:rsid w:val="00E57F75"/>
    <w:rsid w:val="00E60B58"/>
    <w:rsid w:val="00E72E07"/>
    <w:rsid w:val="00E8068F"/>
    <w:rsid w:val="00E8438B"/>
    <w:rsid w:val="00ED20AF"/>
    <w:rsid w:val="00EF79A7"/>
    <w:rsid w:val="00F1160F"/>
    <w:rsid w:val="00F1496C"/>
    <w:rsid w:val="00F16C64"/>
    <w:rsid w:val="00F61550"/>
    <w:rsid w:val="00F80A5B"/>
    <w:rsid w:val="00F830BC"/>
    <w:rsid w:val="00FA38D2"/>
    <w:rsid w:val="00FB5CCA"/>
    <w:rsid w:val="00FC60B9"/>
    <w:rsid w:val="00FD338E"/>
    <w:rsid w:val="00FD4713"/>
    <w:rsid w:val="00FD5120"/>
    <w:rsid w:val="00FE460A"/>
    <w:rsid w:val="00FF3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9BF1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color w:val="000000" w:themeColor="text1"/>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F9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451B"/>
    <w:pPr>
      <w:tabs>
        <w:tab w:val="center" w:pos="4680"/>
        <w:tab w:val="right" w:pos="9360"/>
      </w:tabs>
    </w:pPr>
  </w:style>
  <w:style w:type="character" w:customStyle="1" w:styleId="HeaderChar">
    <w:name w:val="Header Char"/>
    <w:basedOn w:val="DefaultParagraphFont"/>
    <w:link w:val="Header"/>
    <w:uiPriority w:val="99"/>
    <w:rsid w:val="007D451B"/>
    <w:rPr>
      <w:sz w:val="24"/>
      <w:szCs w:val="24"/>
    </w:rPr>
  </w:style>
  <w:style w:type="paragraph" w:styleId="Footer">
    <w:name w:val="footer"/>
    <w:basedOn w:val="Normal"/>
    <w:link w:val="FooterChar"/>
    <w:uiPriority w:val="99"/>
    <w:unhideWhenUsed/>
    <w:rsid w:val="007D451B"/>
    <w:pPr>
      <w:tabs>
        <w:tab w:val="center" w:pos="4680"/>
        <w:tab w:val="right" w:pos="9360"/>
      </w:tabs>
    </w:pPr>
  </w:style>
  <w:style w:type="character" w:customStyle="1" w:styleId="FooterChar">
    <w:name w:val="Footer Char"/>
    <w:basedOn w:val="DefaultParagraphFont"/>
    <w:link w:val="Footer"/>
    <w:uiPriority w:val="99"/>
    <w:rsid w:val="007D451B"/>
    <w:rPr>
      <w:sz w:val="24"/>
      <w:szCs w:val="24"/>
    </w:rPr>
  </w:style>
  <w:style w:type="paragraph" w:styleId="BalloonText">
    <w:name w:val="Balloon Text"/>
    <w:basedOn w:val="Normal"/>
    <w:link w:val="BalloonTextChar"/>
    <w:uiPriority w:val="99"/>
    <w:semiHidden/>
    <w:unhideWhenUsed/>
    <w:rsid w:val="007D451B"/>
    <w:rPr>
      <w:rFonts w:ascii="Tahoma" w:hAnsi="Tahoma" w:cs="Tahoma"/>
      <w:sz w:val="16"/>
      <w:szCs w:val="16"/>
    </w:rPr>
  </w:style>
  <w:style w:type="character" w:customStyle="1" w:styleId="BalloonTextChar">
    <w:name w:val="Balloon Text Char"/>
    <w:basedOn w:val="DefaultParagraphFont"/>
    <w:link w:val="BalloonText"/>
    <w:uiPriority w:val="99"/>
    <w:semiHidden/>
    <w:rsid w:val="007D451B"/>
    <w:rPr>
      <w:rFonts w:ascii="Tahoma" w:hAnsi="Tahoma" w:cs="Tahoma"/>
      <w:sz w:val="16"/>
      <w:szCs w:val="16"/>
    </w:rPr>
  </w:style>
  <w:style w:type="table" w:styleId="TableGrid">
    <w:name w:val="Table Grid"/>
    <w:basedOn w:val="TableNormal"/>
    <w:uiPriority w:val="59"/>
    <w:rsid w:val="007D45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46BA"/>
    <w:rPr>
      <w:sz w:val="16"/>
      <w:szCs w:val="16"/>
    </w:rPr>
  </w:style>
  <w:style w:type="paragraph" w:styleId="CommentText">
    <w:name w:val="annotation text"/>
    <w:basedOn w:val="Normal"/>
    <w:link w:val="CommentTextChar"/>
    <w:uiPriority w:val="99"/>
    <w:semiHidden/>
    <w:unhideWhenUsed/>
    <w:rsid w:val="000446BA"/>
    <w:rPr>
      <w:sz w:val="20"/>
      <w:szCs w:val="20"/>
    </w:rPr>
  </w:style>
  <w:style w:type="character" w:customStyle="1" w:styleId="CommentTextChar">
    <w:name w:val="Comment Text Char"/>
    <w:basedOn w:val="DefaultParagraphFont"/>
    <w:link w:val="CommentText"/>
    <w:uiPriority w:val="99"/>
    <w:semiHidden/>
    <w:rsid w:val="000446BA"/>
    <w:rPr>
      <w:sz w:val="20"/>
      <w:szCs w:val="20"/>
    </w:rPr>
  </w:style>
  <w:style w:type="paragraph" w:styleId="CommentSubject">
    <w:name w:val="annotation subject"/>
    <w:basedOn w:val="CommentText"/>
    <w:next w:val="CommentText"/>
    <w:link w:val="CommentSubjectChar"/>
    <w:uiPriority w:val="99"/>
    <w:semiHidden/>
    <w:unhideWhenUsed/>
    <w:rsid w:val="000446BA"/>
    <w:rPr>
      <w:b/>
      <w:bCs/>
    </w:rPr>
  </w:style>
  <w:style w:type="character" w:customStyle="1" w:styleId="CommentSubjectChar">
    <w:name w:val="Comment Subject Char"/>
    <w:basedOn w:val="CommentTextChar"/>
    <w:link w:val="CommentSubject"/>
    <w:uiPriority w:val="99"/>
    <w:semiHidden/>
    <w:rsid w:val="000446BA"/>
    <w:rPr>
      <w:b/>
      <w:bCs/>
      <w:sz w:val="20"/>
      <w:szCs w:val="20"/>
    </w:rPr>
  </w:style>
  <w:style w:type="paragraph" w:styleId="ListParagraph">
    <w:name w:val="List Paragraph"/>
    <w:basedOn w:val="Normal"/>
    <w:uiPriority w:val="34"/>
    <w:qFormat/>
    <w:rsid w:val="004A300D"/>
    <w:pPr>
      <w:ind w:left="720"/>
      <w:contextualSpacing/>
    </w:pPr>
  </w:style>
  <w:style w:type="paragraph" w:customStyle="1" w:styleId="Default">
    <w:name w:val="Default"/>
    <w:rsid w:val="00A924C3"/>
    <w:pPr>
      <w:autoSpaceDE w:val="0"/>
      <w:autoSpaceDN w:val="0"/>
      <w:adjustRightInd w:val="0"/>
    </w:pPr>
    <w:rPr>
      <w:color w:val="000000"/>
      <w:sz w:val="24"/>
      <w:szCs w:val="24"/>
    </w:rPr>
  </w:style>
  <w:style w:type="paragraph" w:styleId="Revision">
    <w:name w:val="Revision"/>
    <w:hidden/>
    <w:uiPriority w:val="99"/>
    <w:semiHidden/>
    <w:rsid w:val="007937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52AE36-3DEB-4D7F-BC3E-7805BE4F9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1425</Words>
  <Characters>10122</Characters>
  <Application>Microsoft Office Word</Application>
  <DocSecurity>0</DocSecurity>
  <Lines>3374</Lines>
  <Paragraphs>209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2022-08-25T17:28:00Z</dcterms:created>
  <dcterms:modified xsi:type="dcterms:W3CDTF">2022-08-29T20:58:00Z</dcterms:modified>
</cp:coreProperties>
</file>