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XSpec="center" w:tblpY="1"/>
        <w:tblOverlap w:val="never"/>
        <w:tblW w:w="10808" w:type="dxa"/>
        <w:tblLayout w:type="fixed"/>
        <w:tblLook w:val="04A0" w:firstRow="1" w:lastRow="0" w:firstColumn="1" w:lastColumn="0" w:noHBand="0" w:noVBand="1"/>
      </w:tblPr>
      <w:tblGrid>
        <w:gridCol w:w="1416"/>
        <w:gridCol w:w="940"/>
        <w:gridCol w:w="563"/>
        <w:gridCol w:w="608"/>
        <w:gridCol w:w="1084"/>
        <w:gridCol w:w="456"/>
        <w:gridCol w:w="531"/>
        <w:gridCol w:w="3221"/>
        <w:gridCol w:w="330"/>
        <w:gridCol w:w="585"/>
        <w:gridCol w:w="1074"/>
      </w:tblGrid>
      <w:tr w:rsidR="002E1CA3" w:rsidRPr="002E1CA3" w14:paraId="0638CDC0" w14:textId="77777777" w:rsidTr="00DC3828">
        <w:trPr>
          <w:trHeight w:val="302"/>
        </w:trPr>
        <w:tc>
          <w:tcPr>
            <w:tcW w:w="8819" w:type="dxa"/>
            <w:gridSpan w:val="8"/>
            <w:tcBorders>
              <w:top w:val="nil"/>
              <w:left w:val="nil"/>
              <w:bottom w:val="nil"/>
            </w:tcBorders>
            <w:vAlign w:val="center"/>
          </w:tcPr>
          <w:p w14:paraId="397F6102" w14:textId="77777777" w:rsidR="005943C7" w:rsidRPr="002E1CA3" w:rsidRDefault="005943C7" w:rsidP="00DC3828">
            <w:pPr>
              <w:rPr>
                <w:b/>
                <w:sz w:val="24"/>
                <w:szCs w:val="24"/>
              </w:rPr>
            </w:pPr>
            <w:r w:rsidRPr="002E1CA3">
              <w:rPr>
                <w:b/>
                <w:sz w:val="24"/>
                <w:szCs w:val="24"/>
              </w:rPr>
              <w:t xml:space="preserve">CALIFORNIA </w:t>
            </w:r>
            <w:r w:rsidR="007B6B3F">
              <w:rPr>
                <w:b/>
                <w:sz w:val="24"/>
                <w:szCs w:val="24"/>
              </w:rPr>
              <w:t>STATE TREASURER’S OFFICE</w:t>
            </w:r>
          </w:p>
        </w:tc>
        <w:tc>
          <w:tcPr>
            <w:tcW w:w="330" w:type="dxa"/>
            <w:tcBorders>
              <w:top w:val="single" w:sz="4" w:space="0" w:color="auto"/>
              <w:bottom w:val="single" w:sz="4" w:space="0" w:color="auto"/>
            </w:tcBorders>
            <w:vAlign w:val="center"/>
          </w:tcPr>
          <w:p w14:paraId="66B95687" w14:textId="77777777" w:rsidR="005943C7" w:rsidRPr="002E1CA3" w:rsidRDefault="005943C7" w:rsidP="00DC3828">
            <w:pPr>
              <w:rPr>
                <w:sz w:val="24"/>
                <w:szCs w:val="24"/>
              </w:rPr>
            </w:pPr>
          </w:p>
        </w:tc>
        <w:tc>
          <w:tcPr>
            <w:tcW w:w="1659" w:type="dxa"/>
            <w:gridSpan w:val="2"/>
            <w:tcBorders>
              <w:top w:val="nil"/>
              <w:bottom w:val="nil"/>
              <w:right w:val="nil"/>
            </w:tcBorders>
            <w:vAlign w:val="center"/>
          </w:tcPr>
          <w:p w14:paraId="6F3959D9" w14:textId="77777777" w:rsidR="005943C7" w:rsidRPr="002E1CA3" w:rsidRDefault="005943C7" w:rsidP="00DC3828">
            <w:pPr>
              <w:rPr>
                <w:sz w:val="24"/>
                <w:szCs w:val="24"/>
              </w:rPr>
            </w:pPr>
            <w:r w:rsidRPr="002E1CA3">
              <w:rPr>
                <w:sz w:val="24"/>
                <w:szCs w:val="24"/>
              </w:rPr>
              <w:t>PROPOSED</w:t>
            </w:r>
          </w:p>
        </w:tc>
      </w:tr>
      <w:tr w:rsidR="002E1CA3" w:rsidRPr="002E1CA3" w14:paraId="526E8E69" w14:textId="77777777" w:rsidTr="00DC3828">
        <w:trPr>
          <w:trHeight w:val="302"/>
        </w:trPr>
        <w:tc>
          <w:tcPr>
            <w:tcW w:w="5598" w:type="dxa"/>
            <w:gridSpan w:val="7"/>
            <w:tcBorders>
              <w:top w:val="nil"/>
              <w:left w:val="nil"/>
              <w:bottom w:val="nil"/>
              <w:right w:val="nil"/>
            </w:tcBorders>
            <w:vAlign w:val="center"/>
          </w:tcPr>
          <w:p w14:paraId="4C39F23A" w14:textId="77777777" w:rsidR="00CD0D6A" w:rsidRPr="002E1CA3" w:rsidRDefault="005943C7" w:rsidP="00DC3828">
            <w:pPr>
              <w:rPr>
                <w:sz w:val="20"/>
                <w:szCs w:val="20"/>
              </w:rPr>
            </w:pPr>
            <w:r w:rsidRPr="002E1CA3">
              <w:rPr>
                <w:sz w:val="20"/>
                <w:szCs w:val="20"/>
              </w:rPr>
              <w:t>POSITION DUTY STATEMENT</w:t>
            </w:r>
          </w:p>
        </w:tc>
        <w:tc>
          <w:tcPr>
            <w:tcW w:w="5210" w:type="dxa"/>
            <w:gridSpan w:val="4"/>
            <w:tcBorders>
              <w:top w:val="nil"/>
              <w:left w:val="nil"/>
              <w:bottom w:val="nil"/>
              <w:right w:val="nil"/>
            </w:tcBorders>
            <w:vAlign w:val="center"/>
          </w:tcPr>
          <w:p w14:paraId="660E6CBD" w14:textId="77777777" w:rsidR="00CD0D6A" w:rsidRPr="002E1CA3" w:rsidRDefault="00CD0D6A" w:rsidP="00DC3828">
            <w:pPr>
              <w:rPr>
                <w:sz w:val="24"/>
                <w:szCs w:val="24"/>
              </w:rPr>
            </w:pPr>
          </w:p>
        </w:tc>
      </w:tr>
      <w:tr w:rsidR="002E1CA3" w:rsidRPr="002E1CA3" w14:paraId="51B76A71" w14:textId="77777777" w:rsidTr="00DC3828">
        <w:trPr>
          <w:trHeight w:val="302"/>
        </w:trPr>
        <w:tc>
          <w:tcPr>
            <w:tcW w:w="5598" w:type="dxa"/>
            <w:gridSpan w:val="7"/>
            <w:tcBorders>
              <w:top w:val="nil"/>
              <w:left w:val="nil"/>
              <w:bottom w:val="nil"/>
              <w:right w:val="nil"/>
            </w:tcBorders>
            <w:vAlign w:val="center"/>
          </w:tcPr>
          <w:p w14:paraId="765A46BB" w14:textId="77777777" w:rsidR="00CD0D6A" w:rsidRPr="002E1CA3" w:rsidRDefault="00CD0D6A" w:rsidP="00DC3828">
            <w:pPr>
              <w:rPr>
                <w:sz w:val="24"/>
                <w:szCs w:val="24"/>
              </w:rPr>
            </w:pPr>
          </w:p>
        </w:tc>
        <w:tc>
          <w:tcPr>
            <w:tcW w:w="3221" w:type="dxa"/>
            <w:tcBorders>
              <w:top w:val="nil"/>
              <w:left w:val="nil"/>
              <w:bottom w:val="nil"/>
            </w:tcBorders>
            <w:vAlign w:val="center"/>
          </w:tcPr>
          <w:p w14:paraId="0058660E" w14:textId="77777777" w:rsidR="00CD0D6A" w:rsidRPr="002E1CA3" w:rsidRDefault="00CD0D6A" w:rsidP="00DC3828">
            <w:pPr>
              <w:rPr>
                <w:sz w:val="24"/>
                <w:szCs w:val="24"/>
              </w:rPr>
            </w:pPr>
          </w:p>
        </w:tc>
        <w:tc>
          <w:tcPr>
            <w:tcW w:w="330" w:type="dxa"/>
            <w:tcBorders>
              <w:top w:val="single" w:sz="4" w:space="0" w:color="auto"/>
              <w:bottom w:val="single" w:sz="4" w:space="0" w:color="auto"/>
            </w:tcBorders>
            <w:vAlign w:val="center"/>
          </w:tcPr>
          <w:p w14:paraId="5A4FCCC6" w14:textId="77777777" w:rsidR="00CD0D6A" w:rsidRPr="002E1CA3" w:rsidRDefault="00EB13A4" w:rsidP="00DC3828">
            <w:pPr>
              <w:rPr>
                <w:sz w:val="24"/>
                <w:szCs w:val="24"/>
              </w:rPr>
            </w:pPr>
            <w:r>
              <w:rPr>
                <w:sz w:val="24"/>
                <w:szCs w:val="24"/>
              </w:rPr>
              <w:t>X</w:t>
            </w:r>
          </w:p>
        </w:tc>
        <w:tc>
          <w:tcPr>
            <w:tcW w:w="1659" w:type="dxa"/>
            <w:gridSpan w:val="2"/>
            <w:tcBorders>
              <w:top w:val="nil"/>
              <w:bottom w:val="nil"/>
              <w:right w:val="nil"/>
            </w:tcBorders>
            <w:vAlign w:val="center"/>
          </w:tcPr>
          <w:p w14:paraId="426FAFC8" w14:textId="77777777" w:rsidR="00CD0D6A" w:rsidRPr="002E1CA3" w:rsidRDefault="00CD0D6A" w:rsidP="00DC3828">
            <w:pPr>
              <w:rPr>
                <w:sz w:val="24"/>
                <w:szCs w:val="24"/>
              </w:rPr>
            </w:pPr>
            <w:r w:rsidRPr="002E1CA3">
              <w:rPr>
                <w:sz w:val="24"/>
                <w:szCs w:val="24"/>
              </w:rPr>
              <w:t>CURRENT</w:t>
            </w:r>
          </w:p>
        </w:tc>
      </w:tr>
      <w:tr w:rsidR="002E1CA3" w:rsidRPr="002E1CA3" w14:paraId="2B671C77" w14:textId="77777777" w:rsidTr="00DC3828">
        <w:trPr>
          <w:trHeight w:val="302"/>
        </w:trPr>
        <w:tc>
          <w:tcPr>
            <w:tcW w:w="5598" w:type="dxa"/>
            <w:gridSpan w:val="7"/>
            <w:tcBorders>
              <w:top w:val="nil"/>
              <w:left w:val="nil"/>
              <w:bottom w:val="single" w:sz="4" w:space="0" w:color="auto"/>
              <w:right w:val="nil"/>
            </w:tcBorders>
            <w:vAlign w:val="center"/>
          </w:tcPr>
          <w:p w14:paraId="047B4247" w14:textId="77777777" w:rsidR="00CD0D6A" w:rsidRPr="002E1CA3" w:rsidRDefault="00CD0D6A" w:rsidP="00DC3828">
            <w:pPr>
              <w:rPr>
                <w:sz w:val="24"/>
                <w:szCs w:val="24"/>
              </w:rPr>
            </w:pPr>
          </w:p>
        </w:tc>
        <w:tc>
          <w:tcPr>
            <w:tcW w:w="5210" w:type="dxa"/>
            <w:gridSpan w:val="4"/>
            <w:tcBorders>
              <w:top w:val="nil"/>
              <w:left w:val="nil"/>
              <w:bottom w:val="single" w:sz="4" w:space="0" w:color="auto"/>
              <w:right w:val="nil"/>
            </w:tcBorders>
            <w:vAlign w:val="center"/>
          </w:tcPr>
          <w:p w14:paraId="07AA4D60" w14:textId="77777777" w:rsidR="00CD0D6A" w:rsidRPr="002E1CA3" w:rsidRDefault="00CD0D6A" w:rsidP="00DC3828">
            <w:pPr>
              <w:rPr>
                <w:sz w:val="24"/>
                <w:szCs w:val="24"/>
              </w:rPr>
            </w:pPr>
          </w:p>
        </w:tc>
      </w:tr>
      <w:tr w:rsidR="00A06728" w:rsidRPr="002E1CA3" w14:paraId="16D846C0" w14:textId="77777777" w:rsidTr="00DC3828">
        <w:trPr>
          <w:trHeight w:val="302"/>
        </w:trPr>
        <w:tc>
          <w:tcPr>
            <w:tcW w:w="5598" w:type="dxa"/>
            <w:gridSpan w:val="7"/>
            <w:tcBorders>
              <w:top w:val="single" w:sz="4" w:space="0" w:color="auto"/>
              <w:left w:val="single" w:sz="4" w:space="0" w:color="auto"/>
              <w:bottom w:val="nil"/>
            </w:tcBorders>
            <w:vAlign w:val="center"/>
          </w:tcPr>
          <w:p w14:paraId="2DBBCABD" w14:textId="77777777" w:rsidR="00A06728" w:rsidRPr="002E1CA3" w:rsidRDefault="007B6B3F" w:rsidP="00DC3828">
            <w:pPr>
              <w:rPr>
                <w:b/>
                <w:sz w:val="16"/>
                <w:szCs w:val="16"/>
              </w:rPr>
            </w:pPr>
            <w:r>
              <w:rPr>
                <w:b/>
                <w:color w:val="7F7F7F" w:themeColor="text1" w:themeTint="80"/>
                <w:sz w:val="16"/>
                <w:szCs w:val="16"/>
              </w:rPr>
              <w:t>DIVISION</w:t>
            </w:r>
            <w:r w:rsidR="0000068B">
              <w:rPr>
                <w:b/>
                <w:color w:val="7F7F7F" w:themeColor="text1" w:themeTint="80"/>
                <w:sz w:val="16"/>
                <w:szCs w:val="16"/>
              </w:rPr>
              <w:t xml:space="preserve"> OR BCA</w:t>
            </w:r>
          </w:p>
        </w:tc>
        <w:tc>
          <w:tcPr>
            <w:tcW w:w="4136" w:type="dxa"/>
            <w:gridSpan w:val="3"/>
            <w:tcBorders>
              <w:top w:val="single" w:sz="4" w:space="0" w:color="auto"/>
              <w:bottom w:val="nil"/>
            </w:tcBorders>
            <w:vAlign w:val="center"/>
          </w:tcPr>
          <w:p w14:paraId="185D6F68" w14:textId="77777777" w:rsidR="00A06728" w:rsidRPr="00F77711" w:rsidRDefault="00A06728" w:rsidP="00DC3828">
            <w:pPr>
              <w:rPr>
                <w:b/>
                <w:color w:val="7F7F7F" w:themeColor="text1" w:themeTint="80"/>
                <w:sz w:val="16"/>
                <w:szCs w:val="16"/>
              </w:rPr>
            </w:pPr>
            <w:r w:rsidRPr="00F77711">
              <w:rPr>
                <w:b/>
                <w:color w:val="7F7F7F" w:themeColor="text1" w:themeTint="80"/>
                <w:sz w:val="16"/>
                <w:szCs w:val="16"/>
              </w:rPr>
              <w:t>POSITION NUMBER (Agency-Unit-Class-Serial)</w:t>
            </w:r>
          </w:p>
        </w:tc>
        <w:tc>
          <w:tcPr>
            <w:tcW w:w="1074" w:type="dxa"/>
            <w:tcBorders>
              <w:top w:val="single" w:sz="4" w:space="0" w:color="auto"/>
              <w:bottom w:val="nil"/>
            </w:tcBorders>
            <w:vAlign w:val="center"/>
          </w:tcPr>
          <w:p w14:paraId="5387ABD7" w14:textId="77777777" w:rsidR="00A06728" w:rsidRPr="00F77711" w:rsidRDefault="00B92585" w:rsidP="00DC3828">
            <w:pPr>
              <w:rPr>
                <w:b/>
                <w:color w:val="7F7F7F" w:themeColor="text1" w:themeTint="80"/>
                <w:sz w:val="16"/>
                <w:szCs w:val="16"/>
              </w:rPr>
            </w:pPr>
            <w:r>
              <w:rPr>
                <w:b/>
                <w:color w:val="7F7F7F" w:themeColor="text1" w:themeTint="80"/>
                <w:sz w:val="16"/>
                <w:szCs w:val="16"/>
              </w:rPr>
              <w:t>Position ID</w:t>
            </w:r>
          </w:p>
        </w:tc>
      </w:tr>
      <w:tr w:rsidR="00A06728" w:rsidRPr="002E1CA3" w14:paraId="129A89A7" w14:textId="77777777" w:rsidTr="00DC3828">
        <w:trPr>
          <w:trHeight w:val="302"/>
        </w:trPr>
        <w:tc>
          <w:tcPr>
            <w:tcW w:w="5598" w:type="dxa"/>
            <w:gridSpan w:val="7"/>
            <w:tcBorders>
              <w:top w:val="nil"/>
              <w:left w:val="single" w:sz="4" w:space="0" w:color="auto"/>
              <w:bottom w:val="single" w:sz="4" w:space="0" w:color="auto"/>
            </w:tcBorders>
            <w:vAlign w:val="center"/>
          </w:tcPr>
          <w:p w14:paraId="021EFFF5" w14:textId="77777777" w:rsidR="00A06728" w:rsidRPr="002E1CA3" w:rsidRDefault="00E56FE8" w:rsidP="00DC3828">
            <w:pPr>
              <w:rPr>
                <w:sz w:val="24"/>
                <w:szCs w:val="24"/>
              </w:rPr>
            </w:pPr>
            <w:r w:rsidRPr="00E56FE8">
              <w:rPr>
                <w:sz w:val="24"/>
                <w:szCs w:val="24"/>
              </w:rPr>
              <w:t>California Tax Credit Allocation Committee</w:t>
            </w:r>
          </w:p>
        </w:tc>
        <w:sdt>
          <w:sdtPr>
            <w:rPr>
              <w:rStyle w:val="Position"/>
            </w:rPr>
            <w:alias w:val="Position"/>
            <w:tag w:val="Position"/>
            <w:id w:val="2038310270"/>
            <w:placeholder>
              <w:docPart w:val="DefaultPlaceholder_-1854013440"/>
            </w:placeholder>
          </w:sdtPr>
          <w:sdtEndPr>
            <w:rPr>
              <w:rStyle w:val="DefaultParagraphFont"/>
            </w:rPr>
          </w:sdtEndPr>
          <w:sdtContent>
            <w:tc>
              <w:tcPr>
                <w:tcW w:w="4136" w:type="dxa"/>
                <w:gridSpan w:val="3"/>
                <w:tcBorders>
                  <w:top w:val="nil"/>
                  <w:bottom w:val="single" w:sz="4" w:space="0" w:color="auto"/>
                </w:tcBorders>
                <w:vAlign w:val="center"/>
              </w:tcPr>
              <w:p w14:paraId="7A4E0310" w14:textId="456B00EA" w:rsidR="00A06728" w:rsidRPr="00167A73" w:rsidRDefault="00EB13A4" w:rsidP="00DC3828">
                <w:r>
                  <w:t xml:space="preserve"> </w:t>
                </w:r>
                <w:r w:rsidRPr="00EB13A4">
                  <w:rPr>
                    <w:rStyle w:val="Position"/>
                  </w:rPr>
                  <w:t>342-001-5157-</w:t>
                </w:r>
                <w:r w:rsidR="00FB2724">
                  <w:rPr>
                    <w:rStyle w:val="Position"/>
                  </w:rPr>
                  <w:t>XXX</w:t>
                </w:r>
              </w:p>
            </w:tc>
          </w:sdtContent>
        </w:sdt>
        <w:tc>
          <w:tcPr>
            <w:tcW w:w="1074" w:type="dxa"/>
            <w:tcBorders>
              <w:top w:val="nil"/>
              <w:bottom w:val="single" w:sz="4" w:space="0" w:color="auto"/>
            </w:tcBorders>
            <w:vAlign w:val="center"/>
          </w:tcPr>
          <w:p w14:paraId="1DD86B56" w14:textId="350EDC50" w:rsidR="00A06728" w:rsidRPr="00167A73" w:rsidRDefault="00A06728" w:rsidP="00DC3828"/>
        </w:tc>
      </w:tr>
      <w:tr w:rsidR="004120A7" w:rsidRPr="002E1CA3" w14:paraId="731C9E21" w14:textId="77777777" w:rsidTr="00DC3828">
        <w:trPr>
          <w:trHeight w:val="302"/>
        </w:trPr>
        <w:tc>
          <w:tcPr>
            <w:tcW w:w="5598" w:type="dxa"/>
            <w:gridSpan w:val="7"/>
            <w:tcBorders>
              <w:top w:val="single" w:sz="4" w:space="0" w:color="auto"/>
              <w:bottom w:val="nil"/>
            </w:tcBorders>
            <w:vAlign w:val="center"/>
          </w:tcPr>
          <w:p w14:paraId="4D9F831D" w14:textId="77777777" w:rsidR="004120A7" w:rsidRPr="00F77711" w:rsidRDefault="004120A7" w:rsidP="00DC3828">
            <w:pPr>
              <w:rPr>
                <w:b/>
                <w:color w:val="7F7F7F" w:themeColor="text1" w:themeTint="80"/>
                <w:sz w:val="16"/>
                <w:szCs w:val="16"/>
              </w:rPr>
            </w:pPr>
            <w:r w:rsidRPr="00F77711">
              <w:rPr>
                <w:b/>
                <w:color w:val="7F7F7F" w:themeColor="text1" w:themeTint="80"/>
                <w:sz w:val="16"/>
                <w:szCs w:val="16"/>
              </w:rPr>
              <w:t>UNIT</w:t>
            </w:r>
          </w:p>
        </w:tc>
        <w:tc>
          <w:tcPr>
            <w:tcW w:w="5210" w:type="dxa"/>
            <w:gridSpan w:val="4"/>
            <w:tcBorders>
              <w:bottom w:val="nil"/>
            </w:tcBorders>
            <w:vAlign w:val="center"/>
          </w:tcPr>
          <w:p w14:paraId="7B75D941" w14:textId="77777777" w:rsidR="004120A7" w:rsidRPr="00F77711" w:rsidRDefault="004120A7" w:rsidP="00DC3828">
            <w:pPr>
              <w:rPr>
                <w:b/>
                <w:color w:val="7F7F7F" w:themeColor="text1" w:themeTint="80"/>
                <w:sz w:val="16"/>
                <w:szCs w:val="16"/>
              </w:rPr>
            </w:pPr>
            <w:r w:rsidRPr="00F77711">
              <w:rPr>
                <w:b/>
                <w:color w:val="7F7F7F" w:themeColor="text1" w:themeTint="80"/>
                <w:sz w:val="16"/>
                <w:szCs w:val="16"/>
              </w:rPr>
              <w:t>CLASSIFICATION TITLE</w:t>
            </w:r>
          </w:p>
        </w:tc>
      </w:tr>
      <w:tr w:rsidR="00056907" w:rsidRPr="00167A73" w14:paraId="054563F5" w14:textId="77777777" w:rsidTr="00DC3828">
        <w:trPr>
          <w:trHeight w:val="302"/>
        </w:trPr>
        <w:tc>
          <w:tcPr>
            <w:tcW w:w="5598" w:type="dxa"/>
            <w:gridSpan w:val="7"/>
            <w:tcBorders>
              <w:top w:val="nil"/>
            </w:tcBorders>
            <w:vAlign w:val="center"/>
          </w:tcPr>
          <w:p w14:paraId="2BEB3A39" w14:textId="77777777" w:rsidR="00056907" w:rsidRPr="00167A73" w:rsidRDefault="00EB13A4" w:rsidP="00DC3828">
            <w:r>
              <w:t>Compliance</w:t>
            </w:r>
            <w:r w:rsidR="00E56FE8">
              <w:t xml:space="preserve"> Section</w:t>
            </w:r>
          </w:p>
        </w:tc>
        <w:tc>
          <w:tcPr>
            <w:tcW w:w="5210" w:type="dxa"/>
            <w:gridSpan w:val="4"/>
            <w:tcBorders>
              <w:top w:val="nil"/>
              <w:bottom w:val="single" w:sz="4" w:space="0" w:color="auto"/>
            </w:tcBorders>
            <w:vAlign w:val="center"/>
          </w:tcPr>
          <w:p w14:paraId="7A255546" w14:textId="77777777" w:rsidR="00056907" w:rsidRPr="00167A73" w:rsidRDefault="00EB13A4" w:rsidP="00DC3828">
            <w:r>
              <w:t>Staff Services Analyst</w:t>
            </w:r>
          </w:p>
        </w:tc>
      </w:tr>
      <w:tr w:rsidR="00052E80" w:rsidRPr="00167A73" w14:paraId="3D10A0A8" w14:textId="77777777" w:rsidTr="00052E80">
        <w:trPr>
          <w:trHeight w:val="302"/>
        </w:trPr>
        <w:tc>
          <w:tcPr>
            <w:tcW w:w="2356" w:type="dxa"/>
            <w:gridSpan w:val="2"/>
            <w:tcBorders>
              <w:bottom w:val="nil"/>
            </w:tcBorders>
            <w:vAlign w:val="center"/>
          </w:tcPr>
          <w:p w14:paraId="5218557E" w14:textId="77777777" w:rsidR="00052E80" w:rsidRDefault="00052E80" w:rsidP="00052E80">
            <w:pPr>
              <w:rPr>
                <w:b/>
                <w:color w:val="7F7F7F" w:themeColor="text1" w:themeTint="80"/>
                <w:sz w:val="16"/>
                <w:szCs w:val="16"/>
              </w:rPr>
            </w:pPr>
            <w:r>
              <w:rPr>
                <w:b/>
                <w:color w:val="7F7F7F" w:themeColor="text1" w:themeTint="80"/>
                <w:sz w:val="16"/>
                <w:szCs w:val="16"/>
              </w:rPr>
              <w:t>TIME BASE / TENURE</w:t>
            </w:r>
          </w:p>
        </w:tc>
        <w:tc>
          <w:tcPr>
            <w:tcW w:w="563" w:type="dxa"/>
            <w:tcBorders>
              <w:bottom w:val="nil"/>
            </w:tcBorders>
            <w:vAlign w:val="center"/>
          </w:tcPr>
          <w:p w14:paraId="0A94920D" w14:textId="77777777" w:rsidR="00052E80" w:rsidRDefault="00052E80" w:rsidP="00052E80">
            <w:pPr>
              <w:rPr>
                <w:b/>
                <w:color w:val="7F7F7F" w:themeColor="text1" w:themeTint="80"/>
                <w:sz w:val="16"/>
                <w:szCs w:val="16"/>
              </w:rPr>
            </w:pPr>
            <w:r>
              <w:rPr>
                <w:b/>
                <w:color w:val="7F7F7F" w:themeColor="text1" w:themeTint="80"/>
                <w:sz w:val="16"/>
                <w:szCs w:val="16"/>
              </w:rPr>
              <w:t>CBID</w:t>
            </w:r>
          </w:p>
        </w:tc>
        <w:tc>
          <w:tcPr>
            <w:tcW w:w="608" w:type="dxa"/>
            <w:tcBorders>
              <w:bottom w:val="nil"/>
            </w:tcBorders>
            <w:vAlign w:val="center"/>
          </w:tcPr>
          <w:p w14:paraId="00B3B6F2" w14:textId="77777777" w:rsidR="00052E80" w:rsidRDefault="00052E80" w:rsidP="00052E80">
            <w:pPr>
              <w:rPr>
                <w:b/>
                <w:color w:val="7F7F7F" w:themeColor="text1" w:themeTint="80"/>
                <w:sz w:val="16"/>
                <w:szCs w:val="16"/>
              </w:rPr>
            </w:pPr>
            <w:r>
              <w:rPr>
                <w:b/>
                <w:color w:val="7F7F7F" w:themeColor="text1" w:themeTint="80"/>
                <w:sz w:val="16"/>
                <w:szCs w:val="16"/>
              </w:rPr>
              <w:t>WWG</w:t>
            </w:r>
          </w:p>
        </w:tc>
        <w:tc>
          <w:tcPr>
            <w:tcW w:w="1540" w:type="dxa"/>
            <w:gridSpan w:val="2"/>
            <w:tcBorders>
              <w:bottom w:val="nil"/>
            </w:tcBorders>
            <w:vAlign w:val="center"/>
          </w:tcPr>
          <w:p w14:paraId="097E1A90" w14:textId="77777777" w:rsidR="00052E80" w:rsidRDefault="00052E80" w:rsidP="00052E80">
            <w:pPr>
              <w:rPr>
                <w:b/>
                <w:color w:val="7F7F7F" w:themeColor="text1" w:themeTint="80"/>
                <w:sz w:val="16"/>
                <w:szCs w:val="16"/>
              </w:rPr>
            </w:pPr>
            <w:r>
              <w:rPr>
                <w:b/>
                <w:color w:val="7F7F7F" w:themeColor="text1" w:themeTint="80"/>
                <w:sz w:val="16"/>
                <w:szCs w:val="16"/>
              </w:rPr>
              <w:t>COI</w:t>
            </w:r>
          </w:p>
        </w:tc>
        <w:tc>
          <w:tcPr>
            <w:tcW w:w="531" w:type="dxa"/>
            <w:tcBorders>
              <w:bottom w:val="nil"/>
            </w:tcBorders>
            <w:vAlign w:val="center"/>
          </w:tcPr>
          <w:p w14:paraId="45CDC614" w14:textId="77777777" w:rsidR="00052E80" w:rsidRPr="00056907" w:rsidRDefault="00052E80" w:rsidP="00052E80">
            <w:pPr>
              <w:rPr>
                <w:b/>
                <w:color w:val="7F7F7F" w:themeColor="text1" w:themeTint="80"/>
                <w:sz w:val="16"/>
                <w:szCs w:val="16"/>
              </w:rPr>
            </w:pPr>
            <w:r w:rsidRPr="00056907">
              <w:rPr>
                <w:b/>
                <w:color w:val="7F7F7F" w:themeColor="text1" w:themeTint="80"/>
                <w:sz w:val="16"/>
                <w:szCs w:val="16"/>
              </w:rPr>
              <w:t>MCR</w:t>
            </w:r>
          </w:p>
        </w:tc>
        <w:tc>
          <w:tcPr>
            <w:tcW w:w="5210" w:type="dxa"/>
            <w:gridSpan w:val="4"/>
            <w:tcBorders>
              <w:top w:val="nil"/>
              <w:bottom w:val="nil"/>
            </w:tcBorders>
            <w:vAlign w:val="center"/>
          </w:tcPr>
          <w:p w14:paraId="0234C25A" w14:textId="77777777" w:rsidR="00052E80" w:rsidRDefault="00052E80" w:rsidP="00052E80">
            <w:r w:rsidRPr="00F77711">
              <w:rPr>
                <w:b/>
                <w:color w:val="7F7F7F" w:themeColor="text1" w:themeTint="80"/>
                <w:sz w:val="16"/>
                <w:szCs w:val="16"/>
              </w:rPr>
              <w:t>WORKING TITLE</w:t>
            </w:r>
          </w:p>
        </w:tc>
      </w:tr>
      <w:tr w:rsidR="00052E80" w:rsidRPr="00167A73" w14:paraId="38AD2A10" w14:textId="77777777" w:rsidTr="00177F01">
        <w:trPr>
          <w:trHeight w:val="302"/>
        </w:trPr>
        <w:tc>
          <w:tcPr>
            <w:tcW w:w="2356" w:type="dxa"/>
            <w:gridSpan w:val="2"/>
            <w:tcBorders>
              <w:top w:val="nil"/>
              <w:bottom w:val="nil"/>
            </w:tcBorders>
            <w:vAlign w:val="center"/>
          </w:tcPr>
          <w:p w14:paraId="41F01C15" w14:textId="77777777" w:rsidR="00052E80" w:rsidRPr="00167A73" w:rsidRDefault="00EB13A4" w:rsidP="00052E80">
            <w:r>
              <w:t>P/FT</w:t>
            </w:r>
          </w:p>
        </w:tc>
        <w:tc>
          <w:tcPr>
            <w:tcW w:w="563" w:type="dxa"/>
            <w:tcBorders>
              <w:top w:val="nil"/>
              <w:bottom w:val="nil"/>
            </w:tcBorders>
            <w:vAlign w:val="center"/>
          </w:tcPr>
          <w:p w14:paraId="33723450" w14:textId="77777777" w:rsidR="00052E80" w:rsidRPr="00167A73" w:rsidRDefault="00EB13A4" w:rsidP="00177F01">
            <w:pPr>
              <w:jc w:val="center"/>
            </w:pPr>
            <w:r>
              <w:t>R01</w:t>
            </w:r>
          </w:p>
        </w:tc>
        <w:tc>
          <w:tcPr>
            <w:tcW w:w="608" w:type="dxa"/>
            <w:tcBorders>
              <w:top w:val="nil"/>
              <w:bottom w:val="nil"/>
            </w:tcBorders>
            <w:vAlign w:val="center"/>
          </w:tcPr>
          <w:p w14:paraId="3F4D9D01" w14:textId="77777777" w:rsidR="00052E80" w:rsidRPr="00167A73" w:rsidRDefault="00EB13A4" w:rsidP="00177F01">
            <w:pPr>
              <w:jc w:val="center"/>
            </w:pPr>
            <w:r>
              <w:t>2</w:t>
            </w:r>
          </w:p>
        </w:tc>
        <w:tc>
          <w:tcPr>
            <w:tcW w:w="1540" w:type="dxa"/>
            <w:gridSpan w:val="2"/>
            <w:tcBorders>
              <w:top w:val="nil"/>
              <w:bottom w:val="nil"/>
            </w:tcBorders>
            <w:vAlign w:val="center"/>
          </w:tcPr>
          <w:p w14:paraId="1F8D1531" w14:textId="77777777" w:rsidR="00052E80" w:rsidRPr="00167A73" w:rsidRDefault="00052E80" w:rsidP="00052E80">
            <w:r w:rsidRPr="00BE0148">
              <w:rPr>
                <w:bCs/>
                <w:sz w:val="16"/>
                <w:szCs w:val="16"/>
              </w:rPr>
              <w:t xml:space="preserve">Yes </w:t>
            </w:r>
            <w:r w:rsidRPr="00BE0148">
              <w:rPr>
                <w:bCs/>
                <w:sz w:val="16"/>
                <w:szCs w:val="16"/>
              </w:rPr>
              <w:fldChar w:fldCharType="begin">
                <w:ffData>
                  <w:name w:val="Check1"/>
                  <w:enabled/>
                  <w:calcOnExit w:val="0"/>
                  <w:checkBox>
                    <w:sizeAuto/>
                    <w:default w:val="0"/>
                  </w:checkBox>
                </w:ffData>
              </w:fldChar>
            </w:r>
            <w:r w:rsidRPr="00BE0148">
              <w:rPr>
                <w:bCs/>
                <w:sz w:val="16"/>
                <w:szCs w:val="16"/>
              </w:rPr>
              <w:instrText xml:space="preserve"> FORMCHECKBOX </w:instrText>
            </w:r>
            <w:r w:rsidR="00FB2724">
              <w:rPr>
                <w:bCs/>
                <w:sz w:val="16"/>
                <w:szCs w:val="16"/>
              </w:rPr>
            </w:r>
            <w:r w:rsidR="00FB2724">
              <w:rPr>
                <w:bCs/>
                <w:sz w:val="16"/>
                <w:szCs w:val="16"/>
              </w:rPr>
              <w:fldChar w:fldCharType="separate"/>
            </w:r>
            <w:r w:rsidRPr="00BE0148">
              <w:rPr>
                <w:bCs/>
                <w:sz w:val="16"/>
                <w:szCs w:val="16"/>
              </w:rPr>
              <w:fldChar w:fldCharType="end"/>
            </w:r>
            <w:r w:rsidRPr="00BE0148">
              <w:rPr>
                <w:bCs/>
                <w:sz w:val="16"/>
                <w:szCs w:val="16"/>
              </w:rPr>
              <w:t xml:space="preserve">  No   </w:t>
            </w:r>
            <w:r w:rsidR="00EB13A4">
              <w:rPr>
                <w:bCs/>
                <w:sz w:val="16"/>
                <w:szCs w:val="16"/>
              </w:rPr>
              <w:fldChar w:fldCharType="begin">
                <w:ffData>
                  <w:name w:val="Check2"/>
                  <w:enabled/>
                  <w:calcOnExit w:val="0"/>
                  <w:checkBox>
                    <w:sizeAuto/>
                    <w:default w:val="1"/>
                  </w:checkBox>
                </w:ffData>
              </w:fldChar>
            </w:r>
            <w:bookmarkStart w:id="0" w:name="Check2"/>
            <w:r w:rsidR="00EB13A4">
              <w:rPr>
                <w:bCs/>
                <w:sz w:val="16"/>
                <w:szCs w:val="16"/>
              </w:rPr>
              <w:instrText xml:space="preserve"> FORMCHECKBOX </w:instrText>
            </w:r>
            <w:r w:rsidR="00FB2724">
              <w:rPr>
                <w:bCs/>
                <w:sz w:val="16"/>
                <w:szCs w:val="16"/>
              </w:rPr>
            </w:r>
            <w:r w:rsidR="00FB2724">
              <w:rPr>
                <w:bCs/>
                <w:sz w:val="16"/>
                <w:szCs w:val="16"/>
              </w:rPr>
              <w:fldChar w:fldCharType="separate"/>
            </w:r>
            <w:r w:rsidR="00EB13A4">
              <w:rPr>
                <w:bCs/>
                <w:sz w:val="16"/>
                <w:szCs w:val="16"/>
              </w:rPr>
              <w:fldChar w:fldCharType="end"/>
            </w:r>
            <w:bookmarkEnd w:id="0"/>
          </w:p>
        </w:tc>
        <w:tc>
          <w:tcPr>
            <w:tcW w:w="531" w:type="dxa"/>
            <w:tcBorders>
              <w:top w:val="nil"/>
              <w:bottom w:val="nil"/>
            </w:tcBorders>
            <w:vAlign w:val="center"/>
          </w:tcPr>
          <w:p w14:paraId="0272CCE0" w14:textId="77777777" w:rsidR="00052E80" w:rsidRPr="00167A73" w:rsidRDefault="00EB13A4" w:rsidP="00177F01">
            <w:pPr>
              <w:jc w:val="center"/>
            </w:pPr>
            <w:r>
              <w:t>1</w:t>
            </w:r>
          </w:p>
        </w:tc>
        <w:tc>
          <w:tcPr>
            <w:tcW w:w="5210" w:type="dxa"/>
            <w:gridSpan w:val="4"/>
            <w:tcBorders>
              <w:top w:val="nil"/>
            </w:tcBorders>
            <w:vAlign w:val="center"/>
          </w:tcPr>
          <w:p w14:paraId="092A5936" w14:textId="77777777" w:rsidR="00052E80" w:rsidRPr="00167A73" w:rsidRDefault="00EB13A4" w:rsidP="00052E80">
            <w:r>
              <w:t>Staff Services Analyst</w:t>
            </w:r>
          </w:p>
        </w:tc>
      </w:tr>
      <w:tr w:rsidR="00052E80" w:rsidRPr="002E1CA3" w14:paraId="48E54AE2" w14:textId="77777777" w:rsidTr="00DC3828">
        <w:trPr>
          <w:trHeight w:val="302"/>
        </w:trPr>
        <w:tc>
          <w:tcPr>
            <w:tcW w:w="5598" w:type="dxa"/>
            <w:gridSpan w:val="7"/>
            <w:tcBorders>
              <w:bottom w:val="nil"/>
            </w:tcBorders>
            <w:vAlign w:val="center"/>
          </w:tcPr>
          <w:p w14:paraId="6633702F"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LOCATION</w:t>
            </w:r>
          </w:p>
        </w:tc>
        <w:tc>
          <w:tcPr>
            <w:tcW w:w="3221" w:type="dxa"/>
            <w:tcBorders>
              <w:bottom w:val="nil"/>
            </w:tcBorders>
            <w:vAlign w:val="center"/>
          </w:tcPr>
          <w:p w14:paraId="5E639776" w14:textId="77777777" w:rsidR="00052E80" w:rsidRPr="00F77711" w:rsidRDefault="00052E80" w:rsidP="00052E80">
            <w:pPr>
              <w:rPr>
                <w:b/>
                <w:color w:val="7F7F7F" w:themeColor="text1" w:themeTint="80"/>
                <w:sz w:val="16"/>
                <w:szCs w:val="16"/>
              </w:rPr>
            </w:pPr>
            <w:r>
              <w:rPr>
                <w:b/>
                <w:color w:val="7F7F7F" w:themeColor="text1" w:themeTint="80"/>
                <w:sz w:val="16"/>
                <w:szCs w:val="16"/>
              </w:rPr>
              <w:t>INCUMBENT</w:t>
            </w:r>
          </w:p>
        </w:tc>
        <w:tc>
          <w:tcPr>
            <w:tcW w:w="1989" w:type="dxa"/>
            <w:gridSpan w:val="3"/>
            <w:tcBorders>
              <w:bottom w:val="nil"/>
            </w:tcBorders>
            <w:vAlign w:val="center"/>
          </w:tcPr>
          <w:p w14:paraId="2DB66249" w14:textId="77777777" w:rsidR="00052E80" w:rsidRPr="00F77711" w:rsidRDefault="00052E80" w:rsidP="00052E80">
            <w:pPr>
              <w:rPr>
                <w:b/>
                <w:color w:val="7F7F7F" w:themeColor="text1" w:themeTint="80"/>
                <w:sz w:val="16"/>
                <w:szCs w:val="16"/>
              </w:rPr>
            </w:pPr>
            <w:r>
              <w:rPr>
                <w:b/>
                <w:color w:val="7F7F7F" w:themeColor="text1" w:themeTint="80"/>
                <w:sz w:val="16"/>
                <w:szCs w:val="16"/>
              </w:rPr>
              <w:t>EFFECTIVE DATE</w:t>
            </w:r>
          </w:p>
        </w:tc>
      </w:tr>
      <w:tr w:rsidR="00052E80" w:rsidRPr="00167A73" w14:paraId="7ADE3858" w14:textId="77777777" w:rsidTr="00DC3828">
        <w:trPr>
          <w:trHeight w:val="302"/>
        </w:trPr>
        <w:tc>
          <w:tcPr>
            <w:tcW w:w="5598" w:type="dxa"/>
            <w:gridSpan w:val="7"/>
            <w:tcBorders>
              <w:top w:val="nil"/>
              <w:bottom w:val="single" w:sz="4" w:space="0" w:color="auto"/>
            </w:tcBorders>
            <w:vAlign w:val="center"/>
          </w:tcPr>
          <w:p w14:paraId="1F769B11" w14:textId="77777777" w:rsidR="00052E80" w:rsidRPr="00167A73" w:rsidRDefault="00EB13A4" w:rsidP="00052E80">
            <w:r>
              <w:t>Sacramento</w:t>
            </w:r>
          </w:p>
        </w:tc>
        <w:tc>
          <w:tcPr>
            <w:tcW w:w="3221" w:type="dxa"/>
            <w:tcBorders>
              <w:top w:val="nil"/>
              <w:bottom w:val="single" w:sz="4" w:space="0" w:color="auto"/>
            </w:tcBorders>
            <w:vAlign w:val="center"/>
          </w:tcPr>
          <w:p w14:paraId="2427A249" w14:textId="6A0D9372" w:rsidR="00052E80" w:rsidRPr="00167A73" w:rsidRDefault="00052E80" w:rsidP="00052E80"/>
        </w:tc>
        <w:tc>
          <w:tcPr>
            <w:tcW w:w="1989" w:type="dxa"/>
            <w:gridSpan w:val="3"/>
            <w:tcBorders>
              <w:top w:val="nil"/>
              <w:bottom w:val="single" w:sz="4" w:space="0" w:color="auto"/>
            </w:tcBorders>
            <w:vAlign w:val="center"/>
          </w:tcPr>
          <w:p w14:paraId="1F898C75" w14:textId="25DE749A" w:rsidR="00052E80" w:rsidRPr="00167A73" w:rsidRDefault="00052E80" w:rsidP="00052E80"/>
        </w:tc>
      </w:tr>
      <w:tr w:rsidR="00052E80" w:rsidRPr="002E1CA3" w14:paraId="280160DE" w14:textId="77777777" w:rsidTr="00DC3828">
        <w:tc>
          <w:tcPr>
            <w:tcW w:w="10808" w:type="dxa"/>
            <w:gridSpan w:val="11"/>
            <w:tcBorders>
              <w:bottom w:val="single" w:sz="4" w:space="0" w:color="auto"/>
            </w:tcBorders>
            <w:shd w:val="clear" w:color="auto" w:fill="A6A6A6" w:themeFill="background1" w:themeFillShade="A6"/>
          </w:tcPr>
          <w:p w14:paraId="3A2491FD" w14:textId="77777777" w:rsidR="00052E80" w:rsidRPr="002E1CA3" w:rsidRDefault="00052E80" w:rsidP="00052E80">
            <w:pPr>
              <w:rPr>
                <w:b/>
                <w:sz w:val="20"/>
                <w:szCs w:val="20"/>
              </w:rPr>
            </w:pPr>
            <w:r>
              <w:rPr>
                <w:b/>
                <w:sz w:val="20"/>
                <w:szCs w:val="20"/>
              </w:rPr>
              <w:t>STATE TREASURER’S OFFICE MISSION</w:t>
            </w:r>
          </w:p>
        </w:tc>
      </w:tr>
      <w:tr w:rsidR="00052E80" w:rsidRPr="002E1CA3" w14:paraId="5C2422CD" w14:textId="77777777" w:rsidTr="00DC3828">
        <w:tc>
          <w:tcPr>
            <w:tcW w:w="10808" w:type="dxa"/>
            <w:gridSpan w:val="11"/>
            <w:tcBorders>
              <w:top w:val="nil"/>
              <w:bottom w:val="single" w:sz="4" w:space="0" w:color="auto"/>
            </w:tcBorders>
          </w:tcPr>
          <w:p w14:paraId="57EDE2D6" w14:textId="77777777" w:rsidR="00052E80" w:rsidRPr="00141119" w:rsidRDefault="00894969" w:rsidP="00052E80">
            <w:pPr>
              <w:rPr>
                <w:rFonts w:cs="Arial"/>
                <w:sz w:val="20"/>
                <w:szCs w:val="20"/>
              </w:rPr>
            </w:pPr>
            <w:r>
              <w:rPr>
                <w:rFonts w:cs="Arial"/>
                <w:sz w:val="20"/>
                <w:szCs w:val="20"/>
              </w:rPr>
              <w:t>The State Treasurer’s Office (STO)</w:t>
            </w:r>
            <w:r w:rsidR="00052E80" w:rsidRPr="00141119">
              <w:rPr>
                <w:rFonts w:cs="Arial"/>
                <w:sz w:val="20"/>
                <w:szCs w:val="20"/>
              </w:rPr>
              <w:t xml:space="preserve"> provides banking services for state government with goals to minimize banking costs and</w:t>
            </w:r>
            <w:r w:rsidR="00052E80">
              <w:rPr>
                <w:rFonts w:cs="Arial"/>
                <w:sz w:val="20"/>
                <w:szCs w:val="20"/>
              </w:rPr>
              <w:t xml:space="preserve"> </w:t>
            </w:r>
            <w:r w:rsidR="00052E80" w:rsidRPr="00141119">
              <w:rPr>
                <w:rFonts w:cs="Arial"/>
                <w:sz w:val="20"/>
                <w:szCs w:val="20"/>
              </w:rPr>
              <w:t>maximize yield on investments. The Treasurer is</w:t>
            </w:r>
            <w:r w:rsidR="00052E80">
              <w:rPr>
                <w:rFonts w:cs="Arial"/>
                <w:sz w:val="20"/>
                <w:szCs w:val="20"/>
              </w:rPr>
              <w:t xml:space="preserve"> </w:t>
            </w:r>
            <w:r w:rsidR="00052E80" w:rsidRPr="00141119">
              <w:rPr>
                <w:rFonts w:cs="Arial"/>
                <w:sz w:val="20"/>
                <w:szCs w:val="20"/>
              </w:rPr>
              <w:t>responsible for the custody of all monies and</w:t>
            </w:r>
            <w:r w:rsidR="00052E80">
              <w:rPr>
                <w:rFonts w:cs="Arial"/>
                <w:sz w:val="20"/>
                <w:szCs w:val="20"/>
              </w:rPr>
              <w:t xml:space="preserve"> </w:t>
            </w:r>
            <w:r w:rsidR="00052E80" w:rsidRPr="00141119">
              <w:rPr>
                <w:rFonts w:cs="Arial"/>
                <w:sz w:val="20"/>
                <w:szCs w:val="20"/>
              </w:rPr>
              <w:t>securities belonging to or held in trust by the state; investment of temporarily idle state and local</w:t>
            </w:r>
            <w:r w:rsidR="00052E80">
              <w:rPr>
                <w:rFonts w:cs="Arial"/>
                <w:sz w:val="20"/>
                <w:szCs w:val="20"/>
              </w:rPr>
              <w:t xml:space="preserve"> </w:t>
            </w:r>
            <w:r w:rsidR="00052E80" w:rsidRPr="00141119">
              <w:rPr>
                <w:rFonts w:cs="Arial"/>
                <w:sz w:val="20"/>
                <w:szCs w:val="20"/>
              </w:rPr>
              <w:t>government monies; administration of the sale of state bonds, their redemption and interest payments;</w:t>
            </w:r>
            <w:r w:rsidR="00052E80">
              <w:rPr>
                <w:rFonts w:cs="Arial"/>
                <w:sz w:val="20"/>
                <w:szCs w:val="20"/>
              </w:rPr>
              <w:t xml:space="preserve"> </w:t>
            </w:r>
            <w:r w:rsidR="00052E80" w:rsidRPr="00141119">
              <w:rPr>
                <w:rFonts w:cs="Arial"/>
                <w:sz w:val="20"/>
                <w:szCs w:val="20"/>
              </w:rPr>
              <w:t>and payment of warrants drawn by the State Controller and other state agencies.</w:t>
            </w:r>
          </w:p>
        </w:tc>
      </w:tr>
      <w:tr w:rsidR="00052E80" w:rsidRPr="002E1CA3" w14:paraId="58AC4138" w14:textId="77777777" w:rsidTr="00DC3828">
        <w:tc>
          <w:tcPr>
            <w:tcW w:w="10808" w:type="dxa"/>
            <w:gridSpan w:val="11"/>
            <w:tcBorders>
              <w:bottom w:val="single" w:sz="4" w:space="0" w:color="auto"/>
            </w:tcBorders>
            <w:shd w:val="clear" w:color="auto" w:fill="A6A6A6" w:themeFill="background1" w:themeFillShade="A6"/>
          </w:tcPr>
          <w:p w14:paraId="7158045C" w14:textId="77777777" w:rsidR="00052E80" w:rsidRPr="002E1CA3" w:rsidRDefault="00052E80" w:rsidP="00052E80">
            <w:pPr>
              <w:rPr>
                <w:b/>
                <w:sz w:val="20"/>
                <w:szCs w:val="20"/>
              </w:rPr>
            </w:pPr>
            <w:r>
              <w:rPr>
                <w:b/>
                <w:sz w:val="20"/>
                <w:szCs w:val="20"/>
              </w:rPr>
              <w:t>COMMITMENT TO DIVERSITY, EQUITY, AND INCLUSION</w:t>
            </w:r>
          </w:p>
        </w:tc>
      </w:tr>
      <w:tr w:rsidR="00052E80" w:rsidRPr="004120A7" w14:paraId="6626CA1F" w14:textId="77777777" w:rsidTr="00DC3828">
        <w:tc>
          <w:tcPr>
            <w:tcW w:w="10808" w:type="dxa"/>
            <w:gridSpan w:val="11"/>
            <w:tcBorders>
              <w:top w:val="nil"/>
              <w:bottom w:val="single" w:sz="4" w:space="0" w:color="auto"/>
            </w:tcBorders>
          </w:tcPr>
          <w:p w14:paraId="634EEEAA" w14:textId="77777777" w:rsidR="00052E80" w:rsidRPr="004120A7" w:rsidRDefault="00052E80" w:rsidP="00052E80">
            <w:pPr>
              <w:rPr>
                <w:sz w:val="20"/>
                <w:szCs w:val="20"/>
              </w:rPr>
            </w:pPr>
            <w:r w:rsidRPr="00AA247F">
              <w:rPr>
                <w:sz w:val="20"/>
                <w:szCs w:val="20"/>
              </w:rPr>
              <w:t xml:space="preserve">The California </w:t>
            </w:r>
            <w:r>
              <w:rPr>
                <w:sz w:val="20"/>
                <w:szCs w:val="20"/>
              </w:rPr>
              <w:t>State Treasurer’s Office</w:t>
            </w:r>
            <w:r w:rsidRPr="00AA247F">
              <w:rPr>
                <w:sz w:val="20"/>
                <w:szCs w:val="20"/>
              </w:rPr>
              <w:t xml:space="preserve"> (</w:t>
            </w:r>
            <w:r>
              <w:rPr>
                <w:sz w:val="20"/>
                <w:szCs w:val="20"/>
              </w:rPr>
              <w:t>STO</w:t>
            </w:r>
            <w:r w:rsidRPr="00AA247F">
              <w:rPr>
                <w:sz w:val="20"/>
                <w:szCs w:val="20"/>
              </w:rPr>
              <w:t>)</w:t>
            </w:r>
            <w:r>
              <w:rPr>
                <w:sz w:val="20"/>
                <w:szCs w:val="20"/>
              </w:rPr>
              <w:t xml:space="preserve"> is </w:t>
            </w:r>
            <w:r w:rsidRPr="00AA247F">
              <w:rPr>
                <w:sz w:val="20"/>
                <w:szCs w:val="20"/>
              </w:rPr>
              <w:t xml:space="preserve">committed to building and fostering a diverse workplace. We believe cultural diversity, backgrounds, experiences, perspectives, and unique identities should be honored, valued, and supported. We believe all staff should be empowered. </w:t>
            </w:r>
            <w:r>
              <w:rPr>
                <w:sz w:val="20"/>
                <w:szCs w:val="20"/>
              </w:rPr>
              <w:t>The STO</w:t>
            </w:r>
            <w:r w:rsidRPr="00AA247F">
              <w:rPr>
                <w:sz w:val="20"/>
                <w:szCs w:val="20"/>
              </w:rPr>
              <w:t xml:space="preserve"> </w:t>
            </w:r>
            <w:r>
              <w:rPr>
                <w:sz w:val="20"/>
                <w:szCs w:val="20"/>
              </w:rPr>
              <w:t>is</w:t>
            </w:r>
            <w:r w:rsidRPr="00AA247F">
              <w:rPr>
                <w:sz w:val="20"/>
                <w:szCs w:val="20"/>
              </w:rPr>
              <w:t xml:space="preserve"> proud to foster inclusion and representation at all levels of </w:t>
            </w:r>
            <w:r>
              <w:rPr>
                <w:sz w:val="20"/>
                <w:szCs w:val="20"/>
              </w:rPr>
              <w:t>the</w:t>
            </w:r>
            <w:r w:rsidRPr="00AA247F">
              <w:rPr>
                <w:sz w:val="20"/>
                <w:szCs w:val="20"/>
              </w:rPr>
              <w:t xml:space="preserve"> Department.</w:t>
            </w:r>
          </w:p>
        </w:tc>
      </w:tr>
      <w:tr w:rsidR="00052E80" w:rsidRPr="002E1CA3" w14:paraId="1732B03D" w14:textId="77777777" w:rsidTr="00DC3828">
        <w:tc>
          <w:tcPr>
            <w:tcW w:w="10808" w:type="dxa"/>
            <w:gridSpan w:val="11"/>
            <w:tcBorders>
              <w:bottom w:val="single" w:sz="4" w:space="0" w:color="auto"/>
            </w:tcBorders>
            <w:shd w:val="clear" w:color="auto" w:fill="A6A6A6" w:themeFill="background1" w:themeFillShade="A6"/>
          </w:tcPr>
          <w:p w14:paraId="7924E358" w14:textId="77777777" w:rsidR="00052E80" w:rsidRPr="002E1CA3" w:rsidRDefault="00052E80" w:rsidP="00052E80">
            <w:pPr>
              <w:rPr>
                <w:b/>
                <w:sz w:val="20"/>
                <w:szCs w:val="20"/>
              </w:rPr>
            </w:pPr>
            <w:r>
              <w:rPr>
                <w:b/>
                <w:sz w:val="20"/>
                <w:szCs w:val="20"/>
              </w:rPr>
              <w:t xml:space="preserve">DIVISION </w:t>
            </w:r>
            <w:r w:rsidR="009D6EA3">
              <w:rPr>
                <w:b/>
                <w:sz w:val="20"/>
                <w:szCs w:val="20"/>
              </w:rPr>
              <w:t xml:space="preserve">OR BCA </w:t>
            </w:r>
            <w:r>
              <w:rPr>
                <w:b/>
                <w:sz w:val="20"/>
                <w:szCs w:val="20"/>
              </w:rPr>
              <w:t>OVERVIEW</w:t>
            </w:r>
          </w:p>
        </w:tc>
      </w:tr>
      <w:tr w:rsidR="00052E80" w:rsidRPr="00F77711" w14:paraId="27215731" w14:textId="77777777" w:rsidTr="00DC3828">
        <w:tc>
          <w:tcPr>
            <w:tcW w:w="10808" w:type="dxa"/>
            <w:gridSpan w:val="11"/>
            <w:tcBorders>
              <w:top w:val="single" w:sz="4" w:space="0" w:color="auto"/>
              <w:left w:val="single" w:sz="4" w:space="0" w:color="auto"/>
              <w:bottom w:val="nil"/>
              <w:right w:val="single" w:sz="4" w:space="0" w:color="auto"/>
            </w:tcBorders>
          </w:tcPr>
          <w:p w14:paraId="0E9FE503"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 xml:space="preserve">BRIEFLY DESCRIBE THE </w:t>
            </w:r>
            <w:r>
              <w:rPr>
                <w:b/>
                <w:color w:val="7F7F7F" w:themeColor="text1" w:themeTint="80"/>
                <w:sz w:val="16"/>
                <w:szCs w:val="16"/>
              </w:rPr>
              <w:t>DIVISION/UNIT FUNCTIONS</w:t>
            </w:r>
          </w:p>
        </w:tc>
      </w:tr>
      <w:tr w:rsidR="00052E80" w:rsidRPr="002E1CA3" w14:paraId="2F774945" w14:textId="77777777" w:rsidTr="00DC3828">
        <w:tc>
          <w:tcPr>
            <w:tcW w:w="10808" w:type="dxa"/>
            <w:gridSpan w:val="11"/>
            <w:tcBorders>
              <w:top w:val="nil"/>
              <w:bottom w:val="single" w:sz="4" w:space="0" w:color="auto"/>
            </w:tcBorders>
          </w:tcPr>
          <w:p w14:paraId="451AC7FF" w14:textId="77777777" w:rsidR="00052E80" w:rsidRPr="002E1CA3" w:rsidRDefault="00E56FE8" w:rsidP="00052E80">
            <w:pPr>
              <w:rPr>
                <w:sz w:val="20"/>
                <w:szCs w:val="20"/>
              </w:rPr>
            </w:pPr>
            <w:r w:rsidRPr="00E56FE8">
              <w:rPr>
                <w:sz w:val="20"/>
                <w:szCs w:val="20"/>
              </w:rPr>
              <w:t xml:space="preserve">The California Tax Credit Allocation Committee was established first by gubernatorial proclamation in </w:t>
            </w:r>
            <w:proofErr w:type="gramStart"/>
            <w:r w:rsidRPr="00E56FE8">
              <w:rPr>
                <w:sz w:val="20"/>
                <w:szCs w:val="20"/>
              </w:rPr>
              <w:t>February,</w:t>
            </w:r>
            <w:proofErr w:type="gramEnd"/>
            <w:r w:rsidRPr="00E56FE8">
              <w:rPr>
                <w:sz w:val="20"/>
                <w:szCs w:val="20"/>
              </w:rPr>
              <w:t xml:space="preserve"> 1987, and later by enactment of law in 1987. The Committee administers the federal Low Income Housing Tax Credit program authorized by Congress in 1986 to encourage the production of affordable rental housing. The Committee also oversees the State Tax Credit program which works in tandem with the federal program.</w:t>
            </w:r>
          </w:p>
        </w:tc>
      </w:tr>
      <w:tr w:rsidR="00052E80" w:rsidRPr="002E1CA3" w14:paraId="2E43EE3C" w14:textId="77777777" w:rsidTr="00DC3828">
        <w:tc>
          <w:tcPr>
            <w:tcW w:w="10808" w:type="dxa"/>
            <w:gridSpan w:val="11"/>
            <w:tcBorders>
              <w:bottom w:val="single" w:sz="4" w:space="0" w:color="auto"/>
            </w:tcBorders>
            <w:shd w:val="clear" w:color="auto" w:fill="A6A6A6" w:themeFill="background1" w:themeFillShade="A6"/>
          </w:tcPr>
          <w:p w14:paraId="0E42A86C" w14:textId="77777777" w:rsidR="00052E80" w:rsidRPr="002E1CA3" w:rsidRDefault="00052E80" w:rsidP="00052E80">
            <w:pPr>
              <w:rPr>
                <w:b/>
                <w:sz w:val="20"/>
                <w:szCs w:val="20"/>
              </w:rPr>
            </w:pPr>
            <w:r w:rsidRPr="002E1CA3">
              <w:rPr>
                <w:b/>
                <w:sz w:val="20"/>
                <w:szCs w:val="20"/>
              </w:rPr>
              <w:t>GENERAL STATEMENT</w:t>
            </w:r>
          </w:p>
        </w:tc>
      </w:tr>
      <w:tr w:rsidR="00052E80" w:rsidRPr="00F77711" w14:paraId="3827A4A2" w14:textId="77777777" w:rsidTr="00DC3828">
        <w:tc>
          <w:tcPr>
            <w:tcW w:w="10808" w:type="dxa"/>
            <w:gridSpan w:val="11"/>
            <w:tcBorders>
              <w:top w:val="single" w:sz="4" w:space="0" w:color="auto"/>
              <w:left w:val="single" w:sz="4" w:space="0" w:color="auto"/>
              <w:bottom w:val="nil"/>
              <w:right w:val="single" w:sz="4" w:space="0" w:color="auto"/>
            </w:tcBorders>
          </w:tcPr>
          <w:p w14:paraId="7F1733B5"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BRIEFLY (1 OR 2 sentences) DESCRIBE THE POSITION’S ORGANIZATIONAL SETTING AND MAJOR FUNCTIONS</w:t>
            </w:r>
          </w:p>
        </w:tc>
      </w:tr>
      <w:tr w:rsidR="00052E80" w:rsidRPr="002E1CA3" w14:paraId="327DB1A1" w14:textId="77777777" w:rsidTr="00DC3828">
        <w:tc>
          <w:tcPr>
            <w:tcW w:w="10808" w:type="dxa"/>
            <w:gridSpan w:val="11"/>
            <w:tcBorders>
              <w:top w:val="nil"/>
              <w:bottom w:val="single" w:sz="4" w:space="0" w:color="auto"/>
            </w:tcBorders>
          </w:tcPr>
          <w:p w14:paraId="63E3BAAF" w14:textId="77777777" w:rsidR="00052E80" w:rsidRPr="002E1CA3" w:rsidRDefault="00EB13A4" w:rsidP="00052E80">
            <w:pPr>
              <w:spacing w:line="240" w:lineRule="exact"/>
              <w:ind w:left="-18" w:hanging="18"/>
              <w:jc w:val="both"/>
              <w:rPr>
                <w:sz w:val="20"/>
                <w:szCs w:val="20"/>
              </w:rPr>
            </w:pPr>
            <w:r w:rsidRPr="00EB13A4">
              <w:rPr>
                <w:sz w:val="20"/>
                <w:szCs w:val="20"/>
              </w:rPr>
              <w:t xml:space="preserve">Under the general direction of the Staff Services Manager II and Program Manager I, this continuous traveling position performs detailed reviews of compliance issues affecting all multifamily rental housing projects throughout California that are funded with the </w:t>
            </w:r>
            <w:proofErr w:type="gramStart"/>
            <w:r w:rsidRPr="00EB13A4">
              <w:rPr>
                <w:sz w:val="20"/>
                <w:szCs w:val="20"/>
              </w:rPr>
              <w:t>Low Income</w:t>
            </w:r>
            <w:proofErr w:type="gramEnd"/>
            <w:r w:rsidRPr="00EB13A4">
              <w:rPr>
                <w:sz w:val="20"/>
                <w:szCs w:val="20"/>
              </w:rPr>
              <w:t xml:space="preserve"> Housing Tax Credit (Internal Revenue Code Section 42) and other related analytical duties.</w:t>
            </w:r>
          </w:p>
        </w:tc>
      </w:tr>
      <w:tr w:rsidR="00052E80" w:rsidRPr="002E1CA3" w14:paraId="63D157B8" w14:textId="77777777" w:rsidTr="00DC3828">
        <w:tc>
          <w:tcPr>
            <w:tcW w:w="1416" w:type="dxa"/>
            <w:tcBorders>
              <w:top w:val="single" w:sz="4" w:space="0" w:color="auto"/>
              <w:bottom w:val="single" w:sz="4" w:space="0" w:color="000000" w:themeColor="text1"/>
            </w:tcBorders>
            <w:shd w:val="clear" w:color="auto" w:fill="A6A6A6" w:themeFill="background1" w:themeFillShade="A6"/>
          </w:tcPr>
          <w:p w14:paraId="1B14301A" w14:textId="77777777" w:rsidR="00052E80" w:rsidRPr="002E1CA3" w:rsidRDefault="00052E80" w:rsidP="00052E80">
            <w:pPr>
              <w:rPr>
                <w:b/>
                <w:sz w:val="16"/>
                <w:szCs w:val="16"/>
              </w:rPr>
            </w:pPr>
            <w:r w:rsidRPr="002E1CA3">
              <w:rPr>
                <w:b/>
                <w:sz w:val="16"/>
                <w:szCs w:val="16"/>
              </w:rPr>
              <w:t>% of time performing duties</w:t>
            </w:r>
          </w:p>
        </w:tc>
        <w:tc>
          <w:tcPr>
            <w:tcW w:w="9392" w:type="dxa"/>
            <w:gridSpan w:val="10"/>
            <w:tcBorders>
              <w:top w:val="single" w:sz="4" w:space="0" w:color="auto"/>
              <w:bottom w:val="single" w:sz="4" w:space="0" w:color="000000" w:themeColor="text1"/>
            </w:tcBorders>
            <w:shd w:val="clear" w:color="auto" w:fill="A6A6A6" w:themeFill="background1" w:themeFillShade="A6"/>
          </w:tcPr>
          <w:p w14:paraId="70861B47" w14:textId="77777777" w:rsidR="00052E80" w:rsidRPr="002E1CA3" w:rsidRDefault="00052E80" w:rsidP="00052E80">
            <w:pPr>
              <w:rPr>
                <w:b/>
                <w:sz w:val="16"/>
                <w:szCs w:val="16"/>
              </w:rPr>
            </w:pPr>
            <w:r w:rsidRPr="002E1CA3">
              <w:rPr>
                <w:b/>
                <w:sz w:val="16"/>
                <w:szCs w:val="16"/>
              </w:rPr>
              <w:t>Indicate the duties and responsibilities assigned to the position and the percentage of time spent on each.  Group related tasks under the same percentage with the highest percentage first.</w:t>
            </w:r>
          </w:p>
        </w:tc>
      </w:tr>
      <w:tr w:rsidR="00052E80" w:rsidRPr="002E1CA3" w14:paraId="650D12D0" w14:textId="77777777" w:rsidTr="00DC3828">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1F2175" w14:textId="77777777" w:rsidR="00052E80" w:rsidRPr="002E1CA3" w:rsidRDefault="00EB13A4" w:rsidP="00052E80">
            <w:pPr>
              <w:jc w:val="center"/>
              <w:rPr>
                <w:sz w:val="20"/>
                <w:szCs w:val="20"/>
              </w:rPr>
            </w:pPr>
            <w:r>
              <w:rPr>
                <w:sz w:val="20"/>
                <w:szCs w:val="20"/>
              </w:rPr>
              <w:t>50%</w:t>
            </w:r>
          </w:p>
        </w:tc>
        <w:tc>
          <w:tcPr>
            <w:tcW w:w="93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5369C2" w14:textId="77777777" w:rsidR="00052E80" w:rsidRPr="005A1BC8" w:rsidRDefault="00EB13A4" w:rsidP="00F46AF2">
            <w:pPr>
              <w:rPr>
                <w:bCs/>
                <w:sz w:val="20"/>
                <w:szCs w:val="20"/>
              </w:rPr>
            </w:pPr>
            <w:r w:rsidRPr="00EB13A4">
              <w:rPr>
                <w:bCs/>
                <w:sz w:val="20"/>
                <w:szCs w:val="20"/>
              </w:rPr>
              <w:t xml:space="preserve">Analyzing, assess, and audit files for compliance with the </w:t>
            </w:r>
            <w:proofErr w:type="gramStart"/>
            <w:r w:rsidRPr="00EB13A4">
              <w:rPr>
                <w:bCs/>
                <w:sz w:val="20"/>
                <w:szCs w:val="20"/>
              </w:rPr>
              <w:t>Low Income</w:t>
            </w:r>
            <w:proofErr w:type="gramEnd"/>
            <w:r w:rsidRPr="00EB13A4">
              <w:rPr>
                <w:bCs/>
                <w:sz w:val="20"/>
                <w:szCs w:val="20"/>
              </w:rPr>
              <w:t xml:space="preserve"> Housing Tax Credit program as determined by the Internal Revenue Code Section 42 and state law. Must possess strong mathematical skills in order to calculate complex income and asset calculations and verify rents for </w:t>
            </w:r>
            <w:proofErr w:type="gramStart"/>
            <w:r w:rsidRPr="00EB13A4">
              <w:rPr>
                <w:bCs/>
                <w:sz w:val="20"/>
                <w:szCs w:val="20"/>
              </w:rPr>
              <w:t>low income</w:t>
            </w:r>
            <w:proofErr w:type="gramEnd"/>
            <w:r w:rsidRPr="00EB13A4">
              <w:rPr>
                <w:bCs/>
                <w:sz w:val="20"/>
                <w:szCs w:val="20"/>
              </w:rPr>
              <w:t xml:space="preserve"> housing tax credit residents, then compare those charges to applicable LIHTC Rent and Income limits. Conduct physical inspections of units to determine habitability per Uniform Physical Condition Standards (UPCS). Research and record changes in LIHTC program requirements from year to year to apply the correct regulations to projects in both the federal compliance period and the state extended use period. Determine corrective action as necessary and report findings to the IRS. Communicate with project owners and managers by phone, written </w:t>
            </w:r>
            <w:proofErr w:type="gramStart"/>
            <w:r w:rsidRPr="00EB13A4">
              <w:rPr>
                <w:bCs/>
                <w:sz w:val="20"/>
                <w:szCs w:val="20"/>
              </w:rPr>
              <w:t>correspondence</w:t>
            </w:r>
            <w:proofErr w:type="gramEnd"/>
            <w:r w:rsidRPr="00EB13A4">
              <w:rPr>
                <w:bCs/>
                <w:sz w:val="20"/>
                <w:szCs w:val="20"/>
              </w:rPr>
              <w:t xml:space="preserve"> or conference on issues of noncompliance and the steps needed to correct. Track progress of owner attempts to rectify noncompliance.</w:t>
            </w:r>
          </w:p>
        </w:tc>
      </w:tr>
      <w:tr w:rsidR="00052E80" w14:paraId="58AF1E3C" w14:textId="77777777" w:rsidTr="00DC3828">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979F83" w14:textId="77777777" w:rsidR="00052E80" w:rsidRDefault="00EB13A4" w:rsidP="00052E80">
            <w:pPr>
              <w:jc w:val="center"/>
              <w:rPr>
                <w:sz w:val="20"/>
                <w:szCs w:val="20"/>
              </w:rPr>
            </w:pPr>
            <w:r>
              <w:rPr>
                <w:sz w:val="20"/>
                <w:szCs w:val="20"/>
              </w:rPr>
              <w:t>20%</w:t>
            </w:r>
          </w:p>
        </w:tc>
        <w:tc>
          <w:tcPr>
            <w:tcW w:w="93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CF3848" w14:textId="77777777" w:rsidR="00052E80" w:rsidRDefault="00EB13A4" w:rsidP="00F46AF2">
            <w:pPr>
              <w:rPr>
                <w:sz w:val="20"/>
                <w:szCs w:val="20"/>
              </w:rPr>
            </w:pPr>
            <w:r w:rsidRPr="00EB13A4">
              <w:rPr>
                <w:sz w:val="20"/>
                <w:szCs w:val="20"/>
              </w:rPr>
              <w:t>Receive and monitor the submission of required documentation from property owners whose projects are determined to be out-of-compliance with Internal Revenue Code Section 42 requirements. Update database, file, and advise supervising manager on the status of the assigned portfolio. Prepare status reports, spreadsheets, and written correspondence. Prepare and submit Form 8823 to the IRS if necessary. Notify manager if deadlines for submission of required documentation have lapsed.</w:t>
            </w:r>
          </w:p>
        </w:tc>
      </w:tr>
      <w:tr w:rsidR="00052E80" w14:paraId="50DF8C3F" w14:textId="77777777" w:rsidTr="00DC3828">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27DC35" w14:textId="77777777" w:rsidR="00052E80" w:rsidRDefault="00EB13A4" w:rsidP="00052E80">
            <w:pPr>
              <w:jc w:val="center"/>
              <w:rPr>
                <w:sz w:val="20"/>
                <w:szCs w:val="20"/>
              </w:rPr>
            </w:pPr>
            <w:r>
              <w:rPr>
                <w:sz w:val="20"/>
                <w:szCs w:val="20"/>
              </w:rPr>
              <w:t>10%</w:t>
            </w:r>
          </w:p>
        </w:tc>
        <w:tc>
          <w:tcPr>
            <w:tcW w:w="93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37B320" w14:textId="77777777" w:rsidR="00052E80" w:rsidRDefault="00EB13A4" w:rsidP="00F46AF2">
            <w:pPr>
              <w:rPr>
                <w:sz w:val="20"/>
                <w:szCs w:val="20"/>
              </w:rPr>
            </w:pPr>
            <w:r w:rsidRPr="00EB13A4">
              <w:rPr>
                <w:sz w:val="20"/>
                <w:szCs w:val="20"/>
              </w:rPr>
              <w:t>Respond to various interested parties (managers, owners, other government agencies, appraisers, developers, nonprofit organizations etc.) by phone, written correspondence or conference, the policies of the Committee and the regulations of Section 42 as they relate to federal and state program requirements.</w:t>
            </w:r>
          </w:p>
        </w:tc>
      </w:tr>
      <w:tr w:rsidR="00052E80" w14:paraId="5AE6A6F2" w14:textId="77777777" w:rsidTr="00DC3828">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141A84" w14:textId="77777777" w:rsidR="00052E80" w:rsidRDefault="00EB13A4" w:rsidP="00052E80">
            <w:pPr>
              <w:jc w:val="center"/>
              <w:rPr>
                <w:sz w:val="20"/>
                <w:szCs w:val="20"/>
              </w:rPr>
            </w:pPr>
            <w:r>
              <w:rPr>
                <w:sz w:val="20"/>
                <w:szCs w:val="20"/>
              </w:rPr>
              <w:t>10%</w:t>
            </w:r>
          </w:p>
        </w:tc>
        <w:tc>
          <w:tcPr>
            <w:tcW w:w="93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49FFC9" w14:textId="77777777" w:rsidR="00052E80" w:rsidRDefault="00EB13A4" w:rsidP="00F46AF2">
            <w:pPr>
              <w:rPr>
                <w:sz w:val="20"/>
                <w:szCs w:val="20"/>
              </w:rPr>
            </w:pPr>
            <w:r w:rsidRPr="00EB13A4">
              <w:rPr>
                <w:sz w:val="20"/>
                <w:szCs w:val="20"/>
              </w:rPr>
              <w:t>Conduct various research projects independently or as directed; develop and maintain reports as needed and perform other duties necessary to the overall support of the California Tax Credit Allocation Committee (CTCAC).</w:t>
            </w:r>
          </w:p>
        </w:tc>
      </w:tr>
      <w:tr w:rsidR="00052E80" w14:paraId="74E484E7" w14:textId="77777777" w:rsidTr="00DC3828">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9F8574" w14:textId="77777777" w:rsidR="00052E80" w:rsidRDefault="00EB13A4" w:rsidP="00052E80">
            <w:pPr>
              <w:jc w:val="center"/>
              <w:rPr>
                <w:sz w:val="20"/>
                <w:szCs w:val="20"/>
              </w:rPr>
            </w:pPr>
            <w:r>
              <w:rPr>
                <w:sz w:val="20"/>
                <w:szCs w:val="20"/>
              </w:rPr>
              <w:lastRenderedPageBreak/>
              <w:t>5%</w:t>
            </w:r>
          </w:p>
        </w:tc>
        <w:tc>
          <w:tcPr>
            <w:tcW w:w="93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CF906D" w14:textId="77777777" w:rsidR="00052E80" w:rsidRDefault="00EB13A4" w:rsidP="00F46AF2">
            <w:pPr>
              <w:rPr>
                <w:sz w:val="20"/>
                <w:szCs w:val="20"/>
              </w:rPr>
            </w:pPr>
            <w:r w:rsidRPr="00EB13A4">
              <w:rPr>
                <w:sz w:val="20"/>
                <w:szCs w:val="20"/>
              </w:rPr>
              <w:t>Read, review and research legislation (both current and prior years) to maintain a thorough working knowledge of all aspects of the LIHTC program and how it affects the compliance aspect of the monitoring process. Attend required classes and meetings to maintain current working knowledge.</w:t>
            </w:r>
          </w:p>
        </w:tc>
      </w:tr>
      <w:tr w:rsidR="00052E80" w:rsidRPr="002E1CA3" w14:paraId="05F67DE9" w14:textId="77777777" w:rsidTr="00DC3828">
        <w:tc>
          <w:tcPr>
            <w:tcW w:w="10808" w:type="dxa"/>
            <w:gridSpan w:val="11"/>
            <w:tcBorders>
              <w:top w:val="single" w:sz="4" w:space="0" w:color="auto"/>
              <w:bottom w:val="single" w:sz="4" w:space="0" w:color="auto"/>
            </w:tcBorders>
            <w:shd w:val="clear" w:color="auto" w:fill="A6A6A6" w:themeFill="background1" w:themeFillShade="A6"/>
          </w:tcPr>
          <w:p w14:paraId="7DCB93EA" w14:textId="77777777" w:rsidR="00052E80" w:rsidRPr="002E1CA3" w:rsidRDefault="00052E80" w:rsidP="00052E80">
            <w:pPr>
              <w:rPr>
                <w:b/>
                <w:sz w:val="20"/>
                <w:szCs w:val="20"/>
              </w:rPr>
            </w:pPr>
            <w:r>
              <w:rPr>
                <w:b/>
                <w:sz w:val="20"/>
                <w:szCs w:val="20"/>
              </w:rPr>
              <w:t>SPECIAL</w:t>
            </w:r>
            <w:r w:rsidRPr="002E1CA3">
              <w:rPr>
                <w:b/>
                <w:sz w:val="20"/>
                <w:szCs w:val="20"/>
              </w:rPr>
              <w:t xml:space="preserve"> REQUIREMENTS</w:t>
            </w:r>
          </w:p>
        </w:tc>
      </w:tr>
      <w:tr w:rsidR="00052E80" w:rsidRPr="002E1CA3" w14:paraId="764D1CD5" w14:textId="77777777" w:rsidTr="00DC3828">
        <w:tc>
          <w:tcPr>
            <w:tcW w:w="10808" w:type="dxa"/>
            <w:gridSpan w:val="11"/>
            <w:tcBorders>
              <w:top w:val="single" w:sz="4" w:space="0" w:color="auto"/>
              <w:bottom w:val="single" w:sz="4" w:space="0" w:color="auto"/>
            </w:tcBorders>
            <w:shd w:val="clear" w:color="auto" w:fill="auto"/>
          </w:tcPr>
          <w:p w14:paraId="5C48F789" w14:textId="77777777" w:rsidR="00052E80" w:rsidRPr="00BD13EC" w:rsidRDefault="00177F01" w:rsidP="00052E80">
            <w:pPr>
              <w:tabs>
                <w:tab w:val="left" w:pos="342"/>
                <w:tab w:val="right" w:pos="10620"/>
              </w:tabs>
              <w:rPr>
                <w:rFonts w:cs="Arial"/>
                <w:b/>
                <w:sz w:val="20"/>
                <w:szCs w:val="20"/>
              </w:rPr>
            </w:pPr>
            <w:r>
              <w:rPr>
                <w:rFonts w:cs="Arial"/>
                <w:b/>
                <w:sz w:val="20"/>
                <w:szCs w:val="20"/>
              </w:rPr>
              <w:t>(</w:t>
            </w:r>
            <w:proofErr w:type="gramStart"/>
            <w:r>
              <w:rPr>
                <w:rFonts w:cs="Arial"/>
                <w:b/>
                <w:sz w:val="20"/>
                <w:szCs w:val="20"/>
              </w:rPr>
              <w:t>i.e.</w:t>
            </w:r>
            <w:proofErr w:type="gramEnd"/>
            <w:r>
              <w:rPr>
                <w:rFonts w:cs="Arial"/>
                <w:b/>
                <w:sz w:val="20"/>
                <w:szCs w:val="20"/>
              </w:rPr>
              <w:t xml:space="preserve"> valid CA driver’s license, overnight travel, etc.)</w:t>
            </w:r>
          </w:p>
        </w:tc>
      </w:tr>
      <w:tr w:rsidR="00052E80" w:rsidRPr="002E1CA3" w14:paraId="3F745E0E" w14:textId="77777777" w:rsidTr="00DC3828">
        <w:tc>
          <w:tcPr>
            <w:tcW w:w="10808" w:type="dxa"/>
            <w:gridSpan w:val="11"/>
            <w:tcBorders>
              <w:bottom w:val="single" w:sz="4" w:space="0" w:color="auto"/>
            </w:tcBorders>
            <w:shd w:val="clear" w:color="auto" w:fill="A6A6A6" w:themeFill="background1" w:themeFillShade="A6"/>
          </w:tcPr>
          <w:p w14:paraId="0757FDF6" w14:textId="77777777" w:rsidR="00052E80" w:rsidRPr="002E1CA3" w:rsidRDefault="00052E80" w:rsidP="00052E80">
            <w:pPr>
              <w:jc w:val="center"/>
              <w:rPr>
                <w:b/>
                <w:sz w:val="24"/>
                <w:szCs w:val="24"/>
              </w:rPr>
            </w:pPr>
            <w:r w:rsidRPr="002E1CA3">
              <w:rPr>
                <w:b/>
                <w:sz w:val="24"/>
                <w:szCs w:val="24"/>
              </w:rPr>
              <w:t>To be reviewed and signed by the supervisor and employee:</w:t>
            </w:r>
          </w:p>
          <w:p w14:paraId="55B66D1B" w14:textId="77777777" w:rsidR="00052E80" w:rsidRPr="002E1CA3" w:rsidRDefault="00052E80" w:rsidP="00052E80">
            <w:pPr>
              <w:rPr>
                <w:b/>
                <w:sz w:val="16"/>
                <w:szCs w:val="16"/>
              </w:rPr>
            </w:pPr>
            <w:r w:rsidRPr="002E1CA3">
              <w:rPr>
                <w:b/>
                <w:sz w:val="16"/>
                <w:szCs w:val="16"/>
              </w:rPr>
              <w:t>EMPLOYEE’S STATEMENT:</w:t>
            </w:r>
          </w:p>
          <w:p w14:paraId="52847B20" w14:textId="77777777" w:rsidR="00052E80" w:rsidRPr="002E1CA3" w:rsidRDefault="00052E80" w:rsidP="00052E80">
            <w:pPr>
              <w:pStyle w:val="ListParagraph"/>
              <w:numPr>
                <w:ilvl w:val="0"/>
                <w:numId w:val="3"/>
              </w:numPr>
              <w:rPr>
                <w:i/>
                <w:sz w:val="24"/>
                <w:szCs w:val="24"/>
              </w:rPr>
            </w:pPr>
            <w:r w:rsidRPr="002E1CA3">
              <w:rPr>
                <w:i/>
                <w:sz w:val="16"/>
                <w:szCs w:val="16"/>
              </w:rPr>
              <w:t>I HAVE DISCUSSED THE DUTIES AND RESPONSIBILITIES OF THE POSITION WITH MY SUPERVISOR AND RECEIVED A COPY OF THIS DUTY STATEMENT.</w:t>
            </w:r>
          </w:p>
        </w:tc>
      </w:tr>
      <w:tr w:rsidR="00052E80" w:rsidRPr="00F77711" w14:paraId="7F17B3F3" w14:textId="77777777" w:rsidTr="00DC3828">
        <w:tc>
          <w:tcPr>
            <w:tcW w:w="4611" w:type="dxa"/>
            <w:gridSpan w:val="5"/>
            <w:tcBorders>
              <w:bottom w:val="nil"/>
            </w:tcBorders>
          </w:tcPr>
          <w:p w14:paraId="6E491A59"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EMPLOYEE’S NAME (Print)</w:t>
            </w:r>
          </w:p>
        </w:tc>
        <w:tc>
          <w:tcPr>
            <w:tcW w:w="4208" w:type="dxa"/>
            <w:gridSpan w:val="3"/>
            <w:tcBorders>
              <w:bottom w:val="nil"/>
            </w:tcBorders>
          </w:tcPr>
          <w:p w14:paraId="0584AB51"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EMPLOYEE’S SIGNATURE</w:t>
            </w:r>
          </w:p>
        </w:tc>
        <w:tc>
          <w:tcPr>
            <w:tcW w:w="1989" w:type="dxa"/>
            <w:gridSpan w:val="3"/>
            <w:tcBorders>
              <w:bottom w:val="nil"/>
            </w:tcBorders>
          </w:tcPr>
          <w:p w14:paraId="4DACF3F4"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DATE</w:t>
            </w:r>
          </w:p>
        </w:tc>
      </w:tr>
      <w:tr w:rsidR="00052E80" w:rsidRPr="002E1CA3" w14:paraId="28F6DE2F" w14:textId="77777777" w:rsidTr="00DC3828">
        <w:trPr>
          <w:trHeight w:val="477"/>
        </w:trPr>
        <w:tc>
          <w:tcPr>
            <w:tcW w:w="4611" w:type="dxa"/>
            <w:gridSpan w:val="5"/>
            <w:tcBorders>
              <w:top w:val="nil"/>
              <w:bottom w:val="single" w:sz="4" w:space="0" w:color="auto"/>
            </w:tcBorders>
            <w:vAlign w:val="center"/>
          </w:tcPr>
          <w:p w14:paraId="4B5F6916" w14:textId="77777777" w:rsidR="00052E80" w:rsidRPr="002E1CA3" w:rsidRDefault="00052E80" w:rsidP="00052E80">
            <w:pPr>
              <w:rPr>
                <w:b/>
                <w:sz w:val="24"/>
                <w:szCs w:val="24"/>
              </w:rPr>
            </w:pPr>
          </w:p>
        </w:tc>
        <w:tc>
          <w:tcPr>
            <w:tcW w:w="4208" w:type="dxa"/>
            <w:gridSpan w:val="3"/>
            <w:tcBorders>
              <w:top w:val="nil"/>
              <w:bottom w:val="single" w:sz="4" w:space="0" w:color="auto"/>
            </w:tcBorders>
            <w:vAlign w:val="center"/>
          </w:tcPr>
          <w:p w14:paraId="264F5BEB" w14:textId="77777777" w:rsidR="00052E80" w:rsidRPr="002E1CA3" w:rsidRDefault="00052E80" w:rsidP="00052E80">
            <w:pPr>
              <w:rPr>
                <w:b/>
                <w:sz w:val="24"/>
                <w:szCs w:val="24"/>
              </w:rPr>
            </w:pPr>
          </w:p>
        </w:tc>
        <w:tc>
          <w:tcPr>
            <w:tcW w:w="1989" w:type="dxa"/>
            <w:gridSpan w:val="3"/>
            <w:tcBorders>
              <w:top w:val="nil"/>
              <w:bottom w:val="single" w:sz="4" w:space="0" w:color="auto"/>
            </w:tcBorders>
            <w:vAlign w:val="center"/>
          </w:tcPr>
          <w:p w14:paraId="4D860190" w14:textId="77777777" w:rsidR="00052E80" w:rsidRPr="002E1CA3" w:rsidRDefault="00052E80" w:rsidP="00052E80">
            <w:pPr>
              <w:rPr>
                <w:b/>
                <w:sz w:val="24"/>
                <w:szCs w:val="24"/>
              </w:rPr>
            </w:pPr>
          </w:p>
        </w:tc>
      </w:tr>
      <w:tr w:rsidR="00052E80" w:rsidRPr="002E1CA3" w14:paraId="11828A6A" w14:textId="77777777" w:rsidTr="00DC3828">
        <w:tc>
          <w:tcPr>
            <w:tcW w:w="10808" w:type="dxa"/>
            <w:gridSpan w:val="11"/>
            <w:shd w:val="clear" w:color="auto" w:fill="A6A6A6" w:themeFill="background1" w:themeFillShade="A6"/>
          </w:tcPr>
          <w:p w14:paraId="21B687FE" w14:textId="77777777" w:rsidR="00052E80" w:rsidRPr="002E1CA3" w:rsidRDefault="00052E80" w:rsidP="00052E80">
            <w:pPr>
              <w:rPr>
                <w:b/>
                <w:sz w:val="16"/>
                <w:szCs w:val="16"/>
              </w:rPr>
            </w:pPr>
            <w:r w:rsidRPr="002E1CA3">
              <w:rPr>
                <w:b/>
                <w:sz w:val="16"/>
                <w:szCs w:val="16"/>
              </w:rPr>
              <w:t>SUPERVISOR’S STATEMENT:</w:t>
            </w:r>
          </w:p>
          <w:p w14:paraId="728BE9B8" w14:textId="77777777" w:rsidR="00052E80" w:rsidRPr="00035671" w:rsidRDefault="00052E80" w:rsidP="00052E80">
            <w:pPr>
              <w:pStyle w:val="ListParagraph"/>
              <w:numPr>
                <w:ilvl w:val="0"/>
                <w:numId w:val="3"/>
              </w:numPr>
              <w:rPr>
                <w:sz w:val="24"/>
                <w:szCs w:val="24"/>
              </w:rPr>
            </w:pPr>
            <w:r w:rsidRPr="00035671">
              <w:rPr>
                <w:i/>
                <w:sz w:val="16"/>
                <w:szCs w:val="16"/>
              </w:rPr>
              <w:t>I CERTIFY THIS DUTY STATEMENT REFLECTS CURRENT AND AN ACCURATE DESCRIPTION OF THE ESSENTIAL FUNCTIONS OF THIS POSITION</w:t>
            </w:r>
          </w:p>
          <w:p w14:paraId="7C923EDC" w14:textId="77777777" w:rsidR="00052E80" w:rsidRPr="002E1CA3" w:rsidRDefault="00052E80" w:rsidP="00052E80">
            <w:pPr>
              <w:pStyle w:val="ListParagraph"/>
              <w:numPr>
                <w:ilvl w:val="0"/>
                <w:numId w:val="3"/>
              </w:numPr>
              <w:rPr>
                <w:sz w:val="24"/>
                <w:szCs w:val="24"/>
              </w:rPr>
            </w:pPr>
            <w:r w:rsidRPr="00035671">
              <w:rPr>
                <w:i/>
                <w:sz w:val="16"/>
                <w:szCs w:val="16"/>
              </w:rPr>
              <w:t>I HAVE DISCUSSED THE DUTIES AND RESPONSIBILITIES OF THE POSITION WITH THE EMPLOYEE AND PROVIDED THE EMPLOYEE A COPY OF THIS DUTY STATEMENT.</w:t>
            </w:r>
          </w:p>
        </w:tc>
      </w:tr>
      <w:tr w:rsidR="00052E80" w:rsidRPr="00F77711" w14:paraId="02F26F8C" w14:textId="77777777" w:rsidTr="00DC3828">
        <w:tc>
          <w:tcPr>
            <w:tcW w:w="4611" w:type="dxa"/>
            <w:gridSpan w:val="5"/>
            <w:tcBorders>
              <w:bottom w:val="nil"/>
            </w:tcBorders>
          </w:tcPr>
          <w:p w14:paraId="5804CE29"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SUPERVISOR’S NAME (Print)</w:t>
            </w:r>
          </w:p>
        </w:tc>
        <w:tc>
          <w:tcPr>
            <w:tcW w:w="4208" w:type="dxa"/>
            <w:gridSpan w:val="3"/>
            <w:tcBorders>
              <w:bottom w:val="nil"/>
            </w:tcBorders>
          </w:tcPr>
          <w:p w14:paraId="4B65E9F0"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SUPERVISOR’S SIGNATURE</w:t>
            </w:r>
          </w:p>
        </w:tc>
        <w:tc>
          <w:tcPr>
            <w:tcW w:w="1989" w:type="dxa"/>
            <w:gridSpan w:val="3"/>
            <w:tcBorders>
              <w:bottom w:val="nil"/>
            </w:tcBorders>
          </w:tcPr>
          <w:p w14:paraId="1FCC7D5F"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DATE</w:t>
            </w:r>
          </w:p>
        </w:tc>
      </w:tr>
      <w:tr w:rsidR="00052E80" w:rsidRPr="002E1CA3" w14:paraId="2EAC729D" w14:textId="77777777" w:rsidTr="00DC3828">
        <w:trPr>
          <w:trHeight w:val="495"/>
        </w:trPr>
        <w:tc>
          <w:tcPr>
            <w:tcW w:w="4611" w:type="dxa"/>
            <w:gridSpan w:val="5"/>
            <w:tcBorders>
              <w:top w:val="nil"/>
              <w:bottom w:val="single" w:sz="4" w:space="0" w:color="auto"/>
            </w:tcBorders>
            <w:vAlign w:val="center"/>
          </w:tcPr>
          <w:p w14:paraId="29ADECA8" w14:textId="77777777" w:rsidR="00052E80" w:rsidRPr="002E1CA3" w:rsidRDefault="00052E80" w:rsidP="00052E80">
            <w:pPr>
              <w:rPr>
                <w:b/>
                <w:sz w:val="24"/>
                <w:szCs w:val="24"/>
              </w:rPr>
            </w:pPr>
          </w:p>
        </w:tc>
        <w:tc>
          <w:tcPr>
            <w:tcW w:w="4208" w:type="dxa"/>
            <w:gridSpan w:val="3"/>
            <w:tcBorders>
              <w:top w:val="nil"/>
              <w:bottom w:val="single" w:sz="4" w:space="0" w:color="auto"/>
            </w:tcBorders>
            <w:vAlign w:val="center"/>
          </w:tcPr>
          <w:p w14:paraId="105CB59D" w14:textId="77777777" w:rsidR="00052E80" w:rsidRPr="002E1CA3" w:rsidRDefault="00052E80" w:rsidP="00052E80">
            <w:pPr>
              <w:rPr>
                <w:b/>
                <w:sz w:val="24"/>
                <w:szCs w:val="24"/>
              </w:rPr>
            </w:pPr>
          </w:p>
        </w:tc>
        <w:tc>
          <w:tcPr>
            <w:tcW w:w="1989" w:type="dxa"/>
            <w:gridSpan w:val="3"/>
            <w:tcBorders>
              <w:top w:val="nil"/>
              <w:bottom w:val="single" w:sz="4" w:space="0" w:color="auto"/>
            </w:tcBorders>
            <w:vAlign w:val="center"/>
          </w:tcPr>
          <w:p w14:paraId="4FB00494" w14:textId="77777777" w:rsidR="00052E80" w:rsidRPr="002E1CA3" w:rsidRDefault="00052E80" w:rsidP="00052E80">
            <w:pPr>
              <w:rPr>
                <w:b/>
                <w:sz w:val="24"/>
                <w:szCs w:val="24"/>
              </w:rPr>
            </w:pPr>
          </w:p>
        </w:tc>
      </w:tr>
    </w:tbl>
    <w:p w14:paraId="28B5CA80" w14:textId="77777777" w:rsidR="00C3080F" w:rsidRPr="002E1CA3" w:rsidRDefault="00DC3828">
      <w:r>
        <w:br w:type="textWrapping" w:clear="all"/>
      </w:r>
    </w:p>
    <w:sectPr w:rsidR="00C3080F" w:rsidRPr="002E1CA3" w:rsidSect="009C58AD">
      <w:head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5F7D8" w14:textId="77777777" w:rsidR="00FB2724" w:rsidRDefault="00FB2724" w:rsidP="00284F62">
      <w:pPr>
        <w:spacing w:after="0" w:line="240" w:lineRule="auto"/>
      </w:pPr>
      <w:r>
        <w:separator/>
      </w:r>
    </w:p>
  </w:endnote>
  <w:endnote w:type="continuationSeparator" w:id="0">
    <w:p w14:paraId="2326912B" w14:textId="77777777" w:rsidR="00FB2724" w:rsidRDefault="00FB2724" w:rsidP="002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665B1" w14:textId="77777777" w:rsidR="00FB2724" w:rsidRDefault="00FB2724" w:rsidP="00284F62">
      <w:pPr>
        <w:spacing w:after="0" w:line="240" w:lineRule="auto"/>
      </w:pPr>
      <w:r>
        <w:separator/>
      </w:r>
    </w:p>
  </w:footnote>
  <w:footnote w:type="continuationSeparator" w:id="0">
    <w:p w14:paraId="4E5BA0F6" w14:textId="77777777" w:rsidR="00FB2724" w:rsidRDefault="00FB2724" w:rsidP="002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0"/>
      <w:gridCol w:w="1298"/>
    </w:tblGrid>
    <w:tr w:rsidR="00F77711" w:rsidRPr="00F77711" w14:paraId="028DEF25" w14:textId="77777777" w:rsidTr="00690AA1">
      <w:trPr>
        <w:trHeight w:val="178"/>
        <w:jc w:val="center"/>
      </w:trPr>
      <w:tc>
        <w:tcPr>
          <w:tcW w:w="9630" w:type="dxa"/>
          <w:tcBorders>
            <w:top w:val="single" w:sz="6" w:space="0" w:color="auto"/>
            <w:left w:val="single" w:sz="6" w:space="0" w:color="auto"/>
            <w:bottom w:val="nil"/>
            <w:right w:val="single" w:sz="6" w:space="0" w:color="auto"/>
          </w:tcBorders>
          <w:shd w:val="clear" w:color="auto" w:fill="auto"/>
        </w:tcPr>
        <w:p w14:paraId="0BAC65AD" w14:textId="77777777" w:rsidR="009C58AD" w:rsidRPr="00F77711" w:rsidRDefault="009C58AD" w:rsidP="009C58AD">
          <w:pPr>
            <w:pStyle w:val="Heading2"/>
            <w:jc w:val="left"/>
            <w:rPr>
              <w:rFonts w:asciiTheme="minorHAnsi" w:hAnsiTheme="minorHAnsi" w:cstheme="minorHAnsi"/>
              <w:color w:val="7F7F7F" w:themeColor="text1" w:themeTint="80"/>
              <w:sz w:val="16"/>
              <w:szCs w:val="16"/>
            </w:rPr>
          </w:pPr>
          <w:r w:rsidRPr="00F77711">
            <w:rPr>
              <w:rFonts w:asciiTheme="minorHAnsi" w:hAnsiTheme="minorHAnsi" w:cstheme="minorHAnsi"/>
              <w:color w:val="7F7F7F" w:themeColor="text1" w:themeTint="80"/>
              <w:sz w:val="16"/>
              <w:szCs w:val="16"/>
            </w:rPr>
            <w:t>POSITION NUMBER (Agency – Unit – Class – Serial)</w:t>
          </w:r>
        </w:p>
      </w:tc>
      <w:tc>
        <w:tcPr>
          <w:tcW w:w="1298" w:type="dxa"/>
          <w:tcBorders>
            <w:top w:val="single" w:sz="6" w:space="0" w:color="auto"/>
            <w:left w:val="single" w:sz="6" w:space="0" w:color="auto"/>
            <w:bottom w:val="nil"/>
            <w:right w:val="single" w:sz="6" w:space="0" w:color="auto"/>
          </w:tcBorders>
          <w:shd w:val="clear" w:color="auto" w:fill="auto"/>
        </w:tcPr>
        <w:p w14:paraId="6FC563AE" w14:textId="77777777" w:rsidR="009C58AD" w:rsidRPr="00F77711" w:rsidRDefault="009C58AD" w:rsidP="009C58AD">
          <w:pPr>
            <w:pStyle w:val="Header"/>
            <w:jc w:val="right"/>
            <w:rPr>
              <w:rFonts w:cstheme="minorHAnsi"/>
              <w:color w:val="7F7F7F" w:themeColor="text1" w:themeTint="80"/>
              <w:sz w:val="16"/>
              <w:szCs w:val="16"/>
            </w:rPr>
          </w:pPr>
          <w:r w:rsidRPr="00F77711">
            <w:rPr>
              <w:rFonts w:cstheme="minorHAnsi"/>
              <w:color w:val="7F7F7F" w:themeColor="text1" w:themeTint="80"/>
              <w:sz w:val="16"/>
              <w:szCs w:val="16"/>
            </w:rPr>
            <w:t xml:space="preserve">Page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PAGE </w:instrText>
          </w:r>
          <w:r w:rsidRPr="00F77711">
            <w:rPr>
              <w:rStyle w:val="PageNumber"/>
              <w:rFonts w:cstheme="minorHAnsi"/>
              <w:color w:val="7F7F7F" w:themeColor="text1" w:themeTint="80"/>
              <w:sz w:val="16"/>
              <w:szCs w:val="16"/>
            </w:rPr>
            <w:fldChar w:fldCharType="separate"/>
          </w:r>
          <w:r w:rsidR="00441B17">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r w:rsidRPr="00F77711">
            <w:rPr>
              <w:rStyle w:val="PageNumber"/>
              <w:rFonts w:cstheme="minorHAnsi"/>
              <w:color w:val="7F7F7F" w:themeColor="text1" w:themeTint="80"/>
              <w:sz w:val="16"/>
              <w:szCs w:val="16"/>
            </w:rPr>
            <w:t xml:space="preserve"> of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NUMPAGES </w:instrText>
          </w:r>
          <w:r w:rsidRPr="00F77711">
            <w:rPr>
              <w:rStyle w:val="PageNumber"/>
              <w:rFonts w:cstheme="minorHAnsi"/>
              <w:color w:val="7F7F7F" w:themeColor="text1" w:themeTint="80"/>
              <w:sz w:val="16"/>
              <w:szCs w:val="16"/>
            </w:rPr>
            <w:fldChar w:fldCharType="separate"/>
          </w:r>
          <w:r w:rsidR="00441B17">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p>
      </w:tc>
    </w:tr>
    <w:tr w:rsidR="002E1CA3" w:rsidRPr="002E1CA3" w14:paraId="2638B6C2" w14:textId="77777777" w:rsidTr="00690AA1">
      <w:trPr>
        <w:trHeight w:val="177"/>
        <w:jc w:val="center"/>
      </w:trPr>
      <w:tc>
        <w:tcPr>
          <w:tcW w:w="9630" w:type="dxa"/>
          <w:tcBorders>
            <w:top w:val="nil"/>
            <w:left w:val="single" w:sz="6" w:space="0" w:color="auto"/>
            <w:bottom w:val="single" w:sz="6" w:space="0" w:color="auto"/>
            <w:right w:val="single" w:sz="6" w:space="0" w:color="auto"/>
          </w:tcBorders>
          <w:shd w:val="clear" w:color="auto" w:fill="auto"/>
        </w:tcPr>
        <w:p w14:paraId="1A1C0555" w14:textId="45D2241B" w:rsidR="009C58AD" w:rsidRPr="002E1CA3" w:rsidRDefault="002E6DD9" w:rsidP="009C58AD">
          <w:pPr>
            <w:pStyle w:val="Heading2"/>
            <w:jc w:val="left"/>
            <w:rPr>
              <w:rFonts w:asciiTheme="minorHAnsi" w:hAnsiTheme="minorHAnsi" w:cstheme="minorHAnsi"/>
              <w:b w:val="0"/>
              <w:sz w:val="20"/>
            </w:rPr>
          </w:pPr>
          <w:r>
            <w:rPr>
              <w:rFonts w:asciiTheme="minorHAnsi" w:hAnsiTheme="minorHAnsi" w:cstheme="minorHAnsi"/>
              <w:b w:val="0"/>
              <w:sz w:val="20"/>
            </w:rPr>
            <w:fldChar w:fldCharType="begin"/>
          </w:r>
          <w:r>
            <w:rPr>
              <w:rFonts w:asciiTheme="minorHAnsi" w:hAnsiTheme="minorHAnsi" w:cstheme="minorHAnsi"/>
              <w:b w:val="0"/>
              <w:sz w:val="20"/>
            </w:rPr>
            <w:instrText xml:space="preserve"> STYLEREF  Position  \* MERGEFORMAT </w:instrText>
          </w:r>
          <w:r>
            <w:rPr>
              <w:rFonts w:asciiTheme="minorHAnsi" w:hAnsiTheme="minorHAnsi" w:cstheme="minorHAnsi"/>
              <w:b w:val="0"/>
              <w:sz w:val="20"/>
            </w:rPr>
            <w:fldChar w:fldCharType="separate"/>
          </w:r>
          <w:r w:rsidR="00FB2724">
            <w:rPr>
              <w:rFonts w:asciiTheme="minorHAnsi" w:hAnsiTheme="minorHAnsi" w:cstheme="minorHAnsi"/>
              <w:b w:val="0"/>
              <w:noProof/>
              <w:sz w:val="20"/>
            </w:rPr>
            <w:t>342-001-5157-XXX</w:t>
          </w:r>
          <w:r>
            <w:rPr>
              <w:rFonts w:asciiTheme="minorHAnsi" w:hAnsiTheme="minorHAnsi" w:cstheme="minorHAnsi"/>
              <w:b w:val="0"/>
              <w:sz w:val="20"/>
            </w:rPr>
            <w:fldChar w:fldCharType="end"/>
          </w:r>
        </w:p>
      </w:tc>
      <w:tc>
        <w:tcPr>
          <w:tcW w:w="1298" w:type="dxa"/>
          <w:tcBorders>
            <w:top w:val="nil"/>
            <w:left w:val="single" w:sz="6" w:space="0" w:color="auto"/>
            <w:bottom w:val="single" w:sz="6" w:space="0" w:color="auto"/>
            <w:right w:val="single" w:sz="6" w:space="0" w:color="auto"/>
          </w:tcBorders>
          <w:shd w:val="clear" w:color="auto" w:fill="auto"/>
        </w:tcPr>
        <w:p w14:paraId="40054BC6" w14:textId="77777777" w:rsidR="009C58AD" w:rsidRPr="002E1CA3" w:rsidRDefault="009C58AD" w:rsidP="009C58AD">
          <w:pPr>
            <w:pStyle w:val="Heading2"/>
            <w:jc w:val="left"/>
            <w:rPr>
              <w:rFonts w:asciiTheme="minorHAnsi" w:hAnsiTheme="minorHAnsi" w:cstheme="minorHAnsi"/>
              <w:b w:val="0"/>
              <w:sz w:val="20"/>
            </w:rPr>
          </w:pPr>
        </w:p>
      </w:tc>
    </w:tr>
  </w:tbl>
  <w:p w14:paraId="68C8036C" w14:textId="77777777" w:rsidR="009C58AD" w:rsidRPr="002E1CA3" w:rsidRDefault="009C58AD" w:rsidP="009C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83CFF"/>
    <w:multiLevelType w:val="hybridMultilevel"/>
    <w:tmpl w:val="B8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461F61"/>
    <w:multiLevelType w:val="hybridMultilevel"/>
    <w:tmpl w:val="B9BCF55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B61C225"/>
    <w:multiLevelType w:val="hybridMultilevel"/>
    <w:tmpl w:val="0608CC3C"/>
    <w:lvl w:ilvl="0" w:tplc="92D223E4">
      <w:start w:val="1"/>
      <w:numFmt w:val="bullet"/>
      <w:lvlText w:val=""/>
      <w:lvlJc w:val="left"/>
      <w:pPr>
        <w:ind w:left="720" w:hanging="360"/>
      </w:pPr>
      <w:rPr>
        <w:rFonts w:ascii="Symbol" w:hAnsi="Symbol" w:hint="default"/>
      </w:rPr>
    </w:lvl>
    <w:lvl w:ilvl="1" w:tplc="40DCB0E0">
      <w:start w:val="1"/>
      <w:numFmt w:val="bullet"/>
      <w:lvlText w:val="o"/>
      <w:lvlJc w:val="left"/>
      <w:pPr>
        <w:ind w:left="1440" w:hanging="360"/>
      </w:pPr>
      <w:rPr>
        <w:rFonts w:ascii="Courier New" w:hAnsi="Courier New" w:hint="default"/>
      </w:rPr>
    </w:lvl>
    <w:lvl w:ilvl="2" w:tplc="33B657B2">
      <w:start w:val="1"/>
      <w:numFmt w:val="bullet"/>
      <w:lvlText w:val=""/>
      <w:lvlJc w:val="left"/>
      <w:pPr>
        <w:ind w:left="2160" w:hanging="360"/>
      </w:pPr>
      <w:rPr>
        <w:rFonts w:ascii="Wingdings" w:hAnsi="Wingdings" w:hint="default"/>
      </w:rPr>
    </w:lvl>
    <w:lvl w:ilvl="3" w:tplc="B24E0C9A">
      <w:start w:val="1"/>
      <w:numFmt w:val="bullet"/>
      <w:lvlText w:val=""/>
      <w:lvlJc w:val="left"/>
      <w:pPr>
        <w:ind w:left="2880" w:hanging="360"/>
      </w:pPr>
      <w:rPr>
        <w:rFonts w:ascii="Symbol" w:hAnsi="Symbol" w:hint="default"/>
      </w:rPr>
    </w:lvl>
    <w:lvl w:ilvl="4" w:tplc="F2D8061A">
      <w:start w:val="1"/>
      <w:numFmt w:val="bullet"/>
      <w:lvlText w:val="o"/>
      <w:lvlJc w:val="left"/>
      <w:pPr>
        <w:ind w:left="3600" w:hanging="360"/>
      </w:pPr>
      <w:rPr>
        <w:rFonts w:ascii="Courier New" w:hAnsi="Courier New" w:hint="default"/>
      </w:rPr>
    </w:lvl>
    <w:lvl w:ilvl="5" w:tplc="5F080D98">
      <w:start w:val="1"/>
      <w:numFmt w:val="bullet"/>
      <w:lvlText w:val=""/>
      <w:lvlJc w:val="left"/>
      <w:pPr>
        <w:ind w:left="4320" w:hanging="360"/>
      </w:pPr>
      <w:rPr>
        <w:rFonts w:ascii="Wingdings" w:hAnsi="Wingdings" w:hint="default"/>
      </w:rPr>
    </w:lvl>
    <w:lvl w:ilvl="6" w:tplc="D2B643A8">
      <w:start w:val="1"/>
      <w:numFmt w:val="bullet"/>
      <w:lvlText w:val=""/>
      <w:lvlJc w:val="left"/>
      <w:pPr>
        <w:ind w:left="5040" w:hanging="360"/>
      </w:pPr>
      <w:rPr>
        <w:rFonts w:ascii="Symbol" w:hAnsi="Symbol" w:hint="default"/>
      </w:rPr>
    </w:lvl>
    <w:lvl w:ilvl="7" w:tplc="FF1809C4">
      <w:start w:val="1"/>
      <w:numFmt w:val="bullet"/>
      <w:lvlText w:val="o"/>
      <w:lvlJc w:val="left"/>
      <w:pPr>
        <w:ind w:left="5760" w:hanging="360"/>
      </w:pPr>
      <w:rPr>
        <w:rFonts w:ascii="Courier New" w:hAnsi="Courier New" w:hint="default"/>
      </w:rPr>
    </w:lvl>
    <w:lvl w:ilvl="8" w:tplc="23E2E422">
      <w:start w:val="1"/>
      <w:numFmt w:val="bullet"/>
      <w:lvlText w:val=""/>
      <w:lvlJc w:val="left"/>
      <w:pPr>
        <w:ind w:left="6480" w:hanging="360"/>
      </w:pPr>
      <w:rPr>
        <w:rFonts w:ascii="Wingdings" w:hAnsi="Wingdings" w:hint="default"/>
      </w:rPr>
    </w:lvl>
  </w:abstractNum>
  <w:num w:numId="1" w16cid:durableId="1717854019">
    <w:abstractNumId w:val="2"/>
  </w:num>
  <w:num w:numId="2" w16cid:durableId="784233747">
    <w:abstractNumId w:val="1"/>
  </w:num>
  <w:num w:numId="3" w16cid:durableId="245461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62"/>
    <w:rsid w:val="00000086"/>
    <w:rsid w:val="0000068B"/>
    <w:rsid w:val="0000464F"/>
    <w:rsid w:val="0001158E"/>
    <w:rsid w:val="00035671"/>
    <w:rsid w:val="00036E93"/>
    <w:rsid w:val="00052E80"/>
    <w:rsid w:val="00056907"/>
    <w:rsid w:val="000C04E3"/>
    <w:rsid w:val="000E2954"/>
    <w:rsid w:val="000E2B63"/>
    <w:rsid w:val="00103B8C"/>
    <w:rsid w:val="0013195F"/>
    <w:rsid w:val="00141119"/>
    <w:rsid w:val="00161BEB"/>
    <w:rsid w:val="001648C7"/>
    <w:rsid w:val="00167A73"/>
    <w:rsid w:val="00177F01"/>
    <w:rsid w:val="00190A7B"/>
    <w:rsid w:val="001942DB"/>
    <w:rsid w:val="001A39AE"/>
    <w:rsid w:val="001C034E"/>
    <w:rsid w:val="00205F73"/>
    <w:rsid w:val="00255857"/>
    <w:rsid w:val="00284F62"/>
    <w:rsid w:val="0028587A"/>
    <w:rsid w:val="00290E4F"/>
    <w:rsid w:val="002B40DA"/>
    <w:rsid w:val="002C549A"/>
    <w:rsid w:val="002D590C"/>
    <w:rsid w:val="002E1CA3"/>
    <w:rsid w:val="002E6DD9"/>
    <w:rsid w:val="002E736C"/>
    <w:rsid w:val="0030076B"/>
    <w:rsid w:val="0033013B"/>
    <w:rsid w:val="003309EA"/>
    <w:rsid w:val="003757E8"/>
    <w:rsid w:val="0038762A"/>
    <w:rsid w:val="003D3520"/>
    <w:rsid w:val="003D4110"/>
    <w:rsid w:val="003F0502"/>
    <w:rsid w:val="00401674"/>
    <w:rsid w:val="004120A7"/>
    <w:rsid w:val="00441B17"/>
    <w:rsid w:val="00457032"/>
    <w:rsid w:val="00474A5B"/>
    <w:rsid w:val="004D7D9E"/>
    <w:rsid w:val="00503BB5"/>
    <w:rsid w:val="005354F5"/>
    <w:rsid w:val="00540FCF"/>
    <w:rsid w:val="00560FD9"/>
    <w:rsid w:val="00571670"/>
    <w:rsid w:val="005943C7"/>
    <w:rsid w:val="005A1BC8"/>
    <w:rsid w:val="005C5EDD"/>
    <w:rsid w:val="00617B5A"/>
    <w:rsid w:val="00631EC1"/>
    <w:rsid w:val="00632FF7"/>
    <w:rsid w:val="00664D18"/>
    <w:rsid w:val="00714109"/>
    <w:rsid w:val="00762CE0"/>
    <w:rsid w:val="007B2B75"/>
    <w:rsid w:val="007B6B3F"/>
    <w:rsid w:val="007E0ED2"/>
    <w:rsid w:val="007E38F4"/>
    <w:rsid w:val="00806168"/>
    <w:rsid w:val="008861C5"/>
    <w:rsid w:val="00894969"/>
    <w:rsid w:val="008B4F6E"/>
    <w:rsid w:val="009221C2"/>
    <w:rsid w:val="009226B5"/>
    <w:rsid w:val="00935236"/>
    <w:rsid w:val="00945CE5"/>
    <w:rsid w:val="009A2AB4"/>
    <w:rsid w:val="009C58AD"/>
    <w:rsid w:val="009D2CE8"/>
    <w:rsid w:val="009D6EA3"/>
    <w:rsid w:val="009F03CF"/>
    <w:rsid w:val="00A02487"/>
    <w:rsid w:val="00A03472"/>
    <w:rsid w:val="00A06728"/>
    <w:rsid w:val="00A508CE"/>
    <w:rsid w:val="00AA247F"/>
    <w:rsid w:val="00AB7916"/>
    <w:rsid w:val="00B04929"/>
    <w:rsid w:val="00B748AD"/>
    <w:rsid w:val="00B92585"/>
    <w:rsid w:val="00BA3667"/>
    <w:rsid w:val="00BC4C38"/>
    <w:rsid w:val="00BD13EC"/>
    <w:rsid w:val="00BE0148"/>
    <w:rsid w:val="00C3080F"/>
    <w:rsid w:val="00C61078"/>
    <w:rsid w:val="00C75C8C"/>
    <w:rsid w:val="00C77A05"/>
    <w:rsid w:val="00C953C5"/>
    <w:rsid w:val="00CD0D6A"/>
    <w:rsid w:val="00D757C0"/>
    <w:rsid w:val="00D8550B"/>
    <w:rsid w:val="00DC3828"/>
    <w:rsid w:val="00DD3A41"/>
    <w:rsid w:val="00DE3F50"/>
    <w:rsid w:val="00E1729D"/>
    <w:rsid w:val="00E317B9"/>
    <w:rsid w:val="00E56FE8"/>
    <w:rsid w:val="00EB13A4"/>
    <w:rsid w:val="00F0293B"/>
    <w:rsid w:val="00F20EC9"/>
    <w:rsid w:val="00F32283"/>
    <w:rsid w:val="00F46AF2"/>
    <w:rsid w:val="00F667B8"/>
    <w:rsid w:val="00F77711"/>
    <w:rsid w:val="00FA58E7"/>
    <w:rsid w:val="00FB2724"/>
    <w:rsid w:val="00FE474C"/>
    <w:rsid w:val="1CFFF5A2"/>
    <w:rsid w:val="2DA0AA15"/>
    <w:rsid w:val="323CA07A"/>
    <w:rsid w:val="4785B1EA"/>
    <w:rsid w:val="48384ABB"/>
    <w:rsid w:val="4DB93F0B"/>
    <w:rsid w:val="6DA044F0"/>
    <w:rsid w:val="7323B107"/>
    <w:rsid w:val="7DCEF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DEBE1"/>
  <w15:chartTrackingRefBased/>
  <w15:docId w15:val="{837B18FF-D135-4B2F-A548-43C3971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C58AD"/>
    <w:pPr>
      <w:keepNext/>
      <w:spacing w:after="0" w:line="240" w:lineRule="auto"/>
      <w:jc w:val="righ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4F62"/>
    <w:pPr>
      <w:tabs>
        <w:tab w:val="center" w:pos="4680"/>
        <w:tab w:val="right" w:pos="9360"/>
      </w:tabs>
      <w:spacing w:after="0" w:line="240" w:lineRule="auto"/>
    </w:pPr>
  </w:style>
  <w:style w:type="character" w:customStyle="1" w:styleId="HeaderChar">
    <w:name w:val="Header Char"/>
    <w:basedOn w:val="DefaultParagraphFont"/>
    <w:link w:val="Header"/>
    <w:rsid w:val="00284F62"/>
  </w:style>
  <w:style w:type="paragraph" w:styleId="Footer">
    <w:name w:val="footer"/>
    <w:basedOn w:val="Normal"/>
    <w:link w:val="FooterChar"/>
    <w:uiPriority w:val="99"/>
    <w:unhideWhenUsed/>
    <w:rsid w:val="0028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62"/>
  </w:style>
  <w:style w:type="table" w:styleId="TableGrid">
    <w:name w:val="Table Grid"/>
    <w:basedOn w:val="TableNormal"/>
    <w:uiPriority w:val="39"/>
    <w:rsid w:val="002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3C7"/>
    <w:pPr>
      <w:ind w:left="720"/>
      <w:contextualSpacing/>
    </w:pPr>
  </w:style>
  <w:style w:type="character" w:customStyle="1" w:styleId="Heading2Char">
    <w:name w:val="Heading 2 Char"/>
    <w:basedOn w:val="DefaultParagraphFont"/>
    <w:link w:val="Heading2"/>
    <w:rsid w:val="009C58AD"/>
    <w:rPr>
      <w:rFonts w:ascii="Arial" w:eastAsia="Times New Roman" w:hAnsi="Arial" w:cs="Times New Roman"/>
      <w:b/>
      <w:szCs w:val="20"/>
    </w:rPr>
  </w:style>
  <w:style w:type="character" w:styleId="PageNumber">
    <w:name w:val="page number"/>
    <w:basedOn w:val="DefaultParagraphFont"/>
    <w:rsid w:val="009C58AD"/>
  </w:style>
  <w:style w:type="paragraph" w:styleId="BalloonText">
    <w:name w:val="Balloon Text"/>
    <w:basedOn w:val="Normal"/>
    <w:link w:val="BalloonTextChar"/>
    <w:uiPriority w:val="99"/>
    <w:semiHidden/>
    <w:unhideWhenUsed/>
    <w:rsid w:val="00945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E5"/>
    <w:rPr>
      <w:rFonts w:ascii="Segoe UI" w:hAnsi="Segoe UI" w:cs="Segoe UI"/>
      <w:sz w:val="18"/>
      <w:szCs w:val="18"/>
    </w:rPr>
  </w:style>
  <w:style w:type="character" w:styleId="CommentReference">
    <w:name w:val="annotation reference"/>
    <w:basedOn w:val="DefaultParagraphFont"/>
    <w:uiPriority w:val="99"/>
    <w:semiHidden/>
    <w:unhideWhenUsed/>
    <w:rsid w:val="00F667B8"/>
    <w:rPr>
      <w:sz w:val="16"/>
      <w:szCs w:val="16"/>
    </w:rPr>
  </w:style>
  <w:style w:type="paragraph" w:styleId="CommentText">
    <w:name w:val="annotation text"/>
    <w:basedOn w:val="Normal"/>
    <w:link w:val="CommentTextChar"/>
    <w:uiPriority w:val="99"/>
    <w:unhideWhenUsed/>
    <w:rsid w:val="00F667B8"/>
    <w:pPr>
      <w:spacing w:line="240" w:lineRule="auto"/>
    </w:pPr>
    <w:rPr>
      <w:sz w:val="20"/>
      <w:szCs w:val="20"/>
    </w:rPr>
  </w:style>
  <w:style w:type="character" w:customStyle="1" w:styleId="CommentTextChar">
    <w:name w:val="Comment Text Char"/>
    <w:basedOn w:val="DefaultParagraphFont"/>
    <w:link w:val="CommentText"/>
    <w:uiPriority w:val="99"/>
    <w:rsid w:val="00F667B8"/>
    <w:rPr>
      <w:sz w:val="20"/>
      <w:szCs w:val="20"/>
    </w:rPr>
  </w:style>
  <w:style w:type="paragraph" w:styleId="CommentSubject">
    <w:name w:val="annotation subject"/>
    <w:basedOn w:val="CommentText"/>
    <w:next w:val="CommentText"/>
    <w:link w:val="CommentSubjectChar"/>
    <w:uiPriority w:val="99"/>
    <w:semiHidden/>
    <w:unhideWhenUsed/>
    <w:rsid w:val="00F667B8"/>
    <w:rPr>
      <w:b/>
      <w:bCs/>
    </w:rPr>
  </w:style>
  <w:style w:type="character" w:customStyle="1" w:styleId="CommentSubjectChar">
    <w:name w:val="Comment Subject Char"/>
    <w:basedOn w:val="CommentTextChar"/>
    <w:link w:val="CommentSubject"/>
    <w:uiPriority w:val="99"/>
    <w:semiHidden/>
    <w:rsid w:val="00F667B8"/>
    <w:rPr>
      <w:b/>
      <w:bCs/>
      <w:sz w:val="20"/>
      <w:szCs w:val="20"/>
    </w:rPr>
  </w:style>
  <w:style w:type="paragraph" w:styleId="BodyText2">
    <w:name w:val="Body Text 2"/>
    <w:basedOn w:val="Normal"/>
    <w:link w:val="BodyText2Char"/>
    <w:rsid w:val="00103B8C"/>
    <w:pPr>
      <w:overflowPunct w:val="0"/>
      <w:autoSpaceDE w:val="0"/>
      <w:autoSpaceDN w:val="0"/>
      <w:adjustRightInd w:val="0"/>
      <w:spacing w:after="0" w:line="240" w:lineRule="auto"/>
      <w:jc w:val="both"/>
      <w:textAlignment w:val="baseline"/>
    </w:pPr>
    <w:rPr>
      <w:rFonts w:ascii="Arial" w:eastAsia="Times New Roman" w:hAnsi="Arial" w:cs="Times New Roman"/>
      <w:szCs w:val="20"/>
    </w:rPr>
  </w:style>
  <w:style w:type="character" w:customStyle="1" w:styleId="BodyText2Char">
    <w:name w:val="Body Text 2 Char"/>
    <w:basedOn w:val="DefaultParagraphFont"/>
    <w:link w:val="BodyText2"/>
    <w:rsid w:val="00103B8C"/>
    <w:rPr>
      <w:rFonts w:ascii="Arial" w:eastAsia="Times New Roman" w:hAnsi="Arial" w:cs="Times New Roman"/>
      <w:szCs w:val="20"/>
    </w:rPr>
  </w:style>
  <w:style w:type="character" w:styleId="PlaceholderText">
    <w:name w:val="Placeholder Text"/>
    <w:basedOn w:val="DefaultParagraphFont"/>
    <w:uiPriority w:val="99"/>
    <w:semiHidden/>
    <w:rsid w:val="00540FCF"/>
    <w:rPr>
      <w:color w:val="808080"/>
    </w:rPr>
  </w:style>
  <w:style w:type="character" w:customStyle="1" w:styleId="Style4">
    <w:name w:val="Style4"/>
    <w:basedOn w:val="DefaultParagraphFont"/>
    <w:uiPriority w:val="1"/>
    <w:rsid w:val="00141119"/>
    <w:rPr>
      <w:rFonts w:ascii="Calibri" w:hAnsi="Calibri"/>
      <w:b/>
      <w:sz w:val="22"/>
    </w:rPr>
  </w:style>
  <w:style w:type="character" w:customStyle="1" w:styleId="Position">
    <w:name w:val="Position"/>
    <w:basedOn w:val="DefaultParagraphFont"/>
    <w:uiPriority w:val="1"/>
    <w:rsid w:val="00FE4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26819">
      <w:bodyDiv w:val="1"/>
      <w:marLeft w:val="0"/>
      <w:marRight w:val="0"/>
      <w:marTop w:val="0"/>
      <w:marBottom w:val="0"/>
      <w:divBdr>
        <w:top w:val="none" w:sz="0" w:space="0" w:color="auto"/>
        <w:left w:val="none" w:sz="0" w:space="0" w:color="auto"/>
        <w:bottom w:val="none" w:sz="0" w:space="0" w:color="auto"/>
        <w:right w:val="none" w:sz="0" w:space="0" w:color="auto"/>
      </w:divBdr>
    </w:div>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839463450">
      <w:bodyDiv w:val="1"/>
      <w:marLeft w:val="0"/>
      <w:marRight w:val="0"/>
      <w:marTop w:val="0"/>
      <w:marBottom w:val="0"/>
      <w:divBdr>
        <w:top w:val="none" w:sz="0" w:space="0" w:color="auto"/>
        <w:left w:val="none" w:sz="0" w:space="0" w:color="auto"/>
        <w:bottom w:val="none" w:sz="0" w:space="0" w:color="auto"/>
        <w:right w:val="none" w:sz="0" w:space="0" w:color="auto"/>
      </w:divBdr>
    </w:div>
    <w:div w:id="938608082">
      <w:bodyDiv w:val="1"/>
      <w:marLeft w:val="0"/>
      <w:marRight w:val="0"/>
      <w:marTop w:val="0"/>
      <w:marBottom w:val="0"/>
      <w:divBdr>
        <w:top w:val="none" w:sz="0" w:space="0" w:color="auto"/>
        <w:left w:val="none" w:sz="0" w:space="0" w:color="auto"/>
        <w:bottom w:val="none" w:sz="0" w:space="0" w:color="auto"/>
        <w:right w:val="none" w:sz="0" w:space="0" w:color="auto"/>
      </w:divBdr>
    </w:div>
    <w:div w:id="1427263193">
      <w:bodyDiv w:val="1"/>
      <w:marLeft w:val="0"/>
      <w:marRight w:val="0"/>
      <w:marTop w:val="0"/>
      <w:marBottom w:val="0"/>
      <w:divBdr>
        <w:top w:val="none" w:sz="0" w:space="0" w:color="auto"/>
        <w:left w:val="none" w:sz="0" w:space="0" w:color="auto"/>
        <w:bottom w:val="none" w:sz="0" w:space="0" w:color="auto"/>
        <w:right w:val="none" w:sz="0" w:space="0" w:color="auto"/>
      </w:divBdr>
    </w:div>
    <w:div w:id="1717006474">
      <w:bodyDiv w:val="1"/>
      <w:marLeft w:val="0"/>
      <w:marRight w:val="0"/>
      <w:marTop w:val="0"/>
      <w:marBottom w:val="0"/>
      <w:divBdr>
        <w:top w:val="none" w:sz="0" w:space="0" w:color="auto"/>
        <w:left w:val="none" w:sz="0" w:space="0" w:color="auto"/>
        <w:bottom w:val="none" w:sz="0" w:space="0" w:color="auto"/>
        <w:right w:val="none" w:sz="0" w:space="0" w:color="auto"/>
      </w:divBdr>
    </w:div>
    <w:div w:id="186767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6272756-E063-4B50-AEBF-847FCAB4DF0A}"/>
      </w:docPartPr>
      <w:docPartBody>
        <w:p w:rsidR="00051AF8" w:rsidRDefault="009F6D2A">
          <w:r w:rsidRPr="008A77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AC8"/>
    <w:rsid w:val="00051AF8"/>
    <w:rsid w:val="00221AC8"/>
    <w:rsid w:val="00357BFC"/>
    <w:rsid w:val="005F6961"/>
    <w:rsid w:val="006E1C5D"/>
    <w:rsid w:val="00796B80"/>
    <w:rsid w:val="00837730"/>
    <w:rsid w:val="009E2364"/>
    <w:rsid w:val="009F6D2A"/>
    <w:rsid w:val="00A93532"/>
    <w:rsid w:val="00DE0EE5"/>
    <w:rsid w:val="00F63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6D2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A9F3FAD-E64F-4A0A-8C27-15823F35C7A8}">
  <we:reference id="a77fdc69-cec4-875a-9e32-581256c802c7" version="4.2.0.0" store="EXCatalog" storeType="EXCatalog"/>
  <we:alternateReferences>
    <we:reference id="WA104218065" version="4.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bca9d24-c829-41fb-99b0-60b46a99c6b0" xsi:nil="true"/>
    <lcf76f155ced4ddcb4097134ff3c332f xmlns="d4f723cf-9c19-47b4-bf64-d8b5325c2be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853AD8F48D5540A8284A67DAFEA9BD" ma:contentTypeVersion="11" ma:contentTypeDescription="Create a new document." ma:contentTypeScope="" ma:versionID="9e84d56b246078dcd68d381152634146">
  <xsd:schema xmlns:xsd="http://www.w3.org/2001/XMLSchema" xmlns:xs="http://www.w3.org/2001/XMLSchema" xmlns:p="http://schemas.microsoft.com/office/2006/metadata/properties" xmlns:ns2="d4f723cf-9c19-47b4-bf64-d8b5325c2be0" xmlns:ns3="4bca9d24-c829-41fb-99b0-60b46a99c6b0" targetNamespace="http://schemas.microsoft.com/office/2006/metadata/properties" ma:root="true" ma:fieldsID="4e819d0c774c66d014981d0c47a6f8e0" ns2:_="" ns3:_="">
    <xsd:import namespace="d4f723cf-9c19-47b4-bf64-d8b5325c2be0"/>
    <xsd:import namespace="4bca9d24-c829-41fb-99b0-60b46a99c6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723cf-9c19-47b4-bf64-d8b5325c2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7eb6c9-d9b5-4c6a-a9ec-b98775d920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ca9d24-c829-41fb-99b0-60b46a99c6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3ee5c76-7b15-4a5c-a4dd-be1b9c0209a3}" ma:internalName="TaxCatchAll" ma:showField="CatchAllData" ma:web="4bca9d24-c829-41fb-99b0-60b46a99c6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1739A-A5C6-4D94-BDEA-B7AE8CF9196E}">
  <ds:schemaRefs>
    <ds:schemaRef ds:uri="http://schemas.microsoft.com/sharepoint/v3/contenttype/forms"/>
  </ds:schemaRefs>
</ds:datastoreItem>
</file>

<file path=customXml/itemProps2.xml><?xml version="1.0" encoding="utf-8"?>
<ds:datastoreItem xmlns:ds="http://schemas.openxmlformats.org/officeDocument/2006/customXml" ds:itemID="{6B109751-5ECA-48AE-907C-F5B1997E6BFA}">
  <ds:schemaRefs>
    <ds:schemaRef ds:uri="http://schemas.microsoft.com/office/2006/metadata/properties"/>
    <ds:schemaRef ds:uri="http://schemas.microsoft.com/office/infopath/2007/PartnerControls"/>
    <ds:schemaRef ds:uri="4bca9d24-c829-41fb-99b0-60b46a99c6b0"/>
    <ds:schemaRef ds:uri="d4f723cf-9c19-47b4-bf64-d8b5325c2be0"/>
  </ds:schemaRefs>
</ds:datastoreItem>
</file>

<file path=customXml/itemProps3.xml><?xml version="1.0" encoding="utf-8"?>
<ds:datastoreItem xmlns:ds="http://schemas.openxmlformats.org/officeDocument/2006/customXml" ds:itemID="{927DB8AB-C22B-4F3D-886C-D7497898C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723cf-9c19-47b4-bf64-d8b5325c2be0"/>
    <ds:schemaRef ds:uri="4bca9d24-c829-41fb-99b0-60b46a99c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New Duty Statement Template_ General_PROPOSED no essential marginal</vt:lpstr>
    </vt:vector>
  </TitlesOfParts>
  <Company>CDCR</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Duty Statement Template_ General_PROPOSED no essential marginal</dc:title>
  <dc:subject/>
  <dc:creator>Litovchenko, Stacie</dc:creator>
  <cp:keywords/>
  <dc:description/>
  <cp:lastModifiedBy>Litovchenko, Stacie</cp:lastModifiedBy>
  <cp:revision>1</cp:revision>
  <cp:lastPrinted>2023-01-06T19:04:00Z</cp:lastPrinted>
  <dcterms:created xsi:type="dcterms:W3CDTF">2023-11-20T19:05:00Z</dcterms:created>
  <dcterms:modified xsi:type="dcterms:W3CDTF">2023-11-20T19:06:00Z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0x010100D5853AD8F48D5540A8284A67DAFEA9BD</vt:lpwstr>
  </property>
  <property fmtid="{D5CDD505-2E9C-101B-9397-08002B2CF9AE}" pid="3" name="MediaServiceImageTags">
    <vt:lpwstr/>
  </property>
</Properties>
</file>