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E818" w14:textId="77777777" w:rsidR="002767D1" w:rsidRPr="00553D68" w:rsidRDefault="002767D1" w:rsidP="002767D1">
      <w:pPr>
        <w:widowControl w:val="0"/>
        <w:rPr>
          <w:b/>
          <w:bCs/>
          <w:sz w:val="22"/>
          <w:szCs w:val="22"/>
        </w:rPr>
      </w:pPr>
    </w:p>
    <w:p w14:paraId="6E93A8A6" w14:textId="77777777" w:rsidR="002767D1" w:rsidRPr="00553D68" w:rsidRDefault="002767D1" w:rsidP="002767D1">
      <w:pPr>
        <w:widowControl w:val="0"/>
        <w:rPr>
          <w:b/>
          <w:bCs/>
          <w:sz w:val="22"/>
          <w:szCs w:val="22"/>
        </w:rPr>
      </w:pPr>
      <w:r w:rsidRPr="00553D68">
        <w:rPr>
          <w:b/>
          <w:bCs/>
          <w:sz w:val="22"/>
          <w:szCs w:val="22"/>
        </w:rPr>
        <w:t>Department Statement:</w:t>
      </w:r>
    </w:p>
    <w:p w14:paraId="31B9D088" w14:textId="77777777" w:rsidR="002767D1" w:rsidRPr="00553D68" w:rsidRDefault="002767D1" w:rsidP="002767D1">
      <w:pPr>
        <w:widowControl w:val="0"/>
        <w:rPr>
          <w:rFonts w:cs="Arial"/>
          <w:i/>
          <w:iCs/>
          <w:sz w:val="22"/>
          <w:szCs w:val="22"/>
        </w:rPr>
      </w:pPr>
      <w:r w:rsidRPr="00553D68">
        <w:rPr>
          <w:rFonts w:cs="Arial"/>
          <w:i/>
          <w:iCs/>
          <w:sz w:val="22"/>
          <w:szCs w:val="22"/>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4081BE5C" w14:textId="4B9D27CB" w:rsidR="002767D1" w:rsidRPr="00553D68" w:rsidRDefault="002767D1" w:rsidP="002767D1">
      <w:pPr>
        <w:widowControl w:val="0"/>
        <w:rPr>
          <w:rFonts w:ascii="Arial" w:hAnsi="Arial" w:cs="Arial"/>
          <w:sz w:val="22"/>
          <w:szCs w:val="22"/>
        </w:rPr>
      </w:pPr>
      <w:r w:rsidRPr="00553D68">
        <w:rPr>
          <w:rFonts w:ascii="Arial" w:hAnsi="Arial" w:cs="Arial"/>
          <w:sz w:val="22"/>
          <w:szCs w:val="22"/>
        </w:rPr>
        <w:fldChar w:fldCharType="begin"/>
      </w:r>
      <w:r w:rsidRPr="00553D68">
        <w:rPr>
          <w:rFonts w:ascii="Arial" w:hAnsi="Arial" w:cs="Arial"/>
          <w:sz w:val="22"/>
          <w:szCs w:val="22"/>
        </w:rPr>
        <w:instrText xml:space="preserve"> SEQ CHAPTER \h \r 1</w:instrText>
      </w:r>
      <w:r w:rsidRPr="00553D68">
        <w:rPr>
          <w:rFonts w:ascii="Arial" w:hAnsi="Arial" w:cs="Arial"/>
          <w:sz w:val="22"/>
          <w:szCs w:val="22"/>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2767D1" w:rsidRPr="00553D68" w14:paraId="65E46E6B" w14:textId="77777777" w:rsidTr="002E6F92">
        <w:trPr>
          <w:tblHeader/>
        </w:trPr>
        <w:tc>
          <w:tcPr>
            <w:tcW w:w="5040" w:type="dxa"/>
            <w:tcBorders>
              <w:left w:val="single" w:sz="8" w:space="0" w:color="000000"/>
              <w:bottom w:val="single" w:sz="8" w:space="0" w:color="000000"/>
              <w:right w:val="single" w:sz="8" w:space="0" w:color="000000"/>
            </w:tcBorders>
            <w:shd w:val="clear" w:color="auto" w:fill="FFFFFF"/>
          </w:tcPr>
          <w:p w14:paraId="4C7097CD"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b/>
                <w:sz w:val="22"/>
                <w:szCs w:val="22"/>
              </w:rPr>
              <w:t>INSTRUCTIONS:</w:t>
            </w:r>
            <w:r w:rsidRPr="00553D68">
              <w:rPr>
                <w:rFonts w:ascii="Arial" w:hAnsi="Arial" w:cs="Arial"/>
                <w:sz w:val="22"/>
                <w:szCs w:val="22"/>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167C7F26"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EFFECTIVE DATE</w:t>
            </w:r>
          </w:p>
          <w:p w14:paraId="412688F4" w14:textId="77777777" w:rsidR="002767D1"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60E2A9"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E-FB 23-040</w:t>
            </w:r>
          </w:p>
        </w:tc>
      </w:tr>
      <w:tr w:rsidR="002767D1" w:rsidRPr="00553D68" w14:paraId="4B322D9A" w14:textId="77777777" w:rsidTr="002E6F92">
        <w:trPr>
          <w:trHeight w:val="133"/>
          <w:tblHeader/>
        </w:trPr>
        <w:tc>
          <w:tcPr>
            <w:tcW w:w="5040" w:type="dxa"/>
            <w:tcBorders>
              <w:left w:val="nil"/>
              <w:bottom w:val="single" w:sz="8" w:space="0" w:color="000000"/>
              <w:right w:val="nil"/>
            </w:tcBorders>
            <w:shd w:val="clear" w:color="auto" w:fill="FFFFFF"/>
          </w:tcPr>
          <w:p w14:paraId="076CF6FC"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5760" w:type="dxa"/>
            <w:tcBorders>
              <w:top w:val="single" w:sz="7" w:space="0" w:color="000000"/>
              <w:left w:val="nil"/>
              <w:bottom w:val="single" w:sz="8" w:space="0" w:color="000000"/>
              <w:right w:val="nil"/>
            </w:tcBorders>
            <w:shd w:val="clear" w:color="auto" w:fill="FFFFFF"/>
          </w:tcPr>
          <w:p w14:paraId="7A4BDB8A"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r w:rsidR="002767D1" w:rsidRPr="00553D68" w14:paraId="091EBA83"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F0C3925"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DFW DIVISION/BRANCH/REGION/OFFICE</w:t>
            </w:r>
          </w:p>
          <w:p w14:paraId="72F9363A"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5760" w:type="dxa"/>
            <w:shd w:val="clear" w:color="auto" w:fill="FFFFFF"/>
          </w:tcPr>
          <w:p w14:paraId="5DA23D97"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POSITION NUMBER (Agency-Unit-Class-Serial)</w:t>
            </w:r>
          </w:p>
          <w:p w14:paraId="3421A0B3"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565-033-076</w:t>
            </w:r>
            <w:r>
              <w:rPr>
                <w:rFonts w:ascii="Arial" w:hAnsi="Arial" w:cs="Arial"/>
                <w:sz w:val="22"/>
                <w:szCs w:val="22"/>
              </w:rPr>
              <w:t>2</w:t>
            </w:r>
            <w:r w:rsidRPr="00553D68">
              <w:rPr>
                <w:rFonts w:ascii="Arial" w:hAnsi="Arial" w:cs="Arial"/>
                <w:sz w:val="22"/>
                <w:szCs w:val="22"/>
              </w:rPr>
              <w:t>-</w:t>
            </w:r>
            <w:r>
              <w:rPr>
                <w:rFonts w:ascii="Arial" w:hAnsi="Arial" w:cs="Arial"/>
                <w:sz w:val="22"/>
                <w:szCs w:val="22"/>
              </w:rPr>
              <w:t>XXX</w:t>
            </w:r>
          </w:p>
        </w:tc>
      </w:tr>
      <w:tr w:rsidR="002767D1" w:rsidRPr="00553D68" w14:paraId="40589E73"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7AE5F200"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UNIT NAME AND LOCATION</w:t>
            </w:r>
          </w:p>
          <w:p w14:paraId="6281F5F7"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Fish Production and Distribution, West Sacramento</w:t>
            </w:r>
          </w:p>
        </w:tc>
        <w:tc>
          <w:tcPr>
            <w:tcW w:w="5760" w:type="dxa"/>
            <w:shd w:val="clear" w:color="auto" w:fill="FFFFFF"/>
          </w:tcPr>
          <w:p w14:paraId="2EC5EA42"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CLASS TITLE</w:t>
            </w:r>
          </w:p>
          <w:p w14:paraId="79B8C488"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Environmental Scientist</w:t>
            </w:r>
          </w:p>
        </w:tc>
      </w:tr>
      <w:tr w:rsidR="002767D1" w:rsidRPr="00553D68" w14:paraId="2F08B4C2"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2C38429"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 xml:space="preserve">INCUMBENT  </w:t>
            </w:r>
          </w:p>
          <w:p w14:paraId="41B1DF54"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Vacant</w:t>
            </w:r>
          </w:p>
        </w:tc>
        <w:tc>
          <w:tcPr>
            <w:tcW w:w="5760" w:type="dxa"/>
            <w:shd w:val="clear" w:color="auto" w:fill="FFFFFF"/>
          </w:tcPr>
          <w:p w14:paraId="5FD16976"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CURRENT POSITION NUMBER (Agency-Unit-Class-Serial)</w:t>
            </w:r>
          </w:p>
          <w:p w14:paraId="7FC7CCCC"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r w:rsidR="002767D1" w:rsidRPr="00553D68" w14:paraId="33E177F3"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7C0B39AF"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BRIEFLY DESCRIBE THE POSITION’S ORGANIZATION SETTING AND MAJOR FUNCTIONS</w:t>
            </w:r>
          </w:p>
          <w:p w14:paraId="55B0EC27" w14:textId="77777777" w:rsidR="002767D1" w:rsidRPr="00553D6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 xml:space="preserve">Under the direction of a Fisheries Branch Senior Environmental Scientist (Supervisor) the incumbent will provide coordination, technical expertise and compliance monitoring on the development and implementation of Hatchery Genetic Management Plans (HGMP). The incumbent will assist Fisheries Branch and Regional staff in the understanding of the fields of conservation biology, populations genetics, population ecology, population viability, related anadromous and inland hatchery principles and practices for the purposes of conservation, mitigation, and fisheries enhancements. This position will be located within the California Department of Fish and Wildlife (Department) Fisheries Branch - Fish Production and Distribution Unit and will require extensive coordination with both inland and anadromous fisheries scientists and hatchery supervisors/managers. The incumbent will compile and communicate a variety of population genetic principles to diverse audiences including scientists, Department leadership, tribal governments, and the </w:t>
            </w:r>
            <w:proofErr w:type="gramStart"/>
            <w:r w:rsidRPr="00553D68">
              <w:rPr>
                <w:rFonts w:ascii="Arial" w:hAnsi="Arial" w:cs="Arial"/>
                <w:sz w:val="22"/>
                <w:szCs w:val="22"/>
              </w:rPr>
              <w:t>general public</w:t>
            </w:r>
            <w:proofErr w:type="gramEnd"/>
            <w:r w:rsidRPr="00553D68">
              <w:rPr>
                <w:rFonts w:ascii="Arial" w:hAnsi="Arial" w:cs="Arial"/>
                <w:sz w:val="22"/>
                <w:szCs w:val="22"/>
              </w:rPr>
              <w:t>.</w:t>
            </w:r>
          </w:p>
          <w:p w14:paraId="7F607E7D" w14:textId="77777777" w:rsidR="002767D1" w:rsidRPr="00553D6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bl>
    <w:p w14:paraId="6BC3668A" w14:textId="77777777" w:rsidR="002767D1" w:rsidRPr="00553D68" w:rsidRDefault="002767D1" w:rsidP="002767D1">
      <w:pPr>
        <w:rPr>
          <w:rFonts w:ascii="Arial" w:hAnsi="Arial" w:cs="Arial"/>
          <w:sz w:val="22"/>
          <w:szCs w:val="22"/>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791"/>
        <w:gridCol w:w="4211"/>
        <w:gridCol w:w="3637"/>
        <w:gridCol w:w="1161"/>
      </w:tblGrid>
      <w:tr w:rsidR="002767D1" w:rsidRPr="00553D68" w14:paraId="2047246C" w14:textId="77777777" w:rsidTr="002E6F92">
        <w:trPr>
          <w:tblHeader/>
        </w:trPr>
        <w:tc>
          <w:tcPr>
            <w:tcW w:w="1791" w:type="dxa"/>
            <w:tcBorders>
              <w:top w:val="single" w:sz="7" w:space="0" w:color="000000"/>
              <w:right w:val="single" w:sz="7" w:space="0" w:color="000000"/>
            </w:tcBorders>
          </w:tcPr>
          <w:p w14:paraId="42419DFD"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PERCENTAGE OF TIME PERFORMING DUTIES</w:t>
            </w:r>
          </w:p>
        </w:tc>
        <w:tc>
          <w:tcPr>
            <w:tcW w:w="9009" w:type="dxa"/>
            <w:gridSpan w:val="3"/>
            <w:tcBorders>
              <w:top w:val="single" w:sz="7" w:space="0" w:color="000000"/>
              <w:left w:val="single" w:sz="7" w:space="0" w:color="000000"/>
            </w:tcBorders>
          </w:tcPr>
          <w:p w14:paraId="6A56D570"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INDICATE THE DUTIES AND RESPONSIBILITIES ASSIGNED TO THE POSITION AND THE PERCENTAGE OF TIME SPENT ON EACH.  GROUP RELATED TASKS UNDER THE SAME PERCENTAGE WITH THE HIGHEST PERCENTAGE FIRST.  (USE THE REVERSE SIDE IF NECESSARY.)</w:t>
            </w:r>
          </w:p>
        </w:tc>
      </w:tr>
      <w:tr w:rsidR="002767D1" w:rsidRPr="00553D68" w14:paraId="5A26BACA" w14:textId="77777777" w:rsidTr="002E6F92">
        <w:trPr>
          <w:trHeight w:val="402"/>
        </w:trPr>
        <w:tc>
          <w:tcPr>
            <w:tcW w:w="1791" w:type="dxa"/>
            <w:tcBorders>
              <w:top w:val="single" w:sz="7" w:space="0" w:color="000000"/>
              <w:right w:val="single" w:sz="7" w:space="0" w:color="000000"/>
            </w:tcBorders>
            <w:tcMar>
              <w:top w:w="58" w:type="dxa"/>
              <w:bottom w:w="58" w:type="dxa"/>
            </w:tcMar>
          </w:tcPr>
          <w:p w14:paraId="644D0AF0" w14:textId="77777777" w:rsidR="002767D1"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AA992DE" w14:textId="77777777" w:rsidR="002767D1"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6744E40" w14:textId="77777777" w:rsidR="002767D1"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6EAD3FA"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9D2F8C9"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D9EFE20"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53D68">
              <w:rPr>
                <w:rFonts w:ascii="Arial" w:hAnsi="Arial" w:cs="Arial"/>
                <w:sz w:val="22"/>
                <w:szCs w:val="22"/>
              </w:rPr>
              <w:t>30%</w:t>
            </w:r>
          </w:p>
          <w:p w14:paraId="0787F9EE"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68BCCF2"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C421D35"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F67440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7AACA1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E16C71D"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AE194AD"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B11957A"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CA040FC"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AE9F152"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BDB8E4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0EF5D64"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9DEA65C"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DA0F9E1"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39EFA24"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4EF02E7"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04F513B"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53D68">
              <w:rPr>
                <w:rFonts w:ascii="Arial" w:hAnsi="Arial" w:cs="Arial"/>
                <w:sz w:val="22"/>
                <w:szCs w:val="22"/>
              </w:rPr>
              <w:t>30%</w:t>
            </w:r>
          </w:p>
          <w:p w14:paraId="4DEBFAE8"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1057224"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8F8C370"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A6EA355"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17CF9A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28151C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62C2E25"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7F30C69"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22FD48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FF8051C"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8E8D3C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7108DB3"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118C5CB"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E68FEAC"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CFEE51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9A8D1E4"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C890CF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0C24FB7"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9791B56"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53D68">
              <w:rPr>
                <w:rFonts w:ascii="Arial" w:hAnsi="Arial" w:cs="Arial"/>
                <w:sz w:val="22"/>
                <w:szCs w:val="22"/>
              </w:rPr>
              <w:t>25%</w:t>
            </w:r>
          </w:p>
          <w:p w14:paraId="661A95D2"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4F2827E"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684D027"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0321A5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D2A7CD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2030A49"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9AE5A60"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0CDF621"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868475A"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38608C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80CC11F"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53D68">
              <w:rPr>
                <w:rFonts w:ascii="Arial" w:hAnsi="Arial" w:cs="Arial"/>
                <w:sz w:val="22"/>
                <w:szCs w:val="22"/>
              </w:rPr>
              <w:t>10%</w:t>
            </w:r>
          </w:p>
          <w:p w14:paraId="6C598685"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18A885D"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A9E2EEC"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17B1D74"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B25BF97"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233AC2B"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360BCD2"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1389DE7"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40E8A0D"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D2D41D" w14:textId="77777777" w:rsidR="002767D1" w:rsidRPr="00553D6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553D68">
              <w:rPr>
                <w:rFonts w:ascii="Arial" w:hAnsi="Arial" w:cs="Arial"/>
                <w:sz w:val="22"/>
                <w:szCs w:val="22"/>
              </w:rPr>
              <w:t>5%</w:t>
            </w:r>
          </w:p>
        </w:tc>
        <w:tc>
          <w:tcPr>
            <w:tcW w:w="9009" w:type="dxa"/>
            <w:gridSpan w:val="3"/>
            <w:tcBorders>
              <w:top w:val="single" w:sz="7" w:space="0" w:color="000000"/>
              <w:left w:val="single" w:sz="7" w:space="0" w:color="000000"/>
            </w:tcBorders>
            <w:tcMar>
              <w:top w:w="58" w:type="dxa"/>
              <w:bottom w:w="58" w:type="dxa"/>
            </w:tcMar>
          </w:tcPr>
          <w:p w14:paraId="2F2029A3" w14:textId="77777777" w:rsidR="002767D1"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2"/>
                <w:szCs w:val="22"/>
                <w:u w:val="single"/>
              </w:rPr>
            </w:pPr>
          </w:p>
          <w:p w14:paraId="7FEA2887" w14:textId="77777777" w:rsidR="002767D1" w:rsidRPr="00553D6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553D68">
              <w:rPr>
                <w:rFonts w:ascii="Arial" w:hAnsi="Arial" w:cs="Arial"/>
                <w:b/>
                <w:sz w:val="22"/>
                <w:szCs w:val="22"/>
                <w:u w:val="single"/>
              </w:rPr>
              <w:t>ESSENTIAL FUNCTIONS</w:t>
            </w:r>
            <w:r w:rsidRPr="00553D68">
              <w:rPr>
                <w:rFonts w:ascii="Arial" w:hAnsi="Arial" w:cs="Arial"/>
                <w:sz w:val="22"/>
                <w:szCs w:val="22"/>
              </w:rPr>
              <w:t>:</w:t>
            </w:r>
          </w:p>
          <w:p w14:paraId="5521CCD6" w14:textId="77777777" w:rsidR="002767D1" w:rsidRPr="00553D6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CBC0915" w14:textId="77777777" w:rsidR="002767D1" w:rsidRPr="00553D6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b/>
                <w:bCs/>
                <w:sz w:val="22"/>
                <w:szCs w:val="22"/>
              </w:rPr>
              <w:t>Coordination:</w:t>
            </w:r>
            <w:r w:rsidRPr="00553D68">
              <w:rPr>
                <w:rFonts w:ascii="Arial" w:hAnsi="Arial" w:cs="Arial"/>
                <w:sz w:val="22"/>
                <w:szCs w:val="22"/>
              </w:rPr>
              <w:t xml:space="preserve"> Serve as the Department’s Statewide HGMP Coordinator assisting in prioritizing the development and implementation of state hatchery HGMPs, conducting internal and sufficiency reviews, and ensuring draft Endangered Species Act (ESA) Section 4(d) and 10(A) permit requirements are aligned with the Department and HGMP objectives. Coordinate with Fisheries Branch, Regional hatchery, National Marine Fisheries Service (NMFS), US Bureau of Reclamation, California Department of Water Resources, US Army Corp of Engineers and United States Fish and Wildlife Service staff for the proposed evaluation and pending determination of anadromous salmonid HGMPs. Provides technical assistance and coordination with partner federal and state agencies, tribal governments, scientific community, and stakeholders addressing arising genetic issues and actions. Tracks implementation of projects and monitoring initiatives statewide. The incumbent serves as a member of the statewide Hatchery Operations Committee and is expected to attend in-person quarterly meetings held throughout the state. </w:t>
            </w:r>
          </w:p>
          <w:p w14:paraId="24B52E37" w14:textId="77777777" w:rsidR="002767D1"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 xml:space="preserve">         </w:t>
            </w:r>
          </w:p>
          <w:p w14:paraId="55BAC7AD" w14:textId="77777777" w:rsidR="002767D1" w:rsidRPr="00553D6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8B0D90" w14:textId="77777777" w:rsidR="002767D1" w:rsidRPr="00553D68" w:rsidRDefault="002767D1" w:rsidP="002E6F9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553D68">
              <w:rPr>
                <w:rFonts w:ascii="Arial" w:hAnsi="Arial" w:cs="Arial"/>
                <w:b/>
                <w:bCs/>
                <w:sz w:val="22"/>
                <w:szCs w:val="22"/>
              </w:rPr>
              <w:t>Technical:</w:t>
            </w:r>
            <w:r w:rsidRPr="00553D68">
              <w:rPr>
                <w:rFonts w:ascii="Arial" w:hAnsi="Arial" w:cs="Arial"/>
                <w:sz w:val="22"/>
                <w:szCs w:val="22"/>
              </w:rPr>
              <w:t xml:space="preserve"> Provide technical expertise on the evaluation of hatchery practices with prioritization on evaluating impacts to listed species and increasing genetic resilience. Integrate population genetic principles into the Natural Origin (NOR) and Hatchery Origin (HOR) brood stock collections and develop the appropriate Proportionate Natural Influence (PNI) objectives specific to each hatchery HGMP, where appropriate. Provide technical input on hatchery spawning, release protocols and straying impacts on escapement patterns. Serve as the Department expert in technical workshops and on technical teams developing and implementing HGMPs. Investigate and integrate new analytical genetic tools to help manage and inform spawning protocols and population genetic impacts from hatchery operations and anthropogenic or naturally caused genetic bottlenecks, such as cryopreservation and Parentage-Based Tagging (PBT). Work with the Department’s Genetic Research Laboratory to implement PBT and assist in analyzing, writing, and finalizing PBT monitoring plans, performance reports and publications. Prepare technical reports, summaries, recommendations, and briefings relating to HGMPs benefits to commercial and recreational fisheries, fish culture, and conservation practices. </w:t>
            </w:r>
            <w:proofErr w:type="gramStart"/>
            <w:r w:rsidRPr="00553D68">
              <w:rPr>
                <w:rFonts w:ascii="Arial" w:hAnsi="Arial" w:cs="Arial"/>
                <w:sz w:val="22"/>
                <w:szCs w:val="22"/>
              </w:rPr>
              <w:t>Collate</w:t>
            </w:r>
            <w:proofErr w:type="gramEnd"/>
            <w:r w:rsidRPr="00553D68">
              <w:rPr>
                <w:rFonts w:ascii="Arial" w:hAnsi="Arial" w:cs="Arial"/>
                <w:sz w:val="22"/>
                <w:szCs w:val="22"/>
              </w:rPr>
              <w:t xml:space="preserve"> and analyze peer review journal articles relating to hatchery practices, genetic population principles and new research on genetic tools and their application to managing salmonid populations. Collaborate and consult with subject matter experts coordinating HMGPs and salmonid genetic programs in the Pacific Northwest.      </w:t>
            </w:r>
          </w:p>
          <w:p w14:paraId="669445B8" w14:textId="77777777" w:rsidR="002767D1" w:rsidRPr="00553D68" w:rsidRDefault="002767D1" w:rsidP="002E6F9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553D68">
              <w:rPr>
                <w:rFonts w:ascii="Arial" w:hAnsi="Arial" w:cs="Arial"/>
                <w:sz w:val="22"/>
                <w:szCs w:val="22"/>
              </w:rPr>
              <w:t xml:space="preserve">        </w:t>
            </w:r>
          </w:p>
          <w:p w14:paraId="6143A026" w14:textId="77777777" w:rsidR="002767D1" w:rsidRPr="00553D6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553D68">
              <w:rPr>
                <w:rFonts w:ascii="Arial" w:hAnsi="Arial" w:cs="Arial"/>
                <w:b/>
                <w:bCs/>
                <w:sz w:val="22"/>
                <w:szCs w:val="22"/>
              </w:rPr>
              <w:t>Compliance Monitoring:</w:t>
            </w:r>
            <w:r w:rsidRPr="00553D68">
              <w:rPr>
                <w:rFonts w:ascii="Arial" w:hAnsi="Arial" w:cs="Arial"/>
                <w:sz w:val="22"/>
                <w:szCs w:val="22"/>
              </w:rPr>
              <w:t xml:space="preserve"> Provide management strategies and draft policy guidance to Fisheries Branch leadership and Department staff statewide on hatchery spawning and release protocols to ensure HGMP objectives and ESA section 4(d) and 10(A) requirements are met. Conduct risk assessment and consult with NMFS and HGMP affiliated parties to modify biological assessments and practices to adjust HGMP strategies to deal with unanticipated and detrimental effects (e.g., drought, thiamine deficiencies). Actions include diversification of life history release strategies, incorporating NOR broodstock in hatcheries and reintroduction, both above rim dam and within watershed tributaries. Provide training, or workshops to regional and headquarters staff on topics pertaining to genetic diversification within and between NOR and HOR components, ecological impacts of hatchery practices on listed species and on enhancement or reintroduction efforts.      </w:t>
            </w:r>
          </w:p>
          <w:p w14:paraId="7A63B8C1" w14:textId="77777777" w:rsidR="002767D1" w:rsidRPr="00553D6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p w14:paraId="5EB3B3FB" w14:textId="77777777" w:rsidR="002767D1" w:rsidRPr="00553D6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2"/>
                <w:szCs w:val="22"/>
              </w:rPr>
            </w:pPr>
            <w:r w:rsidRPr="00553D68">
              <w:rPr>
                <w:rFonts w:ascii="Arial" w:hAnsi="Arial" w:cs="Arial"/>
                <w:b/>
                <w:color w:val="000000"/>
                <w:sz w:val="22"/>
                <w:szCs w:val="22"/>
              </w:rPr>
              <w:t>Program Support:</w:t>
            </w:r>
            <w:r w:rsidRPr="00553D68">
              <w:rPr>
                <w:rFonts w:ascii="Arial" w:hAnsi="Arial" w:cs="Arial"/>
                <w:bCs/>
                <w:color w:val="000000"/>
                <w:sz w:val="22"/>
                <w:szCs w:val="22"/>
              </w:rPr>
              <w:t xml:space="preserve"> Working with senior and management staff, assist in the analysis of state and federal policies and legislation affecting fisheries, including bill analysis; developing recommendations for new or revised policies, procedures, or management plans for salmonid fish populations; analyze complex data and prepare technical reports on fisheries management, including synthesis of existing fisheries data; provide technical review for research, incidental take, and listing regulations/permits under the provisions of California Endangered Species Act (CESA) and Endangered Species Act (ESA).</w:t>
            </w:r>
          </w:p>
          <w:p w14:paraId="2F0C855E" w14:textId="77777777" w:rsidR="002767D1" w:rsidRPr="00553D6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fontstyle01"/>
                <w:sz w:val="22"/>
                <w:szCs w:val="22"/>
              </w:rPr>
            </w:pPr>
          </w:p>
          <w:p w14:paraId="0E65312E" w14:textId="77777777" w:rsidR="002767D1" w:rsidRPr="00553D68" w:rsidRDefault="002767D1" w:rsidP="002E6F92">
            <w:pPr>
              <w:rPr>
                <w:rFonts w:ascii="Arial" w:hAnsi="Arial" w:cs="Arial"/>
                <w:b/>
                <w:color w:val="000000"/>
                <w:sz w:val="22"/>
                <w:szCs w:val="22"/>
                <w:u w:val="single"/>
              </w:rPr>
            </w:pPr>
            <w:r w:rsidRPr="00553D68">
              <w:rPr>
                <w:rFonts w:ascii="Arial" w:hAnsi="Arial" w:cs="Arial"/>
                <w:b/>
                <w:color w:val="000000"/>
                <w:sz w:val="22"/>
                <w:szCs w:val="22"/>
                <w:u w:val="single"/>
              </w:rPr>
              <w:t>NON-ESSENTIAL FUNCTIONS:</w:t>
            </w:r>
          </w:p>
          <w:p w14:paraId="5B1C76DE" w14:textId="77777777" w:rsidR="002767D1" w:rsidRPr="00553D68" w:rsidRDefault="002767D1" w:rsidP="002E6F92">
            <w:pPr>
              <w:rPr>
                <w:rFonts w:ascii="Arial" w:hAnsi="Arial" w:cs="Arial"/>
                <w:b/>
                <w:color w:val="000000"/>
                <w:sz w:val="22"/>
                <w:szCs w:val="22"/>
                <w:u w:val="single"/>
              </w:rPr>
            </w:pPr>
          </w:p>
          <w:p w14:paraId="6E091596" w14:textId="77777777" w:rsidR="002767D1" w:rsidRPr="00553D68" w:rsidRDefault="002767D1" w:rsidP="002E6F92">
            <w:pPr>
              <w:rPr>
                <w:rFonts w:ascii="Arial" w:hAnsi="Arial" w:cs="Arial"/>
                <w:color w:val="000000"/>
                <w:sz w:val="22"/>
                <w:szCs w:val="22"/>
              </w:rPr>
            </w:pPr>
            <w:r w:rsidRPr="00553D68">
              <w:rPr>
                <w:rFonts w:ascii="Arial" w:hAnsi="Arial" w:cs="Arial"/>
                <w:color w:val="000000"/>
                <w:sz w:val="22"/>
                <w:szCs w:val="22"/>
              </w:rPr>
              <w:t xml:space="preserve">Perform administrative tasks; attend career development training including seminars and conferences and to contribute to the achievement of (Program/Region/Branch)’s goals and objectives; responding to </w:t>
            </w:r>
            <w:proofErr w:type="gramStart"/>
            <w:r w:rsidRPr="00553D68">
              <w:rPr>
                <w:rFonts w:ascii="Arial" w:hAnsi="Arial" w:cs="Arial"/>
                <w:color w:val="000000"/>
                <w:sz w:val="22"/>
                <w:szCs w:val="22"/>
              </w:rPr>
              <w:t>general public</w:t>
            </w:r>
            <w:proofErr w:type="gramEnd"/>
            <w:r w:rsidRPr="00553D68">
              <w:rPr>
                <w:rFonts w:ascii="Arial" w:hAnsi="Arial" w:cs="Arial"/>
                <w:color w:val="000000"/>
                <w:sz w:val="22"/>
                <w:szCs w:val="22"/>
              </w:rPr>
              <w:t xml:space="preserve"> and or technical staff questions; and assist with regional and headquarters program priorities. Assist with broodstock collection efforts at Department hatcheries and in natural environments such as eagle lake rainbow, golden and Lahontan cutthroat trout spawns.     </w:t>
            </w:r>
          </w:p>
          <w:p w14:paraId="6D8E0DC1" w14:textId="77777777" w:rsidR="002767D1" w:rsidRPr="00553D68" w:rsidRDefault="002767D1" w:rsidP="002E6F92">
            <w:pPr>
              <w:pStyle w:val="chr-rte-element-p"/>
              <w:rPr>
                <w:rFonts w:ascii="Arial" w:hAnsi="Arial" w:cs="Arial"/>
                <w:b/>
                <w:sz w:val="22"/>
                <w:szCs w:val="22"/>
              </w:rPr>
            </w:pPr>
          </w:p>
          <w:p w14:paraId="7DB2A576" w14:textId="77777777" w:rsidR="002767D1" w:rsidRPr="00553D68" w:rsidRDefault="002767D1" w:rsidP="002E6F92">
            <w:pPr>
              <w:pStyle w:val="Default"/>
              <w:rPr>
                <w:sz w:val="22"/>
                <w:szCs w:val="22"/>
              </w:rPr>
            </w:pPr>
            <w:r w:rsidRPr="00553D68">
              <w:rPr>
                <w:b/>
                <w:sz w:val="22"/>
                <w:szCs w:val="22"/>
              </w:rPr>
              <w:t xml:space="preserve">Special Personal Characteristics: </w:t>
            </w:r>
            <w:r w:rsidRPr="00553D68">
              <w:rPr>
                <w:bCs/>
                <w:sz w:val="22"/>
                <w:szCs w:val="22"/>
              </w:rPr>
              <w:t xml:space="preserve">Ability to effectively manage large, lengthy, complex projects. </w:t>
            </w:r>
            <w:r w:rsidRPr="00553D68">
              <w:rPr>
                <w:sz w:val="22"/>
                <w:szCs w:val="22"/>
              </w:rPr>
              <w:t xml:space="preserve">A high degree of personal initiative, dependability, professionalism, and integrity is expected. Ability to assess situations concerning resource issues and make sound decisions independently. Ability to work in multi-disciplinary teams to achieve a common goal. Demonstrates empathy and understanding of stakeholders’ interests. </w:t>
            </w:r>
            <w:r w:rsidRPr="00553D68">
              <w:rPr>
                <w:color w:val="000000" w:themeColor="text1"/>
                <w:sz w:val="22"/>
                <w:szCs w:val="22"/>
              </w:rPr>
              <w:t xml:space="preserve">Ability to conduct interest-based negotiation with diverse groups of the public and government. </w:t>
            </w:r>
            <w:r w:rsidRPr="00553D68">
              <w:rPr>
                <w:sz w:val="22"/>
                <w:szCs w:val="22"/>
              </w:rPr>
              <w:t xml:space="preserve"> Ability to use creative thinking and adaptability in problem-solving.</w:t>
            </w:r>
          </w:p>
          <w:p w14:paraId="4982A5EA" w14:textId="77777777" w:rsidR="002767D1" w:rsidRPr="00553D68" w:rsidRDefault="002767D1" w:rsidP="002E6F92">
            <w:pPr>
              <w:pStyle w:val="chr-rte-element-p"/>
              <w:rPr>
                <w:rFonts w:ascii="Arial" w:hAnsi="Arial" w:cs="Arial"/>
                <w:sz w:val="22"/>
                <w:szCs w:val="22"/>
              </w:rPr>
            </w:pPr>
          </w:p>
          <w:p w14:paraId="3423DA33" w14:textId="77777777" w:rsidR="002767D1" w:rsidRPr="00F8100E" w:rsidRDefault="002767D1" w:rsidP="002E6F92">
            <w:pPr>
              <w:pStyle w:val="Default"/>
              <w:rPr>
                <w:sz w:val="22"/>
                <w:szCs w:val="22"/>
              </w:rPr>
            </w:pPr>
            <w:r w:rsidRPr="00553D68">
              <w:rPr>
                <w:b/>
                <w:sz w:val="22"/>
                <w:szCs w:val="22"/>
              </w:rPr>
              <w:t>Interpersonal Skills</w:t>
            </w:r>
            <w:r w:rsidRPr="00553D68">
              <w:rPr>
                <w:sz w:val="22"/>
                <w:szCs w:val="22"/>
              </w:rPr>
              <w:t>: Ability to work independently and in a team setting. Ability to get along with diverse personalities while maintaining a high level of professionalism. Provides leadership in</w:t>
            </w:r>
            <w:r>
              <w:rPr>
                <w:sz w:val="22"/>
                <w:szCs w:val="22"/>
              </w:rPr>
              <w:t xml:space="preserve"> </w:t>
            </w:r>
            <w:r w:rsidRPr="00553D68">
              <w:rPr>
                <w:sz w:val="22"/>
                <w:szCs w:val="22"/>
              </w:rPr>
              <w:t xml:space="preserve">accomplishing the functions and objectives of the Fish Production, Distribution and Laboratory Program, and ability to collaborate with staff throughout the state. Communicates politely, tactfully, and firmly as necessary with members of the public and agency staff and demonstrates excellent listening skills and effective negotiation skills. Strong ability to work with people, identify, and assist in the development of partnerships. </w:t>
            </w:r>
          </w:p>
          <w:p w14:paraId="5E76A859" w14:textId="77777777" w:rsidR="002767D1" w:rsidRPr="00553D68" w:rsidRDefault="002767D1" w:rsidP="002E6F92">
            <w:pPr>
              <w:pStyle w:val="Default"/>
              <w:rPr>
                <w:sz w:val="22"/>
                <w:szCs w:val="22"/>
              </w:rPr>
            </w:pPr>
          </w:p>
          <w:p w14:paraId="092545A9" w14:textId="77777777" w:rsidR="002767D1" w:rsidRDefault="002767D1" w:rsidP="002E6F92">
            <w:pPr>
              <w:pStyle w:val="Default"/>
              <w:rPr>
                <w:sz w:val="22"/>
                <w:szCs w:val="22"/>
              </w:rPr>
            </w:pPr>
            <w:r w:rsidRPr="00A3084B">
              <w:rPr>
                <w:b/>
                <w:sz w:val="22"/>
                <w:szCs w:val="22"/>
                <w:u w:val="single"/>
              </w:rPr>
              <w:t>WORKING CONDITIONS</w:t>
            </w:r>
            <w:r w:rsidRPr="00553D68">
              <w:rPr>
                <w:sz w:val="22"/>
                <w:szCs w:val="22"/>
              </w:rPr>
              <w:t xml:space="preserve">:  </w:t>
            </w:r>
          </w:p>
          <w:p w14:paraId="75EE2A60" w14:textId="77777777" w:rsidR="002767D1" w:rsidRPr="00553D68" w:rsidRDefault="002767D1" w:rsidP="002E6F92">
            <w:pPr>
              <w:pStyle w:val="Default"/>
              <w:rPr>
                <w:sz w:val="22"/>
                <w:szCs w:val="22"/>
              </w:rPr>
            </w:pPr>
          </w:p>
          <w:p w14:paraId="4CDC97BD" w14:textId="77777777" w:rsidR="002767D1"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fontstyle21"/>
                <w:rFonts w:ascii="Arial" w:hAnsi="Arial" w:cs="Arial"/>
              </w:rPr>
            </w:pPr>
            <w:r w:rsidRPr="00553D68">
              <w:rPr>
                <w:rFonts w:ascii="Arial" w:hAnsi="Arial" w:cs="Arial"/>
                <w:sz w:val="22"/>
                <w:szCs w:val="22"/>
              </w:rPr>
              <w:t xml:space="preserve">Performs duties in office environment and at various meetings and venues, and through web-based meeting platforms. Ability to use a personal computer and keyboard at least several hours a day, which may involve moving around for brief periods to access files, references, and other program materials. In addition to working with West Sacramento based staff, interact with regional staff and members of the public via e-mail, internet conferencing, telephone and onsite to complete work assignments. </w:t>
            </w:r>
            <w:r w:rsidRPr="00553D68">
              <w:rPr>
                <w:rStyle w:val="fontstyle21"/>
                <w:rFonts w:ascii="Arial" w:hAnsi="Arial" w:cs="Arial"/>
              </w:rPr>
              <w:t xml:space="preserve">The position may require travel throughout the State including overnight travel, early mornings, late nights, weekend work, hiking over uneven and possibly steep or wet terrain, use of 4-wheel drive vehicle, and work in inclement weather. </w:t>
            </w:r>
            <w:proofErr w:type="gramStart"/>
            <w:r w:rsidRPr="00553D68">
              <w:rPr>
                <w:rFonts w:ascii="Arial" w:hAnsi="Arial" w:cs="Arial"/>
                <w:sz w:val="22"/>
                <w:szCs w:val="22"/>
              </w:rPr>
              <w:t>Incumbent</w:t>
            </w:r>
            <w:proofErr w:type="gramEnd"/>
            <w:r w:rsidRPr="00553D68">
              <w:rPr>
                <w:rFonts w:ascii="Arial" w:hAnsi="Arial" w:cs="Arial"/>
                <w:sz w:val="22"/>
                <w:szCs w:val="22"/>
              </w:rPr>
              <w:t xml:space="preserve"> will occasionally evaluate and assist in spawning activities in hatcheries or in the field. Ability to develop and deliver effective oral presentations before the public. </w:t>
            </w:r>
            <w:r w:rsidRPr="00553D68">
              <w:rPr>
                <w:rStyle w:val="fontstyle21"/>
                <w:rFonts w:ascii="Arial" w:hAnsi="Arial" w:cs="Arial"/>
              </w:rPr>
              <w:t xml:space="preserve">A valid California driver’s license is required to drive to meetings and field sites. The position may require the incumbent to wear a uniform identifying the employee as Department staff. </w:t>
            </w:r>
          </w:p>
          <w:p w14:paraId="45B61908" w14:textId="77777777" w:rsidR="002767D1"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fontstyle21"/>
              </w:rPr>
            </w:pPr>
          </w:p>
          <w:p w14:paraId="75EB2CE8" w14:textId="77777777" w:rsidR="002767D1" w:rsidRPr="00553D6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tc>
      </w:tr>
      <w:tr w:rsidR="002767D1" w:rsidRPr="00553D68" w14:paraId="05FCAA6B" w14:textId="77777777" w:rsidTr="002E6F92">
        <w:trPr>
          <w:trHeight w:val="436"/>
        </w:trPr>
        <w:tc>
          <w:tcPr>
            <w:tcW w:w="10800" w:type="dxa"/>
            <w:gridSpan w:val="4"/>
            <w:tcBorders>
              <w:top w:val="double" w:sz="7" w:space="0" w:color="000000"/>
              <w:bottom w:val="single" w:sz="7" w:space="0" w:color="000000"/>
            </w:tcBorders>
            <w:shd w:val="clear" w:color="auto" w:fill="BFBFBF"/>
          </w:tcPr>
          <w:p w14:paraId="1AD8B0A0"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b/>
                <w:sz w:val="22"/>
                <w:szCs w:val="22"/>
              </w:rPr>
              <w:lastRenderedPageBreak/>
              <w:t>SUPERVISOR’S STATEMENT</w:t>
            </w:r>
            <w:r w:rsidRPr="00553D68">
              <w:rPr>
                <w:rFonts w:ascii="Arial" w:hAnsi="Arial" w:cs="Arial"/>
                <w:sz w:val="22"/>
                <w:szCs w:val="22"/>
              </w:rPr>
              <w:t xml:space="preserve">: </w:t>
            </w:r>
            <w:r w:rsidRPr="00553D68">
              <w:rPr>
                <w:rFonts w:ascii="Arial" w:hAnsi="Arial" w:cs="Arial"/>
                <w:b/>
                <w:sz w:val="22"/>
                <w:szCs w:val="22"/>
              </w:rPr>
              <w:t>I HAVE DISCUSSED THE DUTIES OF THE POSITION WITH THE EMPLOYEE.</w:t>
            </w:r>
          </w:p>
        </w:tc>
      </w:tr>
      <w:tr w:rsidR="002767D1" w:rsidRPr="00553D68" w14:paraId="5169E6B2" w14:textId="77777777" w:rsidTr="002E6F92">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49227881"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PRINT SUPERVISOR’S NAME</w:t>
            </w:r>
          </w:p>
          <w:p w14:paraId="4A75B817"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3D68">
              <w:rPr>
                <w:rFonts w:ascii="Arial" w:hAnsi="Arial" w:cs="Arial"/>
                <w:sz w:val="22"/>
                <w:szCs w:val="22"/>
              </w:rPr>
              <w:t>Mike Brown</w:t>
            </w:r>
          </w:p>
        </w:tc>
        <w:tc>
          <w:tcPr>
            <w:tcW w:w="3637" w:type="dxa"/>
            <w:tcBorders>
              <w:top w:val="single" w:sz="7" w:space="0" w:color="000000"/>
              <w:left w:val="single" w:sz="7" w:space="0" w:color="000000"/>
              <w:bottom w:val="single" w:sz="7" w:space="0" w:color="000000"/>
              <w:right w:val="single" w:sz="7" w:space="0" w:color="000000"/>
            </w:tcBorders>
          </w:tcPr>
          <w:p w14:paraId="21243249"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SUPERVISOR’S SIGNATURE</w:t>
            </w:r>
          </w:p>
          <w:p w14:paraId="04A9CB87"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161" w:type="dxa"/>
            <w:tcBorders>
              <w:top w:val="single" w:sz="7" w:space="0" w:color="000000"/>
              <w:left w:val="single" w:sz="7" w:space="0" w:color="000000"/>
              <w:bottom w:val="single" w:sz="7" w:space="0" w:color="000000"/>
            </w:tcBorders>
          </w:tcPr>
          <w:p w14:paraId="00F1A595"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DATE</w:t>
            </w:r>
          </w:p>
        </w:tc>
      </w:tr>
      <w:tr w:rsidR="002767D1" w:rsidRPr="00553D68" w14:paraId="50B21A61" w14:textId="77777777" w:rsidTr="002E6F92">
        <w:trPr>
          <w:trHeight w:val="766"/>
        </w:trPr>
        <w:tc>
          <w:tcPr>
            <w:tcW w:w="10800" w:type="dxa"/>
            <w:gridSpan w:val="4"/>
            <w:tcBorders>
              <w:top w:val="single" w:sz="7" w:space="0" w:color="000000"/>
              <w:bottom w:val="single" w:sz="7" w:space="0" w:color="000000"/>
            </w:tcBorders>
            <w:shd w:val="clear" w:color="auto" w:fill="BFBFBF"/>
          </w:tcPr>
          <w:p w14:paraId="66C422E3"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EMPLOYEE’S STATEMENT</w:t>
            </w:r>
            <w:r w:rsidRPr="00553D68">
              <w:rPr>
                <w:rFonts w:ascii="Arial" w:hAnsi="Arial" w:cs="Arial"/>
                <w:sz w:val="22"/>
                <w:szCs w:val="22"/>
              </w:rPr>
              <w:t xml:space="preserve">: </w:t>
            </w:r>
            <w:r w:rsidRPr="00553D68">
              <w:rPr>
                <w:rFonts w:ascii="Arial" w:hAnsi="Arial" w:cs="Arial"/>
                <w:b/>
                <w:sz w:val="22"/>
                <w:szCs w:val="22"/>
              </w:rPr>
              <w:t>I HAVE DISCUSSED WITH MY SUPERVISOR THE DUTIES OF THE POSITION AND HAVE RECEIVED A COPY OF THE DUTY STATEMENT.</w:t>
            </w:r>
          </w:p>
          <w:p w14:paraId="0D7B5D2C"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 xml:space="preserve">I HAVE READ AND UNDERSTAND THE DUTIES AND ESSENTIAL FUNCTIONS OF THE POSITION AND CAN PERFORM THESE DUTIES WITH OR WITHOUT REASONABLE ACCOMMODATION. </w:t>
            </w:r>
          </w:p>
        </w:tc>
      </w:tr>
      <w:tr w:rsidR="002767D1" w:rsidRPr="00553D68" w14:paraId="6196BD11" w14:textId="77777777" w:rsidTr="002E6F92">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5BAADA52"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PRINT EMPLOYEE’S NAME</w:t>
            </w:r>
          </w:p>
          <w:p w14:paraId="448668E2"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737291EC"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EMPLOYEE’S SIGNATURE</w:t>
            </w:r>
          </w:p>
          <w:p w14:paraId="0D54F330"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161" w:type="dxa"/>
            <w:tcBorders>
              <w:top w:val="single" w:sz="7" w:space="0" w:color="000000"/>
              <w:left w:val="single" w:sz="7" w:space="0" w:color="000000"/>
              <w:bottom w:val="single" w:sz="7" w:space="0" w:color="000000"/>
            </w:tcBorders>
          </w:tcPr>
          <w:p w14:paraId="0F023402"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3D68">
              <w:rPr>
                <w:rFonts w:ascii="Arial" w:hAnsi="Arial" w:cs="Arial"/>
                <w:b/>
                <w:sz w:val="22"/>
                <w:szCs w:val="22"/>
              </w:rPr>
              <w:t>DATE</w:t>
            </w:r>
          </w:p>
          <w:p w14:paraId="6291F3B6"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143F75CC" w14:textId="77777777" w:rsidR="002767D1" w:rsidRPr="00553D6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r>
    </w:tbl>
    <w:p w14:paraId="6EE02A96" w14:textId="77777777" w:rsidR="002767D1" w:rsidRPr="00553D68" w:rsidRDefault="002767D1" w:rsidP="002767D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2"/>
          <w:szCs w:val="22"/>
        </w:rPr>
      </w:pPr>
    </w:p>
    <w:p w14:paraId="7ECB3D13" w14:textId="77777777" w:rsidR="002767D1" w:rsidRPr="003B7588" w:rsidRDefault="002767D1" w:rsidP="002767D1">
      <w:pPr>
        <w:widowControl w:val="0"/>
        <w:rPr>
          <w:b/>
          <w:bCs/>
          <w:sz w:val="22"/>
          <w:szCs w:val="22"/>
        </w:rPr>
      </w:pPr>
    </w:p>
    <w:p w14:paraId="55F2FBCF" w14:textId="77777777" w:rsidR="002767D1" w:rsidRPr="003B7588" w:rsidRDefault="002767D1" w:rsidP="002767D1">
      <w:pPr>
        <w:widowControl w:val="0"/>
        <w:rPr>
          <w:b/>
          <w:bCs/>
          <w:sz w:val="22"/>
          <w:szCs w:val="22"/>
        </w:rPr>
      </w:pPr>
      <w:r w:rsidRPr="003B7588">
        <w:rPr>
          <w:b/>
          <w:bCs/>
          <w:sz w:val="22"/>
          <w:szCs w:val="22"/>
        </w:rPr>
        <w:t>Department Statement:</w:t>
      </w:r>
    </w:p>
    <w:p w14:paraId="65B3226B" w14:textId="77777777" w:rsidR="002767D1" w:rsidRPr="003B7588" w:rsidRDefault="002767D1" w:rsidP="002767D1">
      <w:pPr>
        <w:widowControl w:val="0"/>
        <w:rPr>
          <w:rFonts w:cs="Arial"/>
          <w:i/>
          <w:iCs/>
          <w:sz w:val="22"/>
          <w:szCs w:val="22"/>
        </w:rPr>
      </w:pPr>
      <w:r w:rsidRPr="003B7588">
        <w:rPr>
          <w:rFonts w:cs="Arial"/>
          <w:i/>
          <w:iCs/>
          <w:sz w:val="22"/>
          <w:szCs w:val="22"/>
        </w:rPr>
        <w:lastRenderedPageBreak/>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243C4421" w14:textId="6575A313" w:rsidR="002767D1" w:rsidRPr="003B7588" w:rsidRDefault="002767D1" w:rsidP="002767D1">
      <w:pPr>
        <w:widowControl w:val="0"/>
        <w:rPr>
          <w:rFonts w:ascii="Arial" w:hAnsi="Arial" w:cs="Arial"/>
          <w:sz w:val="22"/>
          <w:szCs w:val="22"/>
        </w:rPr>
      </w:pPr>
      <w:r w:rsidRPr="003B7588">
        <w:rPr>
          <w:rFonts w:ascii="Arial" w:hAnsi="Arial" w:cs="Arial"/>
          <w:sz w:val="22"/>
          <w:szCs w:val="22"/>
        </w:rPr>
        <w:fldChar w:fldCharType="begin"/>
      </w:r>
      <w:r w:rsidRPr="003B7588">
        <w:rPr>
          <w:rFonts w:ascii="Arial" w:hAnsi="Arial" w:cs="Arial"/>
          <w:sz w:val="22"/>
          <w:szCs w:val="22"/>
        </w:rPr>
        <w:instrText xml:space="preserve"> SEQ CHAPTER \h \r 1</w:instrText>
      </w:r>
      <w:r w:rsidRPr="003B7588">
        <w:rPr>
          <w:rFonts w:ascii="Arial" w:hAnsi="Arial" w:cs="Arial"/>
          <w:sz w:val="22"/>
          <w:szCs w:val="22"/>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2767D1" w:rsidRPr="003B7588" w14:paraId="1EF5B163" w14:textId="77777777" w:rsidTr="002E6F92">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0E76FD"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b/>
                <w:sz w:val="22"/>
                <w:szCs w:val="22"/>
              </w:rPr>
              <w:t>INSTRUCTIONS:</w:t>
            </w:r>
            <w:r w:rsidRPr="003B7588">
              <w:rPr>
                <w:rFonts w:ascii="Arial" w:hAnsi="Arial" w:cs="Arial"/>
                <w:sz w:val="22"/>
                <w:szCs w:val="22"/>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F788F3"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EFFECTIVE DATE</w:t>
            </w:r>
          </w:p>
          <w:p w14:paraId="734D9F3A" w14:textId="77777777" w:rsidR="002767D1"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E262D1"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E-FB 23-040</w:t>
            </w:r>
          </w:p>
        </w:tc>
      </w:tr>
      <w:tr w:rsidR="002767D1" w:rsidRPr="003B7588" w14:paraId="22F20147" w14:textId="77777777" w:rsidTr="002E6F92">
        <w:trPr>
          <w:trHeight w:val="133"/>
          <w:tblHeader/>
        </w:trPr>
        <w:tc>
          <w:tcPr>
            <w:tcW w:w="5040" w:type="dxa"/>
            <w:tcBorders>
              <w:left w:val="nil"/>
              <w:bottom w:val="single" w:sz="8" w:space="0" w:color="000000" w:themeColor="text1"/>
              <w:right w:val="nil"/>
            </w:tcBorders>
            <w:shd w:val="clear" w:color="auto" w:fill="FFFFFF" w:themeFill="background1"/>
          </w:tcPr>
          <w:p w14:paraId="52A2E50D"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4E3A0581"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r w:rsidR="002767D1" w:rsidRPr="003B7588" w14:paraId="5FE95BAE"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27CB59"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DFW DIVISION/BRANCH/REGION/OFFICE</w:t>
            </w:r>
          </w:p>
          <w:p w14:paraId="46B0E4E8"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Wildlife and Fisheries Division/Fisheries Branch </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4A6E61"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POSITION NUMBER (Agency-Unit-Class-Serial)</w:t>
            </w:r>
          </w:p>
          <w:p w14:paraId="41792766"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565-033-0765-049</w:t>
            </w:r>
          </w:p>
        </w:tc>
      </w:tr>
      <w:tr w:rsidR="002767D1" w:rsidRPr="003B7588" w14:paraId="1DB354CC"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6F0412"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UNIT NAME AND LOCATION</w:t>
            </w:r>
          </w:p>
          <w:p w14:paraId="3BFBE28F"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 xml:space="preserve">Fish Production and Distribution, West Sacramento </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2F4E62"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CLASS TITLE</w:t>
            </w:r>
          </w:p>
          <w:p w14:paraId="36DED58D"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Senior Environmental Scientist (Specialist)</w:t>
            </w:r>
          </w:p>
        </w:tc>
      </w:tr>
      <w:tr w:rsidR="002767D1" w:rsidRPr="003B7588" w14:paraId="4824960B"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C8D008"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 xml:space="preserve">INCUMBENT  </w:t>
            </w:r>
          </w:p>
          <w:p w14:paraId="49E1860B"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Vacant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BE0243E"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CURRENT POSITION NUMBER (Agency-Unit-Class-Serial)</w:t>
            </w:r>
          </w:p>
          <w:p w14:paraId="10DB4CF9"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r w:rsidR="002767D1" w:rsidRPr="003B7588" w14:paraId="3504FD1D" w14:textId="77777777" w:rsidTr="002E6F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9CF691" w14:textId="77777777" w:rsidR="002767D1" w:rsidRPr="003B7588" w:rsidRDefault="002767D1" w:rsidP="002E6F9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BRIEFLY DESCRIBE THE POSITION’S ORGANIZATION SETTING AND MAJOR FUNCTIONS</w:t>
            </w:r>
          </w:p>
          <w:p w14:paraId="26ABF8F6" w14:textId="77777777" w:rsidR="002767D1" w:rsidRPr="003B758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 xml:space="preserve">Under the general direction of a Fisheries Branch Senior Environmental Scientist (Supervisor) the incumbent will provide leadership, coordination, technical expertise and compliance monitoring on the development and implementation of Hatchery Genetic Management Plans (HGMP). The incumbent will be the subject matter expert in the fields of conservation biology, populations genetics, population ecology, population viability, related anadromous and inland hatchery principles and practices for conservation, mitigation, and fisheries enhancements. This position will be located within the California Department of Fish and Wildlife (Department) Fisheries Branch Fish Production and Distribution Unit and will require extensive coordination with both inland and anadromous fisheries scientists and hatchery managers/supervisors.  The incumbent will compile and communicate a variety of technical population genetic principles to diverse audiences including scientists, Department leadership, tribal governments, and the </w:t>
            </w:r>
            <w:proofErr w:type="gramStart"/>
            <w:r w:rsidRPr="003B7588">
              <w:rPr>
                <w:rFonts w:ascii="Arial" w:hAnsi="Arial" w:cs="Arial"/>
                <w:sz w:val="22"/>
                <w:szCs w:val="22"/>
              </w:rPr>
              <w:t>general public</w:t>
            </w:r>
            <w:proofErr w:type="gramEnd"/>
            <w:r w:rsidRPr="003B7588">
              <w:rPr>
                <w:rFonts w:ascii="Arial" w:hAnsi="Arial" w:cs="Arial"/>
                <w:sz w:val="22"/>
                <w:szCs w:val="22"/>
              </w:rPr>
              <w:t>.</w:t>
            </w:r>
          </w:p>
          <w:p w14:paraId="2E7AB881" w14:textId="77777777" w:rsidR="002767D1" w:rsidRPr="003B758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bl>
    <w:p w14:paraId="1B6F099E" w14:textId="77777777" w:rsidR="002767D1" w:rsidRPr="003B7588" w:rsidRDefault="002767D1" w:rsidP="002767D1">
      <w:pPr>
        <w:rPr>
          <w:rFonts w:ascii="Arial" w:hAnsi="Arial" w:cs="Arial"/>
          <w:sz w:val="22"/>
          <w:szCs w:val="22"/>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791"/>
        <w:gridCol w:w="4211"/>
        <w:gridCol w:w="3637"/>
        <w:gridCol w:w="1161"/>
      </w:tblGrid>
      <w:tr w:rsidR="002767D1" w:rsidRPr="003B7588" w14:paraId="2F35846C" w14:textId="77777777" w:rsidTr="002E6F92">
        <w:trPr>
          <w:tblHeader/>
        </w:trPr>
        <w:tc>
          <w:tcPr>
            <w:tcW w:w="1791" w:type="dxa"/>
            <w:tcBorders>
              <w:top w:val="single" w:sz="7" w:space="0" w:color="000000" w:themeColor="text1"/>
              <w:right w:val="single" w:sz="7" w:space="0" w:color="000000" w:themeColor="text1"/>
            </w:tcBorders>
          </w:tcPr>
          <w:p w14:paraId="0DD0C23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PERCENTAGE OF TIME PERFORMING DUTIES</w:t>
            </w:r>
          </w:p>
        </w:tc>
        <w:tc>
          <w:tcPr>
            <w:tcW w:w="9009" w:type="dxa"/>
            <w:gridSpan w:val="3"/>
            <w:tcBorders>
              <w:top w:val="single" w:sz="7" w:space="0" w:color="000000" w:themeColor="text1"/>
              <w:left w:val="single" w:sz="7" w:space="0" w:color="000000" w:themeColor="text1"/>
            </w:tcBorders>
          </w:tcPr>
          <w:p w14:paraId="1CB6E32A"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INDICATE THE DUTIES AND RESPONSIBILITIES ASSIGNED TO THE POSITION AND THE PERCENTAGE OF TIME SPENT ON EACH.  GROUP RELATED TASKS UNDER THE SAME PERCENTAGE WITH THE HIGHEST PERCENTAGE FIRST.  (USE THE REVERSE SIDE IF NECESSARY.)</w:t>
            </w:r>
          </w:p>
        </w:tc>
      </w:tr>
      <w:tr w:rsidR="002767D1" w:rsidRPr="003B7588" w14:paraId="1731BE8B" w14:textId="77777777" w:rsidTr="002E6F92">
        <w:trPr>
          <w:trHeight w:val="402"/>
        </w:trPr>
        <w:tc>
          <w:tcPr>
            <w:tcW w:w="1791" w:type="dxa"/>
            <w:tcBorders>
              <w:top w:val="single" w:sz="7" w:space="0" w:color="000000" w:themeColor="text1"/>
              <w:right w:val="single" w:sz="7" w:space="0" w:color="000000" w:themeColor="text1"/>
            </w:tcBorders>
            <w:tcMar>
              <w:top w:w="58" w:type="dxa"/>
              <w:bottom w:w="58" w:type="dxa"/>
            </w:tcMar>
          </w:tcPr>
          <w:p w14:paraId="3325E59F" w14:textId="77777777" w:rsidR="002767D1"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E6DC0D" w14:textId="77777777" w:rsidR="002767D1"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94D003" w14:textId="77777777" w:rsidR="002767D1"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FCF581"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633DB8"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E436607"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3B7588">
              <w:rPr>
                <w:rFonts w:ascii="Arial" w:hAnsi="Arial" w:cs="Arial"/>
                <w:sz w:val="22"/>
                <w:szCs w:val="22"/>
              </w:rPr>
              <w:t>30%</w:t>
            </w:r>
          </w:p>
          <w:p w14:paraId="2AADFE80"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00933F6"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C1B5ECD"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110B0D2"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85C33AA"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436F69F"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A000E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4ED71D"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9F346C"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AAF89C"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106FA9"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986AF5"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4BF43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E40F09"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21A331"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7E36E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0C831F"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3B7588">
              <w:rPr>
                <w:rFonts w:ascii="Arial" w:hAnsi="Arial" w:cs="Arial"/>
                <w:sz w:val="22"/>
                <w:szCs w:val="22"/>
              </w:rPr>
              <w:t>30%</w:t>
            </w:r>
          </w:p>
          <w:p w14:paraId="0B0F223E"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EA1602A"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FF31B9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C75BAF4"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B9219DA"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EF699A9"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571BD96"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783117D"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A42B4C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C1D7A34"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1E5DCCE"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A54A25A"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BE53686"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369BF19"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AD4E4D8"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5C063D"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9682ED9"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CDA08C2"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3B7588">
              <w:rPr>
                <w:rFonts w:ascii="Arial" w:hAnsi="Arial" w:cs="Arial"/>
                <w:sz w:val="22"/>
                <w:szCs w:val="22"/>
              </w:rPr>
              <w:t>25%</w:t>
            </w:r>
          </w:p>
          <w:p w14:paraId="638ED0B8"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8E9FF4D"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3F432B8"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0A4A9F87"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BD6B9FC"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7A9DE60"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3AC4DD05"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D5FE1FC"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26D39DE"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351D1C4"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E9170F"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D265F88"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3B7588">
              <w:rPr>
                <w:rFonts w:ascii="Arial" w:hAnsi="Arial" w:cs="Arial"/>
                <w:sz w:val="22"/>
                <w:szCs w:val="22"/>
              </w:rPr>
              <w:t>10%</w:t>
            </w:r>
          </w:p>
          <w:p w14:paraId="742BD060"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FE5E956"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23568D3"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60345AA"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6944A86" w14:textId="77777777" w:rsidR="002767D1"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1FBC042"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420B8C0D"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008B406"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EF3A32" w14:textId="77777777" w:rsidR="002767D1" w:rsidRPr="003B7588" w:rsidRDefault="002767D1" w:rsidP="002E6F9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3B7588">
              <w:rPr>
                <w:rFonts w:ascii="Arial" w:hAnsi="Arial" w:cs="Arial"/>
                <w:sz w:val="22"/>
                <w:szCs w:val="22"/>
              </w:rPr>
              <w:t>5%</w:t>
            </w:r>
          </w:p>
        </w:tc>
        <w:tc>
          <w:tcPr>
            <w:tcW w:w="9009" w:type="dxa"/>
            <w:gridSpan w:val="3"/>
            <w:tcBorders>
              <w:top w:val="single" w:sz="7" w:space="0" w:color="000000" w:themeColor="text1"/>
              <w:left w:val="single" w:sz="7" w:space="0" w:color="000000" w:themeColor="text1"/>
            </w:tcBorders>
            <w:tcMar>
              <w:top w:w="58" w:type="dxa"/>
              <w:bottom w:w="58" w:type="dxa"/>
            </w:tcMar>
          </w:tcPr>
          <w:p w14:paraId="0C987F36" w14:textId="77777777" w:rsidR="002767D1"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2"/>
                <w:szCs w:val="22"/>
                <w:u w:val="single"/>
              </w:rPr>
            </w:pPr>
          </w:p>
          <w:p w14:paraId="5154F596" w14:textId="77777777" w:rsidR="002767D1" w:rsidRPr="003B758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3B7588">
              <w:rPr>
                <w:rFonts w:ascii="Arial" w:hAnsi="Arial" w:cs="Arial"/>
                <w:b/>
                <w:sz w:val="22"/>
                <w:szCs w:val="22"/>
                <w:u w:val="single"/>
              </w:rPr>
              <w:t>ESSENTIAL FUNCTIONS</w:t>
            </w:r>
            <w:r w:rsidRPr="003B7588">
              <w:rPr>
                <w:rFonts w:ascii="Arial" w:hAnsi="Arial" w:cs="Arial"/>
                <w:sz w:val="22"/>
                <w:szCs w:val="22"/>
              </w:rPr>
              <w:t>:</w:t>
            </w:r>
          </w:p>
          <w:p w14:paraId="435E5375" w14:textId="77777777" w:rsidR="002767D1" w:rsidRPr="003B758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4B492C9" w14:textId="77777777" w:rsidR="002767D1" w:rsidRPr="003B758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b/>
                <w:bCs/>
                <w:sz w:val="22"/>
                <w:szCs w:val="22"/>
              </w:rPr>
              <w:t>Coordination:</w:t>
            </w:r>
            <w:r w:rsidRPr="003B7588">
              <w:rPr>
                <w:rFonts w:ascii="Arial" w:hAnsi="Arial" w:cs="Arial"/>
                <w:sz w:val="22"/>
                <w:szCs w:val="22"/>
              </w:rPr>
              <w:t xml:space="preserve"> Serve as the Department’s Statewide HGMP Coordinator responsible for prioritizing development and implementation of state hatchery HGMPs, internal and sufficiency reviews and ensures draft Endangered Species Act</w:t>
            </w:r>
            <w:r>
              <w:rPr>
                <w:rFonts w:ascii="Arial" w:hAnsi="Arial" w:cs="Arial"/>
                <w:sz w:val="22"/>
                <w:szCs w:val="22"/>
              </w:rPr>
              <w:t xml:space="preserve"> (ESA)</w:t>
            </w:r>
            <w:r w:rsidRPr="003B7588">
              <w:rPr>
                <w:rFonts w:ascii="Arial" w:hAnsi="Arial" w:cs="Arial"/>
                <w:sz w:val="22"/>
                <w:szCs w:val="22"/>
              </w:rPr>
              <w:t xml:space="preserve"> Section 4(d) and 10(A) permit requirements are aligned with the Department and HGMP objectives. Coordinate with Fisheries Branch, Regional hatchery, National Marine Fisheries Service (NMFS), US Bureau of Reclamation, California Department of Water Resources, US Army Corp of Engineers and United States Fish and Wildlife Service staff for the proposed evaluation and pending determination of anadromous salmonid HGMPs. Provide leadership and coordination with partner federal and state agencies, tribal governments, scientific community, and stakeholders addressing arising genetic issues and actions. Track implementation of projects and monitoring initiatives statewide.  The incumbent serves as a member of the statewide Hatchery Operations Committee and is expected to attend in-person or </w:t>
            </w:r>
            <w:proofErr w:type="gramStart"/>
            <w:r w:rsidRPr="003B7588">
              <w:rPr>
                <w:rFonts w:ascii="Arial" w:hAnsi="Arial" w:cs="Arial"/>
                <w:sz w:val="22"/>
                <w:szCs w:val="22"/>
              </w:rPr>
              <w:t>remotely to</w:t>
            </w:r>
            <w:proofErr w:type="gramEnd"/>
            <w:r w:rsidRPr="003B7588">
              <w:rPr>
                <w:rFonts w:ascii="Arial" w:hAnsi="Arial" w:cs="Arial"/>
                <w:sz w:val="22"/>
                <w:szCs w:val="22"/>
              </w:rPr>
              <w:t xml:space="preserve"> quarterly meetings held throughout the state.</w:t>
            </w:r>
          </w:p>
          <w:p w14:paraId="6E6FF658" w14:textId="77777777" w:rsidR="002767D1" w:rsidRPr="003B7588" w:rsidRDefault="002767D1" w:rsidP="002E6F92">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 xml:space="preserve">         </w:t>
            </w:r>
          </w:p>
          <w:p w14:paraId="584A7931" w14:textId="77777777" w:rsidR="002767D1" w:rsidRDefault="002767D1" w:rsidP="002E6F9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2"/>
                <w:szCs w:val="22"/>
              </w:rPr>
            </w:pPr>
          </w:p>
          <w:p w14:paraId="3C1823F1" w14:textId="77777777" w:rsidR="002767D1" w:rsidRDefault="002767D1" w:rsidP="002E6F9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2"/>
                <w:szCs w:val="22"/>
              </w:rPr>
            </w:pPr>
          </w:p>
          <w:p w14:paraId="0527B7E9" w14:textId="77777777" w:rsidR="002767D1" w:rsidRPr="003B7588" w:rsidRDefault="002767D1" w:rsidP="002E6F9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3B7588">
              <w:rPr>
                <w:rFonts w:ascii="Arial" w:hAnsi="Arial" w:cs="Arial"/>
                <w:b/>
                <w:bCs/>
                <w:sz w:val="22"/>
                <w:szCs w:val="22"/>
              </w:rPr>
              <w:lastRenderedPageBreak/>
              <w:t>Technical:</w:t>
            </w:r>
            <w:r w:rsidRPr="003B7588">
              <w:rPr>
                <w:rFonts w:ascii="Arial" w:hAnsi="Arial" w:cs="Arial"/>
                <w:sz w:val="22"/>
                <w:szCs w:val="22"/>
              </w:rPr>
              <w:t xml:space="preserve"> Provide technical expertise on the evaluation of hatchery practices with prioritization on evaluating impacts to listed species and increasing genetic resilience. Integrate population genetic principles into the Natural Origin (NOR) and Hatchery Origin (HOR) brood stock collections and develop the appropriate </w:t>
            </w:r>
            <w:r>
              <w:rPr>
                <w:rFonts w:ascii="Arial" w:hAnsi="Arial" w:cs="Arial"/>
                <w:sz w:val="22"/>
                <w:szCs w:val="22"/>
              </w:rPr>
              <w:t>P</w:t>
            </w:r>
            <w:r w:rsidRPr="003B7588">
              <w:rPr>
                <w:rFonts w:ascii="Arial" w:hAnsi="Arial" w:cs="Arial"/>
                <w:sz w:val="22"/>
                <w:szCs w:val="22"/>
              </w:rPr>
              <w:t xml:space="preserve">roportionate </w:t>
            </w:r>
            <w:r>
              <w:rPr>
                <w:rFonts w:ascii="Arial" w:hAnsi="Arial" w:cs="Arial"/>
                <w:sz w:val="22"/>
                <w:szCs w:val="22"/>
              </w:rPr>
              <w:t>N</w:t>
            </w:r>
            <w:r w:rsidRPr="003B7588">
              <w:rPr>
                <w:rFonts w:ascii="Arial" w:hAnsi="Arial" w:cs="Arial"/>
                <w:sz w:val="22"/>
                <w:szCs w:val="22"/>
              </w:rPr>
              <w:t xml:space="preserve">atural </w:t>
            </w:r>
            <w:r>
              <w:rPr>
                <w:rFonts w:ascii="Arial" w:hAnsi="Arial" w:cs="Arial"/>
                <w:sz w:val="22"/>
                <w:szCs w:val="22"/>
              </w:rPr>
              <w:t>I</w:t>
            </w:r>
            <w:r w:rsidRPr="003B7588">
              <w:rPr>
                <w:rFonts w:ascii="Arial" w:hAnsi="Arial" w:cs="Arial"/>
                <w:sz w:val="22"/>
                <w:szCs w:val="22"/>
              </w:rPr>
              <w:t xml:space="preserve">nfluence (PNI) objectives specific to each hatchery HGMP, where appropriate. Provide technical input on hatchery spawning, release protocols and straying impacts on escapement patterns. Serve as the Department expert in technical workshops and on technical teams developing and implementing HGMPs. Investigate and integrate new analytical genetic tools to help manage and inform spawning protocols and population genetic impacts from hatchery operations and anthropogenic or naturally caused genetic bottlenecks, such as cryopreservation and </w:t>
            </w:r>
            <w:r>
              <w:rPr>
                <w:rFonts w:ascii="Arial" w:hAnsi="Arial" w:cs="Arial"/>
                <w:sz w:val="22"/>
                <w:szCs w:val="22"/>
              </w:rPr>
              <w:t>P</w:t>
            </w:r>
            <w:r w:rsidRPr="003B7588">
              <w:rPr>
                <w:rFonts w:ascii="Arial" w:hAnsi="Arial" w:cs="Arial"/>
                <w:sz w:val="22"/>
                <w:szCs w:val="22"/>
              </w:rPr>
              <w:t>arentage-</w:t>
            </w:r>
            <w:r>
              <w:rPr>
                <w:rFonts w:ascii="Arial" w:hAnsi="Arial" w:cs="Arial"/>
                <w:sz w:val="22"/>
                <w:szCs w:val="22"/>
              </w:rPr>
              <w:t>B</w:t>
            </w:r>
            <w:r w:rsidRPr="003B7588">
              <w:rPr>
                <w:rFonts w:ascii="Arial" w:hAnsi="Arial" w:cs="Arial"/>
                <w:sz w:val="22"/>
                <w:szCs w:val="22"/>
              </w:rPr>
              <w:t xml:space="preserve">ased </w:t>
            </w:r>
            <w:r>
              <w:rPr>
                <w:rFonts w:ascii="Arial" w:hAnsi="Arial" w:cs="Arial"/>
                <w:sz w:val="22"/>
                <w:szCs w:val="22"/>
              </w:rPr>
              <w:t>T</w:t>
            </w:r>
            <w:r w:rsidRPr="003B7588">
              <w:rPr>
                <w:rFonts w:ascii="Arial" w:hAnsi="Arial" w:cs="Arial"/>
                <w:sz w:val="22"/>
                <w:szCs w:val="22"/>
              </w:rPr>
              <w:t xml:space="preserve">agging (PBT). Work with the Department’s Genetic Research Laboratory to implement PBT and assist in analyzing, writing, and finalizing PBT monitoring plans, performance reports and publications. Prepare technical reports, summaries, recommendations, and briefings relating to HGMPs benefits to commercial and recreational fisheries, fish culture, and conservation practices. </w:t>
            </w:r>
            <w:proofErr w:type="gramStart"/>
            <w:r w:rsidRPr="003B7588">
              <w:rPr>
                <w:rFonts w:ascii="Arial" w:hAnsi="Arial" w:cs="Arial"/>
                <w:sz w:val="22"/>
                <w:szCs w:val="22"/>
              </w:rPr>
              <w:t>Collate</w:t>
            </w:r>
            <w:proofErr w:type="gramEnd"/>
            <w:r w:rsidRPr="003B7588">
              <w:rPr>
                <w:rFonts w:ascii="Arial" w:hAnsi="Arial" w:cs="Arial"/>
                <w:sz w:val="22"/>
                <w:szCs w:val="22"/>
              </w:rPr>
              <w:t xml:space="preserve"> and analyze peer review journal articles relating to hatchery practices, genetic population principles and new research on genetic tools and their application to managing salmonid populations.    </w:t>
            </w:r>
          </w:p>
          <w:p w14:paraId="5FC71393" w14:textId="77777777" w:rsidR="002767D1" w:rsidRPr="003B7588" w:rsidRDefault="002767D1" w:rsidP="002E6F9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3B7588">
              <w:rPr>
                <w:rFonts w:ascii="Arial" w:hAnsi="Arial" w:cs="Arial"/>
                <w:sz w:val="22"/>
                <w:szCs w:val="22"/>
              </w:rPr>
              <w:t xml:space="preserve">        </w:t>
            </w:r>
          </w:p>
          <w:p w14:paraId="7346D580" w14:textId="77777777" w:rsidR="002767D1" w:rsidRPr="003B758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3B7588">
              <w:rPr>
                <w:rFonts w:ascii="Arial" w:hAnsi="Arial" w:cs="Arial"/>
                <w:b/>
                <w:bCs/>
                <w:sz w:val="22"/>
                <w:szCs w:val="22"/>
              </w:rPr>
              <w:t>Compliance Monitoring:</w:t>
            </w:r>
            <w:r w:rsidRPr="003B7588">
              <w:rPr>
                <w:rFonts w:ascii="Arial" w:hAnsi="Arial" w:cs="Arial"/>
                <w:sz w:val="22"/>
                <w:szCs w:val="22"/>
              </w:rPr>
              <w:t xml:space="preserve"> Provide management and policy guidance to Fisheries Branch leadership and Department staff statewide on hatchery spawning and release protocols to ensure HGMP objectives and ESA section 4(d) and 10(A) requirements are met. Conduct risk assessment and consult with NMFS and HGMP affiliated parties to modify biological assessments and practices to adjust HGMP strategies to deal with unanticipated and detrimental effects (e.g., drought, thiamine deficiencies). Actions include diversification of life history release strategies, incorporating NOR broodstock in hatcheries and reintroduction, both above rim dam and within watershed tributaries. Provide guidance, training, or workshops to regional and headquarters staff on topics pertaining to genetic diversification within and between NOR and HOR components, ecological impacts of hatchery practices on listed species and on enhancement or reintroduction efforts.      </w:t>
            </w:r>
          </w:p>
          <w:p w14:paraId="7F798D4D" w14:textId="77777777" w:rsidR="002767D1" w:rsidRPr="003B758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p w14:paraId="752EC246" w14:textId="77777777" w:rsidR="002767D1" w:rsidRPr="003B758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2"/>
                <w:szCs w:val="22"/>
              </w:rPr>
            </w:pPr>
            <w:r w:rsidRPr="003B7588">
              <w:rPr>
                <w:rFonts w:ascii="Arial" w:hAnsi="Arial" w:cs="Arial"/>
                <w:b/>
                <w:color w:val="000000"/>
                <w:sz w:val="22"/>
                <w:szCs w:val="22"/>
              </w:rPr>
              <w:t>Program Support:</w:t>
            </w:r>
            <w:r w:rsidRPr="003B7588">
              <w:rPr>
                <w:rFonts w:ascii="Arial" w:hAnsi="Arial" w:cs="Arial"/>
                <w:bCs/>
                <w:color w:val="000000"/>
                <w:sz w:val="22"/>
                <w:szCs w:val="22"/>
              </w:rPr>
              <w:t xml:space="preserve"> Provide expert analysis of state and federal policies and legislation affecting fisheries, including detailed bill analysis, developing recommendations for new or revised policies, procedures, or management plans for salmonid fish populations, analyzes complex data and prepare technical reports on fisheries management, including synthesis of existing fisheries data; provide technical review for research, incidental take, and listing regulations/permits under the provisions of California Endangered Species Act (CESA) and Endangered Species Act (ESA).</w:t>
            </w:r>
          </w:p>
          <w:p w14:paraId="1DDFE8A6" w14:textId="77777777" w:rsidR="002767D1" w:rsidRPr="003B7588" w:rsidRDefault="002767D1" w:rsidP="002E6F9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fontstyle01"/>
                <w:sz w:val="22"/>
                <w:szCs w:val="22"/>
              </w:rPr>
            </w:pPr>
          </w:p>
          <w:p w14:paraId="31ECED77" w14:textId="77777777" w:rsidR="002767D1" w:rsidRPr="003B7588" w:rsidRDefault="002767D1" w:rsidP="002E6F92">
            <w:pPr>
              <w:rPr>
                <w:rFonts w:ascii="Arial" w:hAnsi="Arial" w:cs="Arial"/>
                <w:b/>
                <w:color w:val="000000"/>
                <w:sz w:val="22"/>
                <w:szCs w:val="22"/>
                <w:u w:val="single"/>
              </w:rPr>
            </w:pPr>
            <w:r w:rsidRPr="003B7588">
              <w:rPr>
                <w:rFonts w:ascii="Arial" w:hAnsi="Arial" w:cs="Arial"/>
                <w:b/>
                <w:color w:val="000000"/>
                <w:sz w:val="22"/>
                <w:szCs w:val="22"/>
                <w:u w:val="single"/>
              </w:rPr>
              <w:t>NON-ESSENTIAL FUNCTIONS:</w:t>
            </w:r>
          </w:p>
          <w:p w14:paraId="695EBACE" w14:textId="77777777" w:rsidR="002767D1" w:rsidRPr="003B7588" w:rsidRDefault="002767D1" w:rsidP="002E6F92">
            <w:pPr>
              <w:rPr>
                <w:rFonts w:ascii="Arial" w:hAnsi="Arial" w:cs="Arial"/>
                <w:b/>
                <w:color w:val="000000"/>
                <w:sz w:val="22"/>
                <w:szCs w:val="22"/>
                <w:u w:val="single"/>
              </w:rPr>
            </w:pPr>
          </w:p>
          <w:p w14:paraId="72316319" w14:textId="77777777" w:rsidR="002767D1" w:rsidRPr="003B7588" w:rsidRDefault="002767D1" w:rsidP="002E6F92">
            <w:pPr>
              <w:rPr>
                <w:rFonts w:ascii="Arial" w:hAnsi="Arial" w:cs="Arial"/>
                <w:color w:val="000000"/>
                <w:sz w:val="22"/>
                <w:szCs w:val="22"/>
              </w:rPr>
            </w:pPr>
            <w:r w:rsidRPr="003B7588">
              <w:rPr>
                <w:rFonts w:ascii="Arial" w:hAnsi="Arial" w:cs="Arial"/>
                <w:color w:val="000000"/>
                <w:sz w:val="22"/>
                <w:szCs w:val="22"/>
              </w:rPr>
              <w:t xml:space="preserve">Perform administrative tasks; attend career development training including seminars and conferences and to contribute to the achievement of (Program/Region/Branch)’s goals and objectives; respond to </w:t>
            </w:r>
            <w:proofErr w:type="gramStart"/>
            <w:r w:rsidRPr="003B7588">
              <w:rPr>
                <w:rFonts w:ascii="Arial" w:hAnsi="Arial" w:cs="Arial"/>
                <w:color w:val="000000"/>
                <w:sz w:val="22"/>
                <w:szCs w:val="22"/>
              </w:rPr>
              <w:t>general public</w:t>
            </w:r>
            <w:proofErr w:type="gramEnd"/>
            <w:r w:rsidRPr="003B7588">
              <w:rPr>
                <w:rFonts w:ascii="Arial" w:hAnsi="Arial" w:cs="Arial"/>
                <w:color w:val="000000"/>
                <w:sz w:val="22"/>
                <w:szCs w:val="22"/>
              </w:rPr>
              <w:t xml:space="preserve"> and or technical staff questions; and assist with regional and headquarters program priorities. Assist with broodstock collection efforts at Department hatcheries and in natural environments such as eagle lake rainbow, golden and Lahontan cutthroat trout spawns.</w:t>
            </w:r>
          </w:p>
          <w:p w14:paraId="6BB3B65B" w14:textId="77777777" w:rsidR="002767D1" w:rsidRPr="003B7588" w:rsidRDefault="002767D1" w:rsidP="002E6F92">
            <w:pPr>
              <w:pStyle w:val="chr-rte-element-p"/>
              <w:rPr>
                <w:rFonts w:ascii="Arial" w:hAnsi="Arial" w:cs="Arial"/>
                <w:b/>
                <w:sz w:val="22"/>
                <w:szCs w:val="22"/>
              </w:rPr>
            </w:pPr>
          </w:p>
          <w:p w14:paraId="6867C00F" w14:textId="77777777" w:rsidR="002767D1" w:rsidRDefault="002767D1" w:rsidP="002E6F92">
            <w:pPr>
              <w:pStyle w:val="Default"/>
              <w:rPr>
                <w:b/>
                <w:sz w:val="22"/>
                <w:szCs w:val="22"/>
              </w:rPr>
            </w:pPr>
          </w:p>
          <w:p w14:paraId="6F3FFB27" w14:textId="77777777" w:rsidR="002767D1" w:rsidRDefault="002767D1" w:rsidP="002E6F92">
            <w:pPr>
              <w:pStyle w:val="Default"/>
              <w:rPr>
                <w:b/>
                <w:sz w:val="22"/>
                <w:szCs w:val="22"/>
              </w:rPr>
            </w:pPr>
          </w:p>
          <w:p w14:paraId="0493031A" w14:textId="77777777" w:rsidR="002767D1" w:rsidRPr="003B7588" w:rsidRDefault="002767D1" w:rsidP="002E6F92">
            <w:pPr>
              <w:pStyle w:val="Default"/>
              <w:rPr>
                <w:sz w:val="22"/>
                <w:szCs w:val="22"/>
              </w:rPr>
            </w:pPr>
            <w:r w:rsidRPr="003B7588">
              <w:rPr>
                <w:b/>
                <w:sz w:val="22"/>
                <w:szCs w:val="22"/>
              </w:rPr>
              <w:lastRenderedPageBreak/>
              <w:t xml:space="preserve">Special Personal Characteristics: </w:t>
            </w:r>
            <w:r w:rsidRPr="003B7588">
              <w:rPr>
                <w:bCs/>
                <w:sz w:val="22"/>
                <w:szCs w:val="22"/>
              </w:rPr>
              <w:t xml:space="preserve">Ability to effectively manage large, lengthy, complex projects. </w:t>
            </w:r>
            <w:r w:rsidRPr="003B7588">
              <w:rPr>
                <w:sz w:val="22"/>
                <w:szCs w:val="22"/>
              </w:rPr>
              <w:t xml:space="preserve">A high degree of personal initiative, dependability, professionalism, and integrity is expected. Ability to assess situations concerning resource issues and make sound decisions independently. Ability to work in multi-disciplinary teams to achieve a common goal. Demonstrates empathy and understanding of stakeholders’ interests. </w:t>
            </w:r>
            <w:r w:rsidRPr="003B7588">
              <w:rPr>
                <w:color w:val="000000" w:themeColor="text1"/>
                <w:sz w:val="22"/>
                <w:szCs w:val="22"/>
              </w:rPr>
              <w:t xml:space="preserve">Ability to conduct interest-based negotiation with diverse groups of the public and government. </w:t>
            </w:r>
            <w:r w:rsidRPr="003B7588">
              <w:rPr>
                <w:sz w:val="22"/>
                <w:szCs w:val="22"/>
              </w:rPr>
              <w:t xml:space="preserve"> Ability to use creative thinking and adaptability in problem-solving.</w:t>
            </w:r>
          </w:p>
          <w:p w14:paraId="16EAC0B5" w14:textId="77777777" w:rsidR="002767D1" w:rsidRPr="003B7588" w:rsidRDefault="002767D1" w:rsidP="002E6F92">
            <w:pPr>
              <w:pStyle w:val="chr-rte-element-p"/>
              <w:rPr>
                <w:rFonts w:ascii="Arial" w:hAnsi="Arial" w:cs="Arial"/>
                <w:sz w:val="22"/>
                <w:szCs w:val="22"/>
              </w:rPr>
            </w:pPr>
          </w:p>
          <w:p w14:paraId="46EFA570" w14:textId="77777777" w:rsidR="002767D1" w:rsidRPr="00661AA6" w:rsidRDefault="002767D1" w:rsidP="002E6F92">
            <w:pPr>
              <w:pStyle w:val="Default"/>
              <w:rPr>
                <w:sz w:val="22"/>
                <w:szCs w:val="22"/>
              </w:rPr>
            </w:pPr>
            <w:r w:rsidRPr="003B7588">
              <w:rPr>
                <w:b/>
                <w:sz w:val="22"/>
                <w:szCs w:val="22"/>
              </w:rPr>
              <w:t>Interpersonal Skills</w:t>
            </w:r>
            <w:r w:rsidRPr="003B7588">
              <w:rPr>
                <w:sz w:val="22"/>
                <w:szCs w:val="22"/>
              </w:rPr>
              <w:t>: Ability to work independently and in a team setting. Ability to get along with diverse personalities while maintaining a high level of professionalism. Provides leadership in</w:t>
            </w:r>
            <w:r>
              <w:rPr>
                <w:sz w:val="22"/>
                <w:szCs w:val="22"/>
              </w:rPr>
              <w:t xml:space="preserve"> </w:t>
            </w:r>
            <w:r w:rsidRPr="003B7588">
              <w:rPr>
                <w:sz w:val="22"/>
                <w:szCs w:val="22"/>
              </w:rPr>
              <w:t xml:space="preserve">accomplishing the functions and objectives of the Fish Production, Distribution and Laboratory Program, and ability to collaborate with staff throughout the state. Communicates politely, tactfully, and firmly as necessary with members of the public and agency staff and demonstrates excellent listening skills and effective negotiation skills. Strong ability to work with people, identify, and assist in the development of partnerships. </w:t>
            </w:r>
          </w:p>
          <w:p w14:paraId="72AA90AD" w14:textId="77777777" w:rsidR="002767D1" w:rsidRPr="003B7588" w:rsidRDefault="002767D1" w:rsidP="002E6F92">
            <w:pPr>
              <w:pStyle w:val="Default"/>
              <w:rPr>
                <w:sz w:val="22"/>
                <w:szCs w:val="22"/>
              </w:rPr>
            </w:pPr>
          </w:p>
          <w:p w14:paraId="147D38A2" w14:textId="77777777" w:rsidR="002767D1" w:rsidRPr="00661AA6" w:rsidRDefault="002767D1" w:rsidP="002E6F92">
            <w:pPr>
              <w:pStyle w:val="Default"/>
              <w:rPr>
                <w:sz w:val="22"/>
                <w:szCs w:val="22"/>
                <w:u w:val="single"/>
              </w:rPr>
            </w:pPr>
            <w:r w:rsidRPr="00661AA6">
              <w:rPr>
                <w:b/>
                <w:sz w:val="22"/>
                <w:szCs w:val="22"/>
                <w:u w:val="single"/>
              </w:rPr>
              <w:t>WORKING CONDITIONS</w:t>
            </w:r>
            <w:r w:rsidRPr="00661AA6">
              <w:rPr>
                <w:sz w:val="22"/>
                <w:szCs w:val="22"/>
                <w:u w:val="single"/>
              </w:rPr>
              <w:t xml:space="preserve">:  </w:t>
            </w:r>
          </w:p>
          <w:p w14:paraId="22F25507" w14:textId="77777777" w:rsidR="002767D1" w:rsidRPr="003B7588" w:rsidRDefault="002767D1" w:rsidP="002E6F92">
            <w:pPr>
              <w:pStyle w:val="Default"/>
              <w:rPr>
                <w:sz w:val="22"/>
                <w:szCs w:val="22"/>
              </w:rPr>
            </w:pPr>
          </w:p>
          <w:p w14:paraId="45B4AD88" w14:textId="77777777" w:rsidR="002767D1" w:rsidRDefault="002767D1" w:rsidP="002E6F92">
            <w:pPr>
              <w:pStyle w:val="Default"/>
              <w:rPr>
                <w:rStyle w:val="fontstyle21"/>
              </w:rPr>
            </w:pPr>
            <w:r w:rsidRPr="003B7588">
              <w:rPr>
                <w:sz w:val="22"/>
                <w:szCs w:val="22"/>
              </w:rPr>
              <w:t xml:space="preserve">Performs duties in office environment and at various meetings and venues, and through web-based meeting platforms. Ability to use a personal computer and keyboard at least several hours a day, which may involve moving around for brief periods to access files, references, and other program materials. In addition to working with West Sacramento based staff, interact with regional staff and members of the public via e-mail, internet conferencing, telephone and onsite to complete work assignments. </w:t>
            </w:r>
            <w:r w:rsidRPr="003B7588">
              <w:rPr>
                <w:rStyle w:val="fontstyle21"/>
              </w:rPr>
              <w:t xml:space="preserve">The position may require travel throughout the State including overnight travel, early mornings, late nights, weekend work, hiking over uneven and possibly steep or wet terrain, use of 4-wheel drive vehicle, and work in inclement weather. </w:t>
            </w:r>
            <w:proofErr w:type="gramStart"/>
            <w:r w:rsidRPr="003B7588">
              <w:rPr>
                <w:sz w:val="22"/>
                <w:szCs w:val="22"/>
              </w:rPr>
              <w:t>Incumbent</w:t>
            </w:r>
            <w:proofErr w:type="gramEnd"/>
            <w:r w:rsidRPr="003B7588">
              <w:rPr>
                <w:sz w:val="22"/>
                <w:szCs w:val="22"/>
              </w:rPr>
              <w:t xml:space="preserve"> will occasionally evaluate and assist in spawning activities in hatcheries or in the field. Ability to develop and deliver effective oral presentations before the public. </w:t>
            </w:r>
            <w:r w:rsidRPr="003B7588">
              <w:rPr>
                <w:rStyle w:val="fontstyle21"/>
              </w:rPr>
              <w:t xml:space="preserve">A valid California driver’s license is required to drive to meetings and field sites. The position may require the incumbent to wear a uniform identifying the employee as Department staff. </w:t>
            </w:r>
          </w:p>
          <w:p w14:paraId="3F7218E4" w14:textId="77777777" w:rsidR="002767D1" w:rsidRPr="003B7588" w:rsidRDefault="002767D1" w:rsidP="002E6F92">
            <w:pPr>
              <w:pStyle w:val="Default"/>
              <w:rPr>
                <w:sz w:val="22"/>
                <w:szCs w:val="22"/>
              </w:rPr>
            </w:pPr>
          </w:p>
        </w:tc>
      </w:tr>
      <w:tr w:rsidR="002767D1" w:rsidRPr="003B7588" w14:paraId="23A14567" w14:textId="77777777" w:rsidTr="002E6F92">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A679A8F"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b/>
                <w:sz w:val="22"/>
                <w:szCs w:val="22"/>
              </w:rPr>
              <w:lastRenderedPageBreak/>
              <w:t>SUPERVISOR’S STATEMENT</w:t>
            </w:r>
            <w:r w:rsidRPr="003B7588">
              <w:rPr>
                <w:rFonts w:ascii="Arial" w:hAnsi="Arial" w:cs="Arial"/>
                <w:sz w:val="22"/>
                <w:szCs w:val="22"/>
              </w:rPr>
              <w:t xml:space="preserve">: </w:t>
            </w:r>
            <w:r w:rsidRPr="003B7588">
              <w:rPr>
                <w:rFonts w:ascii="Arial" w:hAnsi="Arial" w:cs="Arial"/>
                <w:b/>
                <w:sz w:val="22"/>
                <w:szCs w:val="22"/>
              </w:rPr>
              <w:t>I HAVE DISCUSSED THE DUTIES OF THE POSITION WITH THE EMPLOYEE.</w:t>
            </w:r>
          </w:p>
        </w:tc>
      </w:tr>
      <w:tr w:rsidR="002767D1" w:rsidRPr="003B7588" w14:paraId="290824EA" w14:textId="77777777" w:rsidTr="002E6F92">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7CF05801"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PRINT SUPERVISOR’S NAME</w:t>
            </w:r>
          </w:p>
          <w:p w14:paraId="2B6D2B88"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B7588">
              <w:rPr>
                <w:rFonts w:ascii="Arial" w:hAnsi="Arial" w:cs="Arial"/>
                <w:sz w:val="22"/>
                <w:szCs w:val="22"/>
              </w:rPr>
              <w:t>Mike Brown</w:t>
            </w: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2BBBFA"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SUPERVISOR’S SIGNATURE</w:t>
            </w:r>
          </w:p>
          <w:p w14:paraId="26D728CF"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161" w:type="dxa"/>
            <w:tcBorders>
              <w:top w:val="single" w:sz="7" w:space="0" w:color="000000" w:themeColor="text1"/>
              <w:left w:val="single" w:sz="7" w:space="0" w:color="000000" w:themeColor="text1"/>
              <w:bottom w:val="single" w:sz="7" w:space="0" w:color="000000" w:themeColor="text1"/>
            </w:tcBorders>
          </w:tcPr>
          <w:p w14:paraId="27454F83"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DATE</w:t>
            </w:r>
          </w:p>
        </w:tc>
      </w:tr>
      <w:tr w:rsidR="002767D1" w:rsidRPr="003B7588" w14:paraId="516A49FF" w14:textId="77777777" w:rsidTr="002E6F92">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387CF40F"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EMPLOYEE’S STATEMENT</w:t>
            </w:r>
            <w:r w:rsidRPr="003B7588">
              <w:rPr>
                <w:rFonts w:ascii="Arial" w:hAnsi="Arial" w:cs="Arial"/>
                <w:sz w:val="22"/>
                <w:szCs w:val="22"/>
              </w:rPr>
              <w:t xml:space="preserve">: </w:t>
            </w:r>
            <w:r w:rsidRPr="003B7588">
              <w:rPr>
                <w:rFonts w:ascii="Arial" w:hAnsi="Arial" w:cs="Arial"/>
                <w:b/>
                <w:sz w:val="22"/>
                <w:szCs w:val="22"/>
              </w:rPr>
              <w:t>I HAVE DISCUSSED WITH MY SUPERVISOR THE DUTIES OF THE POSITION AND HAVE RECEIVED A COPY OF THE DUTY STATEMENT.</w:t>
            </w:r>
          </w:p>
          <w:p w14:paraId="2CABAF21"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 xml:space="preserve">I HAVE READ AND UNDERSTAND THE DUTIES AND ESSENTIAL FUNCTIONS OF THE POSITION AND CAN PERFORM THESE DUTIES WITH OR WITHOUT REASONABLE ACCOMMODATION. </w:t>
            </w:r>
          </w:p>
        </w:tc>
      </w:tr>
      <w:tr w:rsidR="002767D1" w:rsidRPr="003B7588" w14:paraId="5FCFB61A" w14:textId="77777777" w:rsidTr="002E6F92">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75A5A0A3"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PRINT EMPLOYEE’S NAME</w:t>
            </w:r>
          </w:p>
          <w:p w14:paraId="6E1087B8"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339D73"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EMPLOYEE’S SIGNATURE</w:t>
            </w:r>
          </w:p>
          <w:p w14:paraId="562C0524"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161" w:type="dxa"/>
            <w:tcBorders>
              <w:top w:val="single" w:sz="7" w:space="0" w:color="000000" w:themeColor="text1"/>
              <w:left w:val="single" w:sz="7" w:space="0" w:color="000000" w:themeColor="text1"/>
              <w:bottom w:val="single" w:sz="7" w:space="0" w:color="000000" w:themeColor="text1"/>
            </w:tcBorders>
          </w:tcPr>
          <w:p w14:paraId="71CE110A"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3B7588">
              <w:rPr>
                <w:rFonts w:ascii="Arial" w:hAnsi="Arial" w:cs="Arial"/>
                <w:b/>
                <w:sz w:val="22"/>
                <w:szCs w:val="22"/>
              </w:rPr>
              <w:t>DATE</w:t>
            </w:r>
          </w:p>
          <w:p w14:paraId="09709A1B"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3FD4BFD2" w14:textId="77777777" w:rsidR="002767D1" w:rsidRPr="003B7588" w:rsidRDefault="002767D1" w:rsidP="002E6F9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r>
    </w:tbl>
    <w:p w14:paraId="7C120CEC" w14:textId="77777777" w:rsidR="00231315" w:rsidRDefault="00231315"/>
    <w:sectPr w:rsidR="00231315" w:rsidSect="00EE137B">
      <w:headerReference w:type="default" r:id="rId4"/>
      <w:headerReference w:type="first" r:id="rId5"/>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AE89" w14:textId="77777777" w:rsidR="002767D1" w:rsidRDefault="002767D1"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1C0A82EE" w14:textId="77777777" w:rsidR="002767D1" w:rsidRPr="00D80D3D" w:rsidRDefault="002767D1"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A4DB109" w14:textId="77777777" w:rsidR="002767D1" w:rsidRPr="00D80D3D" w:rsidRDefault="002767D1" w:rsidP="00D80D3D">
    <w:r w:rsidRPr="00EE137B">
      <w:rPr>
        <w:rFonts w:ascii="Arial" w:hAnsi="Arial"/>
        <w:sz w:val="18"/>
        <w:szCs w:val="18"/>
      </w:rPr>
      <w:t xml:space="preserve">DFW 242A (REV. </w:t>
    </w:r>
    <w:r>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9AF" w14:textId="77777777" w:rsidR="002767D1" w:rsidRPr="00EE137B" w:rsidRDefault="002767D1"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Pr="00EE137B">
      <w:rPr>
        <w:rFonts w:ascii="Arial" w:hAnsi="Arial"/>
        <w:sz w:val="18"/>
        <w:szCs w:val="18"/>
      </w:rPr>
      <w:t xml:space="preserve">tate of California Department of Fish and </w:t>
    </w:r>
    <w:proofErr w:type="gramStart"/>
    <w:r w:rsidRPr="00EE137B">
      <w:rPr>
        <w:rFonts w:ascii="Arial" w:hAnsi="Arial"/>
        <w:sz w:val="18"/>
        <w:szCs w:val="18"/>
      </w:rPr>
      <w:t>Wildlife</w:t>
    </w:r>
    <w:r w:rsidRPr="00EE137B">
      <w:rPr>
        <w:rFonts w:ascii="Arial" w:hAnsi="Arial"/>
        <w:b/>
        <w:szCs w:val="24"/>
      </w:rPr>
      <w:t xml:space="preserve"> </w:t>
    </w:r>
    <w:r>
      <w:rPr>
        <w:rFonts w:ascii="Arial" w:hAnsi="Arial"/>
        <w:b/>
        <w:szCs w:val="24"/>
      </w:rPr>
      <w:t xml:space="preserve"> </w:t>
    </w:r>
    <w:r>
      <w:rPr>
        <w:rFonts w:ascii="Arial" w:hAnsi="Arial"/>
        <w:b/>
        <w:szCs w:val="24"/>
      </w:rPr>
      <w:tab/>
    </w:r>
    <w:proofErr w:type="gramEnd"/>
    <w:r>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Pr>
            <w:rFonts w:ascii="MS Gothic" w:eastAsia="MS Gothic" w:hAnsi="MS Gothic" w:hint="eastAsia"/>
            <w:b/>
            <w:szCs w:val="24"/>
          </w:rPr>
          <w:t>☒</w:t>
        </w:r>
      </w:sdtContent>
    </w:sdt>
    <w:r>
      <w:rPr>
        <w:rFonts w:ascii="Arial" w:hAnsi="Arial"/>
        <w:b/>
        <w:szCs w:val="24"/>
      </w:rPr>
      <w:t xml:space="preserve"> </w:t>
    </w:r>
    <w:r w:rsidRPr="00C97A9D">
      <w:rPr>
        <w:rFonts w:ascii="Arial" w:hAnsi="Arial"/>
        <w:b/>
        <w:sz w:val="20"/>
      </w:rPr>
      <w:t>PROPOSED</w:t>
    </w:r>
    <w:r w:rsidRPr="00967855">
      <w:rPr>
        <w:rFonts w:ascii="Arial" w:hAnsi="Arial"/>
        <w:b/>
        <w:szCs w:val="24"/>
      </w:rPr>
      <w:t xml:space="preserve"> </w:t>
    </w:r>
    <w:r>
      <w:rPr>
        <w:rFonts w:ascii="Arial" w:hAnsi="Arial"/>
        <w:b/>
        <w:szCs w:val="24"/>
      </w:rPr>
      <w:t xml:space="preserve"> </w:t>
    </w:r>
  </w:p>
  <w:p w14:paraId="0411A738" w14:textId="77777777" w:rsidR="002767D1" w:rsidRPr="00EE137B" w:rsidRDefault="002767D1"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3448BE40" w14:textId="77777777" w:rsidR="002767D1" w:rsidRPr="00EE137B" w:rsidRDefault="002767D1"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Pr="00EE137B">
      <w:rPr>
        <w:rFonts w:ascii="Arial" w:hAnsi="Arial"/>
        <w:sz w:val="18"/>
        <w:szCs w:val="18"/>
      </w:rPr>
      <w:t xml:space="preserve"> (REV. </w:t>
    </w:r>
    <w:r>
      <w:rPr>
        <w:rFonts w:ascii="Arial" w:hAnsi="Arial"/>
        <w:sz w:val="18"/>
        <w:szCs w:val="18"/>
      </w:rPr>
      <w:t>0</w:t>
    </w:r>
    <w:r>
      <w:rPr>
        <w:rFonts w:ascii="Arial" w:hAnsi="Arial"/>
        <w:sz w:val="18"/>
        <w:szCs w:val="18"/>
      </w:rPr>
      <w:t>7</w:t>
    </w:r>
    <w:r w:rsidRPr="00EE137B">
      <w:rPr>
        <w:rFonts w:ascii="Arial" w:hAnsi="Arial"/>
        <w:sz w:val="18"/>
        <w:szCs w:val="18"/>
      </w:rPr>
      <w:t>/</w:t>
    </w:r>
    <w:r>
      <w:rPr>
        <w:rFonts w:ascii="Arial" w:hAnsi="Arial"/>
        <w:sz w:val="18"/>
        <w:szCs w:val="18"/>
      </w:rPr>
      <w:t>1</w:t>
    </w:r>
    <w:r>
      <w:rPr>
        <w:rFonts w:ascii="Arial" w:hAnsi="Arial"/>
        <w:sz w:val="18"/>
        <w:szCs w:val="18"/>
      </w:rPr>
      <w:t>8</w:t>
    </w:r>
    <w:r w:rsidRPr="00EE137B">
      <w:rPr>
        <w:rFonts w:ascii="Arial" w:hAnsi="Arial"/>
        <w:sz w:val="18"/>
        <w:szCs w:val="18"/>
      </w:rPr>
      <w:t>/</w:t>
    </w:r>
    <w:r>
      <w:rPr>
        <w:rFonts w:ascii="Arial" w:hAnsi="Arial"/>
        <w:sz w:val="18"/>
        <w:szCs w:val="18"/>
      </w:rPr>
      <w:t>2</w:t>
    </w:r>
    <w:r>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r>
      <w:rPr>
        <w:rFonts w:ascii="Arial" w:hAnsi="Arial"/>
        <w:b/>
        <w:sz w:val="20"/>
      </w:rPr>
      <w:t xml:space="preserve"> CURRENT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D1"/>
    <w:rsid w:val="00231315"/>
    <w:rsid w:val="002767D1"/>
    <w:rsid w:val="00D6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2A7E"/>
  <w15:chartTrackingRefBased/>
  <w15:docId w15:val="{ADFDB6D2-F49E-436F-B46F-FAC9C879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D1"/>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7D1"/>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chr-rte-element-p">
    <w:name w:val="chr-rte-element-p"/>
    <w:basedOn w:val="Normal"/>
    <w:rsid w:val="002767D1"/>
    <w:pPr>
      <w:textAlignment w:val="baseline"/>
    </w:pPr>
    <w:rPr>
      <w:szCs w:val="24"/>
    </w:rPr>
  </w:style>
  <w:style w:type="character" w:customStyle="1" w:styleId="fontstyle21">
    <w:name w:val="fontstyle21"/>
    <w:basedOn w:val="DefaultParagraphFont"/>
    <w:rsid w:val="002767D1"/>
    <w:rPr>
      <w:rFonts w:ascii="ArialMT" w:hAnsi="ArialMT" w:hint="default"/>
      <w:b w:val="0"/>
      <w:bCs w:val="0"/>
      <w:i w:val="0"/>
      <w:iCs w:val="0"/>
      <w:color w:val="000000"/>
      <w:sz w:val="22"/>
      <w:szCs w:val="22"/>
    </w:rPr>
  </w:style>
  <w:style w:type="character" w:customStyle="1" w:styleId="fontstyle01">
    <w:name w:val="fontstyle01"/>
    <w:basedOn w:val="DefaultParagraphFont"/>
    <w:rsid w:val="002767D1"/>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2966</Words>
  <Characters>16909</Characters>
  <Application>Microsoft Office Word</Application>
  <DocSecurity>0</DocSecurity>
  <Lines>140</Lines>
  <Paragraphs>39</Paragraphs>
  <ScaleCrop>false</ScaleCrop>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Krystina@Wildlife</dc:creator>
  <cp:keywords/>
  <dc:description/>
  <cp:lastModifiedBy>Avery, Krystina@Wildlife</cp:lastModifiedBy>
  <cp:revision>1</cp:revision>
  <cp:lastPrinted>2023-12-11T22:37:00Z</cp:lastPrinted>
  <dcterms:created xsi:type="dcterms:W3CDTF">2023-12-11T22:34:00Z</dcterms:created>
  <dcterms:modified xsi:type="dcterms:W3CDTF">2023-12-11T22:38:00Z</dcterms:modified>
</cp:coreProperties>
</file>