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EF5" w:rsidRDefault="00326FBB" w:rsidP="00326FBB">
      <w:pPr>
        <w:jc w:val="center"/>
        <w:rPr>
          <w:rFonts w:ascii="Arial" w:hAnsi="Arial" w:cs="Arial"/>
          <w:b/>
          <w:sz w:val="32"/>
          <w:szCs w:val="32"/>
        </w:rPr>
      </w:pPr>
      <w:r w:rsidRPr="00326FBB">
        <w:rPr>
          <w:rFonts w:ascii="Arial" w:hAnsi="Arial" w:cs="Arial"/>
          <w:b/>
          <w:sz w:val="32"/>
          <w:szCs w:val="32"/>
        </w:rPr>
        <w:t>OFFICE OF THE STATE CONTROLLER</w:t>
      </w:r>
    </w:p>
    <w:p w:rsidR="00326FBB" w:rsidRDefault="00326FBB" w:rsidP="00326FBB">
      <w:pPr>
        <w:jc w:val="center"/>
        <w:rPr>
          <w:rFonts w:ascii="Arial" w:hAnsi="Arial" w:cs="Arial"/>
          <w:b/>
          <w:sz w:val="32"/>
          <w:szCs w:val="32"/>
        </w:rPr>
      </w:pPr>
    </w:p>
    <w:p w:rsidR="00326FBB" w:rsidRPr="006E37B0" w:rsidRDefault="00326FBB" w:rsidP="00326FBB">
      <w:pPr>
        <w:jc w:val="center"/>
        <w:rPr>
          <w:rFonts w:ascii="Arial" w:hAnsi="Arial" w:cs="Arial"/>
          <w:color w:val="FF0000"/>
          <w:sz w:val="28"/>
          <w:szCs w:val="28"/>
        </w:rPr>
      </w:pPr>
      <w:r>
        <w:rPr>
          <w:rFonts w:ascii="Arial" w:hAnsi="Arial" w:cs="Arial"/>
          <w:sz w:val="28"/>
          <w:szCs w:val="28"/>
        </w:rPr>
        <w:t>DUTY STATEMENT</w:t>
      </w:r>
      <w:r w:rsidR="006E37B0">
        <w:rPr>
          <w:rFonts w:ascii="Arial" w:hAnsi="Arial" w:cs="Arial"/>
          <w:sz w:val="28"/>
          <w:szCs w:val="28"/>
        </w:rPr>
        <w:t xml:space="preserve"> </w:t>
      </w:r>
      <w:r w:rsidR="006E37B0">
        <w:rPr>
          <w:rFonts w:ascii="Arial" w:hAnsi="Arial" w:cs="Arial"/>
          <w:color w:val="FF0000"/>
          <w:sz w:val="28"/>
          <w:szCs w:val="28"/>
        </w:rPr>
        <w:t>–Proposed (Section Modification)</w:t>
      </w:r>
    </w:p>
    <w:p w:rsidR="00326FBB" w:rsidRDefault="00326FBB" w:rsidP="00326FBB">
      <w:pPr>
        <w:jc w:val="center"/>
        <w:rPr>
          <w:rFonts w:ascii="Arial" w:hAnsi="Arial" w:cs="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 Information"/>
        <w:tblDescription w:val="Employee Name, Divison, Classification Title, Unit Name and Location, Working Title, Prosition Number, Effective date of Employement"/>
      </w:tblPr>
      <w:tblGrid>
        <w:gridCol w:w="4788"/>
        <w:gridCol w:w="4860"/>
      </w:tblGrid>
      <w:tr w:rsidR="002D2AA5" w:rsidRPr="007F37A3" w:rsidTr="007F37A3">
        <w:tc>
          <w:tcPr>
            <w:tcW w:w="4788" w:type="dxa"/>
            <w:shd w:val="clear" w:color="auto" w:fill="auto"/>
          </w:tcPr>
          <w:p w:rsidR="002D2AA5" w:rsidRPr="00253ECB" w:rsidRDefault="002D2AA5" w:rsidP="002D2AA5">
            <w:pPr>
              <w:rPr>
                <w:rFonts w:ascii="Arial" w:eastAsia="Calibri" w:hAnsi="Arial" w:cs="Arial"/>
                <w:b/>
                <w:color w:val="000000" w:themeColor="text1"/>
                <w:sz w:val="28"/>
                <w:szCs w:val="28"/>
              </w:rPr>
            </w:pPr>
            <w:r w:rsidRPr="00253ECB">
              <w:rPr>
                <w:rFonts w:ascii="Arial" w:eastAsia="Calibri" w:hAnsi="Arial" w:cs="Arial"/>
                <w:b/>
                <w:color w:val="000000" w:themeColor="text1"/>
                <w:sz w:val="28"/>
                <w:szCs w:val="28"/>
              </w:rPr>
              <w:t>E</w:t>
            </w:r>
            <w:r w:rsidR="00545D58">
              <w:rPr>
                <w:rFonts w:ascii="Arial" w:eastAsia="Calibri" w:hAnsi="Arial" w:cs="Arial"/>
                <w:b/>
                <w:color w:val="000000" w:themeColor="text1"/>
                <w:sz w:val="28"/>
                <w:szCs w:val="28"/>
              </w:rPr>
              <w:t>M</w:t>
            </w:r>
            <w:r w:rsidRPr="00253ECB">
              <w:rPr>
                <w:rFonts w:ascii="Arial" w:eastAsia="Calibri" w:hAnsi="Arial" w:cs="Arial"/>
                <w:b/>
                <w:color w:val="000000" w:themeColor="text1"/>
                <w:sz w:val="28"/>
                <w:szCs w:val="28"/>
              </w:rPr>
              <w:t>PLOYEE NAME</w:t>
            </w:r>
          </w:p>
          <w:p w:rsidR="002D2AA5" w:rsidRPr="00253ECB" w:rsidRDefault="00545D58" w:rsidP="00545D58">
            <w:pPr>
              <w:rPr>
                <w:rFonts w:ascii="Arial" w:eastAsia="Calibri" w:hAnsi="Arial" w:cs="Arial"/>
                <w:color w:val="000000" w:themeColor="text1"/>
                <w:sz w:val="28"/>
                <w:szCs w:val="28"/>
              </w:rPr>
            </w:pPr>
            <w:r>
              <w:rPr>
                <w:rFonts w:ascii="Arial" w:eastAsia="Calibri" w:hAnsi="Arial" w:cs="Arial"/>
                <w:color w:val="000000" w:themeColor="text1"/>
                <w:sz w:val="28"/>
                <w:szCs w:val="28"/>
              </w:rPr>
              <w:t>Vacant</w:t>
            </w:r>
          </w:p>
        </w:tc>
        <w:tc>
          <w:tcPr>
            <w:tcW w:w="4860" w:type="dxa"/>
            <w:shd w:val="clear" w:color="auto" w:fill="auto"/>
          </w:tcPr>
          <w:p w:rsidR="002D2AA5" w:rsidRPr="00253ECB" w:rsidRDefault="002D2AA5" w:rsidP="002D2AA5">
            <w:pPr>
              <w:rPr>
                <w:rFonts w:ascii="Arial" w:eastAsia="Calibri" w:hAnsi="Arial" w:cs="Arial"/>
                <w:b/>
                <w:color w:val="000000" w:themeColor="text1"/>
                <w:sz w:val="28"/>
                <w:szCs w:val="28"/>
              </w:rPr>
            </w:pPr>
            <w:r w:rsidRPr="00253ECB">
              <w:rPr>
                <w:rFonts w:ascii="Arial" w:eastAsia="Calibri" w:hAnsi="Arial" w:cs="Arial"/>
                <w:b/>
                <w:color w:val="000000" w:themeColor="text1"/>
                <w:sz w:val="28"/>
                <w:szCs w:val="28"/>
              </w:rPr>
              <w:t>DIVISION</w:t>
            </w:r>
            <w:r w:rsidR="006E37B0">
              <w:rPr>
                <w:rFonts w:ascii="Arial" w:eastAsia="Calibri" w:hAnsi="Arial" w:cs="Arial"/>
                <w:b/>
                <w:color w:val="000000" w:themeColor="text1"/>
                <w:sz w:val="28"/>
                <w:szCs w:val="28"/>
              </w:rPr>
              <w:t xml:space="preserve"> – UNIT NAME</w:t>
            </w:r>
          </w:p>
          <w:p w:rsidR="002D2AA5" w:rsidRPr="00253ECB" w:rsidRDefault="00253ECB" w:rsidP="00FE04B7">
            <w:pPr>
              <w:rPr>
                <w:rFonts w:ascii="Arial" w:eastAsia="Calibri" w:hAnsi="Arial" w:cs="Arial"/>
                <w:color w:val="000000" w:themeColor="text1"/>
                <w:sz w:val="28"/>
                <w:szCs w:val="28"/>
              </w:rPr>
            </w:pPr>
            <w:r w:rsidRPr="00253ECB">
              <w:rPr>
                <w:rFonts w:ascii="Arial" w:eastAsia="Calibri" w:hAnsi="Arial" w:cs="Arial"/>
                <w:color w:val="000000" w:themeColor="text1"/>
                <w:sz w:val="28"/>
                <w:szCs w:val="28"/>
              </w:rPr>
              <w:t>Information Systems</w:t>
            </w:r>
            <w:r w:rsidR="006E37B0">
              <w:rPr>
                <w:rFonts w:ascii="Arial" w:eastAsia="Calibri" w:hAnsi="Arial" w:cs="Arial"/>
                <w:color w:val="000000" w:themeColor="text1"/>
                <w:sz w:val="28"/>
                <w:szCs w:val="28"/>
              </w:rPr>
              <w:t xml:space="preserve"> – Technology Advocacy Section (TAS)</w:t>
            </w:r>
          </w:p>
        </w:tc>
      </w:tr>
      <w:tr w:rsidR="002D2AA5" w:rsidRPr="007F37A3" w:rsidTr="007F37A3">
        <w:tc>
          <w:tcPr>
            <w:tcW w:w="4788" w:type="dxa"/>
            <w:shd w:val="clear" w:color="auto" w:fill="auto"/>
          </w:tcPr>
          <w:p w:rsidR="002D2AA5" w:rsidRPr="00253ECB" w:rsidRDefault="002D2AA5" w:rsidP="002D2AA5">
            <w:pPr>
              <w:rPr>
                <w:rFonts w:ascii="Arial" w:eastAsia="Calibri" w:hAnsi="Arial" w:cs="Arial"/>
                <w:b/>
                <w:color w:val="000000" w:themeColor="text1"/>
                <w:sz w:val="28"/>
                <w:szCs w:val="28"/>
              </w:rPr>
            </w:pPr>
            <w:r w:rsidRPr="00253ECB">
              <w:rPr>
                <w:rFonts w:ascii="Arial" w:eastAsia="Calibri" w:hAnsi="Arial" w:cs="Arial"/>
                <w:b/>
                <w:color w:val="000000" w:themeColor="text1"/>
                <w:sz w:val="28"/>
                <w:szCs w:val="28"/>
              </w:rPr>
              <w:t>CLASSIFICATION TITLE</w:t>
            </w:r>
          </w:p>
          <w:p w:rsidR="002D2AA5" w:rsidRPr="00253ECB" w:rsidRDefault="00253ECB" w:rsidP="002D2AA5">
            <w:pPr>
              <w:rPr>
                <w:rFonts w:ascii="Arial" w:eastAsia="Calibri" w:hAnsi="Arial" w:cs="Arial"/>
                <w:color w:val="000000" w:themeColor="text1"/>
                <w:sz w:val="28"/>
                <w:szCs w:val="28"/>
              </w:rPr>
            </w:pPr>
            <w:r w:rsidRPr="00253ECB">
              <w:rPr>
                <w:rFonts w:ascii="Arial" w:eastAsia="Calibri" w:hAnsi="Arial" w:cs="Arial"/>
                <w:color w:val="000000" w:themeColor="text1"/>
                <w:sz w:val="28"/>
                <w:szCs w:val="28"/>
              </w:rPr>
              <w:t>Information Technology Manager I</w:t>
            </w:r>
          </w:p>
        </w:tc>
        <w:tc>
          <w:tcPr>
            <w:tcW w:w="4860" w:type="dxa"/>
            <w:shd w:val="clear" w:color="auto" w:fill="auto"/>
          </w:tcPr>
          <w:p w:rsidR="002D2AA5" w:rsidRPr="006E37B0" w:rsidRDefault="006E37B0" w:rsidP="006E37B0">
            <w:pPr>
              <w:pStyle w:val="TableParagraph"/>
              <w:spacing w:line="320" w:lineRule="atLeast"/>
              <w:ind w:right="148"/>
              <w:rPr>
                <w:b/>
                <w:sz w:val="28"/>
                <w:szCs w:val="28"/>
              </w:rPr>
            </w:pPr>
            <w:r w:rsidRPr="006E37B0">
              <w:rPr>
                <w:b/>
                <w:sz w:val="28"/>
                <w:szCs w:val="28"/>
              </w:rPr>
              <w:t>HEADQUARTERS ADDRESS</w:t>
            </w:r>
          </w:p>
          <w:p w:rsidR="006E37B0" w:rsidRPr="00FE77AC" w:rsidRDefault="006E37B0" w:rsidP="006E37B0">
            <w:pPr>
              <w:pStyle w:val="TableParagraph"/>
              <w:spacing w:line="320" w:lineRule="atLeast"/>
              <w:ind w:right="148"/>
              <w:rPr>
                <w:sz w:val="28"/>
                <w:szCs w:val="28"/>
              </w:rPr>
            </w:pPr>
            <w:r w:rsidRPr="00FE77AC">
              <w:rPr>
                <w:sz w:val="28"/>
                <w:szCs w:val="28"/>
              </w:rPr>
              <w:t>300 Capitol Mall</w:t>
            </w:r>
          </w:p>
          <w:p w:rsidR="002D2AA5" w:rsidRPr="006E37B0" w:rsidRDefault="006E37B0" w:rsidP="006E37B0">
            <w:pPr>
              <w:pStyle w:val="TableParagraph"/>
              <w:spacing w:line="320" w:lineRule="atLeast"/>
              <w:ind w:right="148"/>
              <w:rPr>
                <w:sz w:val="28"/>
                <w:szCs w:val="28"/>
              </w:rPr>
            </w:pPr>
            <w:r w:rsidRPr="00FE77AC">
              <w:rPr>
                <w:sz w:val="28"/>
                <w:szCs w:val="28"/>
              </w:rPr>
              <w:t>Sacramento, CA 95814</w:t>
            </w:r>
          </w:p>
        </w:tc>
      </w:tr>
      <w:tr w:rsidR="002D2AA5" w:rsidRPr="007F37A3" w:rsidTr="007F37A3">
        <w:tc>
          <w:tcPr>
            <w:tcW w:w="4788" w:type="dxa"/>
            <w:shd w:val="clear" w:color="auto" w:fill="auto"/>
          </w:tcPr>
          <w:p w:rsidR="002D2AA5" w:rsidRPr="00253ECB" w:rsidRDefault="002D2AA5" w:rsidP="002D2AA5">
            <w:pPr>
              <w:rPr>
                <w:rFonts w:ascii="Arial" w:eastAsia="Calibri" w:hAnsi="Arial" w:cs="Arial"/>
                <w:b/>
                <w:color w:val="000000" w:themeColor="text1"/>
                <w:sz w:val="28"/>
                <w:szCs w:val="28"/>
              </w:rPr>
            </w:pPr>
            <w:r w:rsidRPr="00253ECB">
              <w:rPr>
                <w:rFonts w:ascii="Arial" w:eastAsia="Calibri" w:hAnsi="Arial" w:cs="Arial"/>
                <w:b/>
                <w:color w:val="000000" w:themeColor="text1"/>
                <w:sz w:val="28"/>
                <w:szCs w:val="28"/>
              </w:rPr>
              <w:t>WORKING TITLE</w:t>
            </w:r>
          </w:p>
          <w:p w:rsidR="002D2AA5" w:rsidRPr="00253ECB" w:rsidRDefault="00B4728C" w:rsidP="00B4728C">
            <w:pPr>
              <w:rPr>
                <w:rFonts w:ascii="Arial" w:eastAsia="Calibri" w:hAnsi="Arial" w:cs="Arial"/>
                <w:color w:val="000000" w:themeColor="text1"/>
                <w:sz w:val="28"/>
                <w:szCs w:val="28"/>
              </w:rPr>
            </w:pPr>
            <w:r>
              <w:rPr>
                <w:rFonts w:ascii="Arial" w:eastAsia="Calibri" w:hAnsi="Arial" w:cs="Arial"/>
                <w:color w:val="000000" w:themeColor="text1"/>
                <w:sz w:val="28"/>
                <w:szCs w:val="28"/>
              </w:rPr>
              <w:t>Section Chief</w:t>
            </w:r>
          </w:p>
        </w:tc>
        <w:tc>
          <w:tcPr>
            <w:tcW w:w="4860" w:type="dxa"/>
            <w:shd w:val="clear" w:color="auto" w:fill="auto"/>
          </w:tcPr>
          <w:p w:rsidR="002D2AA5" w:rsidRPr="00253ECB" w:rsidRDefault="002D2AA5" w:rsidP="002D2AA5">
            <w:pPr>
              <w:rPr>
                <w:rFonts w:ascii="Arial" w:eastAsia="Calibri" w:hAnsi="Arial" w:cs="Arial"/>
                <w:b/>
                <w:color w:val="000000" w:themeColor="text1"/>
                <w:sz w:val="28"/>
                <w:szCs w:val="28"/>
              </w:rPr>
            </w:pPr>
            <w:r w:rsidRPr="00253ECB">
              <w:rPr>
                <w:rFonts w:ascii="Arial" w:eastAsia="Calibri" w:hAnsi="Arial" w:cs="Arial"/>
                <w:b/>
                <w:color w:val="000000" w:themeColor="text1"/>
                <w:sz w:val="28"/>
                <w:szCs w:val="28"/>
              </w:rPr>
              <w:t>POSITION NUMBER</w:t>
            </w:r>
          </w:p>
          <w:p w:rsidR="002D2AA5" w:rsidRPr="00253ECB" w:rsidRDefault="002D2AA5" w:rsidP="003206DB">
            <w:pPr>
              <w:rPr>
                <w:rFonts w:ascii="Arial" w:eastAsia="Calibri" w:hAnsi="Arial" w:cs="Arial"/>
                <w:color w:val="000000" w:themeColor="text1"/>
                <w:sz w:val="28"/>
                <w:szCs w:val="28"/>
              </w:rPr>
            </w:pPr>
            <w:r w:rsidRPr="00253ECB">
              <w:rPr>
                <w:rFonts w:ascii="Arial" w:eastAsia="Calibri" w:hAnsi="Arial" w:cs="Arial"/>
                <w:color w:val="000000" w:themeColor="text1"/>
                <w:sz w:val="28"/>
                <w:szCs w:val="28"/>
              </w:rPr>
              <w:t>051-</w:t>
            </w:r>
            <w:r w:rsidR="00253ECB" w:rsidRPr="00253ECB">
              <w:rPr>
                <w:rFonts w:ascii="Arial" w:eastAsia="Calibri" w:hAnsi="Arial" w:cs="Arial"/>
                <w:color w:val="000000" w:themeColor="text1"/>
                <w:sz w:val="28"/>
                <w:szCs w:val="28"/>
              </w:rPr>
              <w:t>340</w:t>
            </w:r>
            <w:r w:rsidRPr="00253ECB">
              <w:rPr>
                <w:rFonts w:ascii="Arial" w:eastAsia="Calibri" w:hAnsi="Arial" w:cs="Arial"/>
                <w:color w:val="000000" w:themeColor="text1"/>
                <w:sz w:val="28"/>
                <w:szCs w:val="28"/>
              </w:rPr>
              <w:t>-1</w:t>
            </w:r>
            <w:r w:rsidR="00253ECB" w:rsidRPr="00253ECB">
              <w:rPr>
                <w:rFonts w:ascii="Arial" w:eastAsia="Calibri" w:hAnsi="Arial" w:cs="Arial"/>
                <w:color w:val="000000" w:themeColor="text1"/>
                <w:sz w:val="28"/>
                <w:szCs w:val="28"/>
              </w:rPr>
              <w:t>405</w:t>
            </w:r>
            <w:r w:rsidR="00492256">
              <w:rPr>
                <w:rFonts w:ascii="Arial" w:eastAsia="Calibri" w:hAnsi="Arial" w:cs="Arial"/>
                <w:color w:val="000000" w:themeColor="text1"/>
                <w:sz w:val="28"/>
                <w:szCs w:val="28"/>
              </w:rPr>
              <w:t>-</w:t>
            </w:r>
            <w:r w:rsidR="003206DB">
              <w:rPr>
                <w:rFonts w:ascii="Arial" w:eastAsia="Calibri" w:hAnsi="Arial" w:cs="Arial"/>
                <w:color w:val="000000" w:themeColor="text1"/>
                <w:sz w:val="28"/>
                <w:szCs w:val="28"/>
              </w:rPr>
              <w:t>006</w:t>
            </w:r>
          </w:p>
        </w:tc>
      </w:tr>
      <w:tr w:rsidR="002D2AA5" w:rsidRPr="007F37A3" w:rsidTr="007F37A3">
        <w:tc>
          <w:tcPr>
            <w:tcW w:w="4788" w:type="dxa"/>
            <w:shd w:val="clear" w:color="auto" w:fill="auto"/>
          </w:tcPr>
          <w:p w:rsidR="002D2AA5" w:rsidRPr="00253ECB" w:rsidRDefault="00DB7B4F" w:rsidP="002D2AA5">
            <w:pPr>
              <w:rPr>
                <w:rFonts w:ascii="Arial" w:eastAsia="Calibri" w:hAnsi="Arial" w:cs="Arial"/>
                <w:b/>
                <w:color w:val="000000" w:themeColor="text1"/>
                <w:sz w:val="28"/>
                <w:szCs w:val="28"/>
              </w:rPr>
            </w:pPr>
            <w:r w:rsidRPr="00253ECB">
              <w:rPr>
                <w:rFonts w:ascii="Arial" w:eastAsia="Calibri" w:hAnsi="Arial" w:cs="Arial"/>
                <w:b/>
                <w:color w:val="000000" w:themeColor="text1"/>
                <w:sz w:val="28"/>
                <w:szCs w:val="28"/>
              </w:rPr>
              <w:t>Information Technology Domain</w:t>
            </w:r>
          </w:p>
          <w:p w:rsidR="00DB7B4F" w:rsidRPr="00253ECB" w:rsidRDefault="00E33D2A" w:rsidP="002D2AA5">
            <w:pPr>
              <w:rPr>
                <w:rFonts w:ascii="Arial" w:eastAsia="Calibri" w:hAnsi="Arial" w:cs="Arial"/>
                <w:color w:val="000000" w:themeColor="text1"/>
                <w:sz w:val="28"/>
                <w:szCs w:val="28"/>
              </w:rPr>
            </w:pPr>
            <w:r>
              <w:rPr>
                <w:rFonts w:ascii="Arial" w:eastAsia="Calibri" w:hAnsi="Arial" w:cs="Arial"/>
                <w:color w:val="000000" w:themeColor="text1"/>
                <w:sz w:val="28"/>
                <w:szCs w:val="28"/>
              </w:rPr>
              <w:t>Client Services</w:t>
            </w:r>
          </w:p>
        </w:tc>
        <w:tc>
          <w:tcPr>
            <w:tcW w:w="4860" w:type="dxa"/>
            <w:shd w:val="clear" w:color="auto" w:fill="auto"/>
          </w:tcPr>
          <w:p w:rsidR="002D2AA5" w:rsidRPr="00253ECB" w:rsidRDefault="002D2AA5" w:rsidP="002D2AA5">
            <w:pPr>
              <w:rPr>
                <w:rFonts w:ascii="Arial" w:eastAsia="Calibri" w:hAnsi="Arial" w:cs="Arial"/>
                <w:b/>
                <w:color w:val="000000" w:themeColor="text1"/>
                <w:sz w:val="28"/>
                <w:szCs w:val="28"/>
              </w:rPr>
            </w:pPr>
            <w:r w:rsidRPr="00253ECB">
              <w:rPr>
                <w:rFonts w:ascii="Arial" w:eastAsia="Calibri" w:hAnsi="Arial" w:cs="Arial"/>
                <w:b/>
                <w:color w:val="000000" w:themeColor="text1"/>
                <w:sz w:val="28"/>
                <w:szCs w:val="28"/>
              </w:rPr>
              <w:t>EFFECTIVE DATE</w:t>
            </w:r>
          </w:p>
          <w:p w:rsidR="002D2AA5" w:rsidRPr="00253ECB" w:rsidRDefault="00545D58" w:rsidP="00B16654">
            <w:pPr>
              <w:rPr>
                <w:rFonts w:ascii="Arial" w:eastAsia="Calibri" w:hAnsi="Arial" w:cs="Arial"/>
                <w:color w:val="000000" w:themeColor="text1"/>
                <w:sz w:val="28"/>
                <w:szCs w:val="28"/>
              </w:rPr>
            </w:pPr>
            <w:r>
              <w:rPr>
                <w:rFonts w:ascii="Arial" w:eastAsia="Calibri" w:hAnsi="Arial" w:cs="Arial"/>
                <w:color w:val="000000" w:themeColor="text1"/>
                <w:sz w:val="28"/>
                <w:szCs w:val="28"/>
              </w:rPr>
              <w:t>TBD</w:t>
            </w:r>
            <w:r w:rsidR="00BC7DBE">
              <w:rPr>
                <w:rFonts w:ascii="Arial" w:eastAsia="Calibri" w:hAnsi="Arial" w:cs="Arial"/>
                <w:color w:val="000000" w:themeColor="text1"/>
                <w:sz w:val="28"/>
                <w:szCs w:val="28"/>
              </w:rPr>
              <w:t xml:space="preserve"> </w:t>
            </w:r>
          </w:p>
        </w:tc>
      </w:tr>
    </w:tbl>
    <w:p w:rsidR="002D2AA5" w:rsidRDefault="002D2AA5" w:rsidP="00326FBB">
      <w:pPr>
        <w:jc w:val="center"/>
        <w:rPr>
          <w:rFonts w:ascii="Arial" w:hAnsi="Arial" w:cs="Arial"/>
          <w:sz w:val="28"/>
          <w:szCs w:val="28"/>
        </w:rPr>
      </w:pPr>
    </w:p>
    <w:p w:rsidR="00326FBB" w:rsidRDefault="00326FBB" w:rsidP="00326FBB">
      <w:pPr>
        <w:jc w:val="both"/>
        <w:rPr>
          <w:rFonts w:ascii="Arial" w:hAnsi="Arial" w:cs="Arial"/>
          <w:sz w:val="28"/>
          <w:szCs w:val="28"/>
        </w:rPr>
      </w:pPr>
    </w:p>
    <w:p w:rsidR="00326FBB" w:rsidRDefault="00326FBB" w:rsidP="00326FBB">
      <w:pPr>
        <w:jc w:val="both"/>
        <w:rPr>
          <w:rFonts w:ascii="Arial" w:hAnsi="Arial" w:cs="Arial"/>
          <w:b/>
        </w:rPr>
      </w:pPr>
      <w:r w:rsidRPr="00E00085">
        <w:rPr>
          <w:rFonts w:ascii="Arial" w:hAnsi="Arial" w:cs="Arial"/>
          <w:b/>
        </w:rPr>
        <w:t>SECTION A: GENERAL DESCRIPTION</w:t>
      </w:r>
      <w:r w:rsidR="00DF2A12">
        <w:rPr>
          <w:rFonts w:ascii="Arial" w:hAnsi="Arial" w:cs="Arial"/>
          <w:b/>
        </w:rPr>
        <w:t xml:space="preserve"> </w:t>
      </w:r>
    </w:p>
    <w:p w:rsidR="002D2AA5" w:rsidRDefault="002D2AA5" w:rsidP="00326FBB">
      <w:pPr>
        <w:jc w:val="both"/>
        <w:rPr>
          <w:rFonts w:ascii="Arial" w:hAnsi="Arial" w:cs="Arial"/>
        </w:rPr>
      </w:pPr>
    </w:p>
    <w:p w:rsidR="003D2BA3" w:rsidRDefault="00253ECB" w:rsidP="00253ECB">
      <w:pPr>
        <w:jc w:val="both"/>
        <w:rPr>
          <w:rFonts w:ascii="Arial" w:hAnsi="Arial" w:cs="Arial"/>
        </w:rPr>
      </w:pPr>
      <w:r w:rsidRPr="00A108B2">
        <w:rPr>
          <w:rFonts w:ascii="Arial" w:hAnsi="Arial" w:cs="Arial"/>
        </w:rPr>
        <w:t xml:space="preserve">Under the general direction of the </w:t>
      </w:r>
      <w:r>
        <w:rPr>
          <w:rFonts w:ascii="Arial" w:hAnsi="Arial" w:cs="Arial"/>
        </w:rPr>
        <w:t xml:space="preserve">Bureau </w:t>
      </w:r>
      <w:r w:rsidR="00577CEA">
        <w:rPr>
          <w:rFonts w:ascii="Arial" w:hAnsi="Arial" w:cs="Arial"/>
        </w:rPr>
        <w:t xml:space="preserve">of </w:t>
      </w:r>
      <w:r w:rsidR="002D6C7A">
        <w:rPr>
          <w:rFonts w:ascii="Arial" w:hAnsi="Arial" w:cs="Arial"/>
        </w:rPr>
        <w:t>Enterprise Technology Services</w:t>
      </w:r>
      <w:r w:rsidR="00577CEA">
        <w:rPr>
          <w:rFonts w:ascii="Arial" w:hAnsi="Arial" w:cs="Arial"/>
        </w:rPr>
        <w:t xml:space="preserve"> Chief</w:t>
      </w:r>
      <w:r w:rsidR="001A1EF3">
        <w:rPr>
          <w:rFonts w:ascii="Arial" w:hAnsi="Arial" w:cs="Arial"/>
        </w:rPr>
        <w:t xml:space="preserve"> (ITM II)</w:t>
      </w:r>
      <w:r w:rsidRPr="00A108B2">
        <w:rPr>
          <w:rFonts w:ascii="Arial" w:hAnsi="Arial" w:cs="Arial"/>
        </w:rPr>
        <w:t xml:space="preserve">, the </w:t>
      </w:r>
      <w:r>
        <w:rPr>
          <w:rFonts w:ascii="Arial" w:hAnsi="Arial" w:cs="Arial"/>
        </w:rPr>
        <w:t xml:space="preserve">Information Technology Manager I (ITM I) </w:t>
      </w:r>
      <w:r w:rsidRPr="00A108B2">
        <w:rPr>
          <w:rFonts w:ascii="Arial" w:hAnsi="Arial" w:cs="Arial"/>
        </w:rPr>
        <w:t xml:space="preserve">has management responsibility for planning, organizing, staffing, directing, and controlling the work of the </w:t>
      </w:r>
      <w:r w:rsidR="00492256">
        <w:rPr>
          <w:rFonts w:ascii="Arial" w:hAnsi="Arial" w:cs="Arial"/>
        </w:rPr>
        <w:t>Technology Advocacy</w:t>
      </w:r>
      <w:r w:rsidR="002D6C7A">
        <w:rPr>
          <w:rFonts w:ascii="Arial" w:hAnsi="Arial" w:cs="Arial"/>
        </w:rPr>
        <w:t xml:space="preserve"> Section</w:t>
      </w:r>
      <w:r w:rsidRPr="00A108B2">
        <w:rPr>
          <w:rFonts w:ascii="Arial" w:hAnsi="Arial" w:cs="Arial"/>
        </w:rPr>
        <w:t xml:space="preserve"> (</w:t>
      </w:r>
      <w:r w:rsidR="00492256">
        <w:rPr>
          <w:rFonts w:ascii="Arial" w:hAnsi="Arial" w:cs="Arial"/>
        </w:rPr>
        <w:t>TAS</w:t>
      </w:r>
      <w:r w:rsidRPr="00A108B2">
        <w:rPr>
          <w:rFonts w:ascii="Arial" w:hAnsi="Arial" w:cs="Arial"/>
        </w:rPr>
        <w:t>)</w:t>
      </w:r>
      <w:r w:rsidR="00FA6958">
        <w:rPr>
          <w:rFonts w:ascii="Arial" w:hAnsi="Arial" w:cs="Arial"/>
        </w:rPr>
        <w:t xml:space="preserve"> including management of the </w:t>
      </w:r>
      <w:r w:rsidR="00132A71">
        <w:rPr>
          <w:rFonts w:ascii="Arial" w:hAnsi="Arial" w:cs="Arial"/>
        </w:rPr>
        <w:t>AUD/</w:t>
      </w:r>
      <w:r w:rsidR="00FA6958">
        <w:rPr>
          <w:rFonts w:ascii="Arial" w:hAnsi="Arial" w:cs="Arial"/>
          <w:snapToGrid w:val="0"/>
          <w:color w:val="000000"/>
        </w:rPr>
        <w:t>ISD</w:t>
      </w:r>
      <w:r w:rsidR="00132A71">
        <w:rPr>
          <w:rFonts w:ascii="Arial" w:hAnsi="Arial" w:cs="Arial"/>
          <w:snapToGrid w:val="0"/>
          <w:color w:val="000000"/>
        </w:rPr>
        <w:t xml:space="preserve"> and UPD</w:t>
      </w:r>
      <w:r w:rsidR="00FA6958">
        <w:rPr>
          <w:rFonts w:ascii="Arial" w:hAnsi="Arial" w:cs="Arial"/>
          <w:snapToGrid w:val="0"/>
          <w:color w:val="000000"/>
        </w:rPr>
        <w:t xml:space="preserve"> Customer Experience (CX)</w:t>
      </w:r>
      <w:r w:rsidRPr="00A108B2">
        <w:rPr>
          <w:rFonts w:ascii="Arial" w:hAnsi="Arial" w:cs="Arial"/>
        </w:rPr>
        <w:t xml:space="preserve">. This position requires a technical and management background and experience.  Responsible through second level managers for the </w:t>
      </w:r>
      <w:r w:rsidR="002D6C7A" w:rsidRPr="00A108B2">
        <w:rPr>
          <w:rFonts w:ascii="Arial" w:hAnsi="Arial" w:cs="Arial"/>
        </w:rPr>
        <w:t xml:space="preserve">daily operations of the </w:t>
      </w:r>
      <w:r w:rsidR="00132A71">
        <w:rPr>
          <w:rFonts w:ascii="Arial" w:hAnsi="Arial" w:cs="Arial"/>
        </w:rPr>
        <w:t>SCO Service Desk (SSD), Audits Service Desk (AUDSD)</w:t>
      </w:r>
      <w:r w:rsidR="006E37B0">
        <w:rPr>
          <w:rFonts w:ascii="Arial" w:hAnsi="Arial" w:cs="Arial"/>
        </w:rPr>
        <w:t xml:space="preserve"> and</w:t>
      </w:r>
      <w:r w:rsidR="00132A71">
        <w:rPr>
          <w:rFonts w:ascii="Arial" w:hAnsi="Arial" w:cs="Arial"/>
        </w:rPr>
        <w:t xml:space="preserve"> Unclaimed Property Service Desk (UPDSD)</w:t>
      </w:r>
      <w:proofErr w:type="gramStart"/>
      <w:r w:rsidR="00492256">
        <w:rPr>
          <w:rFonts w:ascii="Arial" w:hAnsi="Arial" w:cs="Arial"/>
          <w:snapToGrid w:val="0"/>
          <w:color w:val="000000"/>
        </w:rPr>
        <w:t>,</w:t>
      </w:r>
      <w:r w:rsidRPr="00A108B2">
        <w:rPr>
          <w:rFonts w:ascii="Arial" w:hAnsi="Arial" w:cs="Arial"/>
        </w:rPr>
        <w:t>.</w:t>
      </w:r>
      <w:proofErr w:type="gramEnd"/>
      <w:r w:rsidR="002D6C7A">
        <w:rPr>
          <w:rFonts w:ascii="Arial" w:hAnsi="Arial" w:cs="Arial"/>
        </w:rPr>
        <w:t xml:space="preserve"> </w:t>
      </w:r>
      <w:r w:rsidR="00E33D2A">
        <w:rPr>
          <w:rFonts w:ascii="Arial" w:hAnsi="Arial" w:cs="Arial"/>
        </w:rPr>
        <w:t xml:space="preserve"> All units are </w:t>
      </w:r>
      <w:r w:rsidR="00492256">
        <w:rPr>
          <w:rFonts w:ascii="Arial" w:hAnsi="Arial" w:cs="Arial"/>
          <w:snapToGrid w:val="0"/>
          <w:color w:val="000000"/>
        </w:rPr>
        <w:t xml:space="preserve">responsible for </w:t>
      </w:r>
      <w:r w:rsidR="00492256">
        <w:rPr>
          <w:rFonts w:ascii="Arial" w:hAnsi="Arial" w:cs="Arial"/>
        </w:rPr>
        <w:t>planning, organizing, coordinating</w:t>
      </w:r>
      <w:r w:rsidR="00E33D2A">
        <w:rPr>
          <w:rFonts w:ascii="Arial" w:hAnsi="Arial" w:cs="Arial"/>
        </w:rPr>
        <w:t>, supporting</w:t>
      </w:r>
      <w:r w:rsidR="00492256">
        <w:rPr>
          <w:rFonts w:ascii="Arial" w:hAnsi="Arial" w:cs="Arial"/>
        </w:rPr>
        <w:t xml:space="preserve"> and implementing </w:t>
      </w:r>
      <w:r w:rsidR="00492256" w:rsidRPr="00A108B2">
        <w:rPr>
          <w:rFonts w:ascii="Arial" w:hAnsi="Arial" w:cs="Arial"/>
        </w:rPr>
        <w:t>enhanc</w:t>
      </w:r>
      <w:r w:rsidR="00492256">
        <w:rPr>
          <w:rFonts w:ascii="Arial" w:hAnsi="Arial" w:cs="Arial"/>
        </w:rPr>
        <w:t>ements to</w:t>
      </w:r>
      <w:r w:rsidR="00492256" w:rsidRPr="00492256">
        <w:rPr>
          <w:rFonts w:ascii="Arial" w:hAnsi="Arial" w:cs="Arial"/>
        </w:rPr>
        <w:t xml:space="preserve"> </w:t>
      </w:r>
      <w:r w:rsidR="00492256" w:rsidRPr="00A108B2">
        <w:rPr>
          <w:rFonts w:ascii="Arial" w:hAnsi="Arial" w:cs="Arial"/>
        </w:rPr>
        <w:t>SCO’s current information technology</w:t>
      </w:r>
      <w:r w:rsidR="00E33D2A">
        <w:rPr>
          <w:rFonts w:ascii="Arial" w:hAnsi="Arial" w:cs="Arial"/>
        </w:rPr>
        <w:t xml:space="preserve"> related to end user device solutions</w:t>
      </w:r>
      <w:proofErr w:type="gramStart"/>
      <w:r w:rsidR="00E33D2A">
        <w:rPr>
          <w:rFonts w:ascii="Arial" w:hAnsi="Arial" w:cs="Arial"/>
        </w:rPr>
        <w:t>,.</w:t>
      </w:r>
      <w:proofErr w:type="gramEnd"/>
      <w:r w:rsidR="00E33D2A">
        <w:rPr>
          <w:rFonts w:ascii="Arial" w:hAnsi="Arial" w:cs="Arial"/>
        </w:rPr>
        <w:t xml:space="preserve"> </w:t>
      </w:r>
      <w:r w:rsidRPr="00A108B2">
        <w:rPr>
          <w:rFonts w:ascii="Arial" w:hAnsi="Arial" w:cs="Arial"/>
        </w:rPr>
        <w:t xml:space="preserve">The </w:t>
      </w:r>
      <w:r>
        <w:rPr>
          <w:rFonts w:ascii="Arial" w:hAnsi="Arial" w:cs="Arial"/>
        </w:rPr>
        <w:t>ITM I</w:t>
      </w:r>
      <w:r w:rsidRPr="00A108B2">
        <w:rPr>
          <w:rFonts w:ascii="Arial" w:hAnsi="Arial" w:cs="Arial"/>
        </w:rPr>
        <w:t xml:space="preserve"> has a leadership role in modeling and ensuring ISD core values are a foundation of Information Systems Division (ISD) behavior. </w:t>
      </w:r>
      <w:r w:rsidR="003D2BA3">
        <w:rPr>
          <w:rFonts w:ascii="Arial" w:hAnsi="Arial" w:cs="Arial"/>
        </w:rPr>
        <w:t xml:space="preserve">The duties of this position are focused in the </w:t>
      </w:r>
      <w:r w:rsidR="00E33D2A">
        <w:rPr>
          <w:rFonts w:ascii="Arial" w:hAnsi="Arial" w:cs="Arial"/>
        </w:rPr>
        <w:t>Client Services</w:t>
      </w:r>
      <w:r w:rsidR="003D2BA3">
        <w:rPr>
          <w:rFonts w:ascii="Arial" w:hAnsi="Arial" w:cs="Arial"/>
        </w:rPr>
        <w:t xml:space="preserve"> domain; however, work may be assigned in other domains as appropriate.</w:t>
      </w:r>
    </w:p>
    <w:p w:rsidR="003D2BA3" w:rsidRDefault="003D2BA3" w:rsidP="00253ECB">
      <w:pPr>
        <w:jc w:val="both"/>
        <w:rPr>
          <w:rFonts w:ascii="Arial" w:hAnsi="Arial" w:cs="Arial"/>
        </w:rPr>
      </w:pPr>
    </w:p>
    <w:p w:rsidR="00253ECB" w:rsidRPr="00A108B2" w:rsidRDefault="00253ECB" w:rsidP="00253ECB">
      <w:pPr>
        <w:jc w:val="both"/>
        <w:rPr>
          <w:rFonts w:ascii="Arial" w:hAnsi="Arial" w:cs="Arial"/>
        </w:rPr>
      </w:pPr>
      <w:r w:rsidRPr="00A108B2">
        <w:rPr>
          <w:rFonts w:ascii="Arial" w:hAnsi="Arial" w:cs="Arial"/>
        </w:rPr>
        <w:t>Duties include, but are not limited to, the following:</w:t>
      </w:r>
    </w:p>
    <w:p w:rsidR="00CB3812" w:rsidRPr="00E00085" w:rsidRDefault="00CB3812" w:rsidP="00326FBB">
      <w:pPr>
        <w:jc w:val="both"/>
        <w:rPr>
          <w:rFonts w:ascii="Arial" w:hAnsi="Arial" w:cs="Arial"/>
        </w:rPr>
      </w:pPr>
    </w:p>
    <w:p w:rsidR="00E00085" w:rsidRDefault="00E00085" w:rsidP="00326FBB">
      <w:pPr>
        <w:jc w:val="both"/>
        <w:rPr>
          <w:rFonts w:ascii="Arial" w:hAnsi="Arial" w:cs="Arial"/>
        </w:rPr>
      </w:pPr>
    </w:p>
    <w:p w:rsidR="00E00085" w:rsidRDefault="00E00085" w:rsidP="00326FBB">
      <w:pPr>
        <w:jc w:val="both"/>
        <w:rPr>
          <w:rFonts w:ascii="Arial" w:hAnsi="Arial" w:cs="Arial"/>
        </w:rPr>
      </w:pPr>
    </w:p>
    <w:p w:rsidR="00E00085" w:rsidRPr="00E00085" w:rsidRDefault="00E00085" w:rsidP="00E00085">
      <w:pPr>
        <w:jc w:val="both"/>
        <w:rPr>
          <w:rFonts w:ascii="Arial" w:hAnsi="Arial" w:cs="Arial"/>
          <w:b/>
        </w:rPr>
      </w:pPr>
      <w:r w:rsidRPr="00E00085">
        <w:rPr>
          <w:rFonts w:ascii="Arial" w:hAnsi="Arial" w:cs="Arial"/>
          <w:b/>
        </w:rPr>
        <w:t>SECTION B: ESSENTIAL FUNCTIONS</w:t>
      </w:r>
    </w:p>
    <w:p w:rsidR="00E00085" w:rsidRDefault="00E00085" w:rsidP="00326FBB">
      <w:pPr>
        <w:jc w:val="both"/>
        <w:rPr>
          <w:rFonts w:ascii="Arial" w:hAnsi="Arial" w:cs="Arial"/>
        </w:rPr>
      </w:pPr>
    </w:p>
    <w:p w:rsidR="00E00085" w:rsidRPr="00867D7B" w:rsidRDefault="00E00085" w:rsidP="00326FBB">
      <w:pPr>
        <w:jc w:val="both"/>
        <w:rPr>
          <w:rFonts w:ascii="Arial" w:hAnsi="Arial" w:cs="Arial"/>
        </w:rPr>
      </w:pPr>
      <w:r w:rsidRPr="00867D7B">
        <w:rPr>
          <w:rFonts w:ascii="Arial" w:hAnsi="Arial" w:cs="Arial"/>
          <w:i/>
        </w:rPr>
        <w:t>Candidates must have the ability to perform the following essential functions with or without reasonable accommodations</w:t>
      </w:r>
      <w:r w:rsidRPr="00867D7B">
        <w:rPr>
          <w:rFonts w:ascii="Arial" w:hAnsi="Arial" w:cs="Arial"/>
        </w:rPr>
        <w:t>.</w:t>
      </w:r>
    </w:p>
    <w:p w:rsidR="00E00085" w:rsidRDefault="00E00085" w:rsidP="00326FBB">
      <w:pPr>
        <w:jc w:val="both"/>
        <w:rPr>
          <w:rFonts w:ascii="Arial" w:hAnsi="Arial" w:cs="Arial"/>
        </w:rPr>
      </w:pPr>
    </w:p>
    <w:p w:rsidR="00E00085" w:rsidRDefault="00E00085" w:rsidP="00326FBB">
      <w:pPr>
        <w:jc w:val="both"/>
        <w:rPr>
          <w:rFonts w:ascii="Arial" w:hAnsi="Arial" w:cs="Arial"/>
        </w:rPr>
      </w:pPr>
    </w:p>
    <w:p w:rsidR="00B16654" w:rsidRDefault="00B16654" w:rsidP="00326FBB">
      <w:pPr>
        <w:jc w:val="both"/>
        <w:rPr>
          <w:rFonts w:ascii="Arial" w:hAnsi="Arial" w:cs="Arial"/>
          <w:u w:val="single"/>
        </w:rPr>
      </w:pPr>
    </w:p>
    <w:p w:rsidR="00E00085" w:rsidRPr="005F33D2" w:rsidRDefault="00E00085" w:rsidP="00326FBB">
      <w:pPr>
        <w:jc w:val="both"/>
        <w:rPr>
          <w:rFonts w:ascii="Arial" w:hAnsi="Arial" w:cs="Arial"/>
          <w:u w:val="single"/>
        </w:rPr>
      </w:pPr>
      <w:r w:rsidRPr="005F33D2">
        <w:rPr>
          <w:rFonts w:ascii="Arial" w:hAnsi="Arial" w:cs="Arial"/>
          <w:u w:val="single"/>
        </w:rPr>
        <w:lastRenderedPageBreak/>
        <w:t xml:space="preserve">Percentage </w:t>
      </w:r>
      <w:bookmarkStart w:id="0" w:name="_GoBack"/>
      <w:bookmarkEnd w:id="0"/>
      <w:r w:rsidRPr="005F33D2">
        <w:rPr>
          <w:rFonts w:ascii="Arial" w:hAnsi="Arial" w:cs="Arial"/>
          <w:u w:val="single"/>
        </w:rPr>
        <w:t>of</w:t>
      </w:r>
    </w:p>
    <w:p w:rsidR="00E00085" w:rsidRDefault="00E00085" w:rsidP="00326FBB">
      <w:pPr>
        <w:jc w:val="both"/>
        <w:rPr>
          <w:rFonts w:ascii="Arial" w:hAnsi="Arial" w:cs="Arial"/>
        </w:rPr>
      </w:pPr>
      <w:r w:rsidRPr="005F33D2">
        <w:rPr>
          <w:rFonts w:ascii="Arial" w:hAnsi="Arial" w:cs="Arial"/>
        </w:rPr>
        <w:t xml:space="preserve">  </w:t>
      </w:r>
      <w:r w:rsidRPr="005F33D2">
        <w:rPr>
          <w:rFonts w:ascii="Arial" w:hAnsi="Arial" w:cs="Arial"/>
          <w:u w:val="single"/>
        </w:rPr>
        <w:t>Time Spent</w:t>
      </w:r>
      <w:r w:rsidRPr="005F33D2">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r w:rsidRPr="005F33D2">
        <w:rPr>
          <w:rFonts w:ascii="Arial" w:hAnsi="Arial" w:cs="Arial"/>
          <w:u w:val="single"/>
        </w:rPr>
        <w:t>Typical Task</w:t>
      </w:r>
    </w:p>
    <w:p w:rsidR="00E00085" w:rsidRDefault="00E00085" w:rsidP="00326FBB">
      <w:pPr>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ssential Functions table."/>
        <w:tblDescription w:val="Table lists Typical tasks of employee and the percentage of time spent doing those duties"/>
      </w:tblPr>
      <w:tblGrid>
        <w:gridCol w:w="1705"/>
        <w:gridCol w:w="7002"/>
      </w:tblGrid>
      <w:tr w:rsidR="00253ECB" w:rsidRPr="007F37A3" w:rsidTr="00B4728C">
        <w:tc>
          <w:tcPr>
            <w:tcW w:w="1705" w:type="dxa"/>
            <w:shd w:val="clear" w:color="auto" w:fill="auto"/>
          </w:tcPr>
          <w:p w:rsidR="00253ECB" w:rsidRPr="007F37A3" w:rsidRDefault="00253ECB" w:rsidP="00253ECB">
            <w:pPr>
              <w:tabs>
                <w:tab w:val="left" w:pos="360"/>
                <w:tab w:val="left" w:pos="2880"/>
              </w:tabs>
              <w:jc w:val="both"/>
              <w:rPr>
                <w:rFonts w:ascii="Arial" w:eastAsia="Calibri" w:hAnsi="Arial" w:cs="Arial"/>
              </w:rPr>
            </w:pPr>
            <w:r>
              <w:rPr>
                <w:rFonts w:ascii="Arial" w:eastAsia="Calibri" w:hAnsi="Arial" w:cs="Arial"/>
              </w:rPr>
              <w:t>35</w:t>
            </w:r>
            <w:r w:rsidRPr="007F37A3">
              <w:rPr>
                <w:rFonts w:ascii="Arial" w:eastAsia="Calibri" w:hAnsi="Arial" w:cs="Arial"/>
              </w:rPr>
              <w:t>%</w:t>
            </w:r>
          </w:p>
        </w:tc>
        <w:tc>
          <w:tcPr>
            <w:tcW w:w="7002" w:type="dxa"/>
            <w:shd w:val="clear" w:color="auto" w:fill="auto"/>
          </w:tcPr>
          <w:p w:rsidR="00253ECB" w:rsidRPr="00A108B2" w:rsidRDefault="00253ECB" w:rsidP="007E33FE">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A108B2">
              <w:rPr>
                <w:rFonts w:ascii="Arial" w:eastAsia="Calibri" w:hAnsi="Arial" w:cs="Arial"/>
              </w:rPr>
              <w:t xml:space="preserve">Provide strong leadership, manage, create and communicate a clear vision for the section, set goals, and expectations, and exercise sound judgment in managing and supporting enterprise information technology systems and services. Through second level managers and technical staff, identify and leverage section resources to meet ongoing operations and maintenance, assignment, and project needs. Assist in the development, communication, and maintenance of security related IT policies and procedures, ensure proper tools, techniques, security measures and best practices are in place as they relate to IT systems compliancy with State, Federal </w:t>
            </w:r>
            <w:r w:rsidR="007E33FE">
              <w:rPr>
                <w:rFonts w:ascii="Arial" w:eastAsia="Calibri" w:hAnsi="Arial" w:cs="Arial"/>
              </w:rPr>
              <w:t xml:space="preserve">and </w:t>
            </w:r>
            <w:r w:rsidRPr="00A108B2">
              <w:rPr>
                <w:rFonts w:ascii="Arial" w:eastAsia="Calibri" w:hAnsi="Arial" w:cs="Arial"/>
              </w:rPr>
              <w:t xml:space="preserve"> departmental requirements and standards. Ensure appropriate implementation of security and internal control policy and practices are adhered to. Provide direction concerning changes in priority, scope, and schedule of IT system projects and assignments. Manage, direct, and control the planning, development, implementation, and maintenance of enterprise IT systems in support of business operations in order to improve efficiencies, service quality, and business development. Make certain necessary resources are available to maintain and support IT systems and assignments are timely and accurately completed.</w:t>
            </w:r>
          </w:p>
        </w:tc>
      </w:tr>
      <w:tr w:rsidR="00253ECB" w:rsidRPr="007F37A3" w:rsidTr="00B4728C">
        <w:tc>
          <w:tcPr>
            <w:tcW w:w="1705" w:type="dxa"/>
            <w:shd w:val="clear" w:color="auto" w:fill="auto"/>
          </w:tcPr>
          <w:p w:rsidR="00253ECB" w:rsidRPr="007F37A3" w:rsidRDefault="00253ECB" w:rsidP="00253ECB">
            <w:pPr>
              <w:tabs>
                <w:tab w:val="left" w:pos="360"/>
                <w:tab w:val="left" w:pos="2880"/>
              </w:tabs>
              <w:jc w:val="both"/>
              <w:rPr>
                <w:rFonts w:ascii="Arial" w:eastAsia="Calibri" w:hAnsi="Arial" w:cs="Arial"/>
              </w:rPr>
            </w:pPr>
            <w:r>
              <w:rPr>
                <w:rFonts w:ascii="Arial" w:eastAsia="Calibri" w:hAnsi="Arial" w:cs="Arial"/>
              </w:rPr>
              <w:t>35</w:t>
            </w:r>
            <w:r w:rsidRPr="007F37A3">
              <w:rPr>
                <w:rFonts w:ascii="Arial" w:eastAsia="Calibri" w:hAnsi="Arial" w:cs="Arial"/>
              </w:rPr>
              <w:t>%</w:t>
            </w:r>
          </w:p>
        </w:tc>
        <w:tc>
          <w:tcPr>
            <w:tcW w:w="7002" w:type="dxa"/>
            <w:shd w:val="clear" w:color="auto" w:fill="auto"/>
          </w:tcPr>
          <w:p w:rsidR="00253ECB" w:rsidRPr="00927289" w:rsidRDefault="00A364DC" w:rsidP="00FE04B7">
            <w:pPr>
              <w:tabs>
                <w:tab w:val="left" w:pos="360"/>
                <w:tab w:val="left" w:pos="2880"/>
              </w:tabs>
              <w:jc w:val="both"/>
              <w:rPr>
                <w:rFonts w:ascii="Arial" w:eastAsia="Calibri" w:hAnsi="Arial" w:cs="Arial"/>
              </w:rPr>
            </w:pPr>
            <w:r>
              <w:rPr>
                <w:rFonts w:ascii="Arial" w:hAnsi="Arial"/>
                <w:snapToGrid w:val="0"/>
                <w:color w:val="000000"/>
                <w:szCs w:val="20"/>
              </w:rPr>
              <w:t xml:space="preserve">Provide leadership on ISD budgets, spending plans, personnel, and training for the section. </w:t>
            </w:r>
            <w:r w:rsidR="00927289" w:rsidRPr="00927289">
              <w:rPr>
                <w:rFonts w:ascii="Arial" w:hAnsi="Arial"/>
                <w:snapToGrid w:val="0"/>
                <w:color w:val="000000"/>
                <w:szCs w:val="20"/>
              </w:rPr>
              <w:t>Develop budget related documents (BCP, SF</w:t>
            </w:r>
            <w:r w:rsidR="00B4728C">
              <w:rPr>
                <w:rFonts w:ascii="Arial" w:hAnsi="Arial"/>
                <w:snapToGrid w:val="0"/>
                <w:color w:val="000000"/>
                <w:szCs w:val="20"/>
              </w:rPr>
              <w:t>L</w:t>
            </w:r>
            <w:r w:rsidR="00927289" w:rsidRPr="00927289">
              <w:rPr>
                <w:rFonts w:ascii="Arial" w:hAnsi="Arial"/>
                <w:snapToGrid w:val="0"/>
                <w:color w:val="000000"/>
                <w:szCs w:val="20"/>
              </w:rPr>
              <w:t xml:space="preserve">) and determine impacts of legislation related to information technology. </w:t>
            </w:r>
            <w:r w:rsidR="00253ECB" w:rsidRPr="00927289">
              <w:rPr>
                <w:rFonts w:ascii="Arial" w:hAnsi="Arial"/>
                <w:snapToGrid w:val="0"/>
                <w:color w:val="000000"/>
                <w:szCs w:val="20"/>
              </w:rPr>
              <w:t>Advise top level and executive management regarding the progress of all business related efforts within th</w:t>
            </w:r>
            <w:r w:rsidR="003D2BA3" w:rsidRPr="00927289">
              <w:rPr>
                <w:rFonts w:ascii="Arial" w:hAnsi="Arial"/>
                <w:snapToGrid w:val="0"/>
                <w:color w:val="000000"/>
                <w:szCs w:val="20"/>
              </w:rPr>
              <w:t>e section, and direction of IT</w:t>
            </w:r>
            <w:r w:rsidR="00253ECB" w:rsidRPr="00927289">
              <w:rPr>
                <w:rFonts w:ascii="Arial" w:hAnsi="Arial"/>
                <w:snapToGrid w:val="0"/>
                <w:color w:val="000000"/>
                <w:szCs w:val="20"/>
              </w:rPr>
              <w:t xml:space="preserve"> systems and projects. Create and maintain a working environment, which encourages mutual cooperation between division peers, and staff. Work closely with business customers and </w:t>
            </w:r>
            <w:r w:rsidR="00E33D2A">
              <w:rPr>
                <w:rFonts w:ascii="Arial" w:hAnsi="Arial"/>
                <w:snapToGrid w:val="0"/>
                <w:color w:val="000000"/>
                <w:szCs w:val="20"/>
              </w:rPr>
              <w:t>TAS</w:t>
            </w:r>
            <w:r w:rsidR="00253ECB" w:rsidRPr="00927289">
              <w:rPr>
                <w:rFonts w:ascii="Arial" w:hAnsi="Arial"/>
                <w:snapToGrid w:val="0"/>
                <w:color w:val="000000"/>
                <w:szCs w:val="20"/>
              </w:rPr>
              <w:t xml:space="preserve"> technical staff to identify and maximize opportunities to use information technology to improve business processes, service delivery, and program processes.</w:t>
            </w:r>
            <w:r w:rsidR="00927289" w:rsidRPr="00927289">
              <w:rPr>
                <w:rFonts w:ascii="Arial" w:hAnsi="Arial"/>
                <w:snapToGrid w:val="0"/>
                <w:color w:val="000000"/>
                <w:szCs w:val="20"/>
              </w:rPr>
              <w:t xml:space="preserve"> </w:t>
            </w:r>
          </w:p>
        </w:tc>
      </w:tr>
      <w:tr w:rsidR="00253ECB" w:rsidRPr="007F37A3" w:rsidTr="00B4728C">
        <w:tc>
          <w:tcPr>
            <w:tcW w:w="1705" w:type="dxa"/>
            <w:shd w:val="clear" w:color="auto" w:fill="auto"/>
          </w:tcPr>
          <w:p w:rsidR="00253ECB" w:rsidRPr="007F37A3" w:rsidRDefault="00253ECB" w:rsidP="00253ECB">
            <w:pPr>
              <w:tabs>
                <w:tab w:val="left" w:pos="360"/>
                <w:tab w:val="left" w:pos="2880"/>
              </w:tabs>
              <w:jc w:val="both"/>
              <w:rPr>
                <w:rFonts w:ascii="Arial" w:eastAsia="Calibri" w:hAnsi="Arial" w:cs="Arial"/>
              </w:rPr>
            </w:pPr>
            <w:r>
              <w:rPr>
                <w:rFonts w:ascii="Arial" w:eastAsia="Calibri" w:hAnsi="Arial" w:cs="Arial"/>
              </w:rPr>
              <w:t>20</w:t>
            </w:r>
            <w:r w:rsidRPr="007F37A3">
              <w:rPr>
                <w:rFonts w:ascii="Arial" w:eastAsia="Calibri" w:hAnsi="Arial" w:cs="Arial"/>
              </w:rPr>
              <w:t>%</w:t>
            </w:r>
          </w:p>
        </w:tc>
        <w:tc>
          <w:tcPr>
            <w:tcW w:w="7002" w:type="dxa"/>
            <w:shd w:val="clear" w:color="auto" w:fill="auto"/>
          </w:tcPr>
          <w:p w:rsidR="00253ECB" w:rsidRPr="007F37A3" w:rsidRDefault="00253ECB" w:rsidP="00FE04B7">
            <w:pPr>
              <w:tabs>
                <w:tab w:val="left" w:pos="360"/>
                <w:tab w:val="left" w:pos="2880"/>
              </w:tabs>
              <w:jc w:val="both"/>
              <w:rPr>
                <w:rFonts w:ascii="Arial" w:eastAsia="Calibri" w:hAnsi="Arial" w:cs="Arial"/>
              </w:rPr>
            </w:pPr>
            <w:r w:rsidRPr="00A108B2">
              <w:rPr>
                <w:rFonts w:ascii="Arial" w:eastAsia="Calibri" w:hAnsi="Arial" w:cs="Arial"/>
              </w:rPr>
              <w:t xml:space="preserve">Lead and direct the activities of </w:t>
            </w:r>
            <w:r w:rsidR="00E33D2A">
              <w:rPr>
                <w:rFonts w:ascii="Arial" w:hAnsi="Arial"/>
                <w:snapToGrid w:val="0"/>
                <w:color w:val="000000"/>
                <w:szCs w:val="20"/>
              </w:rPr>
              <w:t>TAS</w:t>
            </w:r>
            <w:r w:rsidRPr="00A108B2">
              <w:rPr>
                <w:rFonts w:ascii="Arial" w:eastAsia="Calibri" w:hAnsi="Arial" w:cs="Arial"/>
              </w:rPr>
              <w:t xml:space="preserve"> and provide oversight to second level managers. Provide expectation on assignments, tasks, and desired outcomes. Develop staff and management skill-sets through coaching, mentoring, and training, ensure effective staff development, and provide constructive feedback. Define and establish responsibilities, delegate authority, and create staff accountability.</w:t>
            </w:r>
          </w:p>
        </w:tc>
      </w:tr>
      <w:tr w:rsidR="00253ECB" w:rsidRPr="007F37A3" w:rsidTr="00B4728C">
        <w:tc>
          <w:tcPr>
            <w:tcW w:w="1705" w:type="dxa"/>
            <w:shd w:val="clear" w:color="auto" w:fill="auto"/>
          </w:tcPr>
          <w:p w:rsidR="00253ECB" w:rsidRPr="007F37A3" w:rsidRDefault="00253ECB" w:rsidP="00253ECB">
            <w:pPr>
              <w:tabs>
                <w:tab w:val="left" w:pos="360"/>
                <w:tab w:val="left" w:pos="2880"/>
              </w:tabs>
              <w:jc w:val="both"/>
              <w:rPr>
                <w:rFonts w:ascii="Arial" w:eastAsia="Calibri" w:hAnsi="Arial" w:cs="Arial"/>
              </w:rPr>
            </w:pPr>
            <w:r>
              <w:rPr>
                <w:rFonts w:ascii="Arial" w:eastAsia="Calibri" w:hAnsi="Arial" w:cs="Arial"/>
              </w:rPr>
              <w:t>5</w:t>
            </w:r>
            <w:r w:rsidRPr="007F37A3">
              <w:rPr>
                <w:rFonts w:ascii="Arial" w:eastAsia="Calibri" w:hAnsi="Arial" w:cs="Arial"/>
              </w:rPr>
              <w:t>%</w:t>
            </w:r>
          </w:p>
        </w:tc>
        <w:tc>
          <w:tcPr>
            <w:tcW w:w="7002" w:type="dxa"/>
            <w:shd w:val="clear" w:color="auto" w:fill="auto"/>
          </w:tcPr>
          <w:p w:rsidR="00253ECB" w:rsidRPr="00A108B2" w:rsidRDefault="00253ECB" w:rsidP="00E33D2A">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hAnsi="Arial"/>
                <w:snapToGrid w:val="0"/>
                <w:color w:val="000000"/>
                <w:szCs w:val="20"/>
              </w:rPr>
            </w:pPr>
            <w:r w:rsidRPr="00A108B2">
              <w:rPr>
                <w:rFonts w:ascii="Arial" w:hAnsi="Arial"/>
                <w:snapToGrid w:val="0"/>
                <w:color w:val="000000"/>
                <w:szCs w:val="20"/>
              </w:rPr>
              <w:t xml:space="preserve">Participate and facilitate section, division and other team meetings and activities. Research, prepare, and deliver presentations to various levels of management and staff. Attend training, conferences, and seminars. Research, investigate, and keep current on trends in </w:t>
            </w:r>
            <w:r w:rsidR="00E33D2A" w:rsidRPr="00A108B2">
              <w:rPr>
                <w:rFonts w:ascii="Arial" w:hAnsi="Arial"/>
                <w:snapToGrid w:val="0"/>
                <w:color w:val="000000"/>
                <w:szCs w:val="20"/>
              </w:rPr>
              <w:t xml:space="preserve">security and information </w:t>
            </w:r>
            <w:r w:rsidRPr="00A108B2">
              <w:rPr>
                <w:rFonts w:ascii="Arial" w:hAnsi="Arial"/>
                <w:snapToGrid w:val="0"/>
                <w:color w:val="000000"/>
                <w:szCs w:val="20"/>
              </w:rPr>
              <w:t>technology. Prepare documentation and correspondence to communicate effectively with customers, vendors, agencies and other state entities.</w:t>
            </w:r>
          </w:p>
        </w:tc>
      </w:tr>
      <w:tr w:rsidR="00253ECB" w:rsidRPr="007F37A3" w:rsidTr="00B4728C">
        <w:tc>
          <w:tcPr>
            <w:tcW w:w="1705" w:type="dxa"/>
            <w:shd w:val="clear" w:color="auto" w:fill="auto"/>
          </w:tcPr>
          <w:p w:rsidR="00253ECB" w:rsidRDefault="00253ECB" w:rsidP="00253ECB">
            <w:pPr>
              <w:tabs>
                <w:tab w:val="left" w:pos="360"/>
                <w:tab w:val="left" w:pos="2880"/>
              </w:tabs>
              <w:jc w:val="both"/>
              <w:rPr>
                <w:rFonts w:ascii="Arial" w:eastAsia="Calibri" w:hAnsi="Arial" w:cs="Arial"/>
              </w:rPr>
            </w:pPr>
            <w:r>
              <w:rPr>
                <w:rFonts w:ascii="Arial" w:eastAsia="Calibri" w:hAnsi="Arial" w:cs="Arial"/>
              </w:rPr>
              <w:t>5%</w:t>
            </w:r>
          </w:p>
        </w:tc>
        <w:tc>
          <w:tcPr>
            <w:tcW w:w="7002" w:type="dxa"/>
            <w:shd w:val="clear" w:color="auto" w:fill="auto"/>
          </w:tcPr>
          <w:p w:rsidR="00253ECB" w:rsidRPr="00A108B2" w:rsidRDefault="00253ECB" w:rsidP="00A364DC">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hAnsi="Arial"/>
                <w:snapToGrid w:val="0"/>
                <w:color w:val="000000"/>
                <w:szCs w:val="20"/>
              </w:rPr>
            </w:pPr>
            <w:r w:rsidRPr="00A108B2">
              <w:rPr>
                <w:rFonts w:ascii="Arial" w:hAnsi="Arial"/>
                <w:snapToGrid w:val="0"/>
                <w:color w:val="000000"/>
                <w:szCs w:val="20"/>
              </w:rPr>
              <w:t>Serves as an advisor and provides guidance to Bureau Chief</w:t>
            </w:r>
            <w:r w:rsidR="00B4728C">
              <w:rPr>
                <w:rFonts w:ascii="Arial" w:hAnsi="Arial"/>
                <w:snapToGrid w:val="0"/>
                <w:color w:val="000000"/>
                <w:szCs w:val="20"/>
              </w:rPr>
              <w:t>s</w:t>
            </w:r>
            <w:r w:rsidRPr="00A108B2">
              <w:rPr>
                <w:rFonts w:ascii="Arial" w:hAnsi="Arial"/>
                <w:snapToGrid w:val="0"/>
                <w:color w:val="000000"/>
                <w:szCs w:val="20"/>
              </w:rPr>
              <w:t>, CIO, Executive Staff and others on</w:t>
            </w:r>
            <w:r w:rsidR="00E33D2A">
              <w:rPr>
                <w:rFonts w:ascii="Arial" w:hAnsi="Arial" w:cs="Arial"/>
              </w:rPr>
              <w:t xml:space="preserve"> </w:t>
            </w:r>
            <w:r w:rsidR="00A364DC">
              <w:rPr>
                <w:rFonts w:ascii="Arial" w:hAnsi="Arial" w:cs="Arial"/>
              </w:rPr>
              <w:t xml:space="preserve">TAS-related </w:t>
            </w:r>
            <w:r w:rsidRPr="00A108B2">
              <w:rPr>
                <w:rFonts w:ascii="Arial" w:hAnsi="Arial"/>
                <w:snapToGrid w:val="0"/>
                <w:color w:val="000000"/>
                <w:szCs w:val="20"/>
              </w:rPr>
              <w:t xml:space="preserve">tasks and assignments. Provide appropriate information necessary to make timely and effective IT related decisions to benefit the needs of the organization.  </w:t>
            </w:r>
          </w:p>
        </w:tc>
      </w:tr>
    </w:tbl>
    <w:p w:rsidR="002E6D8D" w:rsidRDefault="00E00085" w:rsidP="00E00085">
      <w:pPr>
        <w:tabs>
          <w:tab w:val="left" w:pos="360"/>
          <w:tab w:val="left" w:pos="2880"/>
        </w:tabs>
        <w:ind w:left="2880" w:hanging="2880"/>
        <w:jc w:val="both"/>
        <w:rPr>
          <w:rFonts w:ascii="Arial" w:hAnsi="Arial" w:cs="Arial"/>
        </w:rPr>
      </w:pPr>
      <w:r>
        <w:rPr>
          <w:rFonts w:ascii="Arial" w:hAnsi="Arial" w:cs="Arial"/>
        </w:rPr>
        <w:tab/>
      </w:r>
      <w:r>
        <w:rPr>
          <w:rFonts w:ascii="Arial" w:hAnsi="Arial" w:cs="Arial"/>
        </w:rPr>
        <w:tab/>
      </w:r>
    </w:p>
    <w:p w:rsidR="000C1C6A" w:rsidRDefault="002E6D8D" w:rsidP="00694463">
      <w:pPr>
        <w:tabs>
          <w:tab w:val="left" w:pos="360"/>
          <w:tab w:val="left" w:pos="2880"/>
        </w:tabs>
        <w:ind w:left="2880" w:hanging="2880"/>
        <w:jc w:val="both"/>
        <w:rPr>
          <w:rFonts w:ascii="Arial" w:hAnsi="Arial" w:cs="Arial"/>
        </w:rPr>
      </w:pPr>
      <w:r>
        <w:rPr>
          <w:rFonts w:ascii="Arial" w:hAnsi="Arial" w:cs="Arial"/>
        </w:rPr>
        <w:tab/>
      </w:r>
      <w:r w:rsidR="000C1C6A">
        <w:rPr>
          <w:rFonts w:ascii="Arial" w:hAnsi="Arial" w:cs="Arial"/>
        </w:rPr>
        <w:tab/>
        <w:t xml:space="preserve"> </w:t>
      </w:r>
    </w:p>
    <w:p w:rsidR="00096119" w:rsidRDefault="00096119" w:rsidP="00096119">
      <w:pPr>
        <w:tabs>
          <w:tab w:val="left" w:pos="360"/>
          <w:tab w:val="left" w:pos="2880"/>
        </w:tabs>
        <w:ind w:left="2880" w:hanging="2880"/>
        <w:jc w:val="both"/>
        <w:rPr>
          <w:rFonts w:ascii="Arial" w:hAnsi="Arial" w:cs="Arial"/>
        </w:rPr>
      </w:pPr>
    </w:p>
    <w:p w:rsidR="00096119" w:rsidRPr="00096119" w:rsidRDefault="00096119" w:rsidP="00096119">
      <w:pPr>
        <w:tabs>
          <w:tab w:val="left" w:pos="360"/>
          <w:tab w:val="left" w:pos="2880"/>
        </w:tabs>
        <w:ind w:left="2880" w:hanging="2880"/>
        <w:jc w:val="both"/>
        <w:rPr>
          <w:rFonts w:ascii="Arial" w:hAnsi="Arial" w:cs="Arial"/>
          <w:b/>
        </w:rPr>
      </w:pPr>
      <w:r w:rsidRPr="00096119">
        <w:rPr>
          <w:rFonts w:ascii="Arial" w:hAnsi="Arial" w:cs="Arial"/>
          <w:b/>
        </w:rPr>
        <w:t>SECTION C: NON-ESSENTIAL FUNCTIONS</w:t>
      </w:r>
    </w:p>
    <w:p w:rsidR="00096119" w:rsidRDefault="00096119" w:rsidP="00096119">
      <w:pPr>
        <w:tabs>
          <w:tab w:val="left" w:pos="360"/>
          <w:tab w:val="left" w:pos="2880"/>
        </w:tabs>
        <w:ind w:left="2880" w:hanging="2880"/>
        <w:jc w:val="both"/>
        <w:rPr>
          <w:rFonts w:ascii="Arial" w:hAnsi="Arial" w:cs="Arial"/>
        </w:rPr>
      </w:pPr>
    </w:p>
    <w:p w:rsidR="00A24168" w:rsidRDefault="00096119" w:rsidP="00096119">
      <w:pPr>
        <w:tabs>
          <w:tab w:val="left" w:pos="360"/>
          <w:tab w:val="left" w:pos="2880"/>
        </w:tabs>
        <w:ind w:left="2880" w:hanging="2880"/>
        <w:jc w:val="both"/>
        <w:rPr>
          <w:rFonts w:ascii="Arial" w:hAnsi="Arial" w:cs="Arial"/>
        </w:rPr>
      </w:pPr>
      <w:r>
        <w:rPr>
          <w:rFonts w:ascii="Arial" w:hAnsi="Arial" w:cs="Arial"/>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 Essential Fuctions"/>
        <w:tblDescription w:val="Table lists Non Essential tasks of employee and the percentage of time spent doing those duties"/>
      </w:tblPr>
      <w:tblGrid>
        <w:gridCol w:w="1800"/>
        <w:gridCol w:w="6480"/>
      </w:tblGrid>
      <w:tr w:rsidR="00A24168" w:rsidRPr="007F37A3" w:rsidTr="007F37A3">
        <w:tc>
          <w:tcPr>
            <w:tcW w:w="1800" w:type="dxa"/>
            <w:shd w:val="clear" w:color="auto" w:fill="auto"/>
          </w:tcPr>
          <w:p w:rsidR="00A24168" w:rsidRPr="007F37A3" w:rsidRDefault="00A24168" w:rsidP="007F37A3">
            <w:pPr>
              <w:tabs>
                <w:tab w:val="left" w:pos="360"/>
                <w:tab w:val="left" w:pos="2880"/>
              </w:tabs>
              <w:jc w:val="both"/>
              <w:rPr>
                <w:rFonts w:ascii="Arial" w:eastAsia="Calibri" w:hAnsi="Arial" w:cs="Arial"/>
                <w:sz w:val="22"/>
                <w:szCs w:val="22"/>
              </w:rPr>
            </w:pPr>
            <w:r w:rsidRPr="007F37A3">
              <w:rPr>
                <w:rFonts w:ascii="Arial" w:eastAsia="Calibri" w:hAnsi="Arial" w:cs="Arial"/>
                <w:sz w:val="22"/>
                <w:szCs w:val="22"/>
              </w:rPr>
              <w:t>%</w:t>
            </w:r>
          </w:p>
        </w:tc>
        <w:tc>
          <w:tcPr>
            <w:tcW w:w="6480" w:type="dxa"/>
            <w:shd w:val="clear" w:color="auto" w:fill="auto"/>
          </w:tcPr>
          <w:p w:rsidR="00A24168" w:rsidRPr="007F37A3" w:rsidRDefault="00FE04B7" w:rsidP="00FE04B7">
            <w:pPr>
              <w:tabs>
                <w:tab w:val="left" w:pos="360"/>
                <w:tab w:val="left" w:pos="2880"/>
              </w:tabs>
              <w:jc w:val="both"/>
              <w:rPr>
                <w:rFonts w:ascii="Arial" w:eastAsia="Calibri" w:hAnsi="Arial" w:cs="Arial"/>
                <w:sz w:val="22"/>
                <w:szCs w:val="22"/>
              </w:rPr>
            </w:pPr>
            <w:r>
              <w:rPr>
                <w:rFonts w:ascii="Arial" w:eastAsia="Calibri" w:hAnsi="Arial" w:cs="Arial"/>
                <w:sz w:val="22"/>
                <w:szCs w:val="22"/>
              </w:rPr>
              <w:t>NONE</w:t>
            </w:r>
          </w:p>
        </w:tc>
      </w:tr>
    </w:tbl>
    <w:p w:rsidR="00096119" w:rsidRDefault="00096119" w:rsidP="00096119">
      <w:pPr>
        <w:tabs>
          <w:tab w:val="left" w:pos="360"/>
          <w:tab w:val="left" w:pos="2880"/>
        </w:tabs>
        <w:ind w:left="2880" w:hanging="2880"/>
        <w:jc w:val="both"/>
        <w:rPr>
          <w:rFonts w:ascii="Arial" w:hAnsi="Arial" w:cs="Arial"/>
        </w:rPr>
      </w:pPr>
    </w:p>
    <w:p w:rsidR="00694463" w:rsidRDefault="00694463" w:rsidP="00096119">
      <w:pPr>
        <w:tabs>
          <w:tab w:val="left" w:pos="360"/>
        </w:tabs>
        <w:jc w:val="both"/>
        <w:rPr>
          <w:rFonts w:ascii="Arial" w:hAnsi="Arial" w:cs="Arial"/>
        </w:rPr>
      </w:pPr>
    </w:p>
    <w:p w:rsidR="00694463" w:rsidRPr="00694463" w:rsidRDefault="00694463" w:rsidP="00096119">
      <w:pPr>
        <w:tabs>
          <w:tab w:val="left" w:pos="360"/>
        </w:tabs>
        <w:jc w:val="both"/>
        <w:rPr>
          <w:rFonts w:ascii="Arial" w:hAnsi="Arial" w:cs="Arial"/>
          <w:b/>
        </w:rPr>
      </w:pPr>
      <w:r w:rsidRPr="00694463">
        <w:rPr>
          <w:rFonts w:ascii="Arial" w:hAnsi="Arial" w:cs="Arial"/>
          <w:b/>
        </w:rPr>
        <w:t>SECTION D:  ADA REQUIREM</w:t>
      </w:r>
      <w:r>
        <w:rPr>
          <w:rFonts w:ascii="Arial" w:hAnsi="Arial" w:cs="Arial"/>
          <w:b/>
        </w:rPr>
        <w:t>E</w:t>
      </w:r>
      <w:r w:rsidRPr="00694463">
        <w:rPr>
          <w:rFonts w:ascii="Arial" w:hAnsi="Arial" w:cs="Arial"/>
          <w:b/>
        </w:rPr>
        <w:t>NT</w:t>
      </w:r>
    </w:p>
    <w:p w:rsidR="00694463" w:rsidRDefault="00694463" w:rsidP="00096119">
      <w:pPr>
        <w:tabs>
          <w:tab w:val="left" w:pos="360"/>
        </w:tabs>
        <w:jc w:val="both"/>
        <w:rPr>
          <w:rFonts w:ascii="Arial" w:hAnsi="Arial" w:cs="Arial"/>
        </w:rPr>
      </w:pPr>
    </w:p>
    <w:p w:rsidR="00096119" w:rsidRDefault="00096119" w:rsidP="00096119">
      <w:pPr>
        <w:tabs>
          <w:tab w:val="left" w:pos="360"/>
        </w:tabs>
        <w:jc w:val="both"/>
        <w:rPr>
          <w:rFonts w:ascii="Arial" w:hAnsi="Arial" w:cs="Arial"/>
        </w:rPr>
      </w:pPr>
      <w:r>
        <w:rPr>
          <w:rFonts w:ascii="Arial" w:hAnsi="Arial" w:cs="Arial"/>
        </w:rPr>
        <w:t>Alternative will be provided for incumbents who are unable to perform the non-essential functions of the job because of a disability as defined by the Americans with Disabilities Act.</w:t>
      </w:r>
    </w:p>
    <w:p w:rsidR="00694C4B" w:rsidRDefault="00694C4B" w:rsidP="00096119">
      <w:pPr>
        <w:tabs>
          <w:tab w:val="left" w:pos="360"/>
        </w:tabs>
        <w:jc w:val="both"/>
        <w:rPr>
          <w:rFonts w:ascii="Arial" w:hAnsi="Arial" w:cs="Arial"/>
        </w:rPr>
      </w:pPr>
    </w:p>
    <w:p w:rsidR="005C30A5" w:rsidRPr="00B00EE6" w:rsidRDefault="005C30A5"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E</w:t>
      </w:r>
      <w:r w:rsidRPr="00B00EE6">
        <w:rPr>
          <w:rFonts w:ascii="Arial" w:hAnsi="Arial" w:cs="Arial"/>
          <w:b/>
        </w:rPr>
        <w:t>: KNOWLEDGE</w:t>
      </w:r>
      <w:r w:rsidR="00B00EE6" w:rsidRPr="00B00EE6">
        <w:rPr>
          <w:rFonts w:ascii="Arial" w:hAnsi="Arial" w:cs="Arial"/>
          <w:b/>
        </w:rPr>
        <w:t>, SKILLS</w:t>
      </w:r>
      <w:r w:rsidRPr="00B00EE6">
        <w:rPr>
          <w:rFonts w:ascii="Arial" w:hAnsi="Arial" w:cs="Arial"/>
          <w:b/>
        </w:rPr>
        <w:t xml:space="preserve"> AND ABILITIES</w:t>
      </w:r>
    </w:p>
    <w:p w:rsidR="005C30A5" w:rsidRDefault="005C30A5" w:rsidP="00096119">
      <w:pPr>
        <w:tabs>
          <w:tab w:val="left" w:pos="360"/>
        </w:tabs>
        <w:jc w:val="both"/>
        <w:rPr>
          <w:rFonts w:ascii="Arial" w:hAnsi="Arial" w:cs="Arial"/>
        </w:rPr>
      </w:pPr>
    </w:p>
    <w:p w:rsidR="005243B0" w:rsidRPr="00F50AE7" w:rsidRDefault="005243B0" w:rsidP="00FE04B7">
      <w:pPr>
        <w:spacing w:before="100" w:beforeAutospacing="1" w:after="100" w:afterAutospacing="1"/>
        <w:jc w:val="both"/>
        <w:rPr>
          <w:rFonts w:ascii="Arial" w:hAnsi="Arial" w:cs="Arial"/>
          <w:color w:val="000000"/>
        </w:rPr>
      </w:pPr>
      <w:r w:rsidRPr="00F50AE7">
        <w:rPr>
          <w:rStyle w:val="Strong"/>
          <w:rFonts w:ascii="Arial" w:hAnsi="Arial" w:cs="Arial"/>
          <w:color w:val="000000"/>
        </w:rPr>
        <w:t>Knowledge of:</w:t>
      </w:r>
      <w:r w:rsidRPr="00F50AE7">
        <w:rPr>
          <w:rFonts w:ascii="Arial" w:hAnsi="Arial" w:cs="Arial"/>
          <w:color w:val="000000"/>
        </w:rPr>
        <w:t xml:space="preserve"> The principles of personnel management, supervision, and training; the organization's mission, policies, principles and practices; business and management principles involved in strategic planning, resource allocation, leadership technique, coordination of people and resources; principles and practices of organization, administration, personnel (recruitment, selection, training, compensation, benefits, labor relations, negotiation, and personnel information systems), and budget management; organizational roles and responsibilities and the ability to tailor training appropriately; principles and practices of employee supervision, development, and training; a supervisor's responsibility for promoting equal opportunity in hiring and employee development and promotion; maintaining a work environment which is free of discrimination and harassment; principles of personnel management, supervision, and training; the department's Equal Employment Opportunity objectives; and a supervisor's role in Equal Employment Opportunity and the processes available to meet equal employment objectives.</w:t>
      </w:r>
    </w:p>
    <w:p w:rsidR="005243B0" w:rsidRPr="00F50AE7" w:rsidRDefault="005243B0" w:rsidP="005243B0">
      <w:pPr>
        <w:spacing w:before="100" w:beforeAutospacing="1" w:after="100" w:afterAutospacing="1"/>
        <w:rPr>
          <w:rFonts w:ascii="Arial" w:hAnsi="Arial" w:cs="Arial"/>
          <w:color w:val="000000"/>
        </w:rPr>
      </w:pPr>
      <w:r w:rsidRPr="00F50AE7">
        <w:rPr>
          <w:rFonts w:ascii="Arial" w:hAnsi="Arial" w:cs="Arial"/>
          <w:color w:val="000000"/>
        </w:rPr>
        <w:t> </w:t>
      </w:r>
    </w:p>
    <w:p w:rsidR="005243B0" w:rsidRDefault="005243B0" w:rsidP="00FE04B7">
      <w:pPr>
        <w:spacing w:before="100" w:beforeAutospacing="1" w:after="100" w:afterAutospacing="1"/>
        <w:jc w:val="both"/>
        <w:rPr>
          <w:rFonts w:ascii="Source Sans Pro" w:hAnsi="Source Sans Pro" w:cs="Segoe UI"/>
          <w:color w:val="000000"/>
        </w:rPr>
      </w:pPr>
      <w:r w:rsidRPr="00F50AE7">
        <w:rPr>
          <w:rStyle w:val="Strong"/>
          <w:rFonts w:ascii="Arial" w:hAnsi="Arial" w:cs="Arial"/>
          <w:color w:val="000000"/>
        </w:rPr>
        <w:t xml:space="preserve">Ability to: </w:t>
      </w:r>
      <w:r w:rsidRPr="00F50AE7">
        <w:rPr>
          <w:rFonts w:ascii="Arial" w:hAnsi="Arial" w:cs="Arial"/>
          <w:color w:val="000000"/>
        </w:rPr>
        <w:t>Supervise technical personnel; plan, administer, and monitor expenditures; assess, analyze, and identify information technology policy needs; establish cooperative relationships and gain support of key individuals to accomplish goals; plan, coordinate, and direct the activities of multi-disciplinary staff; effectively promote equal opportunity in employment and maintain a work environment that is free of discrimination and harassment; and effectively contribute to the department's Equal Employment Opportunity objectives.</w:t>
      </w:r>
    </w:p>
    <w:p w:rsidR="005C30A5" w:rsidRDefault="005C30A5" w:rsidP="00096119">
      <w:pPr>
        <w:tabs>
          <w:tab w:val="left" w:pos="360"/>
        </w:tabs>
        <w:jc w:val="both"/>
        <w:rPr>
          <w:rFonts w:ascii="Arial" w:hAnsi="Arial" w:cs="Arial"/>
        </w:rPr>
      </w:pPr>
    </w:p>
    <w:p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F</w:t>
      </w:r>
      <w:r w:rsidRPr="00B00EE6">
        <w:rPr>
          <w:rFonts w:ascii="Arial" w:hAnsi="Arial" w:cs="Arial"/>
          <w:b/>
        </w:rPr>
        <w:t>: RESPONSIBILITY FOR D</w:t>
      </w:r>
      <w:r w:rsidR="00DF2A12">
        <w:rPr>
          <w:rFonts w:ascii="Arial" w:hAnsi="Arial" w:cs="Arial"/>
          <w:b/>
        </w:rPr>
        <w:t>E</w:t>
      </w:r>
      <w:r w:rsidRPr="00B00EE6">
        <w:rPr>
          <w:rFonts w:ascii="Arial" w:hAnsi="Arial" w:cs="Arial"/>
          <w:b/>
        </w:rPr>
        <w:t>CISIONS (CONSEQUENCE OF ERROR)</w:t>
      </w:r>
    </w:p>
    <w:p w:rsidR="00B00EE6" w:rsidRDefault="00B00EE6" w:rsidP="00096119">
      <w:pPr>
        <w:tabs>
          <w:tab w:val="left" w:pos="360"/>
        </w:tabs>
        <w:jc w:val="both"/>
        <w:rPr>
          <w:rFonts w:ascii="Arial" w:hAnsi="Arial" w:cs="Arial"/>
        </w:rPr>
      </w:pPr>
    </w:p>
    <w:p w:rsidR="00B00EE6" w:rsidRDefault="00AB6C9D" w:rsidP="00AB6C9D">
      <w:pPr>
        <w:tabs>
          <w:tab w:val="left" w:pos="360"/>
        </w:tabs>
        <w:jc w:val="both"/>
        <w:rPr>
          <w:rFonts w:ascii="Arial" w:hAnsi="Arial" w:cs="Arial"/>
        </w:rPr>
      </w:pPr>
      <w:r w:rsidRPr="00A108B2">
        <w:rPr>
          <w:rFonts w:ascii="Arial" w:hAnsi="Arial" w:cs="Arial"/>
        </w:rPr>
        <w:t xml:space="preserve">The </w:t>
      </w:r>
      <w:r>
        <w:rPr>
          <w:rFonts w:ascii="Arial" w:hAnsi="Arial" w:cs="Arial"/>
        </w:rPr>
        <w:t>ITM I</w:t>
      </w:r>
      <w:r w:rsidRPr="00A108B2">
        <w:rPr>
          <w:rFonts w:ascii="Arial" w:hAnsi="Arial" w:cs="Arial"/>
        </w:rPr>
        <w:t xml:space="preserve"> receives general direction from the </w:t>
      </w:r>
      <w:r>
        <w:rPr>
          <w:rFonts w:ascii="Arial" w:hAnsi="Arial" w:cs="Arial"/>
        </w:rPr>
        <w:t>Bureau</w:t>
      </w:r>
      <w:r w:rsidRPr="00A108B2">
        <w:rPr>
          <w:rFonts w:ascii="Arial" w:hAnsi="Arial" w:cs="Arial"/>
        </w:rPr>
        <w:t xml:space="preserve"> Chief</w:t>
      </w:r>
      <w:r w:rsidR="00B4728C">
        <w:rPr>
          <w:rFonts w:ascii="Arial" w:hAnsi="Arial" w:cs="Arial"/>
        </w:rPr>
        <w:t xml:space="preserve"> </w:t>
      </w:r>
      <w:r w:rsidRPr="00A108B2">
        <w:rPr>
          <w:rFonts w:ascii="Arial" w:hAnsi="Arial" w:cs="Arial"/>
        </w:rPr>
        <w:t>and the CIO. This position operates independently on most technical support issues within the section and manages the responsibilities by exercising good judgement in providing assistance, consultation, direction, and communication to executive management, staff, and the vendor community. Decisions and recommendations made have serious impact to SCO IT systems and services. Consequences of poor decision, judgement, or advice may have a negative or serious impact to the organization, which may impede the constitutional responsibility of the Controller.</w:t>
      </w:r>
    </w:p>
    <w:p w:rsidR="00AB6C9D" w:rsidRDefault="00AB6C9D" w:rsidP="00AB6C9D">
      <w:pPr>
        <w:tabs>
          <w:tab w:val="left" w:pos="360"/>
        </w:tabs>
        <w:jc w:val="both"/>
        <w:rPr>
          <w:rFonts w:ascii="Arial" w:hAnsi="Arial" w:cs="Arial"/>
        </w:rPr>
      </w:pPr>
    </w:p>
    <w:p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G</w:t>
      </w:r>
      <w:r w:rsidRPr="00B00EE6">
        <w:rPr>
          <w:rFonts w:ascii="Arial" w:hAnsi="Arial" w:cs="Arial"/>
          <w:b/>
        </w:rPr>
        <w:t>: PERSONAL CONTACT</w:t>
      </w:r>
    </w:p>
    <w:p w:rsidR="00B00EE6" w:rsidRDefault="00B00EE6" w:rsidP="00096119">
      <w:pPr>
        <w:tabs>
          <w:tab w:val="left" w:pos="360"/>
        </w:tabs>
        <w:jc w:val="both"/>
        <w:rPr>
          <w:rFonts w:ascii="Arial" w:hAnsi="Arial" w:cs="Arial"/>
        </w:rPr>
      </w:pPr>
    </w:p>
    <w:p w:rsidR="00B00EE6" w:rsidRDefault="00AB6C9D" w:rsidP="00096119">
      <w:pPr>
        <w:tabs>
          <w:tab w:val="left" w:pos="360"/>
        </w:tabs>
        <w:jc w:val="both"/>
        <w:rPr>
          <w:rFonts w:ascii="Arial" w:hAnsi="Arial" w:cs="Arial"/>
        </w:rPr>
      </w:pPr>
      <w:r w:rsidRPr="00A108B2">
        <w:rPr>
          <w:rFonts w:ascii="Arial" w:hAnsi="Arial" w:cs="Arial"/>
        </w:rPr>
        <w:t>Points of contact include the executive level staff, management, consultants, technical support staff, and the vendor community</w:t>
      </w:r>
    </w:p>
    <w:p w:rsidR="00A24168" w:rsidRDefault="00A24168" w:rsidP="00096119">
      <w:pPr>
        <w:tabs>
          <w:tab w:val="left" w:pos="360"/>
        </w:tabs>
        <w:jc w:val="both"/>
        <w:rPr>
          <w:rFonts w:ascii="Arial" w:hAnsi="Arial" w:cs="Arial"/>
        </w:rPr>
      </w:pPr>
    </w:p>
    <w:p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H</w:t>
      </w:r>
      <w:r w:rsidRPr="00B00EE6">
        <w:rPr>
          <w:rFonts w:ascii="Arial" w:hAnsi="Arial" w:cs="Arial"/>
          <w:b/>
        </w:rPr>
        <w:t>: WORK ENV</w:t>
      </w:r>
      <w:r w:rsidR="00180253">
        <w:rPr>
          <w:rFonts w:ascii="Arial" w:hAnsi="Arial" w:cs="Arial"/>
          <w:b/>
        </w:rPr>
        <w:t xml:space="preserve">IRONMENT </w:t>
      </w:r>
    </w:p>
    <w:p w:rsidR="00B00EE6" w:rsidRDefault="00B00EE6" w:rsidP="00096119">
      <w:pPr>
        <w:tabs>
          <w:tab w:val="left" w:pos="360"/>
        </w:tabs>
        <w:jc w:val="both"/>
        <w:rPr>
          <w:rFonts w:ascii="Arial" w:hAnsi="Arial" w:cs="Arial"/>
        </w:rPr>
      </w:pPr>
    </w:p>
    <w:p w:rsidR="004043E6" w:rsidRDefault="004043E6" w:rsidP="004043E6">
      <w:pPr>
        <w:jc w:val="both"/>
        <w:rPr>
          <w:rFonts w:ascii="Arial" w:hAnsi="Arial" w:cs="Arial"/>
        </w:rPr>
      </w:pPr>
      <w:r w:rsidRPr="004043E6">
        <w:rPr>
          <w:rFonts w:ascii="Arial" w:hAnsi="Arial" w:cs="Arial"/>
        </w:rPr>
        <w:t>The incumbent will work in a multi-story climate-controlled office under artificial lighting</w:t>
      </w:r>
      <w:r w:rsidR="00A364DC">
        <w:rPr>
          <w:rFonts w:ascii="Arial" w:hAnsi="Arial" w:cs="Arial"/>
        </w:rPr>
        <w:t xml:space="preserve"> unless approved for telework and/or alternate work location</w:t>
      </w:r>
      <w:r w:rsidRPr="004043E6">
        <w:rPr>
          <w:rFonts w:ascii="Arial" w:hAnsi="Arial" w:cs="Arial"/>
        </w:rPr>
        <w:t>.  Travel to customer locations, primarily in Sacramento County, will occur on a regular basis.  When traveling, the incumbent may be subject to the elements of the destination.  The incumbent is expected to adhere to a consistent work schedule averaging 40 hours per week. The incumbent may be required to work outside of normal business hours and is required to carry a mobile communications device.</w:t>
      </w:r>
    </w:p>
    <w:p w:rsidR="004043E6" w:rsidRPr="004043E6" w:rsidRDefault="004043E6" w:rsidP="004043E6">
      <w:pPr>
        <w:jc w:val="both"/>
        <w:rPr>
          <w:rFonts w:ascii="Arial" w:hAnsi="Arial" w:cs="Arial"/>
        </w:rPr>
      </w:pPr>
    </w:p>
    <w:p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I</w:t>
      </w:r>
      <w:r w:rsidRPr="00B00EE6">
        <w:rPr>
          <w:rFonts w:ascii="Arial" w:hAnsi="Arial" w:cs="Arial"/>
          <w:b/>
        </w:rPr>
        <w:t>: PHYSICAL REQUIREMENTS</w:t>
      </w:r>
    </w:p>
    <w:p w:rsidR="00B00EE6" w:rsidRDefault="00B00EE6" w:rsidP="00096119">
      <w:pPr>
        <w:tabs>
          <w:tab w:val="left" w:pos="360"/>
        </w:tabs>
        <w:jc w:val="both"/>
        <w:rPr>
          <w:rFonts w:ascii="Arial" w:hAnsi="Arial" w:cs="Arial"/>
        </w:rPr>
      </w:pPr>
    </w:p>
    <w:p w:rsidR="008C1963" w:rsidRDefault="004043E6" w:rsidP="00096119">
      <w:pPr>
        <w:tabs>
          <w:tab w:val="left" w:pos="360"/>
        </w:tabs>
        <w:jc w:val="both"/>
        <w:rPr>
          <w:rFonts w:ascii="Arial" w:hAnsi="Arial" w:cs="Arial"/>
        </w:rPr>
      </w:pPr>
      <w:r>
        <w:rPr>
          <w:rFonts w:ascii="Arial" w:hAnsi="Arial" w:cs="Arial"/>
        </w:rPr>
        <w:t xml:space="preserve">Persons in this position involves frequent use of a keyboard, walking, standing and </w:t>
      </w:r>
      <w:r w:rsidR="00EC5230">
        <w:rPr>
          <w:rFonts w:ascii="Arial" w:hAnsi="Arial" w:cs="Arial"/>
        </w:rPr>
        <w:t>sitting</w:t>
      </w:r>
      <w:r>
        <w:rPr>
          <w:rFonts w:ascii="Arial" w:hAnsi="Arial" w:cs="Arial"/>
        </w:rPr>
        <w:t>.</w:t>
      </w:r>
    </w:p>
    <w:p w:rsidR="008C1963" w:rsidRDefault="008C1963" w:rsidP="00096119">
      <w:pPr>
        <w:tabs>
          <w:tab w:val="left" w:pos="360"/>
        </w:tabs>
        <w:jc w:val="both"/>
        <w:rPr>
          <w:rFonts w:ascii="Arial" w:hAnsi="Arial" w:cs="Arial"/>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hysical Requirements"/>
        <w:tblDescription w:val="This table reviews frequency of activities that are required of employee.  It lists Activities and differenciates hours per day use; never (zero hours); Occasionally (up to three hours); Frequently (three to six hours); Constantly (six to eight hours);. Activities listed include: sitting; walking; standing; bending; squating; climbing; kneeling; crawling; twisting; repetitive use of hands; simple grasping; power grasping; fine manipulation; pushing and or pulling; reaching above and below shoulder level; lifting and or carrying. "/>
      </w:tblPr>
      <w:tblGrid>
        <w:gridCol w:w="2610"/>
        <w:gridCol w:w="1710"/>
        <w:gridCol w:w="1710"/>
        <w:gridCol w:w="1620"/>
        <w:gridCol w:w="1638"/>
      </w:tblGrid>
      <w:tr w:rsidR="00834B6A" w:rsidRPr="00F3666C" w:rsidTr="001E7CDA">
        <w:tc>
          <w:tcPr>
            <w:tcW w:w="9288" w:type="dxa"/>
            <w:gridSpan w:val="5"/>
            <w:shd w:val="clear" w:color="auto" w:fill="auto"/>
          </w:tcPr>
          <w:p w:rsidR="00834B6A" w:rsidRPr="001E7CDA" w:rsidRDefault="00834B6A" w:rsidP="001E7CDA">
            <w:pPr>
              <w:rPr>
                <w:rFonts w:ascii="Calibri" w:eastAsia="Calibri" w:hAnsi="Calibri"/>
              </w:rPr>
            </w:pPr>
            <w:r w:rsidRPr="001E7CDA">
              <w:rPr>
                <w:rFonts w:ascii="Calibri" w:eastAsia="Calibri" w:hAnsi="Calibri"/>
              </w:rPr>
              <w:t>Check the frequency of activity required of the employee to perform the job</w:t>
            </w:r>
          </w:p>
        </w:tc>
      </w:tr>
      <w:tr w:rsidR="00834B6A" w:rsidRPr="00F3666C" w:rsidTr="001E7CDA">
        <w:tc>
          <w:tcPr>
            <w:tcW w:w="2610" w:type="dxa"/>
            <w:shd w:val="clear" w:color="auto" w:fill="auto"/>
          </w:tcPr>
          <w:p w:rsidR="00834B6A" w:rsidRPr="001E7CDA" w:rsidRDefault="00834B6A" w:rsidP="001E7CDA">
            <w:pPr>
              <w:jc w:val="center"/>
              <w:rPr>
                <w:rFonts w:ascii="Calibri" w:eastAsia="Calibri" w:hAnsi="Calibri"/>
              </w:rPr>
            </w:pPr>
            <w:r w:rsidRPr="001E7CDA">
              <w:rPr>
                <w:rFonts w:ascii="Calibri" w:eastAsia="Calibri" w:hAnsi="Calibri"/>
              </w:rPr>
              <w:t>Activity</w:t>
            </w:r>
          </w:p>
          <w:p w:rsidR="00834B6A" w:rsidRPr="001E7CDA" w:rsidRDefault="00834B6A" w:rsidP="001E7CDA">
            <w:pPr>
              <w:jc w:val="center"/>
              <w:rPr>
                <w:rFonts w:ascii="Calibri" w:eastAsia="Calibri" w:hAnsi="Calibri"/>
              </w:rPr>
            </w:pPr>
            <w:r w:rsidRPr="001E7CDA">
              <w:rPr>
                <w:rFonts w:ascii="Calibri" w:eastAsia="Calibri" w:hAnsi="Calibri"/>
              </w:rPr>
              <w:t>(Hours per day)</w:t>
            </w:r>
          </w:p>
        </w:tc>
        <w:tc>
          <w:tcPr>
            <w:tcW w:w="1710" w:type="dxa"/>
            <w:shd w:val="clear" w:color="auto" w:fill="auto"/>
          </w:tcPr>
          <w:p w:rsidR="00834B6A" w:rsidRPr="001E7CDA" w:rsidRDefault="00834B6A" w:rsidP="001E7CDA">
            <w:pPr>
              <w:jc w:val="center"/>
              <w:rPr>
                <w:rFonts w:ascii="Calibri" w:eastAsia="Calibri" w:hAnsi="Calibri"/>
              </w:rPr>
            </w:pPr>
            <w:r w:rsidRPr="001E7CDA">
              <w:rPr>
                <w:rFonts w:ascii="Calibri" w:eastAsia="Calibri" w:hAnsi="Calibri"/>
              </w:rPr>
              <w:t>Never</w:t>
            </w:r>
          </w:p>
          <w:p w:rsidR="00834B6A" w:rsidRPr="001E7CDA" w:rsidRDefault="00834B6A" w:rsidP="001E7CDA">
            <w:pPr>
              <w:jc w:val="center"/>
              <w:rPr>
                <w:rFonts w:ascii="Calibri" w:eastAsia="Calibri" w:hAnsi="Calibri"/>
              </w:rPr>
            </w:pPr>
            <w:r w:rsidRPr="001E7CDA">
              <w:rPr>
                <w:rFonts w:ascii="Calibri" w:eastAsia="Calibri" w:hAnsi="Calibri"/>
              </w:rPr>
              <w:t>(0 Hours)</w:t>
            </w:r>
          </w:p>
        </w:tc>
        <w:tc>
          <w:tcPr>
            <w:tcW w:w="1710" w:type="dxa"/>
            <w:shd w:val="clear" w:color="auto" w:fill="auto"/>
          </w:tcPr>
          <w:p w:rsidR="00834B6A" w:rsidRPr="001E7CDA" w:rsidRDefault="00834B6A" w:rsidP="001E7CDA">
            <w:pPr>
              <w:jc w:val="center"/>
              <w:rPr>
                <w:rFonts w:ascii="Calibri" w:eastAsia="Calibri" w:hAnsi="Calibri"/>
              </w:rPr>
            </w:pPr>
            <w:r w:rsidRPr="001E7CDA">
              <w:rPr>
                <w:rFonts w:ascii="Calibri" w:eastAsia="Calibri" w:hAnsi="Calibri"/>
              </w:rPr>
              <w:t>Occasionally</w:t>
            </w:r>
          </w:p>
          <w:p w:rsidR="00834B6A" w:rsidRPr="001E7CDA" w:rsidRDefault="00834B6A" w:rsidP="001E7CDA">
            <w:pPr>
              <w:jc w:val="center"/>
              <w:rPr>
                <w:rFonts w:ascii="Calibri" w:eastAsia="Calibri" w:hAnsi="Calibri"/>
              </w:rPr>
            </w:pPr>
            <w:r w:rsidRPr="001E7CDA">
              <w:rPr>
                <w:rFonts w:ascii="Calibri" w:eastAsia="Calibri" w:hAnsi="Calibri"/>
              </w:rPr>
              <w:t>(up to 3 hours)</w:t>
            </w:r>
          </w:p>
        </w:tc>
        <w:tc>
          <w:tcPr>
            <w:tcW w:w="1620" w:type="dxa"/>
            <w:shd w:val="clear" w:color="auto" w:fill="auto"/>
          </w:tcPr>
          <w:p w:rsidR="00834B6A" w:rsidRPr="001E7CDA" w:rsidRDefault="00834B6A" w:rsidP="001E7CDA">
            <w:pPr>
              <w:jc w:val="center"/>
              <w:rPr>
                <w:rFonts w:ascii="Calibri" w:eastAsia="Calibri" w:hAnsi="Calibri"/>
              </w:rPr>
            </w:pPr>
            <w:r w:rsidRPr="001E7CDA">
              <w:rPr>
                <w:rFonts w:ascii="Calibri" w:eastAsia="Calibri" w:hAnsi="Calibri"/>
              </w:rPr>
              <w:t>Frequently</w:t>
            </w:r>
          </w:p>
          <w:p w:rsidR="00834B6A" w:rsidRPr="001E7CDA" w:rsidRDefault="00834B6A" w:rsidP="001E7CDA">
            <w:pPr>
              <w:jc w:val="center"/>
              <w:rPr>
                <w:rFonts w:ascii="Calibri" w:eastAsia="Calibri" w:hAnsi="Calibri"/>
              </w:rPr>
            </w:pPr>
            <w:r w:rsidRPr="001E7CDA">
              <w:rPr>
                <w:rFonts w:ascii="Calibri" w:eastAsia="Calibri" w:hAnsi="Calibri"/>
              </w:rPr>
              <w:t>(3 to 6 hours)</w:t>
            </w:r>
          </w:p>
        </w:tc>
        <w:tc>
          <w:tcPr>
            <w:tcW w:w="1638" w:type="dxa"/>
            <w:shd w:val="clear" w:color="auto" w:fill="auto"/>
          </w:tcPr>
          <w:p w:rsidR="00834B6A" w:rsidRPr="001E7CDA" w:rsidRDefault="00834B6A" w:rsidP="001E7CDA">
            <w:pPr>
              <w:jc w:val="center"/>
              <w:rPr>
                <w:rFonts w:ascii="Calibri" w:eastAsia="Calibri" w:hAnsi="Calibri"/>
              </w:rPr>
            </w:pPr>
            <w:r w:rsidRPr="001E7CDA">
              <w:rPr>
                <w:rFonts w:ascii="Calibri" w:eastAsia="Calibri" w:hAnsi="Calibri"/>
              </w:rPr>
              <w:t>Constantly</w:t>
            </w:r>
          </w:p>
          <w:p w:rsidR="00834B6A" w:rsidRPr="001E7CDA" w:rsidRDefault="00834B6A" w:rsidP="001E7CDA">
            <w:pPr>
              <w:jc w:val="center"/>
              <w:rPr>
                <w:rFonts w:ascii="Calibri" w:eastAsia="Calibri" w:hAnsi="Calibri"/>
              </w:rPr>
            </w:pPr>
            <w:r w:rsidRPr="001E7CDA">
              <w:rPr>
                <w:rFonts w:ascii="Calibri" w:eastAsia="Calibri" w:hAnsi="Calibri"/>
              </w:rPr>
              <w:t>(6 to 8 hours)</w:t>
            </w:r>
          </w:p>
        </w:tc>
      </w:tr>
      <w:tr w:rsidR="00834B6A" w:rsidRPr="00F3666C" w:rsidTr="001E7CDA">
        <w:tc>
          <w:tcPr>
            <w:tcW w:w="2610" w:type="dxa"/>
            <w:shd w:val="clear" w:color="auto" w:fill="auto"/>
          </w:tcPr>
          <w:p w:rsidR="00834B6A" w:rsidRPr="001E7CDA" w:rsidRDefault="00834B6A" w:rsidP="001E7CDA">
            <w:pPr>
              <w:rPr>
                <w:rFonts w:ascii="Calibri" w:eastAsia="Calibri" w:hAnsi="Calibri"/>
              </w:rPr>
            </w:pPr>
            <w:r w:rsidRPr="001E7CDA">
              <w:rPr>
                <w:rFonts w:ascii="Calibri" w:eastAsia="Calibri" w:hAnsi="Calibri"/>
              </w:rPr>
              <w:t>Sitting</w:t>
            </w:r>
          </w:p>
        </w:tc>
        <w:tc>
          <w:tcPr>
            <w:tcW w:w="1710" w:type="dxa"/>
            <w:shd w:val="clear" w:color="auto" w:fill="auto"/>
          </w:tcPr>
          <w:p w:rsidR="00834B6A" w:rsidRPr="001E7CDA" w:rsidRDefault="00834B6A" w:rsidP="00AB6C9D">
            <w:pPr>
              <w:jc w:val="center"/>
              <w:rPr>
                <w:rFonts w:ascii="Calibri" w:eastAsia="Calibri" w:hAnsi="Calibri"/>
              </w:rPr>
            </w:pPr>
          </w:p>
        </w:tc>
        <w:tc>
          <w:tcPr>
            <w:tcW w:w="1710" w:type="dxa"/>
            <w:shd w:val="clear" w:color="auto" w:fill="auto"/>
          </w:tcPr>
          <w:p w:rsidR="00834B6A" w:rsidRPr="001E7CDA" w:rsidRDefault="00834B6A" w:rsidP="00AB6C9D">
            <w:pPr>
              <w:jc w:val="center"/>
              <w:rPr>
                <w:rFonts w:ascii="Calibri" w:eastAsia="Calibri" w:hAnsi="Calibri"/>
              </w:rPr>
            </w:pPr>
          </w:p>
        </w:tc>
        <w:tc>
          <w:tcPr>
            <w:tcW w:w="1620" w:type="dxa"/>
            <w:shd w:val="clear" w:color="auto" w:fill="auto"/>
          </w:tcPr>
          <w:p w:rsidR="00834B6A" w:rsidRPr="001E7CDA" w:rsidRDefault="00834B6A" w:rsidP="00AB6C9D">
            <w:pPr>
              <w:jc w:val="center"/>
              <w:rPr>
                <w:rFonts w:ascii="Calibri" w:eastAsia="Calibri" w:hAnsi="Calibri"/>
              </w:rPr>
            </w:pPr>
          </w:p>
        </w:tc>
        <w:tc>
          <w:tcPr>
            <w:tcW w:w="1638" w:type="dxa"/>
            <w:shd w:val="clear" w:color="auto" w:fill="auto"/>
          </w:tcPr>
          <w:p w:rsidR="00834B6A" w:rsidRPr="001E7CDA" w:rsidRDefault="00AB6C9D" w:rsidP="00AB6C9D">
            <w:pPr>
              <w:jc w:val="center"/>
              <w:rPr>
                <w:rFonts w:ascii="Calibri" w:eastAsia="Calibri" w:hAnsi="Calibri"/>
              </w:rPr>
            </w:pPr>
            <w:r>
              <w:rPr>
                <w:rFonts w:ascii="Calibri" w:eastAsia="Calibri" w:hAnsi="Calibri"/>
              </w:rPr>
              <w:t>X</w:t>
            </w:r>
          </w:p>
        </w:tc>
      </w:tr>
      <w:tr w:rsidR="00834B6A" w:rsidRPr="00F3666C" w:rsidTr="001E7CDA">
        <w:tc>
          <w:tcPr>
            <w:tcW w:w="2610" w:type="dxa"/>
            <w:shd w:val="clear" w:color="auto" w:fill="auto"/>
          </w:tcPr>
          <w:p w:rsidR="00834B6A" w:rsidRPr="001E7CDA" w:rsidRDefault="00834B6A" w:rsidP="001E7CDA">
            <w:pPr>
              <w:rPr>
                <w:rFonts w:ascii="Calibri" w:eastAsia="Calibri" w:hAnsi="Calibri"/>
              </w:rPr>
            </w:pPr>
            <w:r w:rsidRPr="001E7CDA">
              <w:rPr>
                <w:rFonts w:ascii="Calibri" w:eastAsia="Calibri" w:hAnsi="Calibri"/>
              </w:rPr>
              <w:t>Walking</w:t>
            </w:r>
          </w:p>
        </w:tc>
        <w:tc>
          <w:tcPr>
            <w:tcW w:w="1710" w:type="dxa"/>
            <w:shd w:val="clear" w:color="auto" w:fill="auto"/>
          </w:tcPr>
          <w:p w:rsidR="00834B6A" w:rsidRPr="001E7CDA" w:rsidRDefault="00834B6A" w:rsidP="00AB6C9D">
            <w:pPr>
              <w:jc w:val="center"/>
              <w:rPr>
                <w:rFonts w:ascii="Calibri" w:eastAsia="Calibri" w:hAnsi="Calibri"/>
              </w:rPr>
            </w:pPr>
          </w:p>
        </w:tc>
        <w:tc>
          <w:tcPr>
            <w:tcW w:w="1710" w:type="dxa"/>
            <w:shd w:val="clear" w:color="auto" w:fill="auto"/>
          </w:tcPr>
          <w:p w:rsidR="00834B6A" w:rsidRPr="001E7CDA" w:rsidRDefault="00AB6C9D" w:rsidP="00AB6C9D">
            <w:pPr>
              <w:jc w:val="center"/>
              <w:rPr>
                <w:rFonts w:ascii="Calibri" w:eastAsia="Calibri" w:hAnsi="Calibri"/>
              </w:rPr>
            </w:pPr>
            <w:r>
              <w:rPr>
                <w:rFonts w:ascii="Calibri" w:eastAsia="Calibri" w:hAnsi="Calibri"/>
              </w:rPr>
              <w:t>X</w:t>
            </w:r>
          </w:p>
        </w:tc>
        <w:tc>
          <w:tcPr>
            <w:tcW w:w="1620" w:type="dxa"/>
            <w:shd w:val="clear" w:color="auto" w:fill="auto"/>
          </w:tcPr>
          <w:p w:rsidR="00834B6A" w:rsidRPr="001E7CDA" w:rsidRDefault="00834B6A" w:rsidP="00AB6C9D">
            <w:pPr>
              <w:jc w:val="center"/>
              <w:rPr>
                <w:rFonts w:ascii="Calibri" w:eastAsia="Calibri" w:hAnsi="Calibri"/>
              </w:rPr>
            </w:pPr>
          </w:p>
        </w:tc>
        <w:tc>
          <w:tcPr>
            <w:tcW w:w="1638" w:type="dxa"/>
            <w:shd w:val="clear" w:color="auto" w:fill="auto"/>
          </w:tcPr>
          <w:p w:rsidR="00834B6A" w:rsidRPr="001E7CDA" w:rsidRDefault="00834B6A" w:rsidP="00AB6C9D">
            <w:pPr>
              <w:jc w:val="center"/>
              <w:rPr>
                <w:rFonts w:ascii="Calibri" w:eastAsia="Calibri" w:hAnsi="Calibri"/>
              </w:rPr>
            </w:pPr>
          </w:p>
        </w:tc>
      </w:tr>
      <w:tr w:rsidR="00834B6A" w:rsidRPr="00F3666C" w:rsidTr="001E7CDA">
        <w:tc>
          <w:tcPr>
            <w:tcW w:w="2610" w:type="dxa"/>
            <w:shd w:val="clear" w:color="auto" w:fill="auto"/>
          </w:tcPr>
          <w:p w:rsidR="00834B6A" w:rsidRPr="001E7CDA" w:rsidRDefault="00834B6A" w:rsidP="001E7CDA">
            <w:pPr>
              <w:rPr>
                <w:rFonts w:ascii="Calibri" w:eastAsia="Calibri" w:hAnsi="Calibri"/>
              </w:rPr>
            </w:pPr>
            <w:r w:rsidRPr="001E7CDA">
              <w:rPr>
                <w:rFonts w:ascii="Calibri" w:eastAsia="Calibri" w:hAnsi="Calibri"/>
              </w:rPr>
              <w:t>Standing</w:t>
            </w:r>
          </w:p>
        </w:tc>
        <w:tc>
          <w:tcPr>
            <w:tcW w:w="1710" w:type="dxa"/>
            <w:shd w:val="clear" w:color="auto" w:fill="auto"/>
          </w:tcPr>
          <w:p w:rsidR="00834B6A" w:rsidRPr="001E7CDA" w:rsidRDefault="00834B6A" w:rsidP="00AB6C9D">
            <w:pPr>
              <w:jc w:val="center"/>
              <w:rPr>
                <w:rFonts w:ascii="Calibri" w:eastAsia="Calibri" w:hAnsi="Calibri"/>
              </w:rPr>
            </w:pPr>
          </w:p>
        </w:tc>
        <w:tc>
          <w:tcPr>
            <w:tcW w:w="1710" w:type="dxa"/>
            <w:shd w:val="clear" w:color="auto" w:fill="auto"/>
          </w:tcPr>
          <w:p w:rsidR="00834B6A" w:rsidRPr="001E7CDA" w:rsidRDefault="00AB6C9D" w:rsidP="00AB6C9D">
            <w:pPr>
              <w:jc w:val="center"/>
              <w:rPr>
                <w:rFonts w:ascii="Calibri" w:eastAsia="Calibri" w:hAnsi="Calibri"/>
              </w:rPr>
            </w:pPr>
            <w:r>
              <w:rPr>
                <w:rFonts w:ascii="Calibri" w:eastAsia="Calibri" w:hAnsi="Calibri"/>
              </w:rPr>
              <w:t>X</w:t>
            </w:r>
          </w:p>
        </w:tc>
        <w:tc>
          <w:tcPr>
            <w:tcW w:w="1620" w:type="dxa"/>
            <w:shd w:val="clear" w:color="auto" w:fill="auto"/>
          </w:tcPr>
          <w:p w:rsidR="00834B6A" w:rsidRPr="001E7CDA" w:rsidRDefault="00834B6A" w:rsidP="00AB6C9D">
            <w:pPr>
              <w:jc w:val="center"/>
              <w:rPr>
                <w:rFonts w:ascii="Calibri" w:eastAsia="Calibri" w:hAnsi="Calibri"/>
              </w:rPr>
            </w:pPr>
          </w:p>
        </w:tc>
        <w:tc>
          <w:tcPr>
            <w:tcW w:w="1638" w:type="dxa"/>
            <w:shd w:val="clear" w:color="auto" w:fill="auto"/>
          </w:tcPr>
          <w:p w:rsidR="00834B6A" w:rsidRPr="001E7CDA" w:rsidRDefault="00834B6A" w:rsidP="00AB6C9D">
            <w:pPr>
              <w:jc w:val="center"/>
              <w:rPr>
                <w:rFonts w:ascii="Calibri" w:eastAsia="Calibri" w:hAnsi="Calibri"/>
              </w:rPr>
            </w:pPr>
          </w:p>
        </w:tc>
      </w:tr>
      <w:tr w:rsidR="00834B6A" w:rsidRPr="00F3666C" w:rsidTr="001E7CDA">
        <w:tc>
          <w:tcPr>
            <w:tcW w:w="2610" w:type="dxa"/>
            <w:shd w:val="clear" w:color="auto" w:fill="auto"/>
          </w:tcPr>
          <w:p w:rsidR="00834B6A" w:rsidRPr="001E7CDA" w:rsidRDefault="00834B6A" w:rsidP="001E7CDA">
            <w:pPr>
              <w:rPr>
                <w:rFonts w:ascii="Calibri" w:eastAsia="Calibri" w:hAnsi="Calibri"/>
              </w:rPr>
            </w:pPr>
            <w:r w:rsidRPr="001E7CDA">
              <w:rPr>
                <w:rFonts w:ascii="Calibri" w:eastAsia="Calibri" w:hAnsi="Calibri"/>
              </w:rPr>
              <w:t>Bending (neck/waist)</w:t>
            </w:r>
          </w:p>
        </w:tc>
        <w:tc>
          <w:tcPr>
            <w:tcW w:w="1710" w:type="dxa"/>
            <w:shd w:val="clear" w:color="auto" w:fill="auto"/>
          </w:tcPr>
          <w:p w:rsidR="00834B6A" w:rsidRPr="001E7CDA" w:rsidRDefault="00834B6A" w:rsidP="00AB6C9D">
            <w:pPr>
              <w:jc w:val="center"/>
              <w:rPr>
                <w:rFonts w:ascii="Calibri" w:eastAsia="Calibri" w:hAnsi="Calibri"/>
              </w:rPr>
            </w:pPr>
          </w:p>
        </w:tc>
        <w:tc>
          <w:tcPr>
            <w:tcW w:w="1710" w:type="dxa"/>
            <w:shd w:val="clear" w:color="auto" w:fill="auto"/>
          </w:tcPr>
          <w:p w:rsidR="00834B6A" w:rsidRPr="001E7CDA" w:rsidRDefault="00AB6C9D" w:rsidP="00AB6C9D">
            <w:pPr>
              <w:jc w:val="center"/>
              <w:rPr>
                <w:rFonts w:ascii="Calibri" w:eastAsia="Calibri" w:hAnsi="Calibri"/>
              </w:rPr>
            </w:pPr>
            <w:r>
              <w:rPr>
                <w:rFonts w:ascii="Calibri" w:eastAsia="Calibri" w:hAnsi="Calibri"/>
              </w:rPr>
              <w:t>X</w:t>
            </w:r>
          </w:p>
        </w:tc>
        <w:tc>
          <w:tcPr>
            <w:tcW w:w="1620" w:type="dxa"/>
            <w:shd w:val="clear" w:color="auto" w:fill="auto"/>
          </w:tcPr>
          <w:p w:rsidR="00834B6A" w:rsidRPr="001E7CDA" w:rsidRDefault="00834B6A" w:rsidP="00AB6C9D">
            <w:pPr>
              <w:jc w:val="center"/>
              <w:rPr>
                <w:rFonts w:ascii="Calibri" w:eastAsia="Calibri" w:hAnsi="Calibri"/>
              </w:rPr>
            </w:pPr>
          </w:p>
        </w:tc>
        <w:tc>
          <w:tcPr>
            <w:tcW w:w="1638" w:type="dxa"/>
            <w:shd w:val="clear" w:color="auto" w:fill="auto"/>
          </w:tcPr>
          <w:p w:rsidR="00834B6A" w:rsidRPr="001E7CDA" w:rsidRDefault="00834B6A" w:rsidP="00AB6C9D">
            <w:pPr>
              <w:jc w:val="center"/>
              <w:rPr>
                <w:rFonts w:ascii="Calibri" w:eastAsia="Calibri" w:hAnsi="Calibri"/>
              </w:rPr>
            </w:pPr>
          </w:p>
        </w:tc>
      </w:tr>
      <w:tr w:rsidR="00834B6A" w:rsidRPr="00F3666C" w:rsidTr="001E7CDA">
        <w:tc>
          <w:tcPr>
            <w:tcW w:w="2610" w:type="dxa"/>
            <w:shd w:val="clear" w:color="auto" w:fill="auto"/>
          </w:tcPr>
          <w:p w:rsidR="00834B6A" w:rsidRPr="001E7CDA" w:rsidRDefault="00834B6A" w:rsidP="001E7CDA">
            <w:pPr>
              <w:rPr>
                <w:rFonts w:ascii="Calibri" w:eastAsia="Calibri" w:hAnsi="Calibri"/>
              </w:rPr>
            </w:pPr>
            <w:r w:rsidRPr="001E7CDA">
              <w:rPr>
                <w:rFonts w:ascii="Calibri" w:eastAsia="Calibri" w:hAnsi="Calibri"/>
              </w:rPr>
              <w:t>Squatting</w:t>
            </w:r>
          </w:p>
        </w:tc>
        <w:tc>
          <w:tcPr>
            <w:tcW w:w="1710" w:type="dxa"/>
            <w:shd w:val="clear" w:color="auto" w:fill="auto"/>
          </w:tcPr>
          <w:p w:rsidR="00834B6A" w:rsidRPr="001E7CDA" w:rsidRDefault="00834B6A" w:rsidP="00AB6C9D">
            <w:pPr>
              <w:jc w:val="center"/>
              <w:rPr>
                <w:rFonts w:ascii="Calibri" w:eastAsia="Calibri" w:hAnsi="Calibri"/>
              </w:rPr>
            </w:pPr>
          </w:p>
        </w:tc>
        <w:tc>
          <w:tcPr>
            <w:tcW w:w="1710" w:type="dxa"/>
            <w:shd w:val="clear" w:color="auto" w:fill="auto"/>
          </w:tcPr>
          <w:p w:rsidR="00834B6A" w:rsidRPr="001E7CDA" w:rsidRDefault="00AB6C9D" w:rsidP="00AB6C9D">
            <w:pPr>
              <w:jc w:val="center"/>
              <w:rPr>
                <w:rFonts w:ascii="Calibri" w:eastAsia="Calibri" w:hAnsi="Calibri"/>
              </w:rPr>
            </w:pPr>
            <w:r>
              <w:rPr>
                <w:rFonts w:ascii="Calibri" w:eastAsia="Calibri" w:hAnsi="Calibri"/>
              </w:rPr>
              <w:t>X</w:t>
            </w:r>
          </w:p>
        </w:tc>
        <w:tc>
          <w:tcPr>
            <w:tcW w:w="1620" w:type="dxa"/>
            <w:shd w:val="clear" w:color="auto" w:fill="auto"/>
          </w:tcPr>
          <w:p w:rsidR="00834B6A" w:rsidRPr="001E7CDA" w:rsidRDefault="00834B6A" w:rsidP="00AB6C9D">
            <w:pPr>
              <w:jc w:val="center"/>
              <w:rPr>
                <w:rFonts w:ascii="Calibri" w:eastAsia="Calibri" w:hAnsi="Calibri"/>
              </w:rPr>
            </w:pPr>
          </w:p>
        </w:tc>
        <w:tc>
          <w:tcPr>
            <w:tcW w:w="1638" w:type="dxa"/>
            <w:shd w:val="clear" w:color="auto" w:fill="auto"/>
          </w:tcPr>
          <w:p w:rsidR="00834B6A" w:rsidRPr="001E7CDA" w:rsidRDefault="00834B6A" w:rsidP="00AB6C9D">
            <w:pPr>
              <w:jc w:val="center"/>
              <w:rPr>
                <w:rFonts w:ascii="Calibri" w:eastAsia="Calibri" w:hAnsi="Calibri"/>
              </w:rPr>
            </w:pPr>
          </w:p>
        </w:tc>
      </w:tr>
      <w:tr w:rsidR="00834B6A" w:rsidRPr="00F3666C" w:rsidTr="001E7CDA">
        <w:tc>
          <w:tcPr>
            <w:tcW w:w="2610" w:type="dxa"/>
            <w:shd w:val="clear" w:color="auto" w:fill="auto"/>
          </w:tcPr>
          <w:p w:rsidR="00834B6A" w:rsidRPr="001E7CDA" w:rsidRDefault="00834B6A" w:rsidP="001E7CDA">
            <w:pPr>
              <w:rPr>
                <w:rFonts w:ascii="Calibri" w:eastAsia="Calibri" w:hAnsi="Calibri"/>
              </w:rPr>
            </w:pPr>
            <w:r w:rsidRPr="001E7CDA">
              <w:rPr>
                <w:rFonts w:ascii="Calibri" w:eastAsia="Calibri" w:hAnsi="Calibri"/>
              </w:rPr>
              <w:t>Climbing</w:t>
            </w:r>
          </w:p>
        </w:tc>
        <w:tc>
          <w:tcPr>
            <w:tcW w:w="1710" w:type="dxa"/>
            <w:shd w:val="clear" w:color="auto" w:fill="auto"/>
          </w:tcPr>
          <w:p w:rsidR="00834B6A" w:rsidRPr="001E7CDA" w:rsidRDefault="00834B6A" w:rsidP="00AB6C9D">
            <w:pPr>
              <w:jc w:val="center"/>
              <w:rPr>
                <w:rFonts w:ascii="Calibri" w:eastAsia="Calibri" w:hAnsi="Calibri"/>
              </w:rPr>
            </w:pPr>
          </w:p>
        </w:tc>
        <w:tc>
          <w:tcPr>
            <w:tcW w:w="1710" w:type="dxa"/>
            <w:shd w:val="clear" w:color="auto" w:fill="auto"/>
          </w:tcPr>
          <w:p w:rsidR="00834B6A" w:rsidRPr="001E7CDA" w:rsidRDefault="00AB6C9D" w:rsidP="00AB6C9D">
            <w:pPr>
              <w:jc w:val="center"/>
              <w:rPr>
                <w:rFonts w:ascii="Calibri" w:eastAsia="Calibri" w:hAnsi="Calibri"/>
              </w:rPr>
            </w:pPr>
            <w:r>
              <w:rPr>
                <w:rFonts w:ascii="Calibri" w:eastAsia="Calibri" w:hAnsi="Calibri"/>
              </w:rPr>
              <w:t>X</w:t>
            </w:r>
          </w:p>
        </w:tc>
        <w:tc>
          <w:tcPr>
            <w:tcW w:w="1620" w:type="dxa"/>
            <w:shd w:val="clear" w:color="auto" w:fill="auto"/>
          </w:tcPr>
          <w:p w:rsidR="00834B6A" w:rsidRPr="001E7CDA" w:rsidRDefault="00834B6A" w:rsidP="00AB6C9D">
            <w:pPr>
              <w:jc w:val="center"/>
              <w:rPr>
                <w:rFonts w:ascii="Calibri" w:eastAsia="Calibri" w:hAnsi="Calibri"/>
              </w:rPr>
            </w:pPr>
          </w:p>
        </w:tc>
        <w:tc>
          <w:tcPr>
            <w:tcW w:w="1638" w:type="dxa"/>
            <w:shd w:val="clear" w:color="auto" w:fill="auto"/>
          </w:tcPr>
          <w:p w:rsidR="00834B6A" w:rsidRPr="001E7CDA" w:rsidRDefault="00834B6A" w:rsidP="00AB6C9D">
            <w:pPr>
              <w:jc w:val="center"/>
              <w:rPr>
                <w:rFonts w:ascii="Calibri" w:eastAsia="Calibri" w:hAnsi="Calibri"/>
              </w:rPr>
            </w:pPr>
          </w:p>
        </w:tc>
      </w:tr>
      <w:tr w:rsidR="00834B6A" w:rsidRPr="00F3666C" w:rsidTr="001E7CDA">
        <w:tc>
          <w:tcPr>
            <w:tcW w:w="2610" w:type="dxa"/>
            <w:shd w:val="clear" w:color="auto" w:fill="auto"/>
          </w:tcPr>
          <w:p w:rsidR="00834B6A" w:rsidRPr="001E7CDA" w:rsidRDefault="00834B6A" w:rsidP="001E7CDA">
            <w:pPr>
              <w:rPr>
                <w:rFonts w:ascii="Calibri" w:eastAsia="Calibri" w:hAnsi="Calibri"/>
              </w:rPr>
            </w:pPr>
            <w:r w:rsidRPr="001E7CDA">
              <w:rPr>
                <w:rFonts w:ascii="Calibri" w:eastAsia="Calibri" w:hAnsi="Calibri"/>
              </w:rPr>
              <w:t>Kneeling</w:t>
            </w:r>
          </w:p>
        </w:tc>
        <w:tc>
          <w:tcPr>
            <w:tcW w:w="1710" w:type="dxa"/>
            <w:shd w:val="clear" w:color="auto" w:fill="auto"/>
          </w:tcPr>
          <w:p w:rsidR="00834B6A" w:rsidRPr="001E7CDA" w:rsidRDefault="00834B6A" w:rsidP="00AB6C9D">
            <w:pPr>
              <w:jc w:val="center"/>
              <w:rPr>
                <w:rFonts w:ascii="Calibri" w:eastAsia="Calibri" w:hAnsi="Calibri"/>
              </w:rPr>
            </w:pPr>
          </w:p>
        </w:tc>
        <w:tc>
          <w:tcPr>
            <w:tcW w:w="1710" w:type="dxa"/>
            <w:shd w:val="clear" w:color="auto" w:fill="auto"/>
          </w:tcPr>
          <w:p w:rsidR="00834B6A" w:rsidRPr="001E7CDA" w:rsidRDefault="00AB6C9D" w:rsidP="00AB6C9D">
            <w:pPr>
              <w:jc w:val="center"/>
              <w:rPr>
                <w:rFonts w:ascii="Calibri" w:eastAsia="Calibri" w:hAnsi="Calibri"/>
              </w:rPr>
            </w:pPr>
            <w:r>
              <w:rPr>
                <w:rFonts w:ascii="Calibri" w:eastAsia="Calibri" w:hAnsi="Calibri"/>
              </w:rPr>
              <w:t>X</w:t>
            </w:r>
          </w:p>
        </w:tc>
        <w:tc>
          <w:tcPr>
            <w:tcW w:w="1620" w:type="dxa"/>
            <w:shd w:val="clear" w:color="auto" w:fill="auto"/>
          </w:tcPr>
          <w:p w:rsidR="00834B6A" w:rsidRPr="001E7CDA" w:rsidRDefault="00834B6A" w:rsidP="00AB6C9D">
            <w:pPr>
              <w:jc w:val="center"/>
              <w:rPr>
                <w:rFonts w:ascii="Calibri" w:eastAsia="Calibri" w:hAnsi="Calibri"/>
              </w:rPr>
            </w:pPr>
          </w:p>
        </w:tc>
        <w:tc>
          <w:tcPr>
            <w:tcW w:w="1638" w:type="dxa"/>
            <w:shd w:val="clear" w:color="auto" w:fill="auto"/>
          </w:tcPr>
          <w:p w:rsidR="00834B6A" w:rsidRPr="001E7CDA" w:rsidRDefault="00834B6A" w:rsidP="00AB6C9D">
            <w:pPr>
              <w:jc w:val="center"/>
              <w:rPr>
                <w:rFonts w:ascii="Calibri" w:eastAsia="Calibri" w:hAnsi="Calibri"/>
              </w:rPr>
            </w:pPr>
          </w:p>
        </w:tc>
      </w:tr>
      <w:tr w:rsidR="00834B6A" w:rsidRPr="00F3666C" w:rsidTr="001E7CDA">
        <w:tc>
          <w:tcPr>
            <w:tcW w:w="2610" w:type="dxa"/>
            <w:shd w:val="clear" w:color="auto" w:fill="auto"/>
          </w:tcPr>
          <w:p w:rsidR="00834B6A" w:rsidRPr="001E7CDA" w:rsidRDefault="00834B6A" w:rsidP="001E7CDA">
            <w:pPr>
              <w:rPr>
                <w:rFonts w:ascii="Calibri" w:eastAsia="Calibri" w:hAnsi="Calibri"/>
              </w:rPr>
            </w:pPr>
            <w:r w:rsidRPr="001E7CDA">
              <w:rPr>
                <w:rFonts w:ascii="Calibri" w:eastAsia="Calibri" w:hAnsi="Calibri"/>
              </w:rPr>
              <w:t>Crawling</w:t>
            </w:r>
          </w:p>
        </w:tc>
        <w:tc>
          <w:tcPr>
            <w:tcW w:w="1710" w:type="dxa"/>
            <w:shd w:val="clear" w:color="auto" w:fill="auto"/>
          </w:tcPr>
          <w:p w:rsidR="00834B6A" w:rsidRPr="001E7CDA" w:rsidRDefault="00834B6A" w:rsidP="00AB6C9D">
            <w:pPr>
              <w:jc w:val="center"/>
              <w:rPr>
                <w:rFonts w:ascii="Calibri" w:eastAsia="Calibri" w:hAnsi="Calibri"/>
              </w:rPr>
            </w:pPr>
          </w:p>
        </w:tc>
        <w:tc>
          <w:tcPr>
            <w:tcW w:w="1710" w:type="dxa"/>
            <w:shd w:val="clear" w:color="auto" w:fill="auto"/>
          </w:tcPr>
          <w:p w:rsidR="00834B6A" w:rsidRPr="001E7CDA" w:rsidRDefault="00AB6C9D" w:rsidP="00AB6C9D">
            <w:pPr>
              <w:jc w:val="center"/>
              <w:rPr>
                <w:rFonts w:ascii="Calibri" w:eastAsia="Calibri" w:hAnsi="Calibri"/>
              </w:rPr>
            </w:pPr>
            <w:r>
              <w:rPr>
                <w:rFonts w:ascii="Calibri" w:eastAsia="Calibri" w:hAnsi="Calibri"/>
              </w:rPr>
              <w:t>X</w:t>
            </w:r>
          </w:p>
        </w:tc>
        <w:tc>
          <w:tcPr>
            <w:tcW w:w="1620" w:type="dxa"/>
            <w:shd w:val="clear" w:color="auto" w:fill="auto"/>
          </w:tcPr>
          <w:p w:rsidR="00834B6A" w:rsidRPr="001E7CDA" w:rsidRDefault="00834B6A" w:rsidP="00AB6C9D">
            <w:pPr>
              <w:jc w:val="center"/>
              <w:rPr>
                <w:rFonts w:ascii="Calibri" w:eastAsia="Calibri" w:hAnsi="Calibri"/>
              </w:rPr>
            </w:pPr>
          </w:p>
        </w:tc>
        <w:tc>
          <w:tcPr>
            <w:tcW w:w="1638" w:type="dxa"/>
            <w:shd w:val="clear" w:color="auto" w:fill="auto"/>
          </w:tcPr>
          <w:p w:rsidR="00834B6A" w:rsidRPr="001E7CDA" w:rsidRDefault="00834B6A" w:rsidP="00AB6C9D">
            <w:pPr>
              <w:jc w:val="center"/>
              <w:rPr>
                <w:rFonts w:ascii="Calibri" w:eastAsia="Calibri" w:hAnsi="Calibri"/>
              </w:rPr>
            </w:pPr>
          </w:p>
        </w:tc>
      </w:tr>
      <w:tr w:rsidR="00834B6A" w:rsidRPr="00F3666C" w:rsidTr="001E7CDA">
        <w:tc>
          <w:tcPr>
            <w:tcW w:w="2610" w:type="dxa"/>
            <w:shd w:val="clear" w:color="auto" w:fill="auto"/>
          </w:tcPr>
          <w:p w:rsidR="00834B6A" w:rsidRPr="001E7CDA" w:rsidRDefault="00834B6A" w:rsidP="001E7CDA">
            <w:pPr>
              <w:rPr>
                <w:rFonts w:ascii="Calibri" w:eastAsia="Calibri" w:hAnsi="Calibri"/>
              </w:rPr>
            </w:pPr>
            <w:r w:rsidRPr="001E7CDA">
              <w:rPr>
                <w:rFonts w:ascii="Calibri" w:eastAsia="Calibri" w:hAnsi="Calibri"/>
              </w:rPr>
              <w:t>Twisting (neck/waist)</w:t>
            </w:r>
          </w:p>
        </w:tc>
        <w:tc>
          <w:tcPr>
            <w:tcW w:w="1710" w:type="dxa"/>
            <w:shd w:val="clear" w:color="auto" w:fill="auto"/>
          </w:tcPr>
          <w:p w:rsidR="00834B6A" w:rsidRPr="001E7CDA" w:rsidRDefault="00834B6A" w:rsidP="00AB6C9D">
            <w:pPr>
              <w:jc w:val="center"/>
              <w:rPr>
                <w:rFonts w:ascii="Calibri" w:eastAsia="Calibri" w:hAnsi="Calibri"/>
              </w:rPr>
            </w:pPr>
          </w:p>
        </w:tc>
        <w:tc>
          <w:tcPr>
            <w:tcW w:w="1710" w:type="dxa"/>
            <w:shd w:val="clear" w:color="auto" w:fill="auto"/>
          </w:tcPr>
          <w:p w:rsidR="00834B6A" w:rsidRPr="001E7CDA" w:rsidRDefault="00AB6C9D" w:rsidP="00AB6C9D">
            <w:pPr>
              <w:jc w:val="center"/>
              <w:rPr>
                <w:rFonts w:ascii="Calibri" w:eastAsia="Calibri" w:hAnsi="Calibri"/>
              </w:rPr>
            </w:pPr>
            <w:r>
              <w:rPr>
                <w:rFonts w:ascii="Calibri" w:eastAsia="Calibri" w:hAnsi="Calibri"/>
              </w:rPr>
              <w:t>X</w:t>
            </w:r>
          </w:p>
        </w:tc>
        <w:tc>
          <w:tcPr>
            <w:tcW w:w="1620" w:type="dxa"/>
            <w:shd w:val="clear" w:color="auto" w:fill="auto"/>
          </w:tcPr>
          <w:p w:rsidR="00834B6A" w:rsidRPr="001E7CDA" w:rsidRDefault="00834B6A" w:rsidP="00AB6C9D">
            <w:pPr>
              <w:jc w:val="center"/>
              <w:rPr>
                <w:rFonts w:ascii="Calibri" w:eastAsia="Calibri" w:hAnsi="Calibri"/>
              </w:rPr>
            </w:pPr>
          </w:p>
        </w:tc>
        <w:tc>
          <w:tcPr>
            <w:tcW w:w="1638" w:type="dxa"/>
            <w:shd w:val="clear" w:color="auto" w:fill="auto"/>
          </w:tcPr>
          <w:p w:rsidR="00834B6A" w:rsidRPr="001E7CDA" w:rsidRDefault="00834B6A" w:rsidP="00AB6C9D">
            <w:pPr>
              <w:jc w:val="center"/>
              <w:rPr>
                <w:rFonts w:ascii="Calibri" w:eastAsia="Calibri" w:hAnsi="Calibri"/>
              </w:rPr>
            </w:pPr>
          </w:p>
        </w:tc>
      </w:tr>
      <w:tr w:rsidR="00834B6A" w:rsidRPr="00F3666C" w:rsidTr="001E7CDA">
        <w:tc>
          <w:tcPr>
            <w:tcW w:w="2610" w:type="dxa"/>
            <w:shd w:val="clear" w:color="auto" w:fill="auto"/>
          </w:tcPr>
          <w:p w:rsidR="00834B6A" w:rsidRPr="001E7CDA" w:rsidRDefault="00834B6A" w:rsidP="001E7CDA">
            <w:pPr>
              <w:rPr>
                <w:rFonts w:ascii="Calibri" w:eastAsia="Calibri" w:hAnsi="Calibri"/>
              </w:rPr>
            </w:pPr>
            <w:r w:rsidRPr="001E7CDA">
              <w:rPr>
                <w:rFonts w:ascii="Calibri" w:eastAsia="Calibri" w:hAnsi="Calibri"/>
              </w:rPr>
              <w:t>Is repetitive use of hand(s) required?</w:t>
            </w:r>
          </w:p>
        </w:tc>
        <w:tc>
          <w:tcPr>
            <w:tcW w:w="1710" w:type="dxa"/>
            <w:shd w:val="clear" w:color="auto" w:fill="auto"/>
          </w:tcPr>
          <w:p w:rsidR="00834B6A" w:rsidRPr="001E7CDA" w:rsidRDefault="00834B6A" w:rsidP="00AB6C9D">
            <w:pPr>
              <w:jc w:val="center"/>
              <w:rPr>
                <w:rFonts w:ascii="Calibri" w:eastAsia="Calibri" w:hAnsi="Calibri"/>
              </w:rPr>
            </w:pPr>
          </w:p>
        </w:tc>
        <w:tc>
          <w:tcPr>
            <w:tcW w:w="1710" w:type="dxa"/>
            <w:shd w:val="clear" w:color="auto" w:fill="auto"/>
          </w:tcPr>
          <w:p w:rsidR="00834B6A" w:rsidRPr="001E7CDA" w:rsidRDefault="00834B6A" w:rsidP="00AB6C9D">
            <w:pPr>
              <w:jc w:val="center"/>
              <w:rPr>
                <w:rFonts w:ascii="Calibri" w:eastAsia="Calibri" w:hAnsi="Calibri"/>
              </w:rPr>
            </w:pPr>
          </w:p>
        </w:tc>
        <w:tc>
          <w:tcPr>
            <w:tcW w:w="1620" w:type="dxa"/>
            <w:shd w:val="clear" w:color="auto" w:fill="auto"/>
          </w:tcPr>
          <w:p w:rsidR="00834B6A" w:rsidRPr="001E7CDA" w:rsidRDefault="00834B6A" w:rsidP="00AB6C9D">
            <w:pPr>
              <w:jc w:val="center"/>
              <w:rPr>
                <w:rFonts w:ascii="Calibri" w:eastAsia="Calibri" w:hAnsi="Calibri"/>
              </w:rPr>
            </w:pPr>
          </w:p>
        </w:tc>
        <w:tc>
          <w:tcPr>
            <w:tcW w:w="1638" w:type="dxa"/>
            <w:shd w:val="clear" w:color="auto" w:fill="auto"/>
          </w:tcPr>
          <w:p w:rsidR="00834B6A" w:rsidRPr="001E7CDA" w:rsidRDefault="00AB6C9D" w:rsidP="00AB6C9D">
            <w:pPr>
              <w:jc w:val="center"/>
              <w:rPr>
                <w:rFonts w:ascii="Calibri" w:eastAsia="Calibri" w:hAnsi="Calibri"/>
              </w:rPr>
            </w:pPr>
            <w:r>
              <w:rPr>
                <w:rFonts w:ascii="Calibri" w:eastAsia="Calibri" w:hAnsi="Calibri"/>
              </w:rPr>
              <w:t>X</w:t>
            </w:r>
          </w:p>
        </w:tc>
      </w:tr>
      <w:tr w:rsidR="00834B6A" w:rsidRPr="00F3666C" w:rsidTr="001E7CDA">
        <w:tc>
          <w:tcPr>
            <w:tcW w:w="2610" w:type="dxa"/>
            <w:shd w:val="clear" w:color="auto" w:fill="auto"/>
          </w:tcPr>
          <w:p w:rsidR="00834B6A" w:rsidRPr="001E7CDA" w:rsidRDefault="00834B6A" w:rsidP="001E7CDA">
            <w:pPr>
              <w:rPr>
                <w:rFonts w:ascii="Calibri" w:eastAsia="Calibri" w:hAnsi="Calibri"/>
              </w:rPr>
            </w:pPr>
            <w:r w:rsidRPr="001E7CDA">
              <w:rPr>
                <w:rFonts w:ascii="Calibri" w:eastAsia="Calibri" w:hAnsi="Calibri"/>
              </w:rPr>
              <w:t>Simple Grasping (R or L)</w:t>
            </w:r>
          </w:p>
        </w:tc>
        <w:tc>
          <w:tcPr>
            <w:tcW w:w="1710" w:type="dxa"/>
            <w:shd w:val="clear" w:color="auto" w:fill="auto"/>
          </w:tcPr>
          <w:p w:rsidR="00834B6A" w:rsidRPr="001E7CDA" w:rsidRDefault="00834B6A" w:rsidP="00AB6C9D">
            <w:pPr>
              <w:jc w:val="center"/>
              <w:rPr>
                <w:rFonts w:ascii="Calibri" w:eastAsia="Calibri" w:hAnsi="Calibri"/>
              </w:rPr>
            </w:pPr>
          </w:p>
        </w:tc>
        <w:tc>
          <w:tcPr>
            <w:tcW w:w="1710" w:type="dxa"/>
            <w:shd w:val="clear" w:color="auto" w:fill="auto"/>
          </w:tcPr>
          <w:p w:rsidR="00834B6A" w:rsidRPr="001E7CDA" w:rsidRDefault="00834B6A" w:rsidP="00AB6C9D">
            <w:pPr>
              <w:jc w:val="center"/>
              <w:rPr>
                <w:rFonts w:ascii="Calibri" w:eastAsia="Calibri" w:hAnsi="Calibri"/>
              </w:rPr>
            </w:pPr>
          </w:p>
        </w:tc>
        <w:tc>
          <w:tcPr>
            <w:tcW w:w="1620" w:type="dxa"/>
            <w:shd w:val="clear" w:color="auto" w:fill="auto"/>
          </w:tcPr>
          <w:p w:rsidR="00834B6A" w:rsidRPr="001E7CDA" w:rsidRDefault="00AB6C9D" w:rsidP="00AB6C9D">
            <w:pPr>
              <w:jc w:val="center"/>
              <w:rPr>
                <w:rFonts w:ascii="Calibri" w:eastAsia="Calibri" w:hAnsi="Calibri"/>
              </w:rPr>
            </w:pPr>
            <w:r>
              <w:rPr>
                <w:rFonts w:ascii="Calibri" w:eastAsia="Calibri" w:hAnsi="Calibri"/>
              </w:rPr>
              <w:t>X</w:t>
            </w:r>
          </w:p>
        </w:tc>
        <w:tc>
          <w:tcPr>
            <w:tcW w:w="1638" w:type="dxa"/>
            <w:shd w:val="clear" w:color="auto" w:fill="auto"/>
          </w:tcPr>
          <w:p w:rsidR="00834B6A" w:rsidRPr="001E7CDA" w:rsidRDefault="00834B6A" w:rsidP="00AB6C9D">
            <w:pPr>
              <w:jc w:val="center"/>
              <w:rPr>
                <w:rFonts w:ascii="Calibri" w:eastAsia="Calibri" w:hAnsi="Calibri"/>
              </w:rPr>
            </w:pPr>
          </w:p>
        </w:tc>
      </w:tr>
      <w:tr w:rsidR="00834B6A" w:rsidRPr="00F3666C" w:rsidTr="001E7CDA">
        <w:tc>
          <w:tcPr>
            <w:tcW w:w="2610" w:type="dxa"/>
            <w:shd w:val="clear" w:color="auto" w:fill="auto"/>
          </w:tcPr>
          <w:p w:rsidR="00834B6A" w:rsidRPr="001E7CDA" w:rsidRDefault="00834B6A" w:rsidP="001E7CDA">
            <w:pPr>
              <w:rPr>
                <w:rFonts w:ascii="Calibri" w:eastAsia="Calibri" w:hAnsi="Calibri"/>
              </w:rPr>
            </w:pPr>
            <w:r w:rsidRPr="001E7CDA">
              <w:rPr>
                <w:rFonts w:ascii="Calibri" w:eastAsia="Calibri" w:hAnsi="Calibri"/>
              </w:rPr>
              <w:t>Power Grasping (R</w:t>
            </w:r>
            <w:r w:rsidR="00CA3A7E" w:rsidRPr="001E7CDA">
              <w:rPr>
                <w:rFonts w:ascii="Calibri" w:eastAsia="Calibri" w:hAnsi="Calibri"/>
              </w:rPr>
              <w:t xml:space="preserve"> or L</w:t>
            </w:r>
            <w:r w:rsidRPr="001E7CDA">
              <w:rPr>
                <w:rFonts w:ascii="Calibri" w:eastAsia="Calibri" w:hAnsi="Calibri"/>
              </w:rPr>
              <w:t>)</w:t>
            </w:r>
          </w:p>
        </w:tc>
        <w:tc>
          <w:tcPr>
            <w:tcW w:w="1710" w:type="dxa"/>
            <w:shd w:val="clear" w:color="auto" w:fill="auto"/>
          </w:tcPr>
          <w:p w:rsidR="00834B6A" w:rsidRPr="001E7CDA" w:rsidRDefault="00834B6A" w:rsidP="00AB6C9D">
            <w:pPr>
              <w:jc w:val="center"/>
              <w:rPr>
                <w:rFonts w:ascii="Calibri" w:eastAsia="Calibri" w:hAnsi="Calibri"/>
              </w:rPr>
            </w:pPr>
          </w:p>
        </w:tc>
        <w:tc>
          <w:tcPr>
            <w:tcW w:w="1710" w:type="dxa"/>
            <w:shd w:val="clear" w:color="auto" w:fill="auto"/>
          </w:tcPr>
          <w:p w:rsidR="00834B6A" w:rsidRPr="001E7CDA" w:rsidRDefault="00AB6C9D" w:rsidP="00AB6C9D">
            <w:pPr>
              <w:jc w:val="center"/>
              <w:rPr>
                <w:rFonts w:ascii="Calibri" w:eastAsia="Calibri" w:hAnsi="Calibri"/>
              </w:rPr>
            </w:pPr>
            <w:r>
              <w:rPr>
                <w:rFonts w:ascii="Calibri" w:eastAsia="Calibri" w:hAnsi="Calibri"/>
              </w:rPr>
              <w:t>X</w:t>
            </w:r>
          </w:p>
        </w:tc>
        <w:tc>
          <w:tcPr>
            <w:tcW w:w="1620" w:type="dxa"/>
            <w:shd w:val="clear" w:color="auto" w:fill="auto"/>
          </w:tcPr>
          <w:p w:rsidR="00834B6A" w:rsidRPr="001E7CDA" w:rsidRDefault="00834B6A" w:rsidP="00AB6C9D">
            <w:pPr>
              <w:jc w:val="center"/>
              <w:rPr>
                <w:rFonts w:ascii="Calibri" w:eastAsia="Calibri" w:hAnsi="Calibri"/>
              </w:rPr>
            </w:pPr>
          </w:p>
        </w:tc>
        <w:tc>
          <w:tcPr>
            <w:tcW w:w="1638" w:type="dxa"/>
            <w:shd w:val="clear" w:color="auto" w:fill="auto"/>
          </w:tcPr>
          <w:p w:rsidR="00834B6A" w:rsidRPr="001E7CDA" w:rsidRDefault="00834B6A" w:rsidP="00AB6C9D">
            <w:pPr>
              <w:jc w:val="center"/>
              <w:rPr>
                <w:rFonts w:ascii="Calibri" w:eastAsia="Calibri" w:hAnsi="Calibri"/>
              </w:rPr>
            </w:pPr>
          </w:p>
        </w:tc>
      </w:tr>
      <w:tr w:rsidR="00834B6A" w:rsidRPr="00F3666C" w:rsidTr="001E7CDA">
        <w:tc>
          <w:tcPr>
            <w:tcW w:w="2610" w:type="dxa"/>
            <w:shd w:val="clear" w:color="auto" w:fill="auto"/>
          </w:tcPr>
          <w:p w:rsidR="00834B6A" w:rsidRPr="001E7CDA" w:rsidRDefault="00834B6A" w:rsidP="001E7CDA">
            <w:pPr>
              <w:rPr>
                <w:rFonts w:ascii="Calibri" w:eastAsia="Calibri" w:hAnsi="Calibri"/>
              </w:rPr>
            </w:pPr>
            <w:r w:rsidRPr="001E7CDA">
              <w:rPr>
                <w:rFonts w:ascii="Calibri" w:eastAsia="Calibri" w:hAnsi="Calibri"/>
              </w:rPr>
              <w:t>Fine Manipulation (R</w:t>
            </w:r>
            <w:r w:rsidR="00CA3A7E" w:rsidRPr="001E7CDA">
              <w:rPr>
                <w:rFonts w:ascii="Calibri" w:eastAsia="Calibri" w:hAnsi="Calibri"/>
              </w:rPr>
              <w:t xml:space="preserve"> or L</w:t>
            </w:r>
            <w:r w:rsidRPr="001E7CDA">
              <w:rPr>
                <w:rFonts w:ascii="Calibri" w:eastAsia="Calibri" w:hAnsi="Calibri"/>
              </w:rPr>
              <w:t>)</w:t>
            </w:r>
          </w:p>
        </w:tc>
        <w:tc>
          <w:tcPr>
            <w:tcW w:w="1710" w:type="dxa"/>
            <w:shd w:val="clear" w:color="auto" w:fill="auto"/>
          </w:tcPr>
          <w:p w:rsidR="00834B6A" w:rsidRPr="001E7CDA" w:rsidRDefault="00834B6A" w:rsidP="00AB6C9D">
            <w:pPr>
              <w:jc w:val="center"/>
              <w:rPr>
                <w:rFonts w:ascii="Calibri" w:eastAsia="Calibri" w:hAnsi="Calibri"/>
              </w:rPr>
            </w:pPr>
          </w:p>
        </w:tc>
        <w:tc>
          <w:tcPr>
            <w:tcW w:w="1710" w:type="dxa"/>
            <w:shd w:val="clear" w:color="auto" w:fill="auto"/>
          </w:tcPr>
          <w:p w:rsidR="00834B6A" w:rsidRPr="001E7CDA" w:rsidRDefault="00AB6C9D" w:rsidP="00AB6C9D">
            <w:pPr>
              <w:jc w:val="center"/>
              <w:rPr>
                <w:rFonts w:ascii="Calibri" w:eastAsia="Calibri" w:hAnsi="Calibri"/>
              </w:rPr>
            </w:pPr>
            <w:r>
              <w:rPr>
                <w:rFonts w:ascii="Calibri" w:eastAsia="Calibri" w:hAnsi="Calibri"/>
              </w:rPr>
              <w:t>X</w:t>
            </w:r>
          </w:p>
        </w:tc>
        <w:tc>
          <w:tcPr>
            <w:tcW w:w="1620" w:type="dxa"/>
            <w:shd w:val="clear" w:color="auto" w:fill="auto"/>
          </w:tcPr>
          <w:p w:rsidR="00834B6A" w:rsidRPr="001E7CDA" w:rsidRDefault="00834B6A" w:rsidP="00AB6C9D">
            <w:pPr>
              <w:jc w:val="center"/>
              <w:rPr>
                <w:rFonts w:ascii="Calibri" w:eastAsia="Calibri" w:hAnsi="Calibri"/>
              </w:rPr>
            </w:pPr>
          </w:p>
        </w:tc>
        <w:tc>
          <w:tcPr>
            <w:tcW w:w="1638" w:type="dxa"/>
            <w:shd w:val="clear" w:color="auto" w:fill="auto"/>
          </w:tcPr>
          <w:p w:rsidR="00834B6A" w:rsidRPr="001E7CDA" w:rsidRDefault="00834B6A" w:rsidP="00AB6C9D">
            <w:pPr>
              <w:jc w:val="center"/>
              <w:rPr>
                <w:rFonts w:ascii="Calibri" w:eastAsia="Calibri" w:hAnsi="Calibri"/>
              </w:rPr>
            </w:pPr>
          </w:p>
        </w:tc>
      </w:tr>
      <w:tr w:rsidR="00834B6A" w:rsidRPr="00F3666C" w:rsidTr="001E7CDA">
        <w:tc>
          <w:tcPr>
            <w:tcW w:w="2610" w:type="dxa"/>
            <w:shd w:val="clear" w:color="auto" w:fill="auto"/>
          </w:tcPr>
          <w:p w:rsidR="00834B6A" w:rsidRPr="001E7CDA" w:rsidRDefault="00834B6A" w:rsidP="001E7CDA">
            <w:pPr>
              <w:rPr>
                <w:rFonts w:ascii="Calibri" w:eastAsia="Calibri" w:hAnsi="Calibri"/>
              </w:rPr>
            </w:pPr>
            <w:r w:rsidRPr="001E7CDA">
              <w:rPr>
                <w:rFonts w:ascii="Calibri" w:eastAsia="Calibri" w:hAnsi="Calibri"/>
              </w:rPr>
              <w:t>Pushing/Pulling (R</w:t>
            </w:r>
            <w:r w:rsidR="00CA3A7E" w:rsidRPr="001E7CDA">
              <w:rPr>
                <w:rFonts w:ascii="Calibri" w:eastAsia="Calibri" w:hAnsi="Calibri"/>
              </w:rPr>
              <w:t xml:space="preserve"> or L</w:t>
            </w:r>
            <w:r w:rsidRPr="001E7CDA">
              <w:rPr>
                <w:rFonts w:ascii="Calibri" w:eastAsia="Calibri" w:hAnsi="Calibri"/>
              </w:rPr>
              <w:t>)</w:t>
            </w:r>
          </w:p>
        </w:tc>
        <w:tc>
          <w:tcPr>
            <w:tcW w:w="1710" w:type="dxa"/>
            <w:shd w:val="clear" w:color="auto" w:fill="auto"/>
          </w:tcPr>
          <w:p w:rsidR="00834B6A" w:rsidRPr="001E7CDA" w:rsidRDefault="00834B6A" w:rsidP="00AB6C9D">
            <w:pPr>
              <w:jc w:val="center"/>
              <w:rPr>
                <w:rFonts w:ascii="Calibri" w:eastAsia="Calibri" w:hAnsi="Calibri"/>
              </w:rPr>
            </w:pPr>
          </w:p>
        </w:tc>
        <w:tc>
          <w:tcPr>
            <w:tcW w:w="1710" w:type="dxa"/>
            <w:shd w:val="clear" w:color="auto" w:fill="auto"/>
          </w:tcPr>
          <w:p w:rsidR="00834B6A" w:rsidRPr="001E7CDA" w:rsidRDefault="00AB6C9D" w:rsidP="00AB6C9D">
            <w:pPr>
              <w:jc w:val="center"/>
              <w:rPr>
                <w:rFonts w:ascii="Calibri" w:eastAsia="Calibri" w:hAnsi="Calibri"/>
              </w:rPr>
            </w:pPr>
            <w:r>
              <w:rPr>
                <w:rFonts w:ascii="Calibri" w:eastAsia="Calibri" w:hAnsi="Calibri"/>
              </w:rPr>
              <w:t>X</w:t>
            </w:r>
          </w:p>
        </w:tc>
        <w:tc>
          <w:tcPr>
            <w:tcW w:w="1620" w:type="dxa"/>
            <w:shd w:val="clear" w:color="auto" w:fill="auto"/>
          </w:tcPr>
          <w:p w:rsidR="00834B6A" w:rsidRPr="001E7CDA" w:rsidRDefault="00834B6A" w:rsidP="00AB6C9D">
            <w:pPr>
              <w:jc w:val="center"/>
              <w:rPr>
                <w:rFonts w:ascii="Calibri" w:eastAsia="Calibri" w:hAnsi="Calibri"/>
              </w:rPr>
            </w:pPr>
          </w:p>
        </w:tc>
        <w:tc>
          <w:tcPr>
            <w:tcW w:w="1638" w:type="dxa"/>
            <w:shd w:val="clear" w:color="auto" w:fill="auto"/>
          </w:tcPr>
          <w:p w:rsidR="00834B6A" w:rsidRPr="001E7CDA" w:rsidRDefault="00834B6A" w:rsidP="00AB6C9D">
            <w:pPr>
              <w:jc w:val="center"/>
              <w:rPr>
                <w:rFonts w:ascii="Calibri" w:eastAsia="Calibri" w:hAnsi="Calibri"/>
              </w:rPr>
            </w:pPr>
          </w:p>
        </w:tc>
      </w:tr>
      <w:tr w:rsidR="00834B6A" w:rsidRPr="00F3666C" w:rsidTr="001E7CDA">
        <w:tc>
          <w:tcPr>
            <w:tcW w:w="2610" w:type="dxa"/>
            <w:shd w:val="clear" w:color="auto" w:fill="auto"/>
          </w:tcPr>
          <w:p w:rsidR="00834B6A" w:rsidRPr="001E7CDA" w:rsidRDefault="00834B6A" w:rsidP="001E7CDA">
            <w:pPr>
              <w:rPr>
                <w:rFonts w:ascii="Calibri" w:eastAsia="Calibri" w:hAnsi="Calibri"/>
              </w:rPr>
            </w:pPr>
            <w:r w:rsidRPr="001E7CDA">
              <w:rPr>
                <w:rFonts w:ascii="Calibri" w:eastAsia="Calibri" w:hAnsi="Calibri"/>
              </w:rPr>
              <w:t>Reaching (above</w:t>
            </w:r>
            <w:r w:rsidR="00CA3A7E" w:rsidRPr="001E7CDA">
              <w:rPr>
                <w:rFonts w:ascii="Calibri" w:eastAsia="Calibri" w:hAnsi="Calibri"/>
              </w:rPr>
              <w:t>/below</w:t>
            </w:r>
            <w:r w:rsidRPr="001E7CDA">
              <w:rPr>
                <w:rFonts w:ascii="Calibri" w:eastAsia="Calibri" w:hAnsi="Calibri"/>
              </w:rPr>
              <w:t xml:space="preserve"> shoulder level)</w:t>
            </w:r>
          </w:p>
        </w:tc>
        <w:tc>
          <w:tcPr>
            <w:tcW w:w="1710" w:type="dxa"/>
            <w:shd w:val="clear" w:color="auto" w:fill="auto"/>
          </w:tcPr>
          <w:p w:rsidR="00834B6A" w:rsidRPr="001E7CDA" w:rsidRDefault="00834B6A" w:rsidP="00AB6C9D">
            <w:pPr>
              <w:jc w:val="center"/>
              <w:rPr>
                <w:rFonts w:ascii="Calibri" w:eastAsia="Calibri" w:hAnsi="Calibri"/>
              </w:rPr>
            </w:pPr>
          </w:p>
        </w:tc>
        <w:tc>
          <w:tcPr>
            <w:tcW w:w="1710" w:type="dxa"/>
            <w:shd w:val="clear" w:color="auto" w:fill="auto"/>
          </w:tcPr>
          <w:p w:rsidR="00834B6A" w:rsidRPr="001E7CDA" w:rsidRDefault="00AB6C9D" w:rsidP="00AB6C9D">
            <w:pPr>
              <w:jc w:val="center"/>
              <w:rPr>
                <w:rFonts w:ascii="Calibri" w:eastAsia="Calibri" w:hAnsi="Calibri"/>
              </w:rPr>
            </w:pPr>
            <w:r>
              <w:rPr>
                <w:rFonts w:ascii="Calibri" w:eastAsia="Calibri" w:hAnsi="Calibri"/>
              </w:rPr>
              <w:t>X</w:t>
            </w:r>
          </w:p>
        </w:tc>
        <w:tc>
          <w:tcPr>
            <w:tcW w:w="1620" w:type="dxa"/>
            <w:shd w:val="clear" w:color="auto" w:fill="auto"/>
          </w:tcPr>
          <w:p w:rsidR="00834B6A" w:rsidRPr="001E7CDA" w:rsidRDefault="00834B6A" w:rsidP="00AB6C9D">
            <w:pPr>
              <w:jc w:val="center"/>
              <w:rPr>
                <w:rFonts w:ascii="Calibri" w:eastAsia="Calibri" w:hAnsi="Calibri"/>
              </w:rPr>
            </w:pPr>
          </w:p>
        </w:tc>
        <w:tc>
          <w:tcPr>
            <w:tcW w:w="1638" w:type="dxa"/>
            <w:shd w:val="clear" w:color="auto" w:fill="auto"/>
          </w:tcPr>
          <w:p w:rsidR="00834B6A" w:rsidRPr="001E7CDA" w:rsidRDefault="00834B6A" w:rsidP="00AB6C9D">
            <w:pPr>
              <w:jc w:val="center"/>
              <w:rPr>
                <w:rFonts w:ascii="Calibri" w:eastAsia="Calibri" w:hAnsi="Calibri"/>
              </w:rPr>
            </w:pPr>
          </w:p>
        </w:tc>
      </w:tr>
      <w:tr w:rsidR="00CA3A7E" w:rsidRPr="00F3666C" w:rsidTr="001E7CDA">
        <w:tc>
          <w:tcPr>
            <w:tcW w:w="2610" w:type="dxa"/>
            <w:shd w:val="clear" w:color="auto" w:fill="auto"/>
          </w:tcPr>
          <w:p w:rsidR="00CA3A7E" w:rsidRPr="001E7CDA" w:rsidRDefault="00CA3A7E" w:rsidP="00CA3A7E">
            <w:pPr>
              <w:rPr>
                <w:rFonts w:ascii="Calibri" w:eastAsia="Calibri" w:hAnsi="Calibri"/>
                <w:sz w:val="22"/>
                <w:szCs w:val="22"/>
              </w:rPr>
            </w:pPr>
            <w:r w:rsidRPr="001E7CDA">
              <w:rPr>
                <w:rFonts w:ascii="Calibri" w:eastAsia="Calibri" w:hAnsi="Calibri"/>
                <w:sz w:val="22"/>
                <w:szCs w:val="22"/>
              </w:rPr>
              <w:t>Lifting/Carrying</w:t>
            </w:r>
          </w:p>
        </w:tc>
        <w:tc>
          <w:tcPr>
            <w:tcW w:w="6678" w:type="dxa"/>
            <w:gridSpan w:val="4"/>
            <w:shd w:val="clear" w:color="auto" w:fill="auto"/>
          </w:tcPr>
          <w:p w:rsidR="00CA3A7E" w:rsidRPr="001E7CDA" w:rsidRDefault="00AB6C9D" w:rsidP="00FE04B7">
            <w:pPr>
              <w:rPr>
                <w:rFonts w:ascii="Calibri" w:eastAsia="Calibri" w:hAnsi="Calibri"/>
                <w:sz w:val="22"/>
                <w:szCs w:val="22"/>
              </w:rPr>
            </w:pPr>
            <w:r>
              <w:rPr>
                <w:rFonts w:ascii="Calibri" w:eastAsia="Calibri" w:hAnsi="Calibri"/>
                <w:sz w:val="22"/>
                <w:szCs w:val="22"/>
              </w:rPr>
              <w:t>N/A</w:t>
            </w:r>
          </w:p>
        </w:tc>
      </w:tr>
    </w:tbl>
    <w:p w:rsidR="005C30A5" w:rsidRDefault="005C30A5" w:rsidP="00096119">
      <w:pPr>
        <w:tabs>
          <w:tab w:val="left" w:pos="360"/>
        </w:tabs>
        <w:jc w:val="both"/>
        <w:rPr>
          <w:rFonts w:ascii="Arial" w:hAnsi="Arial" w:cs="Arial"/>
        </w:rPr>
      </w:pPr>
    </w:p>
    <w:p w:rsidR="008C1963" w:rsidRDefault="008C1963" w:rsidP="00096119">
      <w:pPr>
        <w:tabs>
          <w:tab w:val="left" w:pos="360"/>
        </w:tabs>
        <w:jc w:val="both"/>
        <w:rPr>
          <w:rFonts w:ascii="Arial" w:hAnsi="Arial" w:cs="Arial"/>
        </w:rPr>
      </w:pPr>
    </w:p>
    <w:p w:rsidR="00096119" w:rsidRDefault="00096119" w:rsidP="00096119">
      <w:pPr>
        <w:tabs>
          <w:tab w:val="left" w:pos="360"/>
        </w:tabs>
        <w:jc w:val="both"/>
        <w:rPr>
          <w:rFonts w:ascii="Arial" w:hAnsi="Arial" w:cs="Arial"/>
        </w:rPr>
      </w:pPr>
    </w:p>
    <w:p w:rsidR="00096119" w:rsidRPr="00096119" w:rsidRDefault="00096119" w:rsidP="00096119">
      <w:pPr>
        <w:tabs>
          <w:tab w:val="left" w:pos="360"/>
        </w:tabs>
        <w:jc w:val="both"/>
        <w:rPr>
          <w:rFonts w:ascii="Arial" w:hAnsi="Arial" w:cs="Arial"/>
          <w:b/>
        </w:rPr>
      </w:pPr>
      <w:r w:rsidRPr="00096119">
        <w:rPr>
          <w:rFonts w:ascii="Arial" w:hAnsi="Arial" w:cs="Arial"/>
          <w:b/>
        </w:rPr>
        <w:t xml:space="preserve">SECTION </w:t>
      </w:r>
      <w:r w:rsidR="00243E87">
        <w:rPr>
          <w:rFonts w:ascii="Arial" w:hAnsi="Arial" w:cs="Arial"/>
          <w:b/>
        </w:rPr>
        <w:t>J</w:t>
      </w:r>
      <w:r w:rsidRPr="00096119">
        <w:rPr>
          <w:rFonts w:ascii="Arial" w:hAnsi="Arial" w:cs="Arial"/>
          <w:b/>
        </w:rPr>
        <w:t>: SIGNATURE</w:t>
      </w:r>
    </w:p>
    <w:p w:rsidR="00096119" w:rsidRDefault="00096119" w:rsidP="00096119">
      <w:pPr>
        <w:tabs>
          <w:tab w:val="left" w:pos="360"/>
        </w:tabs>
        <w:jc w:val="both"/>
        <w:rPr>
          <w:rFonts w:ascii="Arial" w:hAnsi="Arial" w:cs="Arial"/>
        </w:rPr>
      </w:pPr>
    </w:p>
    <w:p w:rsidR="00096119" w:rsidRDefault="00096119" w:rsidP="00096119">
      <w:pPr>
        <w:tabs>
          <w:tab w:val="left" w:pos="360"/>
        </w:tabs>
        <w:jc w:val="both"/>
        <w:rPr>
          <w:rFonts w:ascii="Arial" w:hAnsi="Arial" w:cs="Arial"/>
        </w:rPr>
      </w:pPr>
      <w:r>
        <w:rPr>
          <w:rFonts w:ascii="Arial" w:hAnsi="Arial" w:cs="Arial"/>
        </w:rPr>
        <w:t xml:space="preserve">By signing this document, I acknowledge </w:t>
      </w:r>
      <w:r w:rsidR="00AF272C">
        <w:rPr>
          <w:rFonts w:ascii="Arial" w:hAnsi="Arial" w:cs="Arial"/>
        </w:rPr>
        <w:t xml:space="preserve">I understand all requirements and information stated above </w:t>
      </w:r>
      <w:r>
        <w:rPr>
          <w:rFonts w:ascii="Arial" w:hAnsi="Arial" w:cs="Arial"/>
        </w:rPr>
        <w:t xml:space="preserve">and understand </w:t>
      </w:r>
      <w:r w:rsidR="00AF272C">
        <w:rPr>
          <w:rFonts w:ascii="Arial" w:hAnsi="Arial" w:cs="Arial"/>
        </w:rPr>
        <w:t xml:space="preserve">the </w:t>
      </w:r>
      <w:r>
        <w:rPr>
          <w:rFonts w:ascii="Arial" w:hAnsi="Arial" w:cs="Arial"/>
        </w:rPr>
        <w:t>duties may be modified in accordance with the established job specifications for the class and in conjunction with office needs</w:t>
      </w:r>
      <w:r w:rsidR="00AF272C">
        <w:rPr>
          <w:rFonts w:ascii="Arial" w:hAnsi="Arial" w:cs="Arial"/>
        </w:rPr>
        <w:t xml:space="preserve"> and have received a copy of this duty statement</w:t>
      </w:r>
      <w:r>
        <w:rPr>
          <w:rFonts w:ascii="Arial" w:hAnsi="Arial" w:cs="Arial"/>
        </w:rPr>
        <w:t>.</w:t>
      </w:r>
    </w:p>
    <w:p w:rsidR="00096119" w:rsidRDefault="00096119" w:rsidP="00096119">
      <w:pPr>
        <w:tabs>
          <w:tab w:val="left" w:pos="360"/>
        </w:tabs>
        <w:jc w:val="both"/>
        <w:rPr>
          <w:rFonts w:ascii="Arial" w:hAnsi="Arial" w:cs="Arial"/>
        </w:rPr>
      </w:pPr>
    </w:p>
    <w:p w:rsidR="00096119" w:rsidRDefault="00096119" w:rsidP="00096119">
      <w:pPr>
        <w:tabs>
          <w:tab w:val="left" w:pos="360"/>
        </w:tabs>
        <w:jc w:val="both"/>
        <w:rPr>
          <w:rFonts w:ascii="Arial" w:hAnsi="Arial" w:cs="Arial"/>
        </w:rPr>
      </w:pPr>
    </w:p>
    <w:p w:rsidR="00096119" w:rsidRDefault="00096119" w:rsidP="00096119">
      <w:pPr>
        <w:tabs>
          <w:tab w:val="left" w:pos="360"/>
        </w:tabs>
        <w:jc w:val="both"/>
        <w:rPr>
          <w:rFonts w:ascii="Arial" w:hAnsi="Arial" w:cs="Arial"/>
        </w:rPr>
      </w:pPr>
    </w:p>
    <w:p w:rsidR="00096119" w:rsidRDefault="00096119" w:rsidP="00096119">
      <w:pPr>
        <w:tabs>
          <w:tab w:val="left" w:pos="360"/>
        </w:tabs>
        <w:jc w:val="both"/>
        <w:rPr>
          <w:rFonts w:ascii="Arial" w:hAnsi="Arial" w:cs="Arial"/>
        </w:rPr>
      </w:pPr>
      <w:r>
        <w:rPr>
          <w:rFonts w:ascii="Arial" w:hAnsi="Arial" w:cs="Arial"/>
        </w:rPr>
        <w:t>________________________________________</w:t>
      </w:r>
      <w:r>
        <w:rPr>
          <w:rFonts w:ascii="Arial" w:hAnsi="Arial" w:cs="Arial"/>
        </w:rPr>
        <w:tab/>
        <w:t>_____________________</w:t>
      </w:r>
    </w:p>
    <w:p w:rsidR="00096119" w:rsidRDefault="00096119" w:rsidP="007470B6">
      <w:pPr>
        <w:tabs>
          <w:tab w:val="left" w:pos="360"/>
        </w:tabs>
        <w:jc w:val="both"/>
        <w:rPr>
          <w:rFonts w:ascii="Arial" w:hAnsi="Arial" w:cs="Arial"/>
        </w:rPr>
      </w:pPr>
      <w:r>
        <w:rPr>
          <w:rFonts w:ascii="Arial" w:hAnsi="Arial" w:cs="Arial"/>
        </w:rPr>
        <w:t>Employee’s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DF2A12" w:rsidRDefault="00DF2A12" w:rsidP="007470B6">
      <w:pPr>
        <w:tabs>
          <w:tab w:val="left" w:pos="360"/>
        </w:tabs>
        <w:jc w:val="both"/>
        <w:rPr>
          <w:rFonts w:ascii="Arial" w:hAnsi="Arial" w:cs="Arial"/>
        </w:rPr>
      </w:pPr>
    </w:p>
    <w:p w:rsidR="00272DD4" w:rsidRDefault="00272DD4" w:rsidP="00272DD4">
      <w:pPr>
        <w:tabs>
          <w:tab w:val="left" w:pos="0"/>
        </w:tabs>
        <w:jc w:val="both"/>
        <w:rPr>
          <w:rFonts w:ascii="Arial" w:hAnsi="Arial" w:cs="Arial"/>
        </w:rPr>
      </w:pPr>
    </w:p>
    <w:p w:rsidR="00272DD4" w:rsidRPr="00B0573F" w:rsidRDefault="00272DD4" w:rsidP="00272DD4">
      <w:pPr>
        <w:tabs>
          <w:tab w:val="left" w:pos="0"/>
        </w:tabs>
        <w:jc w:val="both"/>
        <w:rPr>
          <w:rFonts w:ascii="Arial" w:hAnsi="Arial" w:cs="Arial"/>
        </w:rPr>
      </w:pPr>
      <w:r w:rsidRPr="00B0573F">
        <w:rPr>
          <w:rFonts w:ascii="Arial" w:hAnsi="Arial" w:cs="Arial"/>
        </w:rPr>
        <w:t>I have discussed and provided a copy of this duty statement to the employee named above.</w:t>
      </w:r>
    </w:p>
    <w:p w:rsidR="00F014E9" w:rsidRDefault="00F014E9" w:rsidP="00DF2A12">
      <w:pPr>
        <w:tabs>
          <w:tab w:val="left" w:pos="360"/>
        </w:tabs>
        <w:jc w:val="both"/>
        <w:rPr>
          <w:rFonts w:ascii="Arial" w:hAnsi="Arial" w:cs="Arial"/>
        </w:rPr>
      </w:pPr>
    </w:p>
    <w:p w:rsidR="00F014E9" w:rsidRDefault="00F014E9" w:rsidP="00DF2A12">
      <w:pPr>
        <w:tabs>
          <w:tab w:val="left" w:pos="360"/>
        </w:tabs>
        <w:jc w:val="both"/>
        <w:rPr>
          <w:rFonts w:ascii="Arial" w:hAnsi="Arial" w:cs="Arial"/>
        </w:rPr>
      </w:pPr>
    </w:p>
    <w:p w:rsidR="00DF2A12" w:rsidRDefault="00DF2A12" w:rsidP="00DF2A12">
      <w:pPr>
        <w:tabs>
          <w:tab w:val="left" w:pos="360"/>
        </w:tabs>
        <w:jc w:val="both"/>
        <w:rPr>
          <w:rFonts w:ascii="Arial" w:hAnsi="Arial" w:cs="Arial"/>
        </w:rPr>
      </w:pPr>
      <w:r>
        <w:rPr>
          <w:rFonts w:ascii="Arial" w:hAnsi="Arial" w:cs="Arial"/>
        </w:rPr>
        <w:t>_______________________________________</w:t>
      </w:r>
      <w:r>
        <w:rPr>
          <w:rFonts w:ascii="Arial" w:hAnsi="Arial" w:cs="Arial"/>
        </w:rPr>
        <w:tab/>
        <w:t>_____________________</w:t>
      </w:r>
    </w:p>
    <w:p w:rsidR="00DF2A12" w:rsidRPr="00326FBB" w:rsidRDefault="00DF2A12" w:rsidP="00DF2A12">
      <w:pPr>
        <w:tabs>
          <w:tab w:val="left" w:pos="360"/>
        </w:tabs>
        <w:jc w:val="both"/>
        <w:rPr>
          <w:rFonts w:ascii="Arial" w:hAnsi="Arial" w:cs="Arial"/>
          <w:sz w:val="28"/>
          <w:szCs w:val="28"/>
        </w:rPr>
      </w:pPr>
      <w:r>
        <w:rPr>
          <w:rFonts w:ascii="Arial" w:hAnsi="Arial" w:cs="Arial"/>
        </w:rPr>
        <w:t>Supervisor’s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DF2A12" w:rsidRPr="00326FBB" w:rsidRDefault="00DF2A12" w:rsidP="007470B6">
      <w:pPr>
        <w:tabs>
          <w:tab w:val="left" w:pos="360"/>
        </w:tabs>
        <w:jc w:val="both"/>
        <w:rPr>
          <w:rFonts w:ascii="Arial" w:hAnsi="Arial" w:cs="Arial"/>
          <w:sz w:val="28"/>
          <w:szCs w:val="28"/>
        </w:rPr>
      </w:pPr>
    </w:p>
    <w:sectPr w:rsidR="00DF2A12" w:rsidRPr="00326FBB" w:rsidSect="00B4728C">
      <w:headerReference w:type="default" r:id="rId6"/>
      <w:footerReference w:type="default" r:id="rId7"/>
      <w:footerReference w:type="first" r:id="rId8"/>
      <w:pgSz w:w="12240" w:h="15840" w:code="1"/>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7B2" w:rsidRDefault="009E77B2">
      <w:r>
        <w:separator/>
      </w:r>
    </w:p>
  </w:endnote>
  <w:endnote w:type="continuationSeparator" w:id="0">
    <w:p w:rsidR="009E77B2" w:rsidRDefault="009E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812" w:rsidRDefault="00CB3812" w:rsidP="000961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5BD" w:rsidRPr="000B75BD" w:rsidRDefault="000B75BD">
    <w:pPr>
      <w:pStyle w:val="Footer"/>
      <w:rPr>
        <w:sz w:val="12"/>
        <w:szCs w:val="12"/>
      </w:rPr>
    </w:pPr>
    <w:r w:rsidRPr="000B75BD">
      <w:rPr>
        <w:sz w:val="12"/>
        <w:szCs w:val="12"/>
      </w:rPr>
      <w:t>R</w:t>
    </w:r>
    <w:r w:rsidR="00717307">
      <w:rPr>
        <w:sz w:val="12"/>
        <w:szCs w:val="12"/>
      </w:rPr>
      <w:t>ev. 02/17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7B2" w:rsidRDefault="009E77B2">
      <w:r>
        <w:separator/>
      </w:r>
    </w:p>
  </w:footnote>
  <w:footnote w:type="continuationSeparator" w:id="0">
    <w:p w:rsidR="009E77B2" w:rsidRDefault="009E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A12" w:rsidRDefault="00725AE3">
    <w:pPr>
      <w:pStyle w:val="Header"/>
    </w:pPr>
    <w:r>
      <w:t>051-340-1405-</w:t>
    </w:r>
    <w:r w:rsidR="003206DB">
      <w:t>006</w:t>
    </w:r>
    <w:r w:rsidR="00DF2A12">
      <w:tab/>
    </w:r>
    <w:r w:rsidR="006E37B0">
      <w:t>Vacant</w:t>
    </w:r>
    <w:r w:rsidR="00DF2A12">
      <w:tab/>
    </w:r>
    <w:r w:rsidR="006E37B0">
      <w:t>TBD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BB"/>
    <w:rsid w:val="000109BC"/>
    <w:rsid w:val="0002706D"/>
    <w:rsid w:val="00053CA3"/>
    <w:rsid w:val="00096119"/>
    <w:rsid w:val="000B75BD"/>
    <w:rsid w:val="000C1C6A"/>
    <w:rsid w:val="000C7C6D"/>
    <w:rsid w:val="00104077"/>
    <w:rsid w:val="00132A71"/>
    <w:rsid w:val="001411DD"/>
    <w:rsid w:val="00180253"/>
    <w:rsid w:val="00186D75"/>
    <w:rsid w:val="001A1EF3"/>
    <w:rsid w:val="001E7CDA"/>
    <w:rsid w:val="001F0B1A"/>
    <w:rsid w:val="00200D2E"/>
    <w:rsid w:val="00205136"/>
    <w:rsid w:val="002327D2"/>
    <w:rsid w:val="00235A55"/>
    <w:rsid w:val="00243E87"/>
    <w:rsid w:val="00253ECB"/>
    <w:rsid w:val="00254CE4"/>
    <w:rsid w:val="00272DD4"/>
    <w:rsid w:val="00273A57"/>
    <w:rsid w:val="002970BE"/>
    <w:rsid w:val="002D2AA5"/>
    <w:rsid w:val="002D6C7A"/>
    <w:rsid w:val="002E6D8D"/>
    <w:rsid w:val="00315BE1"/>
    <w:rsid w:val="003206DB"/>
    <w:rsid w:val="003247C6"/>
    <w:rsid w:val="00326FBB"/>
    <w:rsid w:val="00345711"/>
    <w:rsid w:val="00364E87"/>
    <w:rsid w:val="003D2BA3"/>
    <w:rsid w:val="004043E6"/>
    <w:rsid w:val="0044061B"/>
    <w:rsid w:val="00477D54"/>
    <w:rsid w:val="00492256"/>
    <w:rsid w:val="00504060"/>
    <w:rsid w:val="005243B0"/>
    <w:rsid w:val="00545D58"/>
    <w:rsid w:val="00577CEA"/>
    <w:rsid w:val="005818D4"/>
    <w:rsid w:val="005C30A5"/>
    <w:rsid w:val="005D34AB"/>
    <w:rsid w:val="005E33C3"/>
    <w:rsid w:val="005E5016"/>
    <w:rsid w:val="005F33D2"/>
    <w:rsid w:val="00613D76"/>
    <w:rsid w:val="0061405C"/>
    <w:rsid w:val="00661C35"/>
    <w:rsid w:val="00672CDA"/>
    <w:rsid w:val="00694463"/>
    <w:rsid w:val="00694C4B"/>
    <w:rsid w:val="006A4BB5"/>
    <w:rsid w:val="006E37B0"/>
    <w:rsid w:val="00704944"/>
    <w:rsid w:val="007073F6"/>
    <w:rsid w:val="00717307"/>
    <w:rsid w:val="0072134A"/>
    <w:rsid w:val="00725AE3"/>
    <w:rsid w:val="007470B6"/>
    <w:rsid w:val="00763468"/>
    <w:rsid w:val="00763D00"/>
    <w:rsid w:val="007B0316"/>
    <w:rsid w:val="007C4098"/>
    <w:rsid w:val="007D2678"/>
    <w:rsid w:val="007E33FE"/>
    <w:rsid w:val="007E62D7"/>
    <w:rsid w:val="007F2A5A"/>
    <w:rsid w:val="007F37A3"/>
    <w:rsid w:val="00834B6A"/>
    <w:rsid w:val="00835B08"/>
    <w:rsid w:val="00861653"/>
    <w:rsid w:val="00867D7B"/>
    <w:rsid w:val="008C1963"/>
    <w:rsid w:val="008C59E1"/>
    <w:rsid w:val="008E4ADE"/>
    <w:rsid w:val="00927289"/>
    <w:rsid w:val="00942E78"/>
    <w:rsid w:val="009C1063"/>
    <w:rsid w:val="009E2B93"/>
    <w:rsid w:val="009E77B2"/>
    <w:rsid w:val="009E7B4D"/>
    <w:rsid w:val="00A10437"/>
    <w:rsid w:val="00A24168"/>
    <w:rsid w:val="00A364DC"/>
    <w:rsid w:val="00A5038A"/>
    <w:rsid w:val="00A6371C"/>
    <w:rsid w:val="00A8613A"/>
    <w:rsid w:val="00AA3C67"/>
    <w:rsid w:val="00AB4183"/>
    <w:rsid w:val="00AB6C9D"/>
    <w:rsid w:val="00AB7008"/>
    <w:rsid w:val="00AF272C"/>
    <w:rsid w:val="00B00EE6"/>
    <w:rsid w:val="00B16654"/>
    <w:rsid w:val="00B37B52"/>
    <w:rsid w:val="00B4728C"/>
    <w:rsid w:val="00B73B39"/>
    <w:rsid w:val="00B90732"/>
    <w:rsid w:val="00B932E6"/>
    <w:rsid w:val="00BC262B"/>
    <w:rsid w:val="00BC7DBE"/>
    <w:rsid w:val="00BD1EF8"/>
    <w:rsid w:val="00C07867"/>
    <w:rsid w:val="00CA3A7E"/>
    <w:rsid w:val="00CB3812"/>
    <w:rsid w:val="00CD41F4"/>
    <w:rsid w:val="00CD73C8"/>
    <w:rsid w:val="00CF16AD"/>
    <w:rsid w:val="00D02EA4"/>
    <w:rsid w:val="00D073F1"/>
    <w:rsid w:val="00D3099E"/>
    <w:rsid w:val="00D80973"/>
    <w:rsid w:val="00D866E2"/>
    <w:rsid w:val="00D929D3"/>
    <w:rsid w:val="00DB7B4F"/>
    <w:rsid w:val="00DE7A5D"/>
    <w:rsid w:val="00DF2A12"/>
    <w:rsid w:val="00E00085"/>
    <w:rsid w:val="00E14AEB"/>
    <w:rsid w:val="00E33D2A"/>
    <w:rsid w:val="00E45144"/>
    <w:rsid w:val="00E714B4"/>
    <w:rsid w:val="00E83BA4"/>
    <w:rsid w:val="00EC38B3"/>
    <w:rsid w:val="00EC5230"/>
    <w:rsid w:val="00EE256F"/>
    <w:rsid w:val="00F014E9"/>
    <w:rsid w:val="00F10EF5"/>
    <w:rsid w:val="00F50AE7"/>
    <w:rsid w:val="00F7680A"/>
    <w:rsid w:val="00FA6958"/>
    <w:rsid w:val="00FD55BB"/>
    <w:rsid w:val="00FE04B7"/>
    <w:rsid w:val="00FF1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38BD7"/>
  <w15:chartTrackingRefBased/>
  <w15:docId w15:val="{BD2FBE78-5F5A-41D9-8E25-5309A791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character" w:styleId="Strong">
    <w:name w:val="Strong"/>
    <w:basedOn w:val="DefaultParagraphFont"/>
    <w:uiPriority w:val="22"/>
    <w:qFormat/>
    <w:rsid w:val="005243B0"/>
    <w:rPr>
      <w:b/>
      <w:bCs/>
    </w:rPr>
  </w:style>
  <w:style w:type="paragraph" w:customStyle="1" w:styleId="TableParagraph">
    <w:name w:val="Table Paragraph"/>
    <w:basedOn w:val="Normal"/>
    <w:uiPriority w:val="1"/>
    <w:qFormat/>
    <w:rsid w:val="006E37B0"/>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117108">
      <w:bodyDiv w:val="1"/>
      <w:marLeft w:val="0"/>
      <w:marRight w:val="0"/>
      <w:marTop w:val="0"/>
      <w:marBottom w:val="0"/>
      <w:divBdr>
        <w:top w:val="none" w:sz="0" w:space="0" w:color="auto"/>
        <w:left w:val="none" w:sz="0" w:space="0" w:color="auto"/>
        <w:bottom w:val="none" w:sz="0" w:space="0" w:color="auto"/>
        <w:right w:val="none" w:sz="0" w:space="0" w:color="auto"/>
      </w:divBdr>
    </w:div>
    <w:div w:id="1148980224">
      <w:bodyDiv w:val="1"/>
      <w:marLeft w:val="0"/>
      <w:marRight w:val="0"/>
      <w:marTop w:val="0"/>
      <w:marBottom w:val="0"/>
      <w:divBdr>
        <w:top w:val="none" w:sz="0" w:space="0" w:color="auto"/>
        <w:left w:val="none" w:sz="0" w:space="0" w:color="auto"/>
        <w:bottom w:val="none" w:sz="0" w:space="0" w:color="auto"/>
        <w:right w:val="none" w:sz="0" w:space="0" w:color="auto"/>
      </w:divBdr>
      <w:divsChild>
        <w:div w:id="74321716">
          <w:marLeft w:val="0"/>
          <w:marRight w:val="0"/>
          <w:marTop w:val="0"/>
          <w:marBottom w:val="0"/>
          <w:divBdr>
            <w:top w:val="none" w:sz="0" w:space="0" w:color="auto"/>
            <w:left w:val="none" w:sz="0" w:space="0" w:color="auto"/>
            <w:bottom w:val="none" w:sz="0" w:space="0" w:color="auto"/>
            <w:right w:val="none" w:sz="0" w:space="0" w:color="auto"/>
          </w:divBdr>
          <w:divsChild>
            <w:div w:id="1355155240">
              <w:marLeft w:val="0"/>
              <w:marRight w:val="0"/>
              <w:marTop w:val="0"/>
              <w:marBottom w:val="0"/>
              <w:divBdr>
                <w:top w:val="none" w:sz="0" w:space="0" w:color="auto"/>
                <w:left w:val="none" w:sz="0" w:space="0" w:color="auto"/>
                <w:bottom w:val="none" w:sz="0" w:space="0" w:color="auto"/>
                <w:right w:val="none" w:sz="0" w:space="0" w:color="auto"/>
              </w:divBdr>
              <w:divsChild>
                <w:div w:id="1411730853">
                  <w:marLeft w:val="0"/>
                  <w:marRight w:val="0"/>
                  <w:marTop w:val="0"/>
                  <w:marBottom w:val="0"/>
                  <w:divBdr>
                    <w:top w:val="none" w:sz="0" w:space="0" w:color="auto"/>
                    <w:left w:val="none" w:sz="0" w:space="0" w:color="auto"/>
                    <w:bottom w:val="none" w:sz="0" w:space="0" w:color="auto"/>
                    <w:right w:val="none" w:sz="0" w:space="0" w:color="auto"/>
                  </w:divBdr>
                  <w:divsChild>
                    <w:div w:id="1510947346">
                      <w:marLeft w:val="0"/>
                      <w:marRight w:val="0"/>
                      <w:marTop w:val="0"/>
                      <w:marBottom w:val="0"/>
                      <w:divBdr>
                        <w:top w:val="none" w:sz="0" w:space="0" w:color="auto"/>
                        <w:left w:val="none" w:sz="0" w:space="0" w:color="auto"/>
                        <w:bottom w:val="none" w:sz="0" w:space="0" w:color="auto"/>
                        <w:right w:val="none" w:sz="0" w:space="0" w:color="auto"/>
                      </w:divBdr>
                      <w:divsChild>
                        <w:div w:id="2074110699">
                          <w:marLeft w:val="0"/>
                          <w:marRight w:val="0"/>
                          <w:marTop w:val="0"/>
                          <w:marBottom w:val="0"/>
                          <w:divBdr>
                            <w:top w:val="none" w:sz="0" w:space="0" w:color="auto"/>
                            <w:left w:val="none" w:sz="0" w:space="0" w:color="auto"/>
                            <w:bottom w:val="none" w:sz="0" w:space="0" w:color="auto"/>
                            <w:right w:val="none" w:sz="0" w:space="0" w:color="auto"/>
                          </w:divBdr>
                          <w:divsChild>
                            <w:div w:id="883372078">
                              <w:marLeft w:val="-225"/>
                              <w:marRight w:val="-225"/>
                              <w:marTop w:val="0"/>
                              <w:marBottom w:val="0"/>
                              <w:divBdr>
                                <w:top w:val="none" w:sz="0" w:space="0" w:color="auto"/>
                                <w:left w:val="none" w:sz="0" w:space="0" w:color="auto"/>
                                <w:bottom w:val="none" w:sz="0" w:space="0" w:color="auto"/>
                                <w:right w:val="none" w:sz="0" w:space="0" w:color="auto"/>
                              </w:divBdr>
                              <w:divsChild>
                                <w:div w:id="1681354297">
                                  <w:marLeft w:val="0"/>
                                  <w:marRight w:val="0"/>
                                  <w:marTop w:val="0"/>
                                  <w:marBottom w:val="0"/>
                                  <w:divBdr>
                                    <w:top w:val="none" w:sz="0" w:space="0" w:color="auto"/>
                                    <w:left w:val="none" w:sz="0" w:space="0" w:color="auto"/>
                                    <w:bottom w:val="none" w:sz="0" w:space="0" w:color="auto"/>
                                    <w:right w:val="none" w:sz="0" w:space="0" w:color="auto"/>
                                  </w:divBdr>
                                  <w:divsChild>
                                    <w:div w:id="79103876">
                                      <w:marLeft w:val="0"/>
                                      <w:marRight w:val="0"/>
                                      <w:marTop w:val="0"/>
                                      <w:marBottom w:val="0"/>
                                      <w:divBdr>
                                        <w:top w:val="none" w:sz="0" w:space="0" w:color="auto"/>
                                        <w:left w:val="none" w:sz="0" w:space="0" w:color="auto"/>
                                        <w:bottom w:val="none" w:sz="0" w:space="0" w:color="auto"/>
                                        <w:right w:val="none" w:sz="0" w:space="0" w:color="auto"/>
                                      </w:divBdr>
                                      <w:divsChild>
                                        <w:div w:id="15130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SCO Internal Form</vt:lpstr>
    </vt:vector>
  </TitlesOfParts>
  <Manager>SCO Forms Coordinator</Manager>
  <Company>State Controller's Office</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 Internal Form</dc:title>
  <dc:subject>Duty Form (blank)</dc:subject>
  <dc:creator>Division of Admin /HR</dc:creator>
  <cp:keywords>Duty Statement; Blank duty statment; duty statement blank</cp:keywords>
  <cp:lastModifiedBy>Antigua, Joanne</cp:lastModifiedBy>
  <cp:revision>6</cp:revision>
  <cp:lastPrinted>2018-04-24T17:49:00Z</cp:lastPrinted>
  <dcterms:created xsi:type="dcterms:W3CDTF">2023-11-03T16:54:00Z</dcterms:created>
  <dcterms:modified xsi:type="dcterms:W3CDTF">2023-11-16T00:57:00Z</dcterms:modified>
  <cp:category>SCO Internal Forms</cp:category>
</cp:coreProperties>
</file>