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3AC9B" w14:textId="77777777" w:rsidR="00D5068A" w:rsidRDefault="00D5068A">
      <w:pPr>
        <w:pStyle w:val="BodyText"/>
        <w:rPr>
          <w:rFonts w:ascii="Times New Roman"/>
          <w:sz w:val="32"/>
        </w:rPr>
      </w:pPr>
    </w:p>
    <w:p w14:paraId="16D3AC9C" w14:textId="77777777" w:rsidR="00D5068A" w:rsidRDefault="00D5068A">
      <w:pPr>
        <w:pStyle w:val="BodyText"/>
        <w:spacing w:before="78"/>
        <w:rPr>
          <w:rFonts w:ascii="Times New Roman"/>
          <w:sz w:val="32"/>
        </w:rPr>
      </w:pPr>
    </w:p>
    <w:p w14:paraId="16D3AC9D" w14:textId="77777777" w:rsidR="00D5068A" w:rsidRDefault="009E40BF">
      <w:pPr>
        <w:ind w:right="83"/>
        <w:jc w:val="center"/>
        <w:rPr>
          <w:b/>
          <w:sz w:val="32"/>
        </w:rPr>
      </w:pPr>
      <w:r>
        <w:rPr>
          <w:b/>
          <w:sz w:val="32"/>
          <w:u w:val="single"/>
        </w:rPr>
        <w:t>DUTY</w:t>
      </w:r>
      <w:r>
        <w:rPr>
          <w:b/>
          <w:spacing w:val="-9"/>
          <w:sz w:val="32"/>
          <w:u w:val="single"/>
        </w:rPr>
        <w:t xml:space="preserve"> </w:t>
      </w:r>
      <w:r>
        <w:rPr>
          <w:b/>
          <w:spacing w:val="-2"/>
          <w:sz w:val="32"/>
          <w:u w:val="single"/>
        </w:rPr>
        <w:t>STATEMENT</w:t>
      </w:r>
    </w:p>
    <w:p w14:paraId="16D3AC9E" w14:textId="77777777" w:rsidR="00D5068A" w:rsidRDefault="00D5068A">
      <w:pPr>
        <w:pStyle w:val="BodyText"/>
        <w:spacing w:before="23"/>
        <w:rPr>
          <w:b/>
          <w:sz w:val="32"/>
        </w:rPr>
      </w:pPr>
    </w:p>
    <w:p w14:paraId="16D3AC9F" w14:textId="496AD03D" w:rsidR="00D5068A" w:rsidRDefault="009E40BF">
      <w:pPr>
        <w:rPr>
          <w:sz w:val="24"/>
        </w:rPr>
      </w:pPr>
      <w:r>
        <w:rPr>
          <w:b/>
          <w:sz w:val="24"/>
        </w:rPr>
        <w:t>NAME:</w:t>
      </w:r>
      <w:r>
        <w:rPr>
          <w:b/>
          <w:spacing w:val="60"/>
          <w:sz w:val="24"/>
        </w:rPr>
        <w:t xml:space="preserve"> </w:t>
      </w:r>
      <w:r w:rsidR="00AA26D3">
        <w:rPr>
          <w:sz w:val="24"/>
        </w:rPr>
        <w:t>TBD</w:t>
      </w:r>
    </w:p>
    <w:p w14:paraId="16D3ACA0" w14:textId="2AD3CCCE" w:rsidR="00D5068A" w:rsidRDefault="009E40BF">
      <w:pPr>
        <w:rPr>
          <w:sz w:val="24"/>
        </w:rPr>
      </w:pPr>
      <w:r>
        <w:rPr>
          <w:b/>
          <w:sz w:val="24"/>
        </w:rPr>
        <w:t>CLASSIFICATION:</w:t>
      </w:r>
      <w:r>
        <w:rPr>
          <w:b/>
          <w:spacing w:val="-7"/>
          <w:sz w:val="24"/>
        </w:rPr>
        <w:t xml:space="preserve"> </w:t>
      </w:r>
      <w:r>
        <w:rPr>
          <w:sz w:val="24"/>
        </w:rPr>
        <w:t>COASTAL</w:t>
      </w:r>
      <w:r>
        <w:rPr>
          <w:spacing w:val="-4"/>
          <w:sz w:val="24"/>
        </w:rPr>
        <w:t xml:space="preserve"> </w:t>
      </w:r>
      <w:r>
        <w:rPr>
          <w:sz w:val="24"/>
        </w:rPr>
        <w:t>PROGRAM</w:t>
      </w:r>
      <w:r>
        <w:rPr>
          <w:spacing w:val="-5"/>
          <w:sz w:val="24"/>
        </w:rPr>
        <w:t xml:space="preserve"> </w:t>
      </w:r>
      <w:r>
        <w:rPr>
          <w:sz w:val="24"/>
        </w:rPr>
        <w:t>ANALYST</w:t>
      </w:r>
      <w:r>
        <w:rPr>
          <w:spacing w:val="-3"/>
          <w:sz w:val="24"/>
        </w:rPr>
        <w:t xml:space="preserve"> </w:t>
      </w:r>
      <w:proofErr w:type="spellStart"/>
      <w:r>
        <w:rPr>
          <w:spacing w:val="-5"/>
          <w:sz w:val="24"/>
        </w:rPr>
        <w:t>ll</w:t>
      </w:r>
      <w:proofErr w:type="spellEnd"/>
      <w:r w:rsidR="00A957A5">
        <w:rPr>
          <w:spacing w:val="-5"/>
          <w:sz w:val="24"/>
        </w:rPr>
        <w:t xml:space="preserve"> (CPA II)</w:t>
      </w:r>
    </w:p>
    <w:p w14:paraId="16D3ACA1" w14:textId="77777777" w:rsidR="00D5068A" w:rsidRDefault="009E40BF">
      <w:pPr>
        <w:rPr>
          <w:sz w:val="24"/>
        </w:rPr>
      </w:pPr>
      <w:r>
        <w:rPr>
          <w:b/>
          <w:sz w:val="24"/>
        </w:rPr>
        <w:t>WORKING</w:t>
      </w:r>
      <w:r>
        <w:rPr>
          <w:b/>
          <w:spacing w:val="-3"/>
          <w:sz w:val="24"/>
        </w:rPr>
        <w:t xml:space="preserve"> </w:t>
      </w:r>
      <w:r>
        <w:rPr>
          <w:b/>
          <w:sz w:val="24"/>
        </w:rPr>
        <w:t>TITLE:</w:t>
      </w:r>
      <w:r>
        <w:rPr>
          <w:b/>
          <w:spacing w:val="-4"/>
          <w:sz w:val="24"/>
        </w:rPr>
        <w:t xml:space="preserve"> </w:t>
      </w:r>
      <w:r>
        <w:rPr>
          <w:sz w:val="24"/>
        </w:rPr>
        <w:t>PERMIT</w:t>
      </w:r>
      <w:r>
        <w:rPr>
          <w:spacing w:val="-3"/>
          <w:sz w:val="24"/>
        </w:rPr>
        <w:t xml:space="preserve"> </w:t>
      </w:r>
      <w:r>
        <w:rPr>
          <w:spacing w:val="-2"/>
          <w:sz w:val="24"/>
        </w:rPr>
        <w:t>ANALYST</w:t>
      </w:r>
    </w:p>
    <w:p w14:paraId="16D3ACA2" w14:textId="3BCF681F" w:rsidR="00D5068A" w:rsidRDefault="009E40BF">
      <w:pPr>
        <w:ind w:right="2659"/>
        <w:rPr>
          <w:b/>
          <w:sz w:val="24"/>
        </w:rPr>
      </w:pPr>
      <w:r>
        <w:rPr>
          <w:b/>
          <w:sz w:val="24"/>
        </w:rPr>
        <w:t>UNIT/DIVISION:</w:t>
      </w:r>
      <w:r>
        <w:rPr>
          <w:b/>
          <w:spacing w:val="-14"/>
          <w:sz w:val="24"/>
        </w:rPr>
        <w:t xml:space="preserve"> </w:t>
      </w:r>
      <w:r>
        <w:rPr>
          <w:sz w:val="24"/>
        </w:rPr>
        <w:t>REGULATORY/BAY</w:t>
      </w:r>
      <w:r>
        <w:rPr>
          <w:spacing w:val="-12"/>
          <w:sz w:val="24"/>
        </w:rPr>
        <w:t xml:space="preserve"> </w:t>
      </w:r>
      <w:r>
        <w:rPr>
          <w:sz w:val="24"/>
        </w:rPr>
        <w:t>RESOURCES</w:t>
      </w:r>
      <w:r>
        <w:rPr>
          <w:spacing w:val="-12"/>
          <w:sz w:val="24"/>
        </w:rPr>
        <w:t xml:space="preserve"> </w:t>
      </w:r>
      <w:r>
        <w:rPr>
          <w:sz w:val="24"/>
        </w:rPr>
        <w:t xml:space="preserve">PROGRAM </w:t>
      </w:r>
      <w:r>
        <w:rPr>
          <w:b/>
          <w:sz w:val="24"/>
        </w:rPr>
        <w:t xml:space="preserve">SUPERVISOR: </w:t>
      </w:r>
      <w:r>
        <w:rPr>
          <w:sz w:val="24"/>
        </w:rPr>
        <w:t xml:space="preserve">BAY RESOURCES PROGRAM MANAGER </w:t>
      </w:r>
      <w:r>
        <w:rPr>
          <w:b/>
          <w:sz w:val="24"/>
        </w:rPr>
        <w:t>FLSA: WWG2</w:t>
      </w:r>
    </w:p>
    <w:p w14:paraId="16D3ACA3" w14:textId="77777777" w:rsidR="00D5068A" w:rsidRDefault="009E40BF">
      <w:pPr>
        <w:pStyle w:val="Heading1"/>
      </w:pPr>
      <w:r>
        <w:t>CBID:</w:t>
      </w:r>
      <w:r>
        <w:rPr>
          <w:spacing w:val="-4"/>
        </w:rPr>
        <w:t xml:space="preserve"> </w:t>
      </w:r>
      <w:r>
        <w:rPr>
          <w:spacing w:val="-5"/>
        </w:rPr>
        <w:t>R01</w:t>
      </w:r>
    </w:p>
    <w:p w14:paraId="16D3ACA4" w14:textId="0A1752C8" w:rsidR="00D5068A" w:rsidRDefault="009E40BF">
      <w:pPr>
        <w:rPr>
          <w:sz w:val="24"/>
        </w:rPr>
      </w:pPr>
      <w:r>
        <w:rPr>
          <w:b/>
          <w:sz w:val="24"/>
        </w:rPr>
        <w:t>TENURE/TIMEBASE:</w:t>
      </w:r>
      <w:r>
        <w:rPr>
          <w:b/>
          <w:spacing w:val="-8"/>
          <w:sz w:val="24"/>
        </w:rPr>
        <w:t xml:space="preserve"> </w:t>
      </w:r>
      <w:r>
        <w:rPr>
          <w:sz w:val="24"/>
        </w:rPr>
        <w:t>FULL</w:t>
      </w:r>
      <w:r>
        <w:rPr>
          <w:spacing w:val="-2"/>
          <w:sz w:val="24"/>
        </w:rPr>
        <w:t xml:space="preserve"> </w:t>
      </w:r>
      <w:r>
        <w:rPr>
          <w:sz w:val="24"/>
        </w:rPr>
        <w:t>TIME,</w:t>
      </w:r>
      <w:r>
        <w:rPr>
          <w:spacing w:val="-5"/>
          <w:sz w:val="24"/>
        </w:rPr>
        <w:t xml:space="preserve"> </w:t>
      </w:r>
      <w:r w:rsidR="00AA26D3">
        <w:rPr>
          <w:sz w:val="24"/>
        </w:rPr>
        <w:t>LIMITED TERM</w:t>
      </w:r>
    </w:p>
    <w:p w14:paraId="16D3ACA5" w14:textId="77777777" w:rsidR="00D5068A" w:rsidRDefault="00D5068A">
      <w:pPr>
        <w:pStyle w:val="BodyText"/>
        <w:spacing w:before="5"/>
      </w:pPr>
    </w:p>
    <w:p w14:paraId="16D3ACA6" w14:textId="317B4BE7" w:rsidR="00D5068A" w:rsidRDefault="009E40BF">
      <w:pPr>
        <w:pStyle w:val="BodyText"/>
        <w:ind w:right="82"/>
        <w:jc w:val="both"/>
      </w:pPr>
      <w:r>
        <w:t>Under</w:t>
      </w:r>
      <w:r>
        <w:rPr>
          <w:spacing w:val="-6"/>
        </w:rPr>
        <w:t xml:space="preserve"> </w:t>
      </w:r>
      <w:r>
        <w:t>the</w:t>
      </w:r>
      <w:r>
        <w:rPr>
          <w:spacing w:val="-7"/>
        </w:rPr>
        <w:t xml:space="preserve"> </w:t>
      </w:r>
      <w:r>
        <w:t>supervision</w:t>
      </w:r>
      <w:r>
        <w:rPr>
          <w:spacing w:val="-7"/>
        </w:rPr>
        <w:t xml:space="preserve"> </w:t>
      </w:r>
      <w:r>
        <w:t>of</w:t>
      </w:r>
      <w:r>
        <w:rPr>
          <w:spacing w:val="-5"/>
        </w:rPr>
        <w:t xml:space="preserve"> </w:t>
      </w:r>
      <w:r>
        <w:t>the</w:t>
      </w:r>
      <w:r>
        <w:rPr>
          <w:spacing w:val="-7"/>
        </w:rPr>
        <w:t xml:space="preserve"> </w:t>
      </w:r>
      <w:r>
        <w:t>Bay</w:t>
      </w:r>
      <w:r>
        <w:rPr>
          <w:spacing w:val="-8"/>
        </w:rPr>
        <w:t xml:space="preserve"> </w:t>
      </w:r>
      <w:r>
        <w:t>Resources</w:t>
      </w:r>
      <w:r>
        <w:rPr>
          <w:spacing w:val="-8"/>
        </w:rPr>
        <w:t xml:space="preserve"> </w:t>
      </w:r>
      <w:r>
        <w:t>Program</w:t>
      </w:r>
      <w:r>
        <w:rPr>
          <w:spacing w:val="-4"/>
        </w:rPr>
        <w:t xml:space="preserve"> </w:t>
      </w:r>
      <w:r>
        <w:t>Manager</w:t>
      </w:r>
      <w:r>
        <w:rPr>
          <w:spacing w:val="-6"/>
        </w:rPr>
        <w:t xml:space="preserve"> </w:t>
      </w:r>
      <w:r>
        <w:t>and</w:t>
      </w:r>
      <w:r>
        <w:rPr>
          <w:spacing w:val="-7"/>
        </w:rPr>
        <w:t xml:space="preserve"> </w:t>
      </w:r>
      <w:r>
        <w:t>the</w:t>
      </w:r>
      <w:r>
        <w:rPr>
          <w:spacing w:val="-4"/>
        </w:rPr>
        <w:t xml:space="preserve"> </w:t>
      </w:r>
      <w:r>
        <w:t>general</w:t>
      </w:r>
      <w:r>
        <w:rPr>
          <w:spacing w:val="-6"/>
        </w:rPr>
        <w:t xml:space="preserve"> </w:t>
      </w:r>
      <w:r>
        <w:t>direction</w:t>
      </w:r>
      <w:r>
        <w:rPr>
          <w:spacing w:val="-7"/>
        </w:rPr>
        <w:t xml:space="preserve"> </w:t>
      </w:r>
      <w:r>
        <w:t>of the</w:t>
      </w:r>
      <w:r>
        <w:rPr>
          <w:spacing w:val="-6"/>
        </w:rPr>
        <w:t xml:space="preserve"> </w:t>
      </w:r>
      <w:r>
        <w:t>Regulatory</w:t>
      </w:r>
      <w:r>
        <w:rPr>
          <w:spacing w:val="-7"/>
        </w:rPr>
        <w:t xml:space="preserve"> </w:t>
      </w:r>
      <w:r>
        <w:t>Program</w:t>
      </w:r>
      <w:r>
        <w:rPr>
          <w:spacing w:val="-5"/>
        </w:rPr>
        <w:t xml:space="preserve"> </w:t>
      </w:r>
      <w:r>
        <w:t>Director,</w:t>
      </w:r>
      <w:r>
        <w:rPr>
          <w:spacing w:val="-6"/>
        </w:rPr>
        <w:t xml:space="preserve"> </w:t>
      </w:r>
      <w:r>
        <w:t>the</w:t>
      </w:r>
      <w:r>
        <w:rPr>
          <w:spacing w:val="-6"/>
        </w:rPr>
        <w:t xml:space="preserve"> </w:t>
      </w:r>
      <w:r>
        <w:t>Coastal</w:t>
      </w:r>
      <w:r>
        <w:rPr>
          <w:spacing w:val="-10"/>
        </w:rPr>
        <w:t xml:space="preserve"> </w:t>
      </w:r>
      <w:r>
        <w:t>Program</w:t>
      </w:r>
      <w:r>
        <w:rPr>
          <w:spacing w:val="-5"/>
        </w:rPr>
        <w:t xml:space="preserve"> </w:t>
      </w:r>
      <w:r>
        <w:t>Analyst</w:t>
      </w:r>
      <w:r>
        <w:rPr>
          <w:spacing w:val="-8"/>
        </w:rPr>
        <w:t xml:space="preserve"> </w:t>
      </w:r>
      <w:r>
        <w:t>II</w:t>
      </w:r>
      <w:r>
        <w:rPr>
          <w:spacing w:val="-6"/>
        </w:rPr>
        <w:t xml:space="preserve"> </w:t>
      </w:r>
      <w:r>
        <w:t>(CPAII)</w:t>
      </w:r>
      <w:r>
        <w:rPr>
          <w:spacing w:val="-7"/>
        </w:rPr>
        <w:t xml:space="preserve"> </w:t>
      </w:r>
      <w:r>
        <w:t>performs</w:t>
      </w:r>
      <w:r>
        <w:rPr>
          <w:spacing w:val="-7"/>
        </w:rPr>
        <w:t xml:space="preserve"> </w:t>
      </w:r>
      <w:r>
        <w:t>complex analytical</w:t>
      </w:r>
      <w:r>
        <w:rPr>
          <w:spacing w:val="-4"/>
        </w:rPr>
        <w:t xml:space="preserve"> </w:t>
      </w:r>
      <w:r>
        <w:t>work</w:t>
      </w:r>
      <w:r>
        <w:rPr>
          <w:spacing w:val="-4"/>
        </w:rPr>
        <w:t xml:space="preserve"> </w:t>
      </w:r>
      <w:r>
        <w:t>involving</w:t>
      </w:r>
      <w:r>
        <w:rPr>
          <w:spacing w:val="-3"/>
        </w:rPr>
        <w:t xml:space="preserve"> </w:t>
      </w:r>
      <w:r>
        <w:t>development</w:t>
      </w:r>
      <w:r>
        <w:rPr>
          <w:spacing w:val="-6"/>
        </w:rPr>
        <w:t xml:space="preserve"> </w:t>
      </w:r>
      <w:r>
        <w:t>and</w:t>
      </w:r>
      <w:r>
        <w:rPr>
          <w:spacing w:val="-5"/>
        </w:rPr>
        <w:t xml:space="preserve"> </w:t>
      </w:r>
      <w:r>
        <w:t>conservation</w:t>
      </w:r>
      <w:r>
        <w:rPr>
          <w:spacing w:val="-3"/>
        </w:rPr>
        <w:t xml:space="preserve"> </w:t>
      </w:r>
      <w:r>
        <w:t>projects</w:t>
      </w:r>
      <w:r>
        <w:rPr>
          <w:spacing w:val="-4"/>
        </w:rPr>
        <w:t xml:space="preserve"> </w:t>
      </w:r>
      <w:r>
        <w:t>around</w:t>
      </w:r>
      <w:r>
        <w:rPr>
          <w:spacing w:val="-5"/>
        </w:rPr>
        <w:t xml:space="preserve"> </w:t>
      </w:r>
      <w:r>
        <w:t>the</w:t>
      </w:r>
      <w:r>
        <w:rPr>
          <w:spacing w:val="-5"/>
        </w:rPr>
        <w:t xml:space="preserve"> </w:t>
      </w:r>
      <w:r>
        <w:t>San</w:t>
      </w:r>
      <w:r>
        <w:rPr>
          <w:spacing w:val="-3"/>
        </w:rPr>
        <w:t xml:space="preserve"> </w:t>
      </w:r>
      <w:r>
        <w:t xml:space="preserve">Francisco Bay. </w:t>
      </w:r>
      <w:r w:rsidR="001D5FBB" w:rsidRPr="001D5FBB">
        <w:t xml:space="preserve">The Bay Resources team authorizes activities in our Bay jurisdiction including but not limited </w:t>
      </w:r>
      <w:proofErr w:type="gramStart"/>
      <w:r w:rsidR="001D5FBB" w:rsidRPr="001D5FBB">
        <w:t>to:</w:t>
      </w:r>
      <w:proofErr w:type="gramEnd"/>
      <w:r w:rsidR="001D5FBB" w:rsidRPr="001D5FBB">
        <w:t xml:space="preserve"> sea-level adaptation, marina improvements, residential dock installation, nature-based shoreline protection, habitat restoration, and utility repairs. </w:t>
      </w:r>
      <w:r>
        <w:t>As a member of the staff to the San Francisco Bay Conservation and Development Commission (Commission or BCDC), the CPAII has varied responsibilities including: analysis</w:t>
      </w:r>
      <w:r>
        <w:rPr>
          <w:spacing w:val="-4"/>
        </w:rPr>
        <w:t xml:space="preserve"> </w:t>
      </w:r>
      <w:r>
        <w:t>and</w:t>
      </w:r>
      <w:r>
        <w:rPr>
          <w:spacing w:val="-3"/>
        </w:rPr>
        <w:t xml:space="preserve"> </w:t>
      </w:r>
      <w:r>
        <w:t>research</w:t>
      </w:r>
      <w:r>
        <w:rPr>
          <w:spacing w:val="-7"/>
        </w:rPr>
        <w:t xml:space="preserve"> </w:t>
      </w:r>
      <w:r>
        <w:t>of</w:t>
      </w:r>
      <w:r>
        <w:rPr>
          <w:spacing w:val="-4"/>
        </w:rPr>
        <w:t xml:space="preserve"> </w:t>
      </w:r>
      <w:r>
        <w:t>project</w:t>
      </w:r>
      <w:r>
        <w:rPr>
          <w:spacing w:val="-5"/>
        </w:rPr>
        <w:t xml:space="preserve"> </w:t>
      </w:r>
      <w:r>
        <w:t>proposals</w:t>
      </w:r>
      <w:r>
        <w:rPr>
          <w:spacing w:val="-4"/>
        </w:rPr>
        <w:t xml:space="preserve"> </w:t>
      </w:r>
      <w:r>
        <w:t>to</w:t>
      </w:r>
      <w:r>
        <w:rPr>
          <w:spacing w:val="-3"/>
        </w:rPr>
        <w:t xml:space="preserve"> </w:t>
      </w:r>
      <w:r>
        <w:t>determine</w:t>
      </w:r>
      <w:r>
        <w:rPr>
          <w:spacing w:val="-3"/>
        </w:rPr>
        <w:t xml:space="preserve"> </w:t>
      </w:r>
      <w:r>
        <w:t>consistency</w:t>
      </w:r>
      <w:r>
        <w:rPr>
          <w:spacing w:val="-4"/>
        </w:rPr>
        <w:t xml:space="preserve"> </w:t>
      </w:r>
      <w:r>
        <w:t>with</w:t>
      </w:r>
      <w:r>
        <w:rPr>
          <w:spacing w:val="-3"/>
        </w:rPr>
        <w:t xml:space="preserve"> </w:t>
      </w:r>
      <w:r>
        <w:t>BCDC’s</w:t>
      </w:r>
      <w:r>
        <w:rPr>
          <w:spacing w:val="-4"/>
        </w:rPr>
        <w:t xml:space="preserve"> </w:t>
      </w:r>
      <w:r>
        <w:t>laws</w:t>
      </w:r>
      <w:r>
        <w:rPr>
          <w:spacing w:val="-4"/>
        </w:rPr>
        <w:t xml:space="preserve"> </w:t>
      </w:r>
      <w:r>
        <w:t>and policies;</w:t>
      </w:r>
      <w:r>
        <w:rPr>
          <w:spacing w:val="-1"/>
        </w:rPr>
        <w:t xml:space="preserve"> </w:t>
      </w:r>
      <w:r>
        <w:t>participation in meetings</w:t>
      </w:r>
      <w:r>
        <w:rPr>
          <w:spacing w:val="-1"/>
        </w:rPr>
        <w:t xml:space="preserve"> </w:t>
      </w:r>
      <w:r>
        <w:t>and negotiations;</w:t>
      </w:r>
      <w:r>
        <w:rPr>
          <w:spacing w:val="-1"/>
        </w:rPr>
        <w:t xml:space="preserve"> </w:t>
      </w:r>
      <w:r>
        <w:t>preparation and presentation of written and verbal correspondence and reports, and recommendations for Commission consideration</w:t>
      </w:r>
      <w:r>
        <w:rPr>
          <w:spacing w:val="-14"/>
        </w:rPr>
        <w:t xml:space="preserve"> </w:t>
      </w:r>
      <w:r>
        <w:t>on</w:t>
      </w:r>
      <w:r>
        <w:rPr>
          <w:spacing w:val="-14"/>
        </w:rPr>
        <w:t xml:space="preserve"> </w:t>
      </w:r>
      <w:r>
        <w:t>projects</w:t>
      </w:r>
      <w:r>
        <w:rPr>
          <w:spacing w:val="-13"/>
        </w:rPr>
        <w:t xml:space="preserve"> </w:t>
      </w:r>
      <w:r>
        <w:t>and</w:t>
      </w:r>
      <w:r>
        <w:rPr>
          <w:spacing w:val="-12"/>
        </w:rPr>
        <w:t xml:space="preserve"> </w:t>
      </w:r>
      <w:r>
        <w:t>related</w:t>
      </w:r>
      <w:r>
        <w:rPr>
          <w:spacing w:val="-14"/>
        </w:rPr>
        <w:t xml:space="preserve"> </w:t>
      </w:r>
      <w:r>
        <w:t>topics</w:t>
      </w:r>
      <w:r>
        <w:rPr>
          <w:spacing w:val="-14"/>
        </w:rPr>
        <w:t xml:space="preserve"> </w:t>
      </w:r>
      <w:r>
        <w:t>of</w:t>
      </w:r>
      <w:r>
        <w:rPr>
          <w:spacing w:val="-12"/>
        </w:rPr>
        <w:t xml:space="preserve"> </w:t>
      </w:r>
      <w:r>
        <w:t>interest;</w:t>
      </w:r>
      <w:r>
        <w:t xml:space="preserve">, and guidance to staff and applicants on sea level rise and other issues. The CPA II may act as a project </w:t>
      </w:r>
      <w:proofErr w:type="gramStart"/>
      <w:r>
        <w:t>manager, and</w:t>
      </w:r>
      <w:proofErr w:type="gramEnd"/>
      <w:r>
        <w:t xml:space="preserve"> </w:t>
      </w:r>
      <w:r w:rsidR="001D5FBB">
        <w:t xml:space="preserve">may </w:t>
      </w:r>
      <w:r>
        <w:t>direct and train other analysts.</w:t>
      </w:r>
    </w:p>
    <w:p w14:paraId="16D3ACA7" w14:textId="77777777" w:rsidR="00D5068A" w:rsidRDefault="00D5068A">
      <w:pPr>
        <w:pStyle w:val="BodyText"/>
      </w:pPr>
    </w:p>
    <w:p w14:paraId="16D3ACA8" w14:textId="77777777" w:rsidR="00D5068A" w:rsidRDefault="009E40BF">
      <w:pPr>
        <w:pStyle w:val="Heading1"/>
        <w:spacing w:before="1"/>
        <w:rPr>
          <w:spacing w:val="-2"/>
        </w:rPr>
      </w:pPr>
      <w:r>
        <w:t>ESSENTIAL</w:t>
      </w:r>
      <w:r>
        <w:rPr>
          <w:spacing w:val="-2"/>
        </w:rPr>
        <w:t xml:space="preserve"> FUNCTIONS:</w:t>
      </w:r>
    </w:p>
    <w:p w14:paraId="1B17E266" w14:textId="77777777" w:rsidR="009E40BF" w:rsidRDefault="009E40BF">
      <w:pPr>
        <w:pStyle w:val="Heading1"/>
        <w:spacing w:before="1"/>
      </w:pPr>
    </w:p>
    <w:p w14:paraId="16D3ACA9" w14:textId="7EC80777" w:rsidR="00D5068A" w:rsidRDefault="009E40BF">
      <w:pPr>
        <w:pStyle w:val="BodyText"/>
        <w:ind w:right="84"/>
        <w:jc w:val="both"/>
      </w:pPr>
      <w:r>
        <w:t>35</w:t>
      </w:r>
      <w:r>
        <w:t>%</w:t>
      </w:r>
      <w:r>
        <w:rPr>
          <w:spacing w:val="40"/>
        </w:rPr>
        <w:t xml:space="preserve"> </w:t>
      </w:r>
      <w:r>
        <w:t>Analyzes project proposals and advises project proponents, permit applicants, other regulatory and planning agencies, and stakeholders on related issues. Conducts research of project proposals to identify issues of concern and determine consistency with BCDC’s laws</w:t>
      </w:r>
      <w:r>
        <w:rPr>
          <w:spacing w:val="-10"/>
        </w:rPr>
        <w:t xml:space="preserve"> </w:t>
      </w:r>
      <w:r>
        <w:t>and</w:t>
      </w:r>
      <w:r>
        <w:rPr>
          <w:spacing w:val="-12"/>
        </w:rPr>
        <w:t xml:space="preserve"> </w:t>
      </w:r>
      <w:r>
        <w:t>policies.</w:t>
      </w:r>
      <w:r>
        <w:rPr>
          <w:spacing w:val="-13"/>
        </w:rPr>
        <w:t xml:space="preserve"> </w:t>
      </w:r>
      <w:r>
        <w:t>Attends</w:t>
      </w:r>
      <w:r>
        <w:rPr>
          <w:spacing w:val="-10"/>
        </w:rPr>
        <w:t xml:space="preserve"> </w:t>
      </w:r>
      <w:r>
        <w:t>site</w:t>
      </w:r>
      <w:r>
        <w:rPr>
          <w:spacing w:val="-12"/>
        </w:rPr>
        <w:t xml:space="preserve"> </w:t>
      </w:r>
      <w:r>
        <w:t>visits</w:t>
      </w:r>
      <w:r>
        <w:rPr>
          <w:spacing w:val="-10"/>
        </w:rPr>
        <w:t xml:space="preserve"> </w:t>
      </w:r>
      <w:r>
        <w:t>and</w:t>
      </w:r>
      <w:r>
        <w:rPr>
          <w:spacing w:val="-12"/>
        </w:rPr>
        <w:t xml:space="preserve"> </w:t>
      </w:r>
      <w:r>
        <w:t>other</w:t>
      </w:r>
      <w:r>
        <w:rPr>
          <w:spacing w:val="-11"/>
        </w:rPr>
        <w:t xml:space="preserve"> </w:t>
      </w:r>
      <w:r>
        <w:t>external</w:t>
      </w:r>
      <w:r>
        <w:rPr>
          <w:spacing w:val="-13"/>
        </w:rPr>
        <w:t xml:space="preserve"> </w:t>
      </w:r>
      <w:r>
        <w:t>project</w:t>
      </w:r>
      <w:r>
        <w:rPr>
          <w:spacing w:val="-13"/>
        </w:rPr>
        <w:t xml:space="preserve"> </w:t>
      </w:r>
      <w:r>
        <w:t>meetings.</w:t>
      </w:r>
      <w:r>
        <w:rPr>
          <w:spacing w:val="-13"/>
        </w:rPr>
        <w:t xml:space="preserve"> </w:t>
      </w:r>
      <w:r>
        <w:t>Participates</w:t>
      </w:r>
      <w:r>
        <w:rPr>
          <w:spacing w:val="-13"/>
        </w:rPr>
        <w:t xml:space="preserve"> </w:t>
      </w:r>
      <w:r>
        <w:t>in</w:t>
      </w:r>
      <w:r>
        <w:rPr>
          <w:spacing w:val="-12"/>
        </w:rPr>
        <w:t xml:space="preserve"> </w:t>
      </w:r>
      <w:r>
        <w:t>and leads meetings and negotiations on projects, and develops strategies for achieving consistency with BCDC’s laws, policies, and regulations.</w:t>
      </w:r>
    </w:p>
    <w:p w14:paraId="16D3ACAA" w14:textId="77777777" w:rsidR="00D5068A" w:rsidRDefault="00D5068A">
      <w:pPr>
        <w:pStyle w:val="BodyText"/>
      </w:pPr>
    </w:p>
    <w:p w14:paraId="16D3ACAB" w14:textId="3870E2D7" w:rsidR="00D5068A" w:rsidRDefault="009E40BF">
      <w:pPr>
        <w:pStyle w:val="BodyText"/>
        <w:ind w:right="81"/>
        <w:jc w:val="both"/>
      </w:pPr>
      <w:r>
        <w:t>35</w:t>
      </w:r>
      <w:r>
        <w:t>%</w:t>
      </w:r>
      <w:r>
        <w:rPr>
          <w:spacing w:val="-10"/>
        </w:rPr>
        <w:t xml:space="preserve"> </w:t>
      </w:r>
      <w:r>
        <w:t>Writes</w:t>
      </w:r>
      <w:r>
        <w:rPr>
          <w:spacing w:val="-8"/>
        </w:rPr>
        <w:t xml:space="preserve"> </w:t>
      </w:r>
      <w:r>
        <w:t>permits,</w:t>
      </w:r>
      <w:r>
        <w:rPr>
          <w:spacing w:val="-10"/>
        </w:rPr>
        <w:t xml:space="preserve"> </w:t>
      </w:r>
      <w:r>
        <w:t>staff</w:t>
      </w:r>
      <w:r>
        <w:rPr>
          <w:spacing w:val="-7"/>
        </w:rPr>
        <w:t xml:space="preserve"> </w:t>
      </w:r>
      <w:r>
        <w:t>summaries,</w:t>
      </w:r>
      <w:r>
        <w:rPr>
          <w:spacing w:val="-10"/>
        </w:rPr>
        <w:t xml:space="preserve"> </w:t>
      </w:r>
      <w:r w:rsidR="001D5FBB">
        <w:t>letters,</w:t>
      </w:r>
      <w:r>
        <w:rPr>
          <w:spacing w:val="-8"/>
        </w:rPr>
        <w:t xml:space="preserve"> </w:t>
      </w:r>
      <w:r>
        <w:t>and</w:t>
      </w:r>
      <w:r>
        <w:rPr>
          <w:spacing w:val="-7"/>
        </w:rPr>
        <w:t xml:space="preserve"> </w:t>
      </w:r>
      <w:r>
        <w:t>reports</w:t>
      </w:r>
      <w:r>
        <w:rPr>
          <w:spacing w:val="-8"/>
        </w:rPr>
        <w:t xml:space="preserve"> </w:t>
      </w:r>
      <w:r>
        <w:t>on</w:t>
      </w:r>
      <w:r>
        <w:rPr>
          <w:spacing w:val="-7"/>
        </w:rPr>
        <w:t xml:space="preserve"> </w:t>
      </w:r>
      <w:r>
        <w:t>behalf</w:t>
      </w:r>
      <w:r>
        <w:rPr>
          <w:spacing w:val="-7"/>
        </w:rPr>
        <w:t xml:space="preserve"> </w:t>
      </w:r>
      <w:r>
        <w:t xml:space="preserve">of the Commission and the Executive Director. Prepares reports for and attends meetings of the Commission’s advisory boards and for the Commission and its partner agencies and stakeholders. </w:t>
      </w:r>
      <w:proofErr w:type="gramStart"/>
      <w:r>
        <w:t>Makes</w:t>
      </w:r>
      <w:proofErr w:type="gramEnd"/>
      <w:r>
        <w:t xml:space="preserve"> presentations to the Commission, its advisory bodies, and other audiences at meetings and workshops.</w:t>
      </w:r>
    </w:p>
    <w:p w14:paraId="16D3ACAC" w14:textId="77777777" w:rsidR="00D5068A" w:rsidRDefault="00D5068A">
      <w:pPr>
        <w:pStyle w:val="BodyText"/>
      </w:pPr>
    </w:p>
    <w:p w14:paraId="45DFA048" w14:textId="77777777" w:rsidR="009E40BF" w:rsidRDefault="009E40BF">
      <w:pPr>
        <w:pStyle w:val="BodyText"/>
        <w:ind w:right="84"/>
        <w:jc w:val="both"/>
      </w:pPr>
    </w:p>
    <w:p w14:paraId="16D3ACAD" w14:textId="3169E0BE" w:rsidR="00D5068A" w:rsidRDefault="009E40BF">
      <w:pPr>
        <w:pStyle w:val="BodyText"/>
        <w:ind w:right="84"/>
        <w:jc w:val="both"/>
      </w:pPr>
      <w:r>
        <w:t>20% Participates in and coordinates meetings/initiatives related to BCDC’s regulatory and planning programs on topics including, but not limited to, inter-agency coordination, future</w:t>
      </w:r>
    </w:p>
    <w:p w14:paraId="59561476" w14:textId="77777777" w:rsidR="009E40BF" w:rsidRDefault="009E40BF" w:rsidP="009E40BF">
      <w:pPr>
        <w:pStyle w:val="BodyText"/>
        <w:ind w:right="82"/>
        <w:jc w:val="both"/>
      </w:pPr>
      <w:r>
        <w:t>sea level rise and flooding, public access, mitigation, and habitat restoration. Prepares related</w:t>
      </w:r>
      <w:r>
        <w:rPr>
          <w:spacing w:val="-14"/>
        </w:rPr>
        <w:t xml:space="preserve"> </w:t>
      </w:r>
      <w:r>
        <w:t>information</w:t>
      </w:r>
      <w:r>
        <w:rPr>
          <w:spacing w:val="-14"/>
        </w:rPr>
        <w:t xml:space="preserve"> </w:t>
      </w:r>
      <w:r>
        <w:t>and</w:t>
      </w:r>
      <w:r>
        <w:rPr>
          <w:spacing w:val="-14"/>
        </w:rPr>
        <w:t xml:space="preserve"> </w:t>
      </w:r>
      <w:r>
        <w:t>reports</w:t>
      </w:r>
      <w:r>
        <w:rPr>
          <w:spacing w:val="-15"/>
        </w:rPr>
        <w:t xml:space="preserve"> </w:t>
      </w:r>
      <w:r>
        <w:t>in</w:t>
      </w:r>
      <w:r>
        <w:rPr>
          <w:spacing w:val="-12"/>
        </w:rPr>
        <w:t xml:space="preserve"> </w:t>
      </w:r>
      <w:r>
        <w:t>verbal</w:t>
      </w:r>
      <w:r>
        <w:rPr>
          <w:spacing w:val="-15"/>
        </w:rPr>
        <w:t xml:space="preserve"> </w:t>
      </w:r>
      <w:r>
        <w:t>and</w:t>
      </w:r>
      <w:r>
        <w:rPr>
          <w:spacing w:val="-14"/>
        </w:rPr>
        <w:t xml:space="preserve"> </w:t>
      </w:r>
      <w:r>
        <w:t>written</w:t>
      </w:r>
      <w:r>
        <w:rPr>
          <w:spacing w:val="-12"/>
        </w:rPr>
        <w:t xml:space="preserve"> </w:t>
      </w:r>
      <w:r>
        <w:t>form.</w:t>
      </w:r>
      <w:r>
        <w:rPr>
          <w:spacing w:val="-14"/>
        </w:rPr>
        <w:t xml:space="preserve"> </w:t>
      </w:r>
      <w:proofErr w:type="gramStart"/>
      <w:r>
        <w:t>Attends</w:t>
      </w:r>
      <w:proofErr w:type="gramEnd"/>
      <w:r>
        <w:rPr>
          <w:spacing w:val="-13"/>
        </w:rPr>
        <w:t xml:space="preserve"> </w:t>
      </w:r>
      <w:r>
        <w:t>classes</w:t>
      </w:r>
      <w:r>
        <w:rPr>
          <w:spacing w:val="-13"/>
        </w:rPr>
        <w:t xml:space="preserve"> </w:t>
      </w:r>
      <w:r>
        <w:t>and</w:t>
      </w:r>
      <w:r>
        <w:rPr>
          <w:spacing w:val="-12"/>
        </w:rPr>
        <w:t xml:space="preserve"> </w:t>
      </w:r>
      <w:r>
        <w:t xml:space="preserve">informational </w:t>
      </w:r>
      <w:r>
        <w:rPr>
          <w:spacing w:val="-2"/>
        </w:rPr>
        <w:t>workshops.</w:t>
      </w:r>
    </w:p>
    <w:p w14:paraId="565BC6C9" w14:textId="77777777" w:rsidR="009E40BF" w:rsidRDefault="009E40BF" w:rsidP="009E40BF">
      <w:pPr>
        <w:pStyle w:val="BodyText"/>
      </w:pPr>
    </w:p>
    <w:p w14:paraId="19E5F7A5" w14:textId="77777777" w:rsidR="009E40BF" w:rsidRDefault="009E40BF" w:rsidP="009E40BF">
      <w:pPr>
        <w:pStyle w:val="BodyText"/>
        <w:ind w:right="84"/>
        <w:jc w:val="both"/>
      </w:pPr>
      <w:r>
        <w:t xml:space="preserve">5% Reviews state and federal environmental impact documents for </w:t>
      </w:r>
      <w:proofErr w:type="gramStart"/>
      <w:r>
        <w:t>projects, and</w:t>
      </w:r>
      <w:proofErr w:type="gramEnd"/>
      <w:r>
        <w:t xml:space="preserve"> prepares and presents comments on projects.</w:t>
      </w:r>
    </w:p>
    <w:p w14:paraId="265A3AA0" w14:textId="77777777" w:rsidR="009E40BF" w:rsidRDefault="009E40BF" w:rsidP="009E40BF">
      <w:pPr>
        <w:pStyle w:val="BodyText"/>
      </w:pPr>
    </w:p>
    <w:p w14:paraId="6E87E31D" w14:textId="77777777" w:rsidR="009E40BF" w:rsidRDefault="009E40BF" w:rsidP="009E40BF">
      <w:pPr>
        <w:pStyle w:val="BodyText"/>
        <w:ind w:right="82"/>
        <w:jc w:val="both"/>
      </w:pPr>
      <w:r>
        <w:rPr>
          <w:spacing w:val="-2"/>
        </w:rPr>
        <w:t>5%</w:t>
      </w:r>
      <w:r>
        <w:rPr>
          <w:spacing w:val="-7"/>
        </w:rPr>
        <w:t xml:space="preserve"> </w:t>
      </w:r>
      <w:r>
        <w:rPr>
          <w:spacing w:val="-2"/>
        </w:rPr>
        <w:t>Responds</w:t>
      </w:r>
      <w:r>
        <w:rPr>
          <w:spacing w:val="-9"/>
        </w:rPr>
        <w:t xml:space="preserve"> </w:t>
      </w:r>
      <w:r>
        <w:rPr>
          <w:spacing w:val="-2"/>
        </w:rPr>
        <w:t>to</w:t>
      </w:r>
      <w:r>
        <w:rPr>
          <w:spacing w:val="-8"/>
        </w:rPr>
        <w:t xml:space="preserve"> </w:t>
      </w:r>
      <w:r>
        <w:rPr>
          <w:spacing w:val="-2"/>
        </w:rPr>
        <w:t>public</w:t>
      </w:r>
      <w:r>
        <w:rPr>
          <w:spacing w:val="-9"/>
        </w:rPr>
        <w:t xml:space="preserve"> </w:t>
      </w:r>
      <w:r>
        <w:rPr>
          <w:spacing w:val="-2"/>
        </w:rPr>
        <w:t>inquiries</w:t>
      </w:r>
      <w:r>
        <w:rPr>
          <w:spacing w:val="-7"/>
        </w:rPr>
        <w:t xml:space="preserve"> </w:t>
      </w:r>
      <w:r>
        <w:rPr>
          <w:spacing w:val="-2"/>
        </w:rPr>
        <w:t>and</w:t>
      </w:r>
      <w:r>
        <w:rPr>
          <w:spacing w:val="-6"/>
        </w:rPr>
        <w:t xml:space="preserve"> </w:t>
      </w:r>
      <w:r>
        <w:rPr>
          <w:spacing w:val="-2"/>
        </w:rPr>
        <w:t>provides</w:t>
      </w:r>
      <w:r>
        <w:rPr>
          <w:spacing w:val="-7"/>
        </w:rPr>
        <w:t xml:space="preserve"> </w:t>
      </w:r>
      <w:r>
        <w:rPr>
          <w:spacing w:val="-2"/>
        </w:rPr>
        <w:t>information</w:t>
      </w:r>
      <w:r>
        <w:rPr>
          <w:spacing w:val="-6"/>
        </w:rPr>
        <w:t xml:space="preserve"> </w:t>
      </w:r>
      <w:r>
        <w:rPr>
          <w:spacing w:val="-2"/>
        </w:rPr>
        <w:t>to</w:t>
      </w:r>
      <w:r>
        <w:rPr>
          <w:spacing w:val="-8"/>
        </w:rPr>
        <w:t xml:space="preserve"> </w:t>
      </w:r>
      <w:r>
        <w:rPr>
          <w:spacing w:val="-2"/>
        </w:rPr>
        <w:t>the</w:t>
      </w:r>
      <w:r>
        <w:rPr>
          <w:spacing w:val="-8"/>
        </w:rPr>
        <w:t xml:space="preserve"> </w:t>
      </w:r>
      <w:r>
        <w:rPr>
          <w:spacing w:val="-2"/>
        </w:rPr>
        <w:t>public</w:t>
      </w:r>
      <w:r>
        <w:rPr>
          <w:spacing w:val="-7"/>
        </w:rPr>
        <w:t xml:space="preserve"> </w:t>
      </w:r>
      <w:r>
        <w:rPr>
          <w:spacing w:val="-2"/>
        </w:rPr>
        <w:t>and</w:t>
      </w:r>
      <w:r>
        <w:rPr>
          <w:spacing w:val="-6"/>
        </w:rPr>
        <w:t xml:space="preserve"> </w:t>
      </w:r>
      <w:r>
        <w:rPr>
          <w:spacing w:val="-2"/>
        </w:rPr>
        <w:t>interested</w:t>
      </w:r>
      <w:r>
        <w:rPr>
          <w:spacing w:val="-8"/>
        </w:rPr>
        <w:t xml:space="preserve"> </w:t>
      </w:r>
      <w:r>
        <w:rPr>
          <w:spacing w:val="-2"/>
        </w:rPr>
        <w:t xml:space="preserve">parties </w:t>
      </w:r>
      <w:r>
        <w:t xml:space="preserve">about BCDC. </w:t>
      </w:r>
      <w:proofErr w:type="gramStart"/>
      <w:r>
        <w:t>Makes</w:t>
      </w:r>
      <w:proofErr w:type="gramEnd"/>
      <w:r>
        <w:t xml:space="preserve"> community presentations on BCDC’s mission and work. </w:t>
      </w:r>
      <w:proofErr w:type="gramStart"/>
      <w:r>
        <w:t>Helps</w:t>
      </w:r>
      <w:proofErr w:type="gramEnd"/>
      <w:r>
        <w:t xml:space="preserve"> with report mailings. </w:t>
      </w:r>
      <w:proofErr w:type="gramStart"/>
      <w:r>
        <w:t>Assumes</w:t>
      </w:r>
      <w:proofErr w:type="gramEnd"/>
      <w:r>
        <w:t xml:space="preserve"> other responsibilities, as needed.</w:t>
      </w:r>
    </w:p>
    <w:p w14:paraId="16D3ACAE" w14:textId="279C4119" w:rsidR="009E40BF" w:rsidRDefault="009E40BF">
      <w:pPr>
        <w:pStyle w:val="BodyText"/>
        <w:jc w:val="both"/>
        <w:sectPr w:rsidR="009E40BF">
          <w:headerReference w:type="default" r:id="rId7"/>
          <w:footerReference w:type="default" r:id="rId8"/>
          <w:type w:val="continuous"/>
          <w:pgSz w:w="12240" w:h="15840"/>
          <w:pgMar w:top="1940" w:right="1080" w:bottom="1620" w:left="1440" w:header="203" w:footer="1429" w:gutter="0"/>
          <w:pgNumType w:start="1"/>
          <w:cols w:space="720"/>
        </w:sectPr>
      </w:pPr>
    </w:p>
    <w:p w14:paraId="16D3ACB0" w14:textId="77777777" w:rsidR="00D5068A" w:rsidRDefault="00D5068A">
      <w:pPr>
        <w:pStyle w:val="BodyText"/>
        <w:spacing w:before="263"/>
      </w:pPr>
    </w:p>
    <w:p w14:paraId="16D3ACB6" w14:textId="77777777" w:rsidR="00D5068A" w:rsidRDefault="00D5068A">
      <w:pPr>
        <w:pStyle w:val="BodyText"/>
      </w:pPr>
    </w:p>
    <w:p w14:paraId="16D3ACB7" w14:textId="77777777" w:rsidR="00D5068A" w:rsidRDefault="009E40BF">
      <w:pPr>
        <w:pStyle w:val="Heading1"/>
        <w:jc w:val="both"/>
      </w:pPr>
      <w:r>
        <w:t>KNOWLEDGE,</w:t>
      </w:r>
      <w:r>
        <w:rPr>
          <w:spacing w:val="-3"/>
        </w:rPr>
        <w:t xml:space="preserve"> </w:t>
      </w:r>
      <w:r>
        <w:t>SKILLS</w:t>
      </w:r>
      <w:r>
        <w:rPr>
          <w:spacing w:val="-3"/>
        </w:rPr>
        <w:t xml:space="preserve"> </w:t>
      </w:r>
      <w:r>
        <w:t>AND</w:t>
      </w:r>
      <w:r>
        <w:rPr>
          <w:spacing w:val="-3"/>
        </w:rPr>
        <w:t xml:space="preserve"> </w:t>
      </w:r>
      <w:r>
        <w:rPr>
          <w:spacing w:val="-2"/>
        </w:rPr>
        <w:t>ABILITIES</w:t>
      </w:r>
    </w:p>
    <w:p w14:paraId="16D3ACB8" w14:textId="77777777" w:rsidR="00D5068A" w:rsidRDefault="00D5068A">
      <w:pPr>
        <w:pStyle w:val="BodyText"/>
        <w:rPr>
          <w:b/>
        </w:rPr>
      </w:pPr>
    </w:p>
    <w:p w14:paraId="16D3ACB9" w14:textId="77777777" w:rsidR="00D5068A" w:rsidRDefault="009E40BF">
      <w:pPr>
        <w:pStyle w:val="BodyText"/>
      </w:pPr>
      <w:r>
        <w:t>Knowledge</w:t>
      </w:r>
      <w:r>
        <w:rPr>
          <w:spacing w:val="-17"/>
        </w:rPr>
        <w:t xml:space="preserve"> </w:t>
      </w:r>
      <w:r>
        <w:t>of</w:t>
      </w:r>
      <w:r>
        <w:rPr>
          <w:spacing w:val="-17"/>
        </w:rPr>
        <w:t xml:space="preserve"> </w:t>
      </w:r>
      <w:r>
        <w:t>issues</w:t>
      </w:r>
      <w:r>
        <w:rPr>
          <w:spacing w:val="-16"/>
        </w:rPr>
        <w:t xml:space="preserve"> </w:t>
      </w:r>
      <w:r>
        <w:t>and</w:t>
      </w:r>
      <w:r>
        <w:rPr>
          <w:spacing w:val="-17"/>
        </w:rPr>
        <w:t xml:space="preserve"> </w:t>
      </w:r>
      <w:r>
        <w:t>disciplines</w:t>
      </w:r>
      <w:r>
        <w:rPr>
          <w:spacing w:val="-17"/>
        </w:rPr>
        <w:t xml:space="preserve"> </w:t>
      </w:r>
      <w:r>
        <w:t>related</w:t>
      </w:r>
      <w:r>
        <w:rPr>
          <w:spacing w:val="-17"/>
        </w:rPr>
        <w:t xml:space="preserve"> </w:t>
      </w:r>
      <w:r>
        <w:t>to</w:t>
      </w:r>
      <w:r>
        <w:rPr>
          <w:spacing w:val="-16"/>
        </w:rPr>
        <w:t xml:space="preserve"> </w:t>
      </w:r>
      <w:r>
        <w:t>the</w:t>
      </w:r>
      <w:r>
        <w:rPr>
          <w:spacing w:val="-17"/>
        </w:rPr>
        <w:t xml:space="preserve"> </w:t>
      </w:r>
      <w:r>
        <w:t>field</w:t>
      </w:r>
      <w:r>
        <w:rPr>
          <w:spacing w:val="-17"/>
        </w:rPr>
        <w:t xml:space="preserve"> </w:t>
      </w:r>
      <w:r>
        <w:t>of</w:t>
      </w:r>
      <w:r>
        <w:rPr>
          <w:spacing w:val="-16"/>
        </w:rPr>
        <w:t xml:space="preserve"> </w:t>
      </w:r>
      <w:r>
        <w:t>coastal</w:t>
      </w:r>
      <w:r>
        <w:rPr>
          <w:spacing w:val="-17"/>
        </w:rPr>
        <w:t xml:space="preserve"> </w:t>
      </w:r>
      <w:r>
        <w:t>and</w:t>
      </w:r>
      <w:r>
        <w:rPr>
          <w:spacing w:val="-17"/>
        </w:rPr>
        <w:t xml:space="preserve"> </w:t>
      </w:r>
      <w:r>
        <w:t>estuarine</w:t>
      </w:r>
      <w:r>
        <w:rPr>
          <w:spacing w:val="-16"/>
        </w:rPr>
        <w:t xml:space="preserve"> </w:t>
      </w:r>
      <w:r>
        <w:t>environment management, including:</w:t>
      </w:r>
    </w:p>
    <w:p w14:paraId="16D3ACBA" w14:textId="77777777" w:rsidR="00D5068A" w:rsidRDefault="009E40BF">
      <w:pPr>
        <w:pStyle w:val="BodyText"/>
      </w:pPr>
      <w:r>
        <w:t></w:t>
      </w:r>
      <w:r>
        <w:rPr>
          <w:spacing w:val="-2"/>
        </w:rPr>
        <w:t xml:space="preserve"> </w:t>
      </w:r>
      <w:r>
        <w:t>The</w:t>
      </w:r>
      <w:r>
        <w:rPr>
          <w:spacing w:val="-1"/>
        </w:rPr>
        <w:t xml:space="preserve"> </w:t>
      </w:r>
      <w:r>
        <w:t>principles,</w:t>
      </w:r>
      <w:r>
        <w:rPr>
          <w:spacing w:val="-2"/>
        </w:rPr>
        <w:t xml:space="preserve"> </w:t>
      </w:r>
      <w:r>
        <w:t>trends,</w:t>
      </w:r>
      <w:r>
        <w:rPr>
          <w:spacing w:val="-2"/>
        </w:rPr>
        <w:t xml:space="preserve"> </w:t>
      </w:r>
      <w:r>
        <w:t>and</w:t>
      </w:r>
      <w:r>
        <w:rPr>
          <w:spacing w:val="-1"/>
        </w:rPr>
        <w:t xml:space="preserve"> </w:t>
      </w:r>
      <w:r>
        <w:t>concepts</w:t>
      </w:r>
      <w:r>
        <w:rPr>
          <w:spacing w:val="-2"/>
        </w:rPr>
        <w:t xml:space="preserve"> </w:t>
      </w:r>
      <w:r>
        <w:t>on</w:t>
      </w:r>
      <w:r>
        <w:rPr>
          <w:spacing w:val="-1"/>
        </w:rPr>
        <w:t xml:space="preserve"> </w:t>
      </w:r>
      <w:r>
        <w:t>land</w:t>
      </w:r>
      <w:r>
        <w:rPr>
          <w:spacing w:val="-1"/>
        </w:rPr>
        <w:t xml:space="preserve"> </w:t>
      </w:r>
      <w:r>
        <w:t>use,</w:t>
      </w:r>
      <w:r>
        <w:rPr>
          <w:spacing w:val="-2"/>
        </w:rPr>
        <w:t xml:space="preserve"> </w:t>
      </w:r>
      <w:r>
        <w:t>coastal,</w:t>
      </w:r>
      <w:r>
        <w:rPr>
          <w:spacing w:val="-2"/>
        </w:rPr>
        <w:t xml:space="preserve"> </w:t>
      </w:r>
      <w:r>
        <w:t>natural</w:t>
      </w:r>
      <w:r>
        <w:rPr>
          <w:spacing w:val="-5"/>
        </w:rPr>
        <w:t xml:space="preserve"> </w:t>
      </w:r>
      <w:r>
        <w:t>resource</w:t>
      </w:r>
      <w:r>
        <w:rPr>
          <w:spacing w:val="-1"/>
        </w:rPr>
        <w:t xml:space="preserve"> </w:t>
      </w:r>
      <w:r>
        <w:t>and</w:t>
      </w:r>
      <w:r>
        <w:rPr>
          <w:spacing w:val="-1"/>
        </w:rPr>
        <w:t xml:space="preserve"> </w:t>
      </w:r>
      <w:r>
        <w:t>regional planning, policy, and law</w:t>
      </w:r>
    </w:p>
    <w:p w14:paraId="16D3ACBB" w14:textId="77777777" w:rsidR="00D5068A" w:rsidRDefault="009E40BF">
      <w:pPr>
        <w:pStyle w:val="BodyText"/>
        <w:spacing w:before="34"/>
      </w:pPr>
      <w:r>
        <w:t></w:t>
      </w:r>
      <w:r>
        <w:rPr>
          <w:spacing w:val="-6"/>
        </w:rPr>
        <w:t xml:space="preserve"> </w:t>
      </w:r>
      <w:r>
        <w:t>Estuarine</w:t>
      </w:r>
      <w:r>
        <w:rPr>
          <w:spacing w:val="-2"/>
        </w:rPr>
        <w:t xml:space="preserve"> </w:t>
      </w:r>
      <w:r>
        <w:t>and</w:t>
      </w:r>
      <w:r>
        <w:rPr>
          <w:spacing w:val="-4"/>
        </w:rPr>
        <w:t xml:space="preserve"> </w:t>
      </w:r>
      <w:r>
        <w:t>marine</w:t>
      </w:r>
      <w:r>
        <w:rPr>
          <w:spacing w:val="-2"/>
        </w:rPr>
        <w:t xml:space="preserve"> </w:t>
      </w:r>
      <w:r>
        <w:t>resource</w:t>
      </w:r>
      <w:r>
        <w:rPr>
          <w:spacing w:val="-2"/>
        </w:rPr>
        <w:t xml:space="preserve"> </w:t>
      </w:r>
      <w:r>
        <w:t>science</w:t>
      </w:r>
      <w:r>
        <w:rPr>
          <w:spacing w:val="-2"/>
        </w:rPr>
        <w:t xml:space="preserve"> </w:t>
      </w:r>
      <w:r>
        <w:t>and</w:t>
      </w:r>
      <w:r>
        <w:rPr>
          <w:spacing w:val="-2"/>
        </w:rPr>
        <w:t xml:space="preserve"> management</w:t>
      </w:r>
    </w:p>
    <w:p w14:paraId="16D3ACBC" w14:textId="77777777" w:rsidR="00D5068A" w:rsidRDefault="009E40BF">
      <w:pPr>
        <w:pStyle w:val="BodyText"/>
        <w:spacing w:before="33"/>
      </w:pPr>
      <w:r>
        <w:t></w:t>
      </w:r>
      <w:r>
        <w:rPr>
          <w:spacing w:val="-2"/>
        </w:rPr>
        <w:t xml:space="preserve"> </w:t>
      </w:r>
      <w:r>
        <w:t>Public</w:t>
      </w:r>
      <w:r>
        <w:rPr>
          <w:spacing w:val="-2"/>
        </w:rPr>
        <w:t xml:space="preserve"> </w:t>
      </w:r>
      <w:r>
        <w:t>access</w:t>
      </w:r>
      <w:r>
        <w:rPr>
          <w:spacing w:val="-2"/>
        </w:rPr>
        <w:t xml:space="preserve"> </w:t>
      </w:r>
      <w:r>
        <w:t>and</w:t>
      </w:r>
      <w:r>
        <w:rPr>
          <w:spacing w:val="-2"/>
        </w:rPr>
        <w:t xml:space="preserve"> design</w:t>
      </w:r>
    </w:p>
    <w:p w14:paraId="16D3ACBD" w14:textId="0D3E111E" w:rsidR="00D5068A" w:rsidRDefault="009E40BF">
      <w:pPr>
        <w:pStyle w:val="BodyText"/>
        <w:spacing w:before="36"/>
        <w:rPr>
          <w:spacing w:val="-2"/>
        </w:rPr>
      </w:pPr>
      <w:r>
        <w:t></w:t>
      </w:r>
      <w:r>
        <w:rPr>
          <w:spacing w:val="-3"/>
        </w:rPr>
        <w:t xml:space="preserve"> </w:t>
      </w:r>
      <w:r>
        <w:t xml:space="preserve">Climate </w:t>
      </w:r>
      <w:r>
        <w:rPr>
          <w:spacing w:val="-2"/>
        </w:rPr>
        <w:t>change</w:t>
      </w:r>
      <w:r w:rsidR="001D5FBB">
        <w:rPr>
          <w:spacing w:val="-2"/>
        </w:rPr>
        <w:t xml:space="preserve"> and nature-based solutions</w:t>
      </w:r>
    </w:p>
    <w:p w14:paraId="658C9F2C" w14:textId="088EF45E" w:rsidR="001D5FBB" w:rsidRPr="009E40BF" w:rsidRDefault="001D5FBB">
      <w:pPr>
        <w:pStyle w:val="BodyText"/>
        <w:spacing w:before="36"/>
      </w:pPr>
      <w:r>
        <w:t></w:t>
      </w:r>
      <w:r w:rsidRPr="009E40BF">
        <w:t xml:space="preserve"> Habitat restoration</w:t>
      </w:r>
    </w:p>
    <w:p w14:paraId="16D3ACBE" w14:textId="0128B6CC" w:rsidR="00D5068A" w:rsidRPr="009E40BF" w:rsidRDefault="009E40BF">
      <w:pPr>
        <w:pStyle w:val="BodyText"/>
      </w:pPr>
      <w:r>
        <w:t></w:t>
      </w:r>
      <w:r w:rsidRPr="009E40BF">
        <w:rPr>
          <w:spacing w:val="-3"/>
        </w:rPr>
        <w:t xml:space="preserve"> </w:t>
      </w:r>
      <w:r w:rsidR="001D5FBB" w:rsidRPr="009E40BF">
        <w:t>E</w:t>
      </w:r>
      <w:r w:rsidRPr="009E40BF">
        <w:t>quitable</w:t>
      </w:r>
      <w:r w:rsidRPr="009E40BF">
        <w:rPr>
          <w:spacing w:val="-4"/>
        </w:rPr>
        <w:t xml:space="preserve"> </w:t>
      </w:r>
      <w:r w:rsidRPr="009E40BF">
        <w:t>public</w:t>
      </w:r>
      <w:r w:rsidRPr="009E40BF">
        <w:rPr>
          <w:spacing w:val="-2"/>
        </w:rPr>
        <w:t xml:space="preserve"> involvement</w:t>
      </w:r>
    </w:p>
    <w:p w14:paraId="16D3ACBF" w14:textId="77777777" w:rsidR="00D5068A" w:rsidRPr="009E40BF" w:rsidRDefault="00D5068A">
      <w:pPr>
        <w:pStyle w:val="BodyText"/>
      </w:pPr>
    </w:p>
    <w:p w14:paraId="16D3ACC0" w14:textId="77777777" w:rsidR="00D5068A" w:rsidRDefault="009E40BF">
      <w:pPr>
        <w:pStyle w:val="BodyText"/>
      </w:pPr>
      <w:r>
        <w:t>Skills</w:t>
      </w:r>
      <w:r>
        <w:rPr>
          <w:spacing w:val="-4"/>
        </w:rPr>
        <w:t xml:space="preserve"> </w:t>
      </w:r>
      <w:r>
        <w:rPr>
          <w:spacing w:val="-2"/>
        </w:rPr>
        <w:t>include:</w:t>
      </w:r>
    </w:p>
    <w:p w14:paraId="16D3ACC1" w14:textId="77777777" w:rsidR="00D5068A" w:rsidRDefault="009E40BF">
      <w:pPr>
        <w:pStyle w:val="BodyText"/>
      </w:pPr>
      <w:r>
        <w:t></w:t>
      </w:r>
      <w:r>
        <w:rPr>
          <w:spacing w:val="-3"/>
        </w:rPr>
        <w:t xml:space="preserve"> </w:t>
      </w:r>
      <w:r>
        <w:t>Project</w:t>
      </w:r>
      <w:r>
        <w:rPr>
          <w:spacing w:val="-4"/>
        </w:rPr>
        <w:t xml:space="preserve"> </w:t>
      </w:r>
      <w:r>
        <w:t>management</w:t>
      </w:r>
      <w:r>
        <w:rPr>
          <w:spacing w:val="-2"/>
        </w:rPr>
        <w:t xml:space="preserve"> </w:t>
      </w:r>
      <w:r>
        <w:t>and</w:t>
      </w:r>
      <w:r>
        <w:rPr>
          <w:spacing w:val="-1"/>
        </w:rPr>
        <w:t xml:space="preserve"> </w:t>
      </w:r>
      <w:r>
        <w:rPr>
          <w:spacing w:val="-2"/>
        </w:rPr>
        <w:t>leadership</w:t>
      </w:r>
    </w:p>
    <w:p w14:paraId="16D3ACC2" w14:textId="77777777" w:rsidR="00D5068A" w:rsidRDefault="009E40BF">
      <w:pPr>
        <w:pStyle w:val="BodyText"/>
        <w:spacing w:before="36"/>
      </w:pPr>
      <w:r>
        <w:t></w:t>
      </w:r>
      <w:r>
        <w:rPr>
          <w:spacing w:val="-2"/>
        </w:rPr>
        <w:t xml:space="preserve"> </w:t>
      </w:r>
      <w:r>
        <w:t xml:space="preserve">Problem </w:t>
      </w:r>
      <w:r>
        <w:rPr>
          <w:spacing w:val="-2"/>
        </w:rPr>
        <w:t>solving</w:t>
      </w:r>
    </w:p>
    <w:p w14:paraId="16D3ACC3" w14:textId="77777777" w:rsidR="00D5068A" w:rsidRDefault="009E40BF">
      <w:pPr>
        <w:pStyle w:val="BodyText"/>
        <w:spacing w:before="37"/>
      </w:pPr>
      <w:r>
        <w:t xml:space="preserve"> </w:t>
      </w:r>
      <w:r>
        <w:rPr>
          <w:spacing w:val="-2"/>
        </w:rPr>
        <w:t>Writing</w:t>
      </w:r>
    </w:p>
    <w:p w14:paraId="16D3ACC4" w14:textId="77777777" w:rsidR="00D5068A" w:rsidRDefault="009E40BF">
      <w:pPr>
        <w:pStyle w:val="BodyText"/>
        <w:spacing w:before="38"/>
      </w:pPr>
      <w:r>
        <w:t></w:t>
      </w:r>
      <w:r>
        <w:rPr>
          <w:spacing w:val="-1"/>
        </w:rPr>
        <w:t xml:space="preserve"> </w:t>
      </w:r>
      <w:r>
        <w:t>Public</w:t>
      </w:r>
      <w:r>
        <w:rPr>
          <w:spacing w:val="-1"/>
        </w:rPr>
        <w:t xml:space="preserve"> </w:t>
      </w:r>
      <w:r>
        <w:rPr>
          <w:spacing w:val="-2"/>
        </w:rPr>
        <w:t>speaking</w:t>
      </w:r>
    </w:p>
    <w:p w14:paraId="16D3ACC5" w14:textId="77777777" w:rsidR="00D5068A" w:rsidRDefault="009E40BF">
      <w:pPr>
        <w:pStyle w:val="BodyText"/>
        <w:spacing w:before="36"/>
      </w:pPr>
      <w:r>
        <w:t></w:t>
      </w:r>
      <w:r>
        <w:rPr>
          <w:spacing w:val="-3"/>
        </w:rPr>
        <w:t xml:space="preserve"> </w:t>
      </w:r>
      <w:r>
        <w:t>Handling</w:t>
      </w:r>
      <w:r>
        <w:rPr>
          <w:spacing w:val="-3"/>
        </w:rPr>
        <w:t xml:space="preserve"> </w:t>
      </w:r>
      <w:proofErr w:type="gramStart"/>
      <w:r>
        <w:t>permit</w:t>
      </w:r>
      <w:proofErr w:type="gramEnd"/>
      <w:r>
        <w:rPr>
          <w:spacing w:val="-1"/>
        </w:rPr>
        <w:t xml:space="preserve"> </w:t>
      </w:r>
      <w:r>
        <w:rPr>
          <w:spacing w:val="-2"/>
        </w:rPr>
        <w:t>applications</w:t>
      </w:r>
    </w:p>
    <w:p w14:paraId="16D3ACC6" w14:textId="77777777" w:rsidR="00D5068A" w:rsidRDefault="009E40BF">
      <w:pPr>
        <w:pStyle w:val="BodyText"/>
        <w:spacing w:before="38"/>
      </w:pPr>
      <w:r>
        <w:t></w:t>
      </w:r>
      <w:r>
        <w:rPr>
          <w:spacing w:val="-4"/>
        </w:rPr>
        <w:t xml:space="preserve"> </w:t>
      </w:r>
      <w:r>
        <w:t>Interpreting</w:t>
      </w:r>
      <w:r>
        <w:rPr>
          <w:spacing w:val="-5"/>
        </w:rPr>
        <w:t xml:space="preserve"> </w:t>
      </w:r>
      <w:r>
        <w:t>construction</w:t>
      </w:r>
      <w:r>
        <w:rPr>
          <w:spacing w:val="-3"/>
        </w:rPr>
        <w:t xml:space="preserve"> </w:t>
      </w:r>
      <w:r>
        <w:rPr>
          <w:spacing w:val="-2"/>
        </w:rPr>
        <w:t>plans</w:t>
      </w:r>
    </w:p>
    <w:p w14:paraId="16D3ACC7" w14:textId="77777777" w:rsidR="00D5068A" w:rsidRDefault="009E40BF">
      <w:pPr>
        <w:pStyle w:val="BodyText"/>
        <w:spacing w:before="36"/>
      </w:pPr>
      <w:r>
        <w:t></w:t>
      </w:r>
      <w:r>
        <w:rPr>
          <w:spacing w:val="-3"/>
        </w:rPr>
        <w:t xml:space="preserve"> </w:t>
      </w:r>
      <w:r>
        <w:t>Research</w:t>
      </w:r>
      <w:r>
        <w:rPr>
          <w:spacing w:val="-3"/>
        </w:rPr>
        <w:t xml:space="preserve"> </w:t>
      </w:r>
      <w:r>
        <w:t>of</w:t>
      </w:r>
      <w:r>
        <w:rPr>
          <w:spacing w:val="-2"/>
        </w:rPr>
        <w:t xml:space="preserve"> </w:t>
      </w:r>
      <w:r>
        <w:t>technical</w:t>
      </w:r>
      <w:r>
        <w:rPr>
          <w:spacing w:val="-2"/>
        </w:rPr>
        <w:t xml:space="preserve"> </w:t>
      </w:r>
      <w:r>
        <w:t>and</w:t>
      </w:r>
      <w:r>
        <w:rPr>
          <w:spacing w:val="-2"/>
        </w:rPr>
        <w:t xml:space="preserve"> </w:t>
      </w:r>
      <w:r>
        <w:t>non-technical</w:t>
      </w:r>
      <w:r>
        <w:rPr>
          <w:spacing w:val="-2"/>
        </w:rPr>
        <w:t xml:space="preserve"> issues</w:t>
      </w:r>
    </w:p>
    <w:p w14:paraId="16D3ACC8" w14:textId="77777777" w:rsidR="00D5068A" w:rsidRDefault="009E40BF">
      <w:pPr>
        <w:pStyle w:val="BodyText"/>
        <w:spacing w:before="36"/>
      </w:pPr>
      <w:r>
        <w:t xml:space="preserve"> </w:t>
      </w:r>
      <w:r>
        <w:rPr>
          <w:spacing w:val="-2"/>
        </w:rPr>
        <w:t>Negotiation</w:t>
      </w:r>
    </w:p>
    <w:p w14:paraId="16D3ACC9" w14:textId="77777777" w:rsidR="00D5068A" w:rsidRDefault="009E40BF">
      <w:pPr>
        <w:pStyle w:val="BodyText"/>
        <w:spacing w:before="39"/>
      </w:pPr>
      <w:r>
        <w:t xml:space="preserve"> </w:t>
      </w:r>
      <w:r>
        <w:rPr>
          <w:spacing w:val="-2"/>
        </w:rPr>
        <w:t>Collaboration</w:t>
      </w:r>
    </w:p>
    <w:p w14:paraId="16D3ACCA" w14:textId="77777777" w:rsidR="00D5068A" w:rsidRDefault="00D5068A">
      <w:pPr>
        <w:pStyle w:val="BodyText"/>
      </w:pPr>
    </w:p>
    <w:p w14:paraId="16D3ACCB" w14:textId="77777777" w:rsidR="00D5068A" w:rsidRDefault="009E40BF">
      <w:pPr>
        <w:pStyle w:val="BodyText"/>
        <w:ind w:left="67"/>
      </w:pPr>
      <w:r>
        <w:t>Ability</w:t>
      </w:r>
      <w:r>
        <w:rPr>
          <w:spacing w:val="-3"/>
        </w:rPr>
        <w:t xml:space="preserve"> </w:t>
      </w:r>
      <w:r>
        <w:rPr>
          <w:spacing w:val="-5"/>
        </w:rPr>
        <w:t>to:</w:t>
      </w:r>
    </w:p>
    <w:p w14:paraId="16D3ACCC" w14:textId="77777777" w:rsidR="00D5068A" w:rsidRDefault="009E40BF">
      <w:pPr>
        <w:pStyle w:val="BodyText"/>
      </w:pPr>
      <w:r>
        <w:t></w:t>
      </w:r>
      <w:r>
        <w:rPr>
          <w:spacing w:val="-5"/>
        </w:rPr>
        <w:t xml:space="preserve"> </w:t>
      </w:r>
      <w:r>
        <w:t>Analyze</w:t>
      </w:r>
      <w:r>
        <w:rPr>
          <w:spacing w:val="-4"/>
        </w:rPr>
        <w:t xml:space="preserve"> </w:t>
      </w:r>
      <w:r>
        <w:t>and</w:t>
      </w:r>
      <w:r>
        <w:rPr>
          <w:spacing w:val="-2"/>
        </w:rPr>
        <w:t xml:space="preserve"> </w:t>
      </w:r>
      <w:r>
        <w:t>research</w:t>
      </w:r>
      <w:r>
        <w:rPr>
          <w:spacing w:val="-2"/>
        </w:rPr>
        <w:t xml:space="preserve"> </w:t>
      </w:r>
      <w:r>
        <w:t>relevant</w:t>
      </w:r>
      <w:r>
        <w:rPr>
          <w:spacing w:val="-1"/>
        </w:rPr>
        <w:t xml:space="preserve"> </w:t>
      </w:r>
      <w:r>
        <w:t>coastal</w:t>
      </w:r>
      <w:r>
        <w:rPr>
          <w:spacing w:val="-6"/>
        </w:rPr>
        <w:t xml:space="preserve"> </w:t>
      </w:r>
      <w:r>
        <w:t>management</w:t>
      </w:r>
      <w:r>
        <w:rPr>
          <w:spacing w:val="-2"/>
        </w:rPr>
        <w:t xml:space="preserve"> </w:t>
      </w:r>
      <w:r>
        <w:t>issues</w:t>
      </w:r>
      <w:r>
        <w:rPr>
          <w:spacing w:val="-3"/>
        </w:rPr>
        <w:t xml:space="preserve"> </w:t>
      </w:r>
      <w:r>
        <w:t>and</w:t>
      </w:r>
      <w:r>
        <w:rPr>
          <w:spacing w:val="-3"/>
        </w:rPr>
        <w:t xml:space="preserve"> </w:t>
      </w:r>
      <w:r>
        <w:rPr>
          <w:spacing w:val="-2"/>
        </w:rPr>
        <w:t>projects</w:t>
      </w:r>
    </w:p>
    <w:p w14:paraId="16D3ACCD" w14:textId="77777777" w:rsidR="00D5068A" w:rsidRDefault="009E40BF">
      <w:pPr>
        <w:pStyle w:val="BodyText"/>
        <w:spacing w:before="34"/>
      </w:pPr>
      <w:r>
        <w:t></w:t>
      </w:r>
      <w:r>
        <w:rPr>
          <w:spacing w:val="-2"/>
        </w:rPr>
        <w:t xml:space="preserve"> </w:t>
      </w:r>
      <w:r>
        <w:t>Written</w:t>
      </w:r>
      <w:r>
        <w:rPr>
          <w:spacing w:val="-3"/>
        </w:rPr>
        <w:t xml:space="preserve"> </w:t>
      </w:r>
      <w:r>
        <w:t>and</w:t>
      </w:r>
      <w:r>
        <w:rPr>
          <w:spacing w:val="-1"/>
        </w:rPr>
        <w:t xml:space="preserve"> </w:t>
      </w:r>
      <w:r>
        <w:t>oral</w:t>
      </w:r>
      <w:r>
        <w:rPr>
          <w:spacing w:val="-1"/>
        </w:rPr>
        <w:t xml:space="preserve"> </w:t>
      </w:r>
      <w:r>
        <w:rPr>
          <w:spacing w:val="-2"/>
        </w:rPr>
        <w:t>communication</w:t>
      </w:r>
    </w:p>
    <w:p w14:paraId="16D3ACCE" w14:textId="77777777" w:rsidR="00D5068A" w:rsidRDefault="009E40BF">
      <w:pPr>
        <w:pStyle w:val="BodyText"/>
        <w:spacing w:before="33"/>
      </w:pPr>
      <w:r>
        <w:t></w:t>
      </w:r>
      <w:r>
        <w:rPr>
          <w:spacing w:val="-5"/>
        </w:rPr>
        <w:t xml:space="preserve"> </w:t>
      </w:r>
      <w:r>
        <w:t>Resolve</w:t>
      </w:r>
      <w:r>
        <w:rPr>
          <w:spacing w:val="-1"/>
        </w:rPr>
        <w:t xml:space="preserve"> </w:t>
      </w:r>
      <w:r>
        <w:t>and</w:t>
      </w:r>
      <w:r>
        <w:rPr>
          <w:spacing w:val="-4"/>
        </w:rPr>
        <w:t xml:space="preserve"> </w:t>
      </w:r>
      <w:r>
        <w:t>negotiate</w:t>
      </w:r>
      <w:r>
        <w:rPr>
          <w:spacing w:val="-1"/>
        </w:rPr>
        <w:t xml:space="preserve"> </w:t>
      </w:r>
      <w:r>
        <w:t>complex</w:t>
      </w:r>
      <w:r>
        <w:rPr>
          <w:spacing w:val="-5"/>
        </w:rPr>
        <w:t xml:space="preserve"> </w:t>
      </w:r>
      <w:r>
        <w:t>policy,</w:t>
      </w:r>
      <w:r>
        <w:rPr>
          <w:spacing w:val="-1"/>
        </w:rPr>
        <w:t xml:space="preserve"> </w:t>
      </w:r>
      <w:r>
        <w:t>legal,</w:t>
      </w:r>
      <w:r>
        <w:rPr>
          <w:spacing w:val="-2"/>
        </w:rPr>
        <w:t xml:space="preserve"> </w:t>
      </w:r>
      <w:r>
        <w:t>and</w:t>
      </w:r>
      <w:r>
        <w:rPr>
          <w:spacing w:val="-3"/>
        </w:rPr>
        <w:t xml:space="preserve"> </w:t>
      </w:r>
      <w:r>
        <w:t>permitting</w:t>
      </w:r>
      <w:r>
        <w:rPr>
          <w:spacing w:val="-3"/>
        </w:rPr>
        <w:t xml:space="preserve"> </w:t>
      </w:r>
      <w:r>
        <w:rPr>
          <w:spacing w:val="-2"/>
        </w:rPr>
        <w:t>matters</w:t>
      </w:r>
    </w:p>
    <w:p w14:paraId="16D3ACCF" w14:textId="77777777" w:rsidR="00D5068A" w:rsidRDefault="009E40BF">
      <w:pPr>
        <w:pStyle w:val="BodyText"/>
        <w:spacing w:before="34"/>
      </w:pPr>
      <w:r>
        <w:t></w:t>
      </w:r>
      <w:r>
        <w:rPr>
          <w:spacing w:val="-11"/>
        </w:rPr>
        <w:t xml:space="preserve"> </w:t>
      </w:r>
      <w:r>
        <w:t>Establish</w:t>
      </w:r>
      <w:r>
        <w:rPr>
          <w:spacing w:val="-13"/>
        </w:rPr>
        <w:t xml:space="preserve"> </w:t>
      </w:r>
      <w:r>
        <w:t>and</w:t>
      </w:r>
      <w:r>
        <w:rPr>
          <w:spacing w:val="-15"/>
        </w:rPr>
        <w:t xml:space="preserve"> </w:t>
      </w:r>
      <w:r>
        <w:t>maintain</w:t>
      </w:r>
      <w:r>
        <w:rPr>
          <w:spacing w:val="-10"/>
        </w:rPr>
        <w:t xml:space="preserve"> </w:t>
      </w:r>
      <w:r>
        <w:t>cooperative</w:t>
      </w:r>
      <w:r>
        <w:rPr>
          <w:spacing w:val="-13"/>
        </w:rPr>
        <w:t xml:space="preserve"> </w:t>
      </w:r>
      <w:r>
        <w:t>relations</w:t>
      </w:r>
      <w:r>
        <w:rPr>
          <w:spacing w:val="-11"/>
        </w:rPr>
        <w:t xml:space="preserve"> </w:t>
      </w:r>
      <w:r>
        <w:t>with</w:t>
      </w:r>
      <w:r>
        <w:rPr>
          <w:spacing w:val="-13"/>
        </w:rPr>
        <w:t xml:space="preserve"> </w:t>
      </w:r>
      <w:r>
        <w:t>Commission</w:t>
      </w:r>
      <w:r>
        <w:rPr>
          <w:spacing w:val="-13"/>
        </w:rPr>
        <w:t xml:space="preserve"> </w:t>
      </w:r>
      <w:r>
        <w:t>staff,</w:t>
      </w:r>
      <w:r>
        <w:rPr>
          <w:spacing w:val="-13"/>
        </w:rPr>
        <w:t xml:space="preserve"> </w:t>
      </w:r>
      <w:r>
        <w:t>the</w:t>
      </w:r>
      <w:r>
        <w:rPr>
          <w:spacing w:val="-10"/>
        </w:rPr>
        <w:t xml:space="preserve"> </w:t>
      </w:r>
      <w:r>
        <w:t>Commission</w:t>
      </w:r>
      <w:r>
        <w:rPr>
          <w:spacing w:val="-13"/>
        </w:rPr>
        <w:t xml:space="preserve"> </w:t>
      </w:r>
      <w:r>
        <w:t>and its advisory boards, and other stakeholders</w:t>
      </w:r>
    </w:p>
    <w:p w14:paraId="16D3ACD0" w14:textId="77777777" w:rsidR="00D5068A" w:rsidRDefault="00D5068A">
      <w:pPr>
        <w:pStyle w:val="BodyText"/>
        <w:sectPr w:rsidR="00D5068A">
          <w:pgSz w:w="12240" w:h="15840"/>
          <w:pgMar w:top="1940" w:right="1080" w:bottom="1620" w:left="1440" w:header="203" w:footer="1429" w:gutter="0"/>
          <w:cols w:space="720"/>
        </w:sectPr>
      </w:pPr>
    </w:p>
    <w:p w14:paraId="16D3ACD1" w14:textId="2842CDE7" w:rsidR="00D5068A" w:rsidRDefault="00D5068A">
      <w:pPr>
        <w:pStyle w:val="BodyText"/>
      </w:pPr>
    </w:p>
    <w:p w14:paraId="16D3ACD2" w14:textId="77777777" w:rsidR="00D5068A" w:rsidRDefault="00D5068A">
      <w:pPr>
        <w:pStyle w:val="BodyText"/>
        <w:spacing w:before="263"/>
      </w:pPr>
    </w:p>
    <w:p w14:paraId="16D3ACD3" w14:textId="77777777" w:rsidR="00D5068A" w:rsidRDefault="009E40BF">
      <w:pPr>
        <w:pStyle w:val="BodyText"/>
      </w:pPr>
      <w:r>
        <w:t></w:t>
      </w:r>
      <w:r>
        <w:rPr>
          <w:spacing w:val="-3"/>
        </w:rPr>
        <w:t xml:space="preserve"> </w:t>
      </w:r>
      <w:r>
        <w:t>Apply</w:t>
      </w:r>
      <w:r>
        <w:rPr>
          <w:spacing w:val="-3"/>
        </w:rPr>
        <w:t xml:space="preserve"> </w:t>
      </w:r>
      <w:r>
        <w:t>common</w:t>
      </w:r>
      <w:r>
        <w:rPr>
          <w:spacing w:val="-1"/>
        </w:rPr>
        <w:t xml:space="preserve"> </w:t>
      </w:r>
      <w:r>
        <w:t>sense</w:t>
      </w:r>
      <w:r>
        <w:rPr>
          <w:spacing w:val="-2"/>
        </w:rPr>
        <w:t xml:space="preserve"> </w:t>
      </w:r>
      <w:r>
        <w:t>and</w:t>
      </w:r>
      <w:r>
        <w:rPr>
          <w:spacing w:val="-1"/>
        </w:rPr>
        <w:t xml:space="preserve"> </w:t>
      </w:r>
      <w:r>
        <w:rPr>
          <w:spacing w:val="-2"/>
        </w:rPr>
        <w:t>judgment.</w:t>
      </w:r>
    </w:p>
    <w:p w14:paraId="16D3ACD4" w14:textId="77777777" w:rsidR="00D5068A" w:rsidRDefault="009E40BF">
      <w:pPr>
        <w:pStyle w:val="BodyText"/>
        <w:spacing w:before="33"/>
      </w:pPr>
      <w:r>
        <w:t></w:t>
      </w:r>
      <w:r>
        <w:rPr>
          <w:spacing w:val="-2"/>
        </w:rPr>
        <w:t xml:space="preserve"> </w:t>
      </w:r>
      <w:r>
        <w:t>Meet</w:t>
      </w:r>
      <w:r>
        <w:rPr>
          <w:spacing w:val="-1"/>
        </w:rPr>
        <w:t xml:space="preserve"> </w:t>
      </w:r>
      <w:r>
        <w:t>deadlines</w:t>
      </w:r>
      <w:r>
        <w:rPr>
          <w:spacing w:val="-3"/>
        </w:rPr>
        <w:t xml:space="preserve"> </w:t>
      </w:r>
      <w:r>
        <w:t>both</w:t>
      </w:r>
      <w:r>
        <w:rPr>
          <w:spacing w:val="-3"/>
        </w:rPr>
        <w:t xml:space="preserve"> </w:t>
      </w:r>
      <w:r>
        <w:t>accurately</w:t>
      </w:r>
      <w:r>
        <w:rPr>
          <w:spacing w:val="-2"/>
        </w:rPr>
        <w:t xml:space="preserve"> </w:t>
      </w:r>
      <w:r>
        <w:t xml:space="preserve">and </w:t>
      </w:r>
      <w:r>
        <w:rPr>
          <w:spacing w:val="-2"/>
        </w:rPr>
        <w:t>thoroughly.</w:t>
      </w:r>
    </w:p>
    <w:p w14:paraId="16D3ACD5" w14:textId="77777777" w:rsidR="00D5068A" w:rsidRDefault="009E40BF">
      <w:pPr>
        <w:pStyle w:val="BodyText"/>
        <w:spacing w:before="36"/>
      </w:pPr>
      <w:r>
        <w:t></w:t>
      </w:r>
      <w:r>
        <w:rPr>
          <w:spacing w:val="-3"/>
        </w:rPr>
        <w:t xml:space="preserve"> </w:t>
      </w:r>
      <w:r>
        <w:t>Prioritize,</w:t>
      </w:r>
      <w:r>
        <w:rPr>
          <w:spacing w:val="-2"/>
        </w:rPr>
        <w:t xml:space="preserve"> </w:t>
      </w:r>
      <w:r>
        <w:t>organize,</w:t>
      </w:r>
      <w:r>
        <w:rPr>
          <w:spacing w:val="-4"/>
        </w:rPr>
        <w:t xml:space="preserve"> </w:t>
      </w:r>
      <w:r>
        <w:t>and</w:t>
      </w:r>
      <w:r>
        <w:rPr>
          <w:spacing w:val="-3"/>
        </w:rPr>
        <w:t xml:space="preserve"> </w:t>
      </w:r>
      <w:r>
        <w:t>manage</w:t>
      </w:r>
      <w:r>
        <w:rPr>
          <w:spacing w:val="-2"/>
        </w:rPr>
        <w:t xml:space="preserve"> </w:t>
      </w:r>
      <w:r>
        <w:t>varied</w:t>
      </w:r>
      <w:r>
        <w:rPr>
          <w:spacing w:val="-1"/>
        </w:rPr>
        <w:t xml:space="preserve"> </w:t>
      </w:r>
      <w:r>
        <w:rPr>
          <w:spacing w:val="-2"/>
        </w:rPr>
        <w:t>assignments.</w:t>
      </w:r>
    </w:p>
    <w:p w14:paraId="16D3ACD6" w14:textId="77777777" w:rsidR="00D5068A" w:rsidRDefault="00D5068A">
      <w:pPr>
        <w:pStyle w:val="BodyText"/>
      </w:pPr>
    </w:p>
    <w:p w14:paraId="16D3ACD7" w14:textId="77777777" w:rsidR="00D5068A" w:rsidRDefault="009E40BF">
      <w:pPr>
        <w:pStyle w:val="Heading1"/>
      </w:pPr>
      <w:r>
        <w:rPr>
          <w:u w:val="single"/>
        </w:rPr>
        <w:t>WORKING</w:t>
      </w:r>
      <w:r>
        <w:rPr>
          <w:spacing w:val="-3"/>
          <w:u w:val="single"/>
        </w:rPr>
        <w:t xml:space="preserve"> </w:t>
      </w:r>
      <w:r>
        <w:rPr>
          <w:spacing w:val="-2"/>
          <w:u w:val="single"/>
        </w:rPr>
        <w:t>CONDITIONS</w:t>
      </w:r>
    </w:p>
    <w:p w14:paraId="16D3ACD8" w14:textId="5EFC375A" w:rsidR="00D5068A" w:rsidRDefault="009E40BF">
      <w:pPr>
        <w:pStyle w:val="ListParagraph"/>
        <w:numPr>
          <w:ilvl w:val="0"/>
          <w:numId w:val="1"/>
        </w:numPr>
        <w:tabs>
          <w:tab w:val="left" w:pos="359"/>
        </w:tabs>
        <w:spacing w:before="20" w:line="293" w:lineRule="exact"/>
        <w:ind w:left="359" w:hanging="359"/>
        <w:rPr>
          <w:sz w:val="24"/>
        </w:rPr>
      </w:pPr>
      <w:r>
        <w:rPr>
          <w:sz w:val="24"/>
        </w:rPr>
        <w:t>Work within</w:t>
      </w:r>
      <w:r>
        <w:rPr>
          <w:spacing w:val="-1"/>
          <w:sz w:val="24"/>
        </w:rPr>
        <w:t xml:space="preserve"> </w:t>
      </w:r>
      <w:r>
        <w:rPr>
          <w:sz w:val="24"/>
        </w:rPr>
        <w:t>the</w:t>
      </w:r>
      <w:r>
        <w:rPr>
          <w:spacing w:val="-1"/>
          <w:sz w:val="24"/>
        </w:rPr>
        <w:t xml:space="preserve"> </w:t>
      </w:r>
      <w:r w:rsidR="00EE71DD">
        <w:rPr>
          <w:sz w:val="24"/>
        </w:rPr>
        <w:t xml:space="preserve">regulatory </w:t>
      </w:r>
      <w:r>
        <w:rPr>
          <w:sz w:val="24"/>
        </w:rPr>
        <w:t>division</w:t>
      </w:r>
      <w:r>
        <w:rPr>
          <w:spacing w:val="-1"/>
          <w:sz w:val="24"/>
        </w:rPr>
        <w:t xml:space="preserve"> </w:t>
      </w:r>
      <w:r>
        <w:rPr>
          <w:sz w:val="24"/>
        </w:rPr>
        <w:t>of</w:t>
      </w:r>
      <w:r>
        <w:rPr>
          <w:spacing w:val="-2"/>
          <w:sz w:val="24"/>
        </w:rPr>
        <w:t xml:space="preserve"> </w:t>
      </w:r>
      <w:r>
        <w:rPr>
          <w:sz w:val="24"/>
        </w:rPr>
        <w:t xml:space="preserve">the </w:t>
      </w:r>
      <w:r>
        <w:rPr>
          <w:spacing w:val="-2"/>
          <w:sz w:val="24"/>
        </w:rPr>
        <w:t>agency.</w:t>
      </w:r>
    </w:p>
    <w:p w14:paraId="16D3ACD9" w14:textId="77777777" w:rsidR="00D5068A" w:rsidRDefault="009E40BF">
      <w:pPr>
        <w:pStyle w:val="ListParagraph"/>
        <w:numPr>
          <w:ilvl w:val="0"/>
          <w:numId w:val="1"/>
        </w:numPr>
        <w:tabs>
          <w:tab w:val="left" w:pos="360"/>
        </w:tabs>
        <w:ind w:right="625"/>
        <w:rPr>
          <w:sz w:val="24"/>
        </w:rPr>
      </w:pPr>
      <w:r>
        <w:rPr>
          <w:sz w:val="24"/>
        </w:rPr>
        <w:t>Make site visits, inspections, and attend meetings. Required to maintain a valid Defensive Drivers training card if</w:t>
      </w:r>
      <w:r>
        <w:rPr>
          <w:spacing w:val="-1"/>
          <w:sz w:val="24"/>
        </w:rPr>
        <w:t xml:space="preserve"> </w:t>
      </w:r>
      <w:r>
        <w:rPr>
          <w:sz w:val="24"/>
        </w:rPr>
        <w:t>operation of</w:t>
      </w:r>
      <w:r>
        <w:rPr>
          <w:spacing w:val="-3"/>
          <w:sz w:val="24"/>
        </w:rPr>
        <w:t xml:space="preserve"> </w:t>
      </w:r>
      <w:r>
        <w:rPr>
          <w:sz w:val="24"/>
        </w:rPr>
        <w:t xml:space="preserve">a state vehicle is needed to perform </w:t>
      </w:r>
      <w:r>
        <w:rPr>
          <w:spacing w:val="-2"/>
          <w:sz w:val="24"/>
        </w:rPr>
        <w:t>work.</w:t>
      </w:r>
    </w:p>
    <w:p w14:paraId="16D3ACDA" w14:textId="77777777" w:rsidR="00D5068A" w:rsidRDefault="009E40BF">
      <w:pPr>
        <w:pStyle w:val="ListParagraph"/>
        <w:numPr>
          <w:ilvl w:val="0"/>
          <w:numId w:val="1"/>
        </w:numPr>
        <w:tabs>
          <w:tab w:val="left" w:pos="360"/>
        </w:tabs>
        <w:ind w:right="133"/>
        <w:rPr>
          <w:sz w:val="24"/>
        </w:rPr>
      </w:pPr>
      <w:r>
        <w:rPr>
          <w:sz w:val="24"/>
        </w:rPr>
        <w:t>Work in a stationary position (such as sitting or standing) for long periods of</w:t>
      </w:r>
      <w:r>
        <w:rPr>
          <w:spacing w:val="-1"/>
          <w:sz w:val="24"/>
        </w:rPr>
        <w:t xml:space="preserve"> </w:t>
      </w:r>
      <w:r>
        <w:rPr>
          <w:sz w:val="24"/>
        </w:rPr>
        <w:t>time using a keyboard and video display terminal.</w:t>
      </w:r>
    </w:p>
    <w:p w14:paraId="16D3ACDB" w14:textId="77777777" w:rsidR="00D5068A" w:rsidRDefault="009E40BF">
      <w:pPr>
        <w:pStyle w:val="ListParagraph"/>
        <w:numPr>
          <w:ilvl w:val="0"/>
          <w:numId w:val="1"/>
        </w:numPr>
        <w:tabs>
          <w:tab w:val="left" w:pos="359"/>
        </w:tabs>
        <w:spacing w:line="291" w:lineRule="exact"/>
        <w:ind w:left="359" w:hanging="359"/>
        <w:rPr>
          <w:sz w:val="24"/>
        </w:rPr>
      </w:pPr>
      <w:r>
        <w:rPr>
          <w:sz w:val="24"/>
        </w:rPr>
        <w:t>Flexible</w:t>
      </w:r>
      <w:r>
        <w:rPr>
          <w:spacing w:val="1"/>
          <w:sz w:val="24"/>
        </w:rPr>
        <w:t xml:space="preserve"> </w:t>
      </w:r>
      <w:r>
        <w:rPr>
          <w:sz w:val="24"/>
        </w:rPr>
        <w:t xml:space="preserve">hours </w:t>
      </w:r>
      <w:r>
        <w:rPr>
          <w:spacing w:val="-2"/>
          <w:sz w:val="24"/>
        </w:rPr>
        <w:t>considered.</w:t>
      </w:r>
    </w:p>
    <w:p w14:paraId="16D3ACDC" w14:textId="77777777" w:rsidR="00D5068A" w:rsidRDefault="009E40BF">
      <w:pPr>
        <w:pStyle w:val="ListParagraph"/>
        <w:numPr>
          <w:ilvl w:val="0"/>
          <w:numId w:val="1"/>
        </w:numPr>
        <w:tabs>
          <w:tab w:val="left" w:pos="359"/>
        </w:tabs>
        <w:spacing w:line="292" w:lineRule="exact"/>
        <w:ind w:left="359" w:hanging="359"/>
        <w:rPr>
          <w:sz w:val="24"/>
        </w:rPr>
      </w:pPr>
      <w:r>
        <w:rPr>
          <w:sz w:val="24"/>
        </w:rPr>
        <w:t>Telework available</w:t>
      </w:r>
      <w:r>
        <w:rPr>
          <w:spacing w:val="2"/>
          <w:sz w:val="24"/>
        </w:rPr>
        <w:t xml:space="preserve"> </w:t>
      </w:r>
      <w:r>
        <w:rPr>
          <w:sz w:val="24"/>
        </w:rPr>
        <w:t>as</w:t>
      </w:r>
      <w:r>
        <w:rPr>
          <w:spacing w:val="-4"/>
          <w:sz w:val="24"/>
        </w:rPr>
        <w:t xml:space="preserve"> </w:t>
      </w:r>
      <w:r>
        <w:rPr>
          <w:sz w:val="24"/>
        </w:rPr>
        <w:t>part</w:t>
      </w:r>
      <w:r>
        <w:rPr>
          <w:spacing w:val="1"/>
          <w:sz w:val="24"/>
        </w:rPr>
        <w:t xml:space="preserve"> </w:t>
      </w:r>
      <w:r>
        <w:rPr>
          <w:sz w:val="24"/>
        </w:rPr>
        <w:t>of</w:t>
      </w:r>
      <w:r>
        <w:rPr>
          <w:spacing w:val="-1"/>
          <w:sz w:val="24"/>
        </w:rPr>
        <w:t xml:space="preserve"> </w:t>
      </w:r>
      <w:r>
        <w:rPr>
          <w:sz w:val="24"/>
        </w:rPr>
        <w:t>BCDC</w:t>
      </w:r>
      <w:r>
        <w:rPr>
          <w:spacing w:val="1"/>
          <w:sz w:val="24"/>
        </w:rPr>
        <w:t xml:space="preserve"> </w:t>
      </w:r>
      <w:r>
        <w:rPr>
          <w:sz w:val="24"/>
        </w:rPr>
        <w:t>Telework</w:t>
      </w:r>
      <w:r>
        <w:rPr>
          <w:spacing w:val="1"/>
          <w:sz w:val="24"/>
        </w:rPr>
        <w:t xml:space="preserve"> </w:t>
      </w:r>
      <w:r>
        <w:rPr>
          <w:spacing w:val="-2"/>
          <w:sz w:val="24"/>
        </w:rPr>
        <w:t>Agreement.</w:t>
      </w:r>
    </w:p>
    <w:p w14:paraId="60036F03" w14:textId="77777777" w:rsidR="00A957A5" w:rsidRDefault="009E40BF" w:rsidP="00A957A5">
      <w:pPr>
        <w:pStyle w:val="BodyText"/>
        <w:spacing w:before="273"/>
      </w:pPr>
      <w:r>
        <w:t>I</w:t>
      </w:r>
      <w:r>
        <w:rPr>
          <w:spacing w:val="40"/>
        </w:rPr>
        <w:t xml:space="preserve"> </w:t>
      </w:r>
      <w:r>
        <w:t>have</w:t>
      </w:r>
      <w:r>
        <w:rPr>
          <w:spacing w:val="40"/>
        </w:rPr>
        <w:t xml:space="preserve"> </w:t>
      </w:r>
      <w:r>
        <w:t>read</w:t>
      </w:r>
      <w:r>
        <w:rPr>
          <w:spacing w:val="39"/>
        </w:rPr>
        <w:t xml:space="preserve"> </w:t>
      </w:r>
      <w:r>
        <w:t>and</w:t>
      </w:r>
      <w:r>
        <w:rPr>
          <w:spacing w:val="40"/>
        </w:rPr>
        <w:t xml:space="preserve"> </w:t>
      </w:r>
      <w:r>
        <w:t>understand</w:t>
      </w:r>
      <w:r>
        <w:rPr>
          <w:spacing w:val="39"/>
        </w:rPr>
        <w:t xml:space="preserve"> </w:t>
      </w:r>
      <w:r>
        <w:t>the</w:t>
      </w:r>
      <w:r>
        <w:rPr>
          <w:spacing w:val="39"/>
        </w:rPr>
        <w:t xml:space="preserve"> </w:t>
      </w:r>
      <w:r>
        <w:t>duties</w:t>
      </w:r>
      <w:r>
        <w:rPr>
          <w:spacing w:val="38"/>
        </w:rPr>
        <w:t xml:space="preserve"> </w:t>
      </w:r>
      <w:r>
        <w:t>and</w:t>
      </w:r>
      <w:r>
        <w:rPr>
          <w:spacing w:val="39"/>
        </w:rPr>
        <w:t xml:space="preserve"> </w:t>
      </w:r>
      <w:r>
        <w:t>essential</w:t>
      </w:r>
      <w:r>
        <w:rPr>
          <w:spacing w:val="40"/>
        </w:rPr>
        <w:t xml:space="preserve"> </w:t>
      </w:r>
      <w:r>
        <w:t>functions</w:t>
      </w:r>
      <w:r>
        <w:rPr>
          <w:spacing w:val="38"/>
        </w:rPr>
        <w:t xml:space="preserve"> </w:t>
      </w:r>
      <w:r>
        <w:t>of</w:t>
      </w:r>
      <w:r>
        <w:rPr>
          <w:spacing w:val="39"/>
        </w:rPr>
        <w:t xml:space="preserve"> </w:t>
      </w:r>
      <w:r>
        <w:t>the</w:t>
      </w:r>
      <w:r>
        <w:rPr>
          <w:spacing w:val="39"/>
        </w:rPr>
        <w:t xml:space="preserve"> </w:t>
      </w:r>
      <w:r>
        <w:t>position</w:t>
      </w:r>
      <w:r>
        <w:rPr>
          <w:spacing w:val="39"/>
        </w:rPr>
        <w:t xml:space="preserve"> </w:t>
      </w:r>
      <w:r>
        <w:t>and</w:t>
      </w:r>
      <w:r>
        <w:rPr>
          <w:spacing w:val="40"/>
        </w:rPr>
        <w:t xml:space="preserve"> </w:t>
      </w:r>
      <w:r>
        <w:t>can perform these duties with or without reasonable accommodation.</w:t>
      </w:r>
    </w:p>
    <w:p w14:paraId="29842A80" w14:textId="77777777" w:rsidR="00A957A5" w:rsidRDefault="00A957A5" w:rsidP="00A957A5">
      <w:pPr>
        <w:pStyle w:val="BodyText"/>
        <w:spacing w:before="273"/>
      </w:pPr>
    </w:p>
    <w:p w14:paraId="3480ADA5" w14:textId="77777777" w:rsidR="00A957A5" w:rsidRDefault="00A957A5" w:rsidP="00A957A5">
      <w:pPr>
        <w:pStyle w:val="BodyText"/>
        <w:spacing w:before="273"/>
      </w:pPr>
    </w:p>
    <w:p w14:paraId="16D3ACE6" w14:textId="1551EC8F" w:rsidR="00D5068A" w:rsidRPr="00A957A5" w:rsidRDefault="009E40BF" w:rsidP="00A957A5">
      <w:pPr>
        <w:pStyle w:val="BodyText"/>
        <w:spacing w:before="273"/>
      </w:pPr>
      <w:r>
        <w:rPr>
          <w:rFonts w:ascii="Lucida Console"/>
          <w:noProof/>
          <w:sz w:val="18"/>
        </w:rPr>
        <mc:AlternateContent>
          <mc:Choice Requires="wps">
            <w:drawing>
              <wp:anchor distT="0" distB="0" distL="0" distR="0" simplePos="0" relativeHeight="251658752" behindDoc="1" locked="0" layoutInCell="1" allowOverlap="1" wp14:anchorId="16D3ACEC" wp14:editId="16D3ACED">
                <wp:simplePos x="0" y="0"/>
                <wp:positionH relativeFrom="page">
                  <wp:posOffset>4006266</wp:posOffset>
                </wp:positionH>
                <wp:positionV relativeFrom="paragraph">
                  <wp:posOffset>387044</wp:posOffset>
                </wp:positionV>
                <wp:extent cx="2088514"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8514" cy="1270"/>
                        </a:xfrm>
                        <a:custGeom>
                          <a:avLst/>
                          <a:gdLst/>
                          <a:ahLst/>
                          <a:cxnLst/>
                          <a:rect l="l" t="t" r="r" b="b"/>
                          <a:pathLst>
                            <a:path w="2088514">
                              <a:moveTo>
                                <a:pt x="0" y="0"/>
                              </a:moveTo>
                              <a:lnTo>
                                <a:pt x="20878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CC5889" id="Graphic 8" o:spid="_x0000_s1026" style="position:absolute;margin-left:315.45pt;margin-top:30.5pt;width:164.4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2088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" path="m,l2087893,e" filled="f" strokeweight=".25289mm">
                <v:path arrowok="t"/>
                <w10:wrap anchorx="page"/>
              </v:shape>
            </w:pict>
          </mc:Fallback>
        </mc:AlternateContent>
      </w:r>
      <w:r w:rsidR="00A957A5">
        <w:t>__________________________</w:t>
      </w:r>
      <w:r w:rsidR="00A957A5">
        <w:tab/>
      </w:r>
      <w:r w:rsidR="00A957A5">
        <w:tab/>
      </w:r>
      <w:r w:rsidR="00A957A5">
        <w:tab/>
      </w:r>
      <w:r w:rsidR="00A957A5">
        <w:tab/>
      </w:r>
      <w:r w:rsidR="00A957A5">
        <w:tab/>
      </w:r>
      <w:r w:rsidR="00A957A5">
        <w:tab/>
      </w:r>
      <w:r>
        <w:rPr>
          <w:rFonts w:ascii="Lucida Console"/>
          <w:position w:val="-3"/>
          <w:sz w:val="18"/>
        </w:rPr>
        <w:tab/>
      </w:r>
    </w:p>
    <w:p w14:paraId="16D3ACE7" w14:textId="509811C9" w:rsidR="00D5068A" w:rsidRDefault="009E40BF">
      <w:pPr>
        <w:pStyle w:val="BodyText"/>
        <w:tabs>
          <w:tab w:val="left" w:pos="4855"/>
          <w:tab w:val="left" w:pos="7919"/>
        </w:tabs>
        <w:spacing w:before="99"/>
      </w:pPr>
      <w:r>
        <w:t>Coastal</w:t>
      </w:r>
      <w:r>
        <w:rPr>
          <w:spacing w:val="1"/>
        </w:rPr>
        <w:t xml:space="preserve"> </w:t>
      </w:r>
      <w:r>
        <w:t>Program</w:t>
      </w:r>
      <w:r>
        <w:rPr>
          <w:spacing w:val="3"/>
        </w:rPr>
        <w:t xml:space="preserve"> </w:t>
      </w:r>
      <w:r>
        <w:t>Analyst</w:t>
      </w:r>
      <w:r>
        <w:rPr>
          <w:spacing w:val="2"/>
        </w:rPr>
        <w:t xml:space="preserve"> </w:t>
      </w:r>
      <w:proofErr w:type="gramStart"/>
      <w:r>
        <w:t>II</w:t>
      </w:r>
      <w:r>
        <w:rPr>
          <w:spacing w:val="27"/>
        </w:rPr>
        <w:t xml:space="preserve"> </w:t>
      </w:r>
      <w:r w:rsidR="00A957A5">
        <w:rPr>
          <w:spacing w:val="27"/>
        </w:rPr>
        <w:t xml:space="preserve"> </w:t>
      </w:r>
      <w:r>
        <w:rPr>
          <w:spacing w:val="-4"/>
        </w:rPr>
        <w:t>Date</w:t>
      </w:r>
      <w:proofErr w:type="gramEnd"/>
      <w:r>
        <w:tab/>
        <w:t>Bay</w:t>
      </w:r>
      <w:r>
        <w:rPr>
          <w:spacing w:val="-6"/>
        </w:rPr>
        <w:t xml:space="preserve"> </w:t>
      </w:r>
      <w:r>
        <w:t>Resources</w:t>
      </w:r>
      <w:r>
        <w:rPr>
          <w:spacing w:val="-2"/>
        </w:rPr>
        <w:t xml:space="preserve"> </w:t>
      </w:r>
      <w:proofErr w:type="gramStart"/>
      <w:r>
        <w:rPr>
          <w:spacing w:val="-2"/>
        </w:rPr>
        <w:t>Manager</w:t>
      </w:r>
      <w:r w:rsidR="00A957A5">
        <w:rPr>
          <w:spacing w:val="-2"/>
        </w:rPr>
        <w:t xml:space="preserve">  </w:t>
      </w:r>
      <w:r>
        <w:rPr>
          <w:spacing w:val="-4"/>
        </w:rPr>
        <w:t>Date</w:t>
      </w:r>
      <w:proofErr w:type="gramEnd"/>
    </w:p>
    <w:sectPr w:rsidR="00D5068A">
      <w:pgSz w:w="12240" w:h="15840"/>
      <w:pgMar w:top="1940" w:right="1080" w:bottom="1620" w:left="1440" w:header="203"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C1E93" w14:textId="77777777" w:rsidR="00281FF4" w:rsidRDefault="00281FF4">
      <w:r>
        <w:separator/>
      </w:r>
    </w:p>
  </w:endnote>
  <w:endnote w:type="continuationSeparator" w:id="0">
    <w:p w14:paraId="39DDD949" w14:textId="77777777" w:rsidR="00281FF4" w:rsidRDefault="0028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altName w:val="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ACF1" w14:textId="77777777" w:rsidR="00D5068A" w:rsidRDefault="009E40BF">
    <w:pPr>
      <w:pStyle w:val="BodyText"/>
      <w:spacing w:line="14" w:lineRule="auto"/>
      <w:rPr>
        <w:sz w:val="20"/>
      </w:rPr>
    </w:pPr>
    <w:r>
      <w:rPr>
        <w:noProof/>
        <w:sz w:val="20"/>
      </w:rPr>
      <w:drawing>
        <wp:anchor distT="0" distB="0" distL="0" distR="0" simplePos="0" relativeHeight="251662336" behindDoc="1" locked="0" layoutInCell="1" allowOverlap="1" wp14:anchorId="16D3ACF6" wp14:editId="16D3ACF7">
          <wp:simplePos x="0" y="0"/>
          <wp:positionH relativeFrom="page">
            <wp:posOffset>3657600</wp:posOffset>
          </wp:positionH>
          <wp:positionV relativeFrom="page">
            <wp:posOffset>9024267</wp:posOffset>
          </wp:positionV>
          <wp:extent cx="3260087" cy="40131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3260087" cy="40131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605DE" w14:textId="77777777" w:rsidR="00281FF4" w:rsidRDefault="00281FF4">
      <w:r>
        <w:separator/>
      </w:r>
    </w:p>
  </w:footnote>
  <w:footnote w:type="continuationSeparator" w:id="0">
    <w:p w14:paraId="76D2D149" w14:textId="77777777" w:rsidR="00281FF4" w:rsidRDefault="0028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ACF0" w14:textId="629D91F7" w:rsidR="00D5068A" w:rsidRDefault="009E40BF">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16D3ACF4" wp14:editId="51F594E9">
              <wp:simplePos x="0" y="0"/>
              <wp:positionH relativeFrom="page">
                <wp:posOffset>1005332</wp:posOffset>
              </wp:positionH>
              <wp:positionV relativeFrom="page">
                <wp:posOffset>451283</wp:posOffset>
              </wp:positionV>
              <wp:extent cx="5932805" cy="8064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2805" cy="806450"/>
                      </a:xfrm>
                      <a:prstGeom prst="rect">
                        <a:avLst/>
                      </a:prstGeom>
                    </wps:spPr>
                    <wps:txbx>
                      <w:txbxContent>
                        <w:p w14:paraId="16D3ACF9" w14:textId="77777777" w:rsidR="00D5068A" w:rsidRDefault="009E40BF">
                          <w:pPr>
                            <w:spacing w:before="9"/>
                            <w:ind w:left="3"/>
                            <w:jc w:val="center"/>
                            <w:rPr>
                              <w:sz w:val="34"/>
                            </w:rPr>
                          </w:pPr>
                          <w:r>
                            <w:rPr>
                              <w:color w:val="17487C"/>
                              <w:sz w:val="34"/>
                            </w:rPr>
                            <w:t>San</w:t>
                          </w:r>
                          <w:r>
                            <w:rPr>
                              <w:color w:val="17487C"/>
                              <w:spacing w:val="-7"/>
                              <w:sz w:val="34"/>
                            </w:rPr>
                            <w:t xml:space="preserve"> </w:t>
                          </w:r>
                          <w:r>
                            <w:rPr>
                              <w:color w:val="17487C"/>
                              <w:sz w:val="34"/>
                            </w:rPr>
                            <w:t>Francisco</w:t>
                          </w:r>
                          <w:r>
                            <w:rPr>
                              <w:color w:val="17487C"/>
                              <w:spacing w:val="-9"/>
                              <w:sz w:val="34"/>
                            </w:rPr>
                            <w:t xml:space="preserve"> </w:t>
                          </w:r>
                          <w:r>
                            <w:rPr>
                              <w:color w:val="17487C"/>
                              <w:sz w:val="34"/>
                            </w:rPr>
                            <w:t>Bay</w:t>
                          </w:r>
                          <w:r>
                            <w:rPr>
                              <w:color w:val="17487C"/>
                              <w:spacing w:val="-7"/>
                              <w:sz w:val="34"/>
                            </w:rPr>
                            <w:t xml:space="preserve"> </w:t>
                          </w:r>
                          <w:r>
                            <w:rPr>
                              <w:color w:val="17487C"/>
                              <w:sz w:val="34"/>
                            </w:rPr>
                            <w:t>Conservation</w:t>
                          </w:r>
                          <w:r>
                            <w:rPr>
                              <w:color w:val="17487C"/>
                              <w:spacing w:val="-7"/>
                              <w:sz w:val="34"/>
                            </w:rPr>
                            <w:t xml:space="preserve"> </w:t>
                          </w:r>
                          <w:r>
                            <w:rPr>
                              <w:color w:val="17487C"/>
                              <w:sz w:val="34"/>
                            </w:rPr>
                            <w:t>and</w:t>
                          </w:r>
                          <w:r>
                            <w:rPr>
                              <w:color w:val="17487C"/>
                              <w:spacing w:val="-7"/>
                              <w:sz w:val="34"/>
                            </w:rPr>
                            <w:t xml:space="preserve"> </w:t>
                          </w:r>
                          <w:r>
                            <w:rPr>
                              <w:color w:val="17487C"/>
                              <w:sz w:val="34"/>
                            </w:rPr>
                            <w:t xml:space="preserve">Development </w:t>
                          </w:r>
                          <w:r>
                            <w:rPr>
                              <w:color w:val="17487C"/>
                              <w:spacing w:val="-2"/>
                              <w:sz w:val="34"/>
                            </w:rPr>
                            <w:t>Commission</w:t>
                          </w:r>
                        </w:p>
                        <w:p w14:paraId="16D3ACFA" w14:textId="77777777" w:rsidR="00D5068A" w:rsidRDefault="009E40BF">
                          <w:pPr>
                            <w:ind w:left="3" w:right="2"/>
                            <w:jc w:val="center"/>
                            <w:rPr>
                              <w:sz w:val="20"/>
                            </w:rPr>
                          </w:pPr>
                          <w:r>
                            <w:rPr>
                              <w:color w:val="17487C"/>
                              <w:sz w:val="20"/>
                            </w:rPr>
                            <w:t>375</w:t>
                          </w:r>
                          <w:r>
                            <w:rPr>
                              <w:color w:val="17487C"/>
                              <w:spacing w:val="-2"/>
                              <w:sz w:val="20"/>
                            </w:rPr>
                            <w:t xml:space="preserve"> </w:t>
                          </w:r>
                          <w:r>
                            <w:rPr>
                              <w:color w:val="17487C"/>
                              <w:sz w:val="20"/>
                            </w:rPr>
                            <w:t>Beale</w:t>
                          </w:r>
                          <w:r>
                            <w:rPr>
                              <w:color w:val="17487C"/>
                              <w:spacing w:val="-2"/>
                              <w:sz w:val="20"/>
                            </w:rPr>
                            <w:t xml:space="preserve"> </w:t>
                          </w:r>
                          <w:r>
                            <w:rPr>
                              <w:color w:val="17487C"/>
                              <w:sz w:val="20"/>
                            </w:rPr>
                            <w:t>Street,</w:t>
                          </w:r>
                          <w:r>
                            <w:rPr>
                              <w:color w:val="17487C"/>
                              <w:spacing w:val="-2"/>
                              <w:sz w:val="20"/>
                            </w:rPr>
                            <w:t xml:space="preserve"> </w:t>
                          </w:r>
                          <w:r>
                            <w:rPr>
                              <w:color w:val="17487C"/>
                              <w:sz w:val="20"/>
                            </w:rPr>
                            <w:t>Suite</w:t>
                          </w:r>
                          <w:r>
                            <w:rPr>
                              <w:color w:val="17487C"/>
                              <w:spacing w:val="-2"/>
                              <w:sz w:val="20"/>
                            </w:rPr>
                            <w:t xml:space="preserve"> </w:t>
                          </w:r>
                          <w:r>
                            <w:rPr>
                              <w:color w:val="17487C"/>
                              <w:sz w:val="20"/>
                            </w:rPr>
                            <w:t>510</w:t>
                          </w:r>
                          <w:r>
                            <w:rPr>
                              <w:color w:val="17487C"/>
                              <w:spacing w:val="-2"/>
                              <w:sz w:val="20"/>
                            </w:rPr>
                            <w:t xml:space="preserve"> </w:t>
                          </w:r>
                          <w:r>
                            <w:rPr>
                              <w:color w:val="17487C"/>
                              <w:sz w:val="20"/>
                            </w:rPr>
                            <w:t>San</w:t>
                          </w:r>
                          <w:r>
                            <w:rPr>
                              <w:color w:val="17487C"/>
                              <w:spacing w:val="-2"/>
                              <w:sz w:val="20"/>
                            </w:rPr>
                            <w:t xml:space="preserve"> </w:t>
                          </w:r>
                          <w:r>
                            <w:rPr>
                              <w:color w:val="17487C"/>
                              <w:sz w:val="20"/>
                            </w:rPr>
                            <w:t>Francisco,</w:t>
                          </w:r>
                          <w:r>
                            <w:rPr>
                              <w:color w:val="17487C"/>
                              <w:spacing w:val="-4"/>
                              <w:sz w:val="20"/>
                            </w:rPr>
                            <w:t xml:space="preserve"> </w:t>
                          </w:r>
                          <w:r>
                            <w:rPr>
                              <w:color w:val="17487C"/>
                              <w:sz w:val="20"/>
                            </w:rPr>
                            <w:t>California</w:t>
                          </w:r>
                          <w:r>
                            <w:rPr>
                              <w:color w:val="17487C"/>
                              <w:spacing w:val="-2"/>
                              <w:sz w:val="20"/>
                            </w:rPr>
                            <w:t xml:space="preserve"> </w:t>
                          </w:r>
                          <w:r>
                            <w:rPr>
                              <w:color w:val="17487C"/>
                              <w:sz w:val="20"/>
                            </w:rPr>
                            <w:t>94105</w:t>
                          </w:r>
                          <w:r>
                            <w:rPr>
                              <w:color w:val="17487C"/>
                              <w:spacing w:val="-4"/>
                              <w:sz w:val="20"/>
                            </w:rPr>
                            <w:t xml:space="preserve"> </w:t>
                          </w:r>
                          <w:r>
                            <w:rPr>
                              <w:color w:val="17487C"/>
                              <w:sz w:val="20"/>
                            </w:rPr>
                            <w:t>Tel</w:t>
                          </w:r>
                          <w:r>
                            <w:rPr>
                              <w:color w:val="17487C"/>
                              <w:spacing w:val="-4"/>
                              <w:sz w:val="20"/>
                            </w:rPr>
                            <w:t xml:space="preserve"> </w:t>
                          </w:r>
                          <w:r>
                            <w:rPr>
                              <w:color w:val="17487C"/>
                              <w:sz w:val="20"/>
                            </w:rPr>
                            <w:t>415</w:t>
                          </w:r>
                          <w:r>
                            <w:rPr>
                              <w:color w:val="17487C"/>
                              <w:spacing w:val="-4"/>
                              <w:sz w:val="20"/>
                            </w:rPr>
                            <w:t xml:space="preserve"> </w:t>
                          </w:r>
                          <w:r>
                            <w:rPr>
                              <w:color w:val="17487C"/>
                              <w:sz w:val="20"/>
                            </w:rPr>
                            <w:t>352</w:t>
                          </w:r>
                          <w:r>
                            <w:rPr>
                              <w:color w:val="17487C"/>
                              <w:spacing w:val="-2"/>
                              <w:sz w:val="20"/>
                            </w:rPr>
                            <w:t xml:space="preserve"> </w:t>
                          </w:r>
                          <w:r>
                            <w:rPr>
                              <w:color w:val="17487C"/>
                              <w:sz w:val="20"/>
                            </w:rPr>
                            <w:t>3600</w:t>
                          </w:r>
                          <w:r>
                            <w:rPr>
                              <w:color w:val="17487C"/>
                              <w:spacing w:val="-4"/>
                              <w:sz w:val="20"/>
                            </w:rPr>
                            <w:t xml:space="preserve"> </w:t>
                          </w:r>
                          <w:r>
                            <w:rPr>
                              <w:color w:val="17487C"/>
                              <w:sz w:val="20"/>
                            </w:rPr>
                            <w:t>fax</w:t>
                          </w:r>
                          <w:r>
                            <w:rPr>
                              <w:color w:val="17487C"/>
                              <w:spacing w:val="-3"/>
                              <w:sz w:val="20"/>
                            </w:rPr>
                            <w:t xml:space="preserve"> </w:t>
                          </w:r>
                          <w:r>
                            <w:rPr>
                              <w:color w:val="17487C"/>
                              <w:sz w:val="20"/>
                            </w:rPr>
                            <w:t>415</w:t>
                          </w:r>
                          <w:r>
                            <w:rPr>
                              <w:color w:val="17487C"/>
                              <w:spacing w:val="-4"/>
                              <w:sz w:val="20"/>
                            </w:rPr>
                            <w:t xml:space="preserve"> </w:t>
                          </w:r>
                          <w:r>
                            <w:rPr>
                              <w:color w:val="17487C"/>
                              <w:sz w:val="20"/>
                            </w:rPr>
                            <w:t>352</w:t>
                          </w:r>
                          <w:r>
                            <w:rPr>
                              <w:color w:val="17487C"/>
                              <w:spacing w:val="-2"/>
                              <w:sz w:val="20"/>
                            </w:rPr>
                            <w:t xml:space="preserve"> </w:t>
                          </w:r>
                          <w:r>
                            <w:rPr>
                              <w:color w:val="17487C"/>
                              <w:sz w:val="20"/>
                            </w:rPr>
                            <w:t>3606</w:t>
                          </w:r>
                          <w:r>
                            <w:rPr>
                              <w:color w:val="17487C"/>
                              <w:spacing w:val="-4"/>
                              <w:sz w:val="20"/>
                            </w:rPr>
                            <w:t xml:space="preserve"> </w:t>
                          </w:r>
                          <w:r>
                            <w:rPr>
                              <w:color w:val="17487C"/>
                              <w:sz w:val="20"/>
                            </w:rPr>
                            <w:t>State</w:t>
                          </w:r>
                          <w:r>
                            <w:rPr>
                              <w:color w:val="17487C"/>
                              <w:spacing w:val="-2"/>
                              <w:sz w:val="20"/>
                            </w:rPr>
                            <w:t xml:space="preserve"> </w:t>
                          </w:r>
                          <w:r>
                            <w:rPr>
                              <w:color w:val="17487C"/>
                              <w:sz w:val="20"/>
                            </w:rPr>
                            <w:t xml:space="preserve">of California | Gavin Newsom – Governor | </w:t>
                          </w:r>
                          <w:hyperlink r:id="rId1">
                            <w:r w:rsidR="00D5068A">
                              <w:rPr>
                                <w:color w:val="0461C1"/>
                                <w:sz w:val="20"/>
                              </w:rPr>
                              <w:t>info@bcdc.ca.gov</w:t>
                            </w:r>
                          </w:hyperlink>
                          <w:r>
                            <w:rPr>
                              <w:color w:val="0461C1"/>
                              <w:sz w:val="20"/>
                            </w:rPr>
                            <w:t xml:space="preserve"> </w:t>
                          </w:r>
                          <w:r>
                            <w:rPr>
                              <w:color w:val="17487C"/>
                              <w:sz w:val="20"/>
                            </w:rPr>
                            <w:t xml:space="preserve">| </w:t>
                          </w:r>
                          <w:hyperlink r:id="rId2">
                            <w:r w:rsidR="00D5068A">
                              <w:rPr>
                                <w:color w:val="0461C1"/>
                                <w:sz w:val="20"/>
                              </w:rPr>
                              <w:t>www.bcdc.ca.gov</w:t>
                            </w:r>
                          </w:hyperlink>
                        </w:p>
                      </w:txbxContent>
                    </wps:txbx>
                    <wps:bodyPr wrap="square" lIns="0" tIns="0" rIns="0" bIns="0" rtlCol="0">
                      <a:noAutofit/>
                    </wps:bodyPr>
                  </wps:wsp>
                </a:graphicData>
              </a:graphic>
            </wp:anchor>
          </w:drawing>
        </mc:Choice>
        <mc:Fallback>
          <w:pict>
            <v:shapetype w14:anchorId="16D3ACF4" id="_x0000_t202" coordsize="21600,21600" o:spt="202" path="m,l,21600r21600,l21600,xe">
              <v:stroke joinstyle="miter"/>
              <v:path gradientshapeok="t" o:connecttype="rect"/>
            </v:shapetype>
            <v:shape id="Textbox 2" o:spid="_x0000_s1026" type="#_x0000_t202" style="position:absolute;margin-left:79.15pt;margin-top:35.55pt;width:467.15pt;height:63.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" filled="f" stroked="f">
              <v:textbox inset="0,0,0,0">
                <w:txbxContent>
                  <w:p w14:paraId="16D3ACF9" w14:textId="77777777" w:rsidR="00D5068A" w:rsidRDefault="009E40BF">
                    <w:pPr>
                      <w:spacing w:before="9"/>
                      <w:ind w:left="3"/>
                      <w:jc w:val="center"/>
                      <w:rPr>
                        <w:sz w:val="34"/>
                      </w:rPr>
                    </w:pPr>
                    <w:r>
                      <w:rPr>
                        <w:color w:val="17487C"/>
                        <w:sz w:val="34"/>
                      </w:rPr>
                      <w:t>San</w:t>
                    </w:r>
                    <w:r>
                      <w:rPr>
                        <w:color w:val="17487C"/>
                        <w:spacing w:val="-7"/>
                        <w:sz w:val="34"/>
                      </w:rPr>
                      <w:t xml:space="preserve"> </w:t>
                    </w:r>
                    <w:r>
                      <w:rPr>
                        <w:color w:val="17487C"/>
                        <w:sz w:val="34"/>
                      </w:rPr>
                      <w:t>Francisco</w:t>
                    </w:r>
                    <w:r>
                      <w:rPr>
                        <w:color w:val="17487C"/>
                        <w:spacing w:val="-9"/>
                        <w:sz w:val="34"/>
                      </w:rPr>
                      <w:t xml:space="preserve"> </w:t>
                    </w:r>
                    <w:r>
                      <w:rPr>
                        <w:color w:val="17487C"/>
                        <w:sz w:val="34"/>
                      </w:rPr>
                      <w:t>Bay</w:t>
                    </w:r>
                    <w:r>
                      <w:rPr>
                        <w:color w:val="17487C"/>
                        <w:spacing w:val="-7"/>
                        <w:sz w:val="34"/>
                      </w:rPr>
                      <w:t xml:space="preserve"> </w:t>
                    </w:r>
                    <w:r>
                      <w:rPr>
                        <w:color w:val="17487C"/>
                        <w:sz w:val="34"/>
                      </w:rPr>
                      <w:t>Conservation</w:t>
                    </w:r>
                    <w:r>
                      <w:rPr>
                        <w:color w:val="17487C"/>
                        <w:spacing w:val="-7"/>
                        <w:sz w:val="34"/>
                      </w:rPr>
                      <w:t xml:space="preserve"> </w:t>
                    </w:r>
                    <w:r>
                      <w:rPr>
                        <w:color w:val="17487C"/>
                        <w:sz w:val="34"/>
                      </w:rPr>
                      <w:t>and</w:t>
                    </w:r>
                    <w:r>
                      <w:rPr>
                        <w:color w:val="17487C"/>
                        <w:spacing w:val="-7"/>
                        <w:sz w:val="34"/>
                      </w:rPr>
                      <w:t xml:space="preserve"> </w:t>
                    </w:r>
                    <w:r>
                      <w:rPr>
                        <w:color w:val="17487C"/>
                        <w:sz w:val="34"/>
                      </w:rPr>
                      <w:t xml:space="preserve">Development </w:t>
                    </w:r>
                    <w:r>
                      <w:rPr>
                        <w:color w:val="17487C"/>
                        <w:spacing w:val="-2"/>
                        <w:sz w:val="34"/>
                      </w:rPr>
                      <w:t>Commission</w:t>
                    </w:r>
                  </w:p>
                  <w:p w14:paraId="16D3ACFA" w14:textId="77777777" w:rsidR="00D5068A" w:rsidRDefault="009E40BF">
                    <w:pPr>
                      <w:ind w:left="3" w:right="2"/>
                      <w:jc w:val="center"/>
                      <w:rPr>
                        <w:sz w:val="20"/>
                      </w:rPr>
                    </w:pPr>
                    <w:r>
                      <w:rPr>
                        <w:color w:val="17487C"/>
                        <w:sz w:val="20"/>
                      </w:rPr>
                      <w:t>375</w:t>
                    </w:r>
                    <w:r>
                      <w:rPr>
                        <w:color w:val="17487C"/>
                        <w:spacing w:val="-2"/>
                        <w:sz w:val="20"/>
                      </w:rPr>
                      <w:t xml:space="preserve"> </w:t>
                    </w:r>
                    <w:r>
                      <w:rPr>
                        <w:color w:val="17487C"/>
                        <w:sz w:val="20"/>
                      </w:rPr>
                      <w:t>Beale</w:t>
                    </w:r>
                    <w:r>
                      <w:rPr>
                        <w:color w:val="17487C"/>
                        <w:spacing w:val="-2"/>
                        <w:sz w:val="20"/>
                      </w:rPr>
                      <w:t xml:space="preserve"> </w:t>
                    </w:r>
                    <w:r>
                      <w:rPr>
                        <w:color w:val="17487C"/>
                        <w:sz w:val="20"/>
                      </w:rPr>
                      <w:t>Street,</w:t>
                    </w:r>
                    <w:r>
                      <w:rPr>
                        <w:color w:val="17487C"/>
                        <w:spacing w:val="-2"/>
                        <w:sz w:val="20"/>
                      </w:rPr>
                      <w:t xml:space="preserve"> </w:t>
                    </w:r>
                    <w:r>
                      <w:rPr>
                        <w:color w:val="17487C"/>
                        <w:sz w:val="20"/>
                      </w:rPr>
                      <w:t>Suite</w:t>
                    </w:r>
                    <w:r>
                      <w:rPr>
                        <w:color w:val="17487C"/>
                        <w:spacing w:val="-2"/>
                        <w:sz w:val="20"/>
                      </w:rPr>
                      <w:t xml:space="preserve"> </w:t>
                    </w:r>
                    <w:r>
                      <w:rPr>
                        <w:color w:val="17487C"/>
                        <w:sz w:val="20"/>
                      </w:rPr>
                      <w:t>510</w:t>
                    </w:r>
                    <w:r>
                      <w:rPr>
                        <w:color w:val="17487C"/>
                        <w:spacing w:val="-2"/>
                        <w:sz w:val="20"/>
                      </w:rPr>
                      <w:t xml:space="preserve"> </w:t>
                    </w:r>
                    <w:r>
                      <w:rPr>
                        <w:color w:val="17487C"/>
                        <w:sz w:val="20"/>
                      </w:rPr>
                      <w:t>San</w:t>
                    </w:r>
                    <w:r>
                      <w:rPr>
                        <w:color w:val="17487C"/>
                        <w:spacing w:val="-2"/>
                        <w:sz w:val="20"/>
                      </w:rPr>
                      <w:t xml:space="preserve"> </w:t>
                    </w:r>
                    <w:r>
                      <w:rPr>
                        <w:color w:val="17487C"/>
                        <w:sz w:val="20"/>
                      </w:rPr>
                      <w:t>Francisco,</w:t>
                    </w:r>
                    <w:r>
                      <w:rPr>
                        <w:color w:val="17487C"/>
                        <w:spacing w:val="-4"/>
                        <w:sz w:val="20"/>
                      </w:rPr>
                      <w:t xml:space="preserve"> </w:t>
                    </w:r>
                    <w:r>
                      <w:rPr>
                        <w:color w:val="17487C"/>
                        <w:sz w:val="20"/>
                      </w:rPr>
                      <w:t>California</w:t>
                    </w:r>
                    <w:r>
                      <w:rPr>
                        <w:color w:val="17487C"/>
                        <w:spacing w:val="-2"/>
                        <w:sz w:val="20"/>
                      </w:rPr>
                      <w:t xml:space="preserve"> </w:t>
                    </w:r>
                    <w:r>
                      <w:rPr>
                        <w:color w:val="17487C"/>
                        <w:sz w:val="20"/>
                      </w:rPr>
                      <w:t>94105</w:t>
                    </w:r>
                    <w:r>
                      <w:rPr>
                        <w:color w:val="17487C"/>
                        <w:spacing w:val="-4"/>
                        <w:sz w:val="20"/>
                      </w:rPr>
                      <w:t xml:space="preserve"> </w:t>
                    </w:r>
                    <w:r>
                      <w:rPr>
                        <w:color w:val="17487C"/>
                        <w:sz w:val="20"/>
                      </w:rPr>
                      <w:t>Tel</w:t>
                    </w:r>
                    <w:r>
                      <w:rPr>
                        <w:color w:val="17487C"/>
                        <w:spacing w:val="-4"/>
                        <w:sz w:val="20"/>
                      </w:rPr>
                      <w:t xml:space="preserve"> </w:t>
                    </w:r>
                    <w:r>
                      <w:rPr>
                        <w:color w:val="17487C"/>
                        <w:sz w:val="20"/>
                      </w:rPr>
                      <w:t>415</w:t>
                    </w:r>
                    <w:r>
                      <w:rPr>
                        <w:color w:val="17487C"/>
                        <w:spacing w:val="-4"/>
                        <w:sz w:val="20"/>
                      </w:rPr>
                      <w:t xml:space="preserve"> </w:t>
                    </w:r>
                    <w:r>
                      <w:rPr>
                        <w:color w:val="17487C"/>
                        <w:sz w:val="20"/>
                      </w:rPr>
                      <w:t>352</w:t>
                    </w:r>
                    <w:r>
                      <w:rPr>
                        <w:color w:val="17487C"/>
                        <w:spacing w:val="-2"/>
                        <w:sz w:val="20"/>
                      </w:rPr>
                      <w:t xml:space="preserve"> </w:t>
                    </w:r>
                    <w:r>
                      <w:rPr>
                        <w:color w:val="17487C"/>
                        <w:sz w:val="20"/>
                      </w:rPr>
                      <w:t>3600</w:t>
                    </w:r>
                    <w:r>
                      <w:rPr>
                        <w:color w:val="17487C"/>
                        <w:spacing w:val="-4"/>
                        <w:sz w:val="20"/>
                      </w:rPr>
                      <w:t xml:space="preserve"> </w:t>
                    </w:r>
                    <w:r>
                      <w:rPr>
                        <w:color w:val="17487C"/>
                        <w:sz w:val="20"/>
                      </w:rPr>
                      <w:t>fax</w:t>
                    </w:r>
                    <w:r>
                      <w:rPr>
                        <w:color w:val="17487C"/>
                        <w:spacing w:val="-3"/>
                        <w:sz w:val="20"/>
                      </w:rPr>
                      <w:t xml:space="preserve"> </w:t>
                    </w:r>
                    <w:r>
                      <w:rPr>
                        <w:color w:val="17487C"/>
                        <w:sz w:val="20"/>
                      </w:rPr>
                      <w:t>415</w:t>
                    </w:r>
                    <w:r>
                      <w:rPr>
                        <w:color w:val="17487C"/>
                        <w:spacing w:val="-4"/>
                        <w:sz w:val="20"/>
                      </w:rPr>
                      <w:t xml:space="preserve"> </w:t>
                    </w:r>
                    <w:r>
                      <w:rPr>
                        <w:color w:val="17487C"/>
                        <w:sz w:val="20"/>
                      </w:rPr>
                      <w:t>352</w:t>
                    </w:r>
                    <w:r>
                      <w:rPr>
                        <w:color w:val="17487C"/>
                        <w:spacing w:val="-2"/>
                        <w:sz w:val="20"/>
                      </w:rPr>
                      <w:t xml:space="preserve"> </w:t>
                    </w:r>
                    <w:r>
                      <w:rPr>
                        <w:color w:val="17487C"/>
                        <w:sz w:val="20"/>
                      </w:rPr>
                      <w:t>3606</w:t>
                    </w:r>
                    <w:r>
                      <w:rPr>
                        <w:color w:val="17487C"/>
                        <w:spacing w:val="-4"/>
                        <w:sz w:val="20"/>
                      </w:rPr>
                      <w:t xml:space="preserve"> </w:t>
                    </w:r>
                    <w:r>
                      <w:rPr>
                        <w:color w:val="17487C"/>
                        <w:sz w:val="20"/>
                      </w:rPr>
                      <w:t>State</w:t>
                    </w:r>
                    <w:r>
                      <w:rPr>
                        <w:color w:val="17487C"/>
                        <w:spacing w:val="-2"/>
                        <w:sz w:val="20"/>
                      </w:rPr>
                      <w:t xml:space="preserve"> </w:t>
                    </w:r>
                    <w:r>
                      <w:rPr>
                        <w:color w:val="17487C"/>
                        <w:sz w:val="20"/>
                      </w:rPr>
                      <w:t xml:space="preserve">of California | Gavin Newsom – Governor | </w:t>
                    </w:r>
                    <w:hyperlink r:id="rId3">
                      <w:r w:rsidR="00D5068A">
                        <w:rPr>
                          <w:color w:val="0461C1"/>
                          <w:sz w:val="20"/>
                        </w:rPr>
                        <w:t>info@bcdc.ca.gov</w:t>
                      </w:r>
                    </w:hyperlink>
                    <w:r>
                      <w:rPr>
                        <w:color w:val="0461C1"/>
                        <w:sz w:val="20"/>
                      </w:rPr>
                      <w:t xml:space="preserve"> </w:t>
                    </w:r>
                    <w:r>
                      <w:rPr>
                        <w:color w:val="17487C"/>
                        <w:sz w:val="20"/>
                      </w:rPr>
                      <w:t xml:space="preserve">| </w:t>
                    </w:r>
                    <w:hyperlink r:id="rId4">
                      <w:r w:rsidR="00D5068A">
                        <w:rPr>
                          <w:color w:val="0461C1"/>
                          <w:sz w:val="20"/>
                        </w:rPr>
                        <w:t>www.bcdc.ca.gov</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05362"/>
    <w:multiLevelType w:val="hybridMultilevel"/>
    <w:tmpl w:val="18F0EE14"/>
    <w:lvl w:ilvl="0" w:tplc="107838D6">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C78600D2">
      <w:numFmt w:val="bullet"/>
      <w:lvlText w:val="•"/>
      <w:lvlJc w:val="left"/>
      <w:pPr>
        <w:ind w:left="1296" w:hanging="360"/>
      </w:pPr>
      <w:rPr>
        <w:rFonts w:hint="default"/>
        <w:lang w:val="en-US" w:eastAsia="en-US" w:bidi="ar-SA"/>
      </w:rPr>
    </w:lvl>
    <w:lvl w:ilvl="2" w:tplc="C18C8CDE">
      <w:numFmt w:val="bullet"/>
      <w:lvlText w:val="•"/>
      <w:lvlJc w:val="left"/>
      <w:pPr>
        <w:ind w:left="2232" w:hanging="360"/>
      </w:pPr>
      <w:rPr>
        <w:rFonts w:hint="default"/>
        <w:lang w:val="en-US" w:eastAsia="en-US" w:bidi="ar-SA"/>
      </w:rPr>
    </w:lvl>
    <w:lvl w:ilvl="3" w:tplc="B170A522">
      <w:numFmt w:val="bullet"/>
      <w:lvlText w:val="•"/>
      <w:lvlJc w:val="left"/>
      <w:pPr>
        <w:ind w:left="3168" w:hanging="360"/>
      </w:pPr>
      <w:rPr>
        <w:rFonts w:hint="default"/>
        <w:lang w:val="en-US" w:eastAsia="en-US" w:bidi="ar-SA"/>
      </w:rPr>
    </w:lvl>
    <w:lvl w:ilvl="4" w:tplc="95B4ABCA">
      <w:numFmt w:val="bullet"/>
      <w:lvlText w:val="•"/>
      <w:lvlJc w:val="left"/>
      <w:pPr>
        <w:ind w:left="4104" w:hanging="360"/>
      </w:pPr>
      <w:rPr>
        <w:rFonts w:hint="default"/>
        <w:lang w:val="en-US" w:eastAsia="en-US" w:bidi="ar-SA"/>
      </w:rPr>
    </w:lvl>
    <w:lvl w:ilvl="5" w:tplc="F63610D6">
      <w:numFmt w:val="bullet"/>
      <w:lvlText w:val="•"/>
      <w:lvlJc w:val="left"/>
      <w:pPr>
        <w:ind w:left="5040" w:hanging="360"/>
      </w:pPr>
      <w:rPr>
        <w:rFonts w:hint="default"/>
        <w:lang w:val="en-US" w:eastAsia="en-US" w:bidi="ar-SA"/>
      </w:rPr>
    </w:lvl>
    <w:lvl w:ilvl="6" w:tplc="5560D3D8">
      <w:numFmt w:val="bullet"/>
      <w:lvlText w:val="•"/>
      <w:lvlJc w:val="left"/>
      <w:pPr>
        <w:ind w:left="5976" w:hanging="360"/>
      </w:pPr>
      <w:rPr>
        <w:rFonts w:hint="default"/>
        <w:lang w:val="en-US" w:eastAsia="en-US" w:bidi="ar-SA"/>
      </w:rPr>
    </w:lvl>
    <w:lvl w:ilvl="7" w:tplc="BA4ED94E">
      <w:numFmt w:val="bullet"/>
      <w:lvlText w:val="•"/>
      <w:lvlJc w:val="left"/>
      <w:pPr>
        <w:ind w:left="6912" w:hanging="360"/>
      </w:pPr>
      <w:rPr>
        <w:rFonts w:hint="default"/>
        <w:lang w:val="en-US" w:eastAsia="en-US" w:bidi="ar-SA"/>
      </w:rPr>
    </w:lvl>
    <w:lvl w:ilvl="8" w:tplc="0EE25028">
      <w:numFmt w:val="bullet"/>
      <w:lvlText w:val="•"/>
      <w:lvlJc w:val="left"/>
      <w:pPr>
        <w:ind w:left="7848" w:hanging="360"/>
      </w:pPr>
      <w:rPr>
        <w:rFonts w:hint="default"/>
        <w:lang w:val="en-US" w:eastAsia="en-US" w:bidi="ar-SA"/>
      </w:rPr>
    </w:lvl>
  </w:abstractNum>
  <w:num w:numId="1" w16cid:durableId="928925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8A"/>
    <w:rsid w:val="00026A0E"/>
    <w:rsid w:val="001D5FBB"/>
    <w:rsid w:val="00281FF4"/>
    <w:rsid w:val="003A77AF"/>
    <w:rsid w:val="0041235F"/>
    <w:rsid w:val="007A5C44"/>
    <w:rsid w:val="009E40BF"/>
    <w:rsid w:val="00A957A5"/>
    <w:rsid w:val="00AA26D3"/>
    <w:rsid w:val="00C47303"/>
    <w:rsid w:val="00D5068A"/>
    <w:rsid w:val="00EE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3AC9B"/>
  <w15:docId w15:val="{85930F27-BC16-4F86-8C30-65617D89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
      <w:ind w:left="3"/>
      <w:jc w:val="center"/>
    </w:pPr>
    <w:rPr>
      <w:sz w:val="34"/>
      <w:szCs w:val="34"/>
    </w:rPr>
  </w:style>
  <w:style w:type="paragraph" w:styleId="ListParagraph">
    <w:name w:val="List Paragraph"/>
    <w:basedOn w:val="Normal"/>
    <w:uiPriority w:val="1"/>
    <w:qFormat/>
    <w:pPr>
      <w:ind w:left="35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26D3"/>
    <w:pPr>
      <w:tabs>
        <w:tab w:val="center" w:pos="4680"/>
        <w:tab w:val="right" w:pos="9360"/>
      </w:tabs>
    </w:pPr>
  </w:style>
  <w:style w:type="character" w:customStyle="1" w:styleId="HeaderChar">
    <w:name w:val="Header Char"/>
    <w:basedOn w:val="DefaultParagraphFont"/>
    <w:link w:val="Header"/>
    <w:uiPriority w:val="99"/>
    <w:rsid w:val="00AA26D3"/>
    <w:rPr>
      <w:rFonts w:ascii="Arial" w:eastAsia="Arial" w:hAnsi="Arial" w:cs="Arial"/>
    </w:rPr>
  </w:style>
  <w:style w:type="paragraph" w:styleId="Footer">
    <w:name w:val="footer"/>
    <w:basedOn w:val="Normal"/>
    <w:link w:val="FooterChar"/>
    <w:uiPriority w:val="99"/>
    <w:unhideWhenUsed/>
    <w:rsid w:val="00AA26D3"/>
    <w:pPr>
      <w:tabs>
        <w:tab w:val="center" w:pos="4680"/>
        <w:tab w:val="right" w:pos="9360"/>
      </w:tabs>
    </w:pPr>
  </w:style>
  <w:style w:type="character" w:customStyle="1" w:styleId="FooterChar">
    <w:name w:val="Footer Char"/>
    <w:basedOn w:val="DefaultParagraphFont"/>
    <w:link w:val="Footer"/>
    <w:uiPriority w:val="99"/>
    <w:rsid w:val="00AA26D3"/>
    <w:rPr>
      <w:rFonts w:ascii="Arial" w:eastAsia="Arial" w:hAnsi="Arial" w:cs="Arial"/>
    </w:rPr>
  </w:style>
  <w:style w:type="paragraph" w:styleId="Revision">
    <w:name w:val="Revision"/>
    <w:hidden/>
    <w:uiPriority w:val="99"/>
    <w:semiHidden/>
    <w:rsid w:val="001D5FBB"/>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mailto:info@bcdc.ca.gov" TargetMode="External"/><Relationship Id="rId2" Type="http://schemas.openxmlformats.org/officeDocument/2006/relationships/hyperlink" Target="http://www.bcdc.ca.gov/" TargetMode="External"/><Relationship Id="rId1" Type="http://schemas.openxmlformats.org/officeDocument/2006/relationships/hyperlink" Target="mailto:info@bcdc.ca.gov" TargetMode="External"/><Relationship Id="rId4" Type="http://schemas.openxmlformats.org/officeDocument/2006/relationships/hyperlink" Target="http://www.bcd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731</Words>
  <Characters>4170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Goldbeck, Steve@BCDC</dc:creator>
  <cp:lastModifiedBy>Atwell, Peggy@BCDC</cp:lastModifiedBy>
  <cp:revision>2</cp:revision>
  <dcterms:created xsi:type="dcterms:W3CDTF">2025-10-03T21:45:00Z</dcterms:created>
  <dcterms:modified xsi:type="dcterms:W3CDTF">2025-10-03T21:45:00Z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Acrobat PDFMaker 23 for Word</vt:lpwstr>
  </property>
  <property fmtid="{D5CDD505-2E9C-101B-9397-08002B2CF9AE}" pid="4" name="LastSaved">
    <vt:filetime>2025-10-02T00:00:00Z</vt:filetime>
  </property>
  <property fmtid="{D5CDD505-2E9C-101B-9397-08002B2CF9AE}" pid="5" name="Producer">
    <vt:lpwstr>PDFKit.NET 23.4.0.45303 DMV9</vt:lpwstr>
  </property>
</Properties>
</file>