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1080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120"/>
        <w:gridCol w:w="5680"/>
      </w:tblGrid>
      <w:tr w:rsidR="00C25B20" w:rsidRPr="00236847" w14:paraId="70A6A26E" w14:textId="77777777" w:rsidTr="0099176D">
        <w:trPr>
          <w:tblHeader/>
        </w:trPr>
        <w:tc>
          <w:tcPr>
            <w:tcW w:w="5120" w:type="dxa"/>
            <w:tcBorders>
              <w:left w:val="single" w:sz="8" w:space="0" w:color="000000"/>
              <w:bottom w:val="single" w:sz="8" w:space="0" w:color="000000"/>
              <w:right w:val="single" w:sz="8" w:space="0" w:color="000000"/>
            </w:tcBorders>
            <w:shd w:val="clear" w:color="auto" w:fill="FFFFFF"/>
          </w:tcPr>
          <w:p w14:paraId="4387E51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68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99176D">
        <w:trPr>
          <w:trHeight w:val="133"/>
          <w:tblHeader/>
        </w:trPr>
        <w:tc>
          <w:tcPr>
            <w:tcW w:w="512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68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99176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12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788167AE" w:rsidR="00BD76BB" w:rsidRPr="00236847" w:rsidRDefault="0061290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680E48">
              <w:rPr>
                <w:rFonts w:ascii="Arial" w:hAnsi="Arial"/>
                <w:sz w:val="18"/>
                <w:szCs w:val="18"/>
              </w:rPr>
              <w:t>Ecosystem Conservation Division – Water Branch</w:t>
            </w:r>
          </w:p>
        </w:tc>
        <w:tc>
          <w:tcPr>
            <w:tcW w:w="568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712E96B0" w:rsidR="00BD76BB" w:rsidRPr="00236847" w:rsidRDefault="0061290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565-038-0762-047</w:t>
            </w:r>
          </w:p>
        </w:tc>
      </w:tr>
      <w:tr w:rsidR="00BD76BB" w:rsidRPr="00236847" w14:paraId="09CEC50D" w14:textId="77777777" w:rsidTr="0099176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120" w:type="dxa"/>
            <w:shd w:val="clear" w:color="auto" w:fill="FFFFFF"/>
          </w:tcPr>
          <w:p w14:paraId="24E8AA1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3D73766D" w:rsidR="00BD76BB" w:rsidRPr="00236847" w:rsidRDefault="0061290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Statewide Water Planning Program, </w:t>
            </w:r>
            <w:r w:rsidR="00864955">
              <w:rPr>
                <w:rFonts w:ascii="Arial" w:hAnsi="Arial" w:cs="Arial"/>
                <w:sz w:val="20"/>
              </w:rPr>
              <w:t>West Sacramento</w:t>
            </w:r>
          </w:p>
        </w:tc>
        <w:tc>
          <w:tcPr>
            <w:tcW w:w="568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35E83EE2" w14:textId="77777777" w:rsidTr="0099176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12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58FADC88" w:rsidR="00BD76BB" w:rsidRPr="00236847" w:rsidRDefault="0061290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68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11286B69" w:rsidR="00BD76BB" w:rsidRPr="00236847" w:rsidRDefault="00612900"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565-038-0762-047</w:t>
            </w:r>
          </w:p>
        </w:tc>
      </w:tr>
      <w:tr w:rsidR="00BD76BB" w:rsidRPr="00236847" w14:paraId="1F5283A6" w14:textId="77777777" w:rsidTr="0099176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524968B0" w14:textId="77777777" w:rsidR="00925B85" w:rsidRPr="00236847" w:rsidRDefault="00925B85"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EEF96F4" w14:textId="4A15E32E" w:rsidR="00864955" w:rsidRPr="0061040D" w:rsidRDefault="00864955" w:rsidP="00864955">
            <w:pPr>
              <w:rPr>
                <w:rFonts w:ascii="Arial" w:hAnsi="Arial" w:cs="Arial"/>
                <w:sz w:val="18"/>
                <w:szCs w:val="18"/>
              </w:rPr>
            </w:pPr>
            <w:r w:rsidRPr="00715A2B">
              <w:rPr>
                <w:rFonts w:ascii="Arial" w:hAnsi="Arial" w:cs="Arial"/>
                <w:sz w:val="20"/>
              </w:rPr>
              <w:t>Under the close supervision of the Senior Environmental Scientist (Supervisory), the Environmental Scientist serves as a member of the Instream Flow Implementation Unit (IFIU) within the Water Branch. The incumbent assists with implementation of the California Environmental Flows Framework (CEFF) and related methodologies to assess streamflow needs and develop instream flow criteria that protect fish and wildlife resources. The position requires maintaining knowledge of flow and water quality laws, permits, and policies, and coordinating with Department staff, state and federal agencies, universities, and non-governmental organizations. Responsibilities include supporting flow criteria development using rapid assessment methodologies, preparing flow recommendation transmittals, and communicating technical findings to internal and external partners. The incumbent must be able to effectively collaborate, conduct outreach, and represent the Department in meetings and technical discussions related to environmental flows and water management</w:t>
            </w:r>
            <w:r w:rsidRPr="00F02362">
              <w:rPr>
                <w:rFonts w:ascii="Arial" w:hAnsi="Arial" w:cs="Arial"/>
                <w:sz w:val="18"/>
                <w:szCs w:val="18"/>
              </w:rPr>
              <w:t>.</w:t>
            </w:r>
          </w:p>
          <w:p w14:paraId="761BB097" w14:textId="487F0C98"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66B707B"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F7E3F1C" w14:textId="22D55AFD" w:rsidR="00864955" w:rsidRPr="00236847"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30%</w:t>
            </w:r>
          </w:p>
          <w:p w14:paraId="5903CB66" w14:textId="62C6D0F5" w:rsidR="00855A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24835D0"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AC6F9A8"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ACF46C9"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87BB24B"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D5EF637"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C30334D"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4F9ED96"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9D98B4E" w14:textId="35A845D2"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25%</w:t>
            </w:r>
          </w:p>
          <w:p w14:paraId="633ED37D"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1B0D5BE" w14:textId="77777777" w:rsidR="0099176D" w:rsidRDefault="0099176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44ECC50"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6EEC885"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5B4CCE2"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18E8D34"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E50863A" w14:textId="260630A5"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20%</w:t>
            </w:r>
          </w:p>
          <w:p w14:paraId="4293BF04"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A611DC9"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ACAACB"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ECF007F"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E5BEE90"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7F7F2EB"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E45174F" w14:textId="702B1D4A"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15%</w:t>
            </w:r>
          </w:p>
          <w:p w14:paraId="3FE0375C"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1E6D324"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EDB23B"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EAD7F6D" w14:textId="77777777" w:rsidR="0099176D" w:rsidRDefault="0099176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925F36A" w14:textId="77777777" w:rsidR="0099176D" w:rsidRDefault="0099176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64F22C5" w14:textId="77777777" w:rsidR="0099176D" w:rsidRDefault="0099176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05B2D86" w14:textId="77777777" w:rsidR="0099176D" w:rsidRDefault="0099176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F9BB47" w14:textId="48BCA837" w:rsidR="00864955" w:rsidRDefault="0099176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p w14:paraId="1E3A5117" w14:textId="77777777" w:rsidR="0099176D" w:rsidRDefault="0099176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DEC4239" w14:textId="77777777" w:rsidR="0099176D" w:rsidRDefault="0099176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DEC1E08" w14:textId="6ACB8F03" w:rsidR="0099176D" w:rsidRDefault="0099176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p w14:paraId="597963EE"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DD8068F"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80D34AD"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7829230"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3338344" w14:textId="77777777" w:rsidR="00864955"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9BA1A11" w14:textId="77777777" w:rsidR="00864955" w:rsidRPr="00236847" w:rsidRDefault="008649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77777777" w:rsidR="0092068A" w:rsidRPr="00236847"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tc>
        <w:tc>
          <w:tcPr>
            <w:tcW w:w="9180" w:type="dxa"/>
            <w:gridSpan w:val="3"/>
            <w:tcBorders>
              <w:top w:val="single" w:sz="7" w:space="0" w:color="000000"/>
              <w:left w:val="single" w:sz="7" w:space="0" w:color="000000"/>
            </w:tcBorders>
            <w:tcMar>
              <w:top w:w="58" w:type="dxa"/>
              <w:bottom w:w="58" w:type="dxa"/>
            </w:tcMar>
          </w:tcPr>
          <w:p w14:paraId="0632CAE5" w14:textId="4772BE2B"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136BAED1" w14:textId="77777777" w:rsidR="00864955" w:rsidRDefault="00864955" w:rsidP="00864955">
            <w:pPr>
              <w:rPr>
                <w:rFonts w:ascii="Arial" w:hAnsi="Arial" w:cs="Arial"/>
                <w:sz w:val="20"/>
                <w:lang w:bidi="en-US"/>
              </w:rPr>
            </w:pPr>
            <w:r w:rsidRPr="0035425A">
              <w:rPr>
                <w:rFonts w:ascii="Arial" w:hAnsi="Arial" w:cs="Arial"/>
                <w:sz w:val="20"/>
                <w:lang w:bidi="en-US"/>
              </w:rPr>
              <w:t xml:space="preserve">Assist with implementation of instream flow studies and development of flow criteria using rapid assessment methodologies consistent with the CEFF and Department instream flow standard operating procedures. Responsibilities include evaluating impaired and unimpaired hydrology, developing flow statistics, and assessing potential natural and anthropogenic impacts on aquatic ecosystems. Support hydrologic and ecological analyses through data collection, organization, and interpretation using statistical coding software (e.g., R or Python). Apply scientific principles and data-driven approaches to produce defensible and transparent flow </w:t>
            </w:r>
            <w:r>
              <w:rPr>
                <w:rFonts w:ascii="Arial" w:hAnsi="Arial" w:cs="Arial"/>
                <w:sz w:val="20"/>
                <w:lang w:bidi="en-US"/>
              </w:rPr>
              <w:t xml:space="preserve">criteria </w:t>
            </w:r>
            <w:r w:rsidRPr="0035425A">
              <w:rPr>
                <w:rFonts w:ascii="Arial" w:hAnsi="Arial" w:cs="Arial"/>
                <w:sz w:val="20"/>
                <w:lang w:bidi="en-US"/>
              </w:rPr>
              <w:t>that inform water management decisions and protect fish and wildlife resources.</w:t>
            </w:r>
          </w:p>
          <w:p w14:paraId="251E3542" w14:textId="77777777" w:rsidR="00864955" w:rsidRPr="0035425A" w:rsidRDefault="00864955" w:rsidP="00864955">
            <w:pPr>
              <w:rPr>
                <w:rFonts w:ascii="Arial" w:hAnsi="Arial" w:cs="Arial"/>
                <w:sz w:val="20"/>
                <w:lang w:bidi="en-US"/>
              </w:rPr>
            </w:pPr>
          </w:p>
          <w:p w14:paraId="12EDFAB3" w14:textId="77777777" w:rsidR="00864955" w:rsidRDefault="00864955" w:rsidP="00864955">
            <w:pPr>
              <w:rPr>
                <w:rFonts w:ascii="Arial" w:hAnsi="Arial" w:cs="Arial"/>
                <w:sz w:val="20"/>
                <w:lang w:bidi="en-US"/>
              </w:rPr>
            </w:pPr>
            <w:r w:rsidRPr="00073DFA">
              <w:rPr>
                <w:rFonts w:ascii="Arial" w:hAnsi="Arial" w:cs="Arial"/>
                <w:sz w:val="20"/>
              </w:rPr>
              <w:t>Collaborate with Department staff, the State Water Resources Control Board, Department of Water Resources, and other agencies on environmental flow studies and recommendation transmittals. Provide technical assistance to Department Regions and Programs in applying CEFF tools, interpreting data, and summarizing results. Work with academic institutions and non-governmental organizations to advance flow science and ensure consistent application of Department methodologies across programs</w:t>
            </w:r>
            <w:r>
              <w:rPr>
                <w:rFonts w:ascii="Arial" w:hAnsi="Arial" w:cs="Arial"/>
                <w:sz w:val="20"/>
              </w:rPr>
              <w:t>.</w:t>
            </w:r>
          </w:p>
          <w:p w14:paraId="4EB750B6" w14:textId="77777777" w:rsidR="00864955" w:rsidRDefault="00864955" w:rsidP="00864955">
            <w:pPr>
              <w:rPr>
                <w:rFonts w:ascii="Arial" w:hAnsi="Arial" w:cs="Arial"/>
                <w:sz w:val="20"/>
                <w:lang w:bidi="en-US"/>
              </w:rPr>
            </w:pPr>
          </w:p>
          <w:p w14:paraId="69A02BFC" w14:textId="77777777" w:rsidR="00864955" w:rsidRDefault="00864955" w:rsidP="00864955">
            <w:pPr>
              <w:rPr>
                <w:rFonts w:ascii="Arial" w:hAnsi="Arial" w:cs="Arial"/>
                <w:sz w:val="20"/>
              </w:rPr>
            </w:pPr>
            <w:r>
              <w:rPr>
                <w:rFonts w:ascii="Arial" w:hAnsi="Arial" w:cs="Arial"/>
                <w:sz w:val="20"/>
              </w:rPr>
              <w:t>Assist with conveying</w:t>
            </w:r>
            <w:r w:rsidRPr="00073DFA">
              <w:rPr>
                <w:rFonts w:ascii="Arial" w:hAnsi="Arial" w:cs="Arial"/>
                <w:sz w:val="20"/>
              </w:rPr>
              <w:t xml:space="preserve"> flow methods, criteria, and recommendations to the State Water Board and other Department Branches and Regions. Provide scientific input to ensure fish and wildlife needs are incorporated into water quality policies, regulations, and legislation. Contribute to adaptive management frameworks, monitoring plans, and evaluation of flow studies to protect aquatic species and habitats, including special-status species. Support the integration of ecological and regulatory objectives in statewide water management planning.</w:t>
            </w:r>
          </w:p>
          <w:p w14:paraId="40C44288" w14:textId="77777777" w:rsidR="00864955" w:rsidRDefault="00864955" w:rsidP="00864955">
            <w:pPr>
              <w:rPr>
                <w:rFonts w:ascii="Arial" w:hAnsi="Arial" w:cs="Arial"/>
                <w:sz w:val="20"/>
              </w:rPr>
            </w:pPr>
          </w:p>
          <w:p w14:paraId="44392908" w14:textId="77777777" w:rsidR="00864955" w:rsidRPr="003F5D86" w:rsidRDefault="00864955" w:rsidP="00864955">
            <w:pPr>
              <w:rPr>
                <w:rFonts w:ascii="Arial" w:hAnsi="Arial" w:cs="Arial"/>
                <w:sz w:val="20"/>
                <w:lang w:bidi="en-US"/>
              </w:rPr>
            </w:pPr>
            <w:r>
              <w:rPr>
                <w:rFonts w:ascii="Arial" w:hAnsi="Arial" w:cs="Arial"/>
                <w:sz w:val="20"/>
              </w:rPr>
              <w:t xml:space="preserve">Assist </w:t>
            </w:r>
            <w:r w:rsidRPr="00073DFA">
              <w:rPr>
                <w:rFonts w:ascii="Arial" w:hAnsi="Arial" w:cs="Arial"/>
                <w:sz w:val="20"/>
              </w:rPr>
              <w:t>in statewide instream flow studies, stakeholder engagement, and technical review processes. Coordinate Instream Flow Program activities and develop or contribute to scientific reports, study plans, standard operating procedures, and guidance documents. Conduct literature reviews, technical analyses, and assist in preparing outreach materials that communicate environmental flow science to diverse audiences.</w:t>
            </w:r>
          </w:p>
          <w:p w14:paraId="5FE7F8A3" w14:textId="77777777" w:rsidR="00864955" w:rsidRDefault="00864955" w:rsidP="00864955">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sz w:val="20"/>
              </w:rPr>
            </w:pPr>
          </w:p>
          <w:p w14:paraId="2021EA95" w14:textId="77777777" w:rsidR="00864955" w:rsidRPr="00B00918" w:rsidRDefault="00864955" w:rsidP="00864955">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sz w:val="20"/>
              </w:rPr>
            </w:pPr>
          </w:p>
          <w:p w14:paraId="50311239" w14:textId="77777777" w:rsidR="00864955" w:rsidRDefault="00864955" w:rsidP="00864955">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sz w:val="22"/>
                <w:szCs w:val="22"/>
              </w:rPr>
            </w:pPr>
            <w:r>
              <w:rPr>
                <w:rFonts w:ascii="Arial" w:hAnsi="Arial"/>
                <w:b/>
                <w:sz w:val="22"/>
                <w:szCs w:val="22"/>
                <w:u w:val="single"/>
              </w:rPr>
              <w:t>NON-ESSENTIAL</w:t>
            </w:r>
            <w:r w:rsidRPr="00C25B20">
              <w:rPr>
                <w:rFonts w:ascii="Arial" w:hAnsi="Arial"/>
                <w:b/>
                <w:sz w:val="22"/>
                <w:szCs w:val="22"/>
                <w:u w:val="single"/>
              </w:rPr>
              <w:t xml:space="preserve"> FUNCTIONS</w:t>
            </w:r>
            <w:r w:rsidRPr="00C25B20">
              <w:rPr>
                <w:rFonts w:ascii="Arial" w:hAnsi="Arial"/>
                <w:sz w:val="22"/>
                <w:szCs w:val="22"/>
              </w:rPr>
              <w:t>:</w:t>
            </w:r>
          </w:p>
          <w:p w14:paraId="7784B9CD" w14:textId="77777777" w:rsidR="0099176D" w:rsidRDefault="0099176D" w:rsidP="00864955">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sz w:val="22"/>
                <w:szCs w:val="22"/>
              </w:rPr>
            </w:pPr>
          </w:p>
          <w:p w14:paraId="0594E21D" w14:textId="77777777" w:rsidR="00864955" w:rsidRDefault="00864955" w:rsidP="00864955">
            <w:pPr>
              <w:pStyle w:val="Default"/>
              <w:rPr>
                <w:color w:val="auto"/>
                <w:sz w:val="20"/>
                <w:szCs w:val="20"/>
              </w:rPr>
            </w:pPr>
            <w:r w:rsidRPr="0041629E">
              <w:rPr>
                <w:color w:val="auto"/>
                <w:sz w:val="20"/>
                <w:szCs w:val="20"/>
              </w:rPr>
              <w:t>Maintain</w:t>
            </w:r>
            <w:r>
              <w:rPr>
                <w:color w:val="auto"/>
                <w:sz w:val="20"/>
                <w:szCs w:val="20"/>
              </w:rPr>
              <w:t>s</w:t>
            </w:r>
            <w:r w:rsidRPr="0041629E">
              <w:rPr>
                <w:color w:val="auto"/>
                <w:sz w:val="20"/>
                <w:szCs w:val="20"/>
              </w:rPr>
              <w:t xml:space="preserve"> professional knowledge in subject areas through training, seminars, workshops and professional societies.</w:t>
            </w:r>
            <w:r>
              <w:rPr>
                <w:color w:val="auto"/>
                <w:sz w:val="20"/>
                <w:szCs w:val="20"/>
              </w:rPr>
              <w:t xml:space="preserve">  </w:t>
            </w:r>
          </w:p>
          <w:p w14:paraId="3BB31800" w14:textId="77777777" w:rsidR="00864955" w:rsidRPr="0041629E" w:rsidRDefault="00864955" w:rsidP="00864955">
            <w:pPr>
              <w:pStyle w:val="Default"/>
              <w:rPr>
                <w:color w:val="auto"/>
                <w:sz w:val="20"/>
                <w:szCs w:val="20"/>
              </w:rPr>
            </w:pPr>
          </w:p>
          <w:p w14:paraId="60AC8AF2" w14:textId="77777777" w:rsidR="00864955" w:rsidRDefault="00864955" w:rsidP="00864955">
            <w:pPr>
              <w:pStyle w:val="Default"/>
              <w:rPr>
                <w:color w:val="auto"/>
                <w:sz w:val="20"/>
                <w:szCs w:val="20"/>
              </w:rPr>
            </w:pPr>
            <w:r w:rsidRPr="00B00918">
              <w:rPr>
                <w:color w:val="auto"/>
                <w:sz w:val="20"/>
                <w:szCs w:val="20"/>
              </w:rPr>
              <w:t>Oth</w:t>
            </w:r>
            <w:r>
              <w:rPr>
                <w:color w:val="auto"/>
                <w:sz w:val="20"/>
                <w:szCs w:val="20"/>
              </w:rPr>
              <w:t xml:space="preserve">er duties required, </w:t>
            </w:r>
            <w:r w:rsidRPr="00B00918">
              <w:rPr>
                <w:color w:val="auto"/>
                <w:sz w:val="20"/>
                <w:szCs w:val="20"/>
              </w:rPr>
              <w:t>monthly time sheets</w:t>
            </w:r>
            <w:r>
              <w:rPr>
                <w:color w:val="auto"/>
                <w:sz w:val="20"/>
                <w:szCs w:val="20"/>
              </w:rPr>
              <w:t xml:space="preserve"> generation</w:t>
            </w:r>
            <w:r w:rsidRPr="00B00918">
              <w:rPr>
                <w:color w:val="auto"/>
                <w:sz w:val="20"/>
                <w:szCs w:val="20"/>
              </w:rPr>
              <w:t>, responding to general public and/or technical staff questions, and assisting with</w:t>
            </w:r>
            <w:r>
              <w:rPr>
                <w:color w:val="auto"/>
                <w:sz w:val="20"/>
                <w:szCs w:val="20"/>
              </w:rPr>
              <w:t xml:space="preserve"> </w:t>
            </w:r>
            <w:r w:rsidRPr="00B00918">
              <w:rPr>
                <w:color w:val="auto"/>
                <w:sz w:val="20"/>
                <w:szCs w:val="20"/>
              </w:rPr>
              <w:t>Water Branch program priorities.</w:t>
            </w:r>
          </w:p>
          <w:p w14:paraId="565B42AD" w14:textId="77777777" w:rsidR="00864955" w:rsidRDefault="00864955" w:rsidP="00864955">
            <w:pPr>
              <w:pStyle w:val="Default"/>
              <w:rPr>
                <w:b/>
                <w:bCs/>
                <w:sz w:val="22"/>
                <w:szCs w:val="22"/>
              </w:rPr>
            </w:pPr>
          </w:p>
          <w:p w14:paraId="659E6731" w14:textId="75A5A97F" w:rsidR="00236847" w:rsidRPr="00236847" w:rsidRDefault="0099176D"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r>
              <w:rPr>
                <w:rFonts w:ascii="Arial" w:hAnsi="Arial" w:cs="Arial"/>
                <w:b/>
                <w:sz w:val="20"/>
                <w:u w:val="single"/>
              </w:rPr>
              <w:t>DESIRABLE QUALIFICATIONS:</w:t>
            </w:r>
          </w:p>
          <w:p w14:paraId="223A7A14" w14:textId="77777777" w:rsidR="003F5C00" w:rsidRPr="00236847" w:rsidRDefault="003F5C00" w:rsidP="00236847">
            <w:pPr>
              <w:pStyle w:val="Default"/>
              <w:rPr>
                <w:sz w:val="20"/>
                <w:szCs w:val="20"/>
              </w:rPr>
            </w:pPr>
          </w:p>
          <w:p w14:paraId="4BF3DE6E" w14:textId="77777777" w:rsidR="0099176D" w:rsidRDefault="0099176D" w:rsidP="0099176D">
            <w:pPr>
              <w:pStyle w:val="Default"/>
              <w:rPr>
                <w:sz w:val="22"/>
                <w:szCs w:val="22"/>
              </w:rPr>
            </w:pPr>
          </w:p>
          <w:p w14:paraId="65A8FCB2" w14:textId="77777777" w:rsidR="0099176D" w:rsidRDefault="0099176D" w:rsidP="0099176D">
            <w:pPr>
              <w:pStyle w:val="Default"/>
              <w:rPr>
                <w:b/>
                <w:bCs/>
                <w:sz w:val="22"/>
                <w:szCs w:val="22"/>
              </w:rPr>
            </w:pPr>
            <w:r w:rsidRPr="00C25B20">
              <w:rPr>
                <w:b/>
                <w:bCs/>
                <w:sz w:val="22"/>
                <w:szCs w:val="22"/>
              </w:rPr>
              <w:t xml:space="preserve">Skill to: </w:t>
            </w:r>
            <w:r>
              <w:rPr>
                <w:bCs/>
                <w:sz w:val="20"/>
                <w:szCs w:val="20"/>
              </w:rPr>
              <w:t>Assist with Department</w:t>
            </w:r>
            <w:r w:rsidRPr="000C2F09">
              <w:rPr>
                <w:bCs/>
                <w:sz w:val="20"/>
                <w:szCs w:val="20"/>
              </w:rPr>
              <w:t xml:space="preserve"> </w:t>
            </w:r>
            <w:r>
              <w:rPr>
                <w:bCs/>
                <w:sz w:val="20"/>
                <w:szCs w:val="20"/>
              </w:rPr>
              <w:t xml:space="preserve">Instream Flow Program </w:t>
            </w:r>
            <w:r w:rsidRPr="000C2F09">
              <w:rPr>
                <w:bCs/>
                <w:sz w:val="20"/>
                <w:szCs w:val="20"/>
              </w:rPr>
              <w:t>activities and communicate findings with other state, federal, and non-governmental organizations.</w:t>
            </w:r>
          </w:p>
          <w:p w14:paraId="1EF33798" w14:textId="77777777" w:rsidR="0099176D" w:rsidRPr="00C25B20" w:rsidRDefault="0099176D" w:rsidP="0099176D">
            <w:pPr>
              <w:pStyle w:val="Default"/>
              <w:rPr>
                <w:sz w:val="22"/>
                <w:szCs w:val="22"/>
              </w:rPr>
            </w:pPr>
          </w:p>
          <w:p w14:paraId="73A89084" w14:textId="4E509D98" w:rsidR="0099176D" w:rsidRPr="0093799E" w:rsidRDefault="0099176D" w:rsidP="0099176D">
            <w:pPr>
              <w:pStyle w:val="Default"/>
              <w:rPr>
                <w:sz w:val="20"/>
                <w:szCs w:val="20"/>
              </w:rPr>
            </w:pPr>
            <w:r w:rsidRPr="00C25B20">
              <w:rPr>
                <w:b/>
                <w:sz w:val="22"/>
                <w:szCs w:val="22"/>
              </w:rPr>
              <w:t>Special Personal Characteristics</w:t>
            </w:r>
            <w:r w:rsidRPr="00C25B20">
              <w:rPr>
                <w:sz w:val="22"/>
                <w:szCs w:val="22"/>
              </w:rPr>
              <w:t xml:space="preserve">: </w:t>
            </w:r>
            <w:r w:rsidRPr="0093799E">
              <w:rPr>
                <w:sz w:val="20"/>
                <w:szCs w:val="20"/>
              </w:rPr>
              <w:t xml:space="preserve">Demonstrate ability to </w:t>
            </w:r>
            <w:r>
              <w:rPr>
                <w:sz w:val="20"/>
                <w:szCs w:val="20"/>
              </w:rPr>
              <w:t>act independently</w:t>
            </w:r>
            <w:r w:rsidRPr="0093799E">
              <w:rPr>
                <w:sz w:val="20"/>
                <w:szCs w:val="20"/>
              </w:rPr>
              <w:t xml:space="preserve">, be </w:t>
            </w:r>
            <w:r>
              <w:rPr>
                <w:sz w:val="20"/>
                <w:szCs w:val="20"/>
              </w:rPr>
              <w:t>dependable, flexible, and a problem solver.</w:t>
            </w:r>
          </w:p>
          <w:p w14:paraId="24BD110A" w14:textId="77777777" w:rsidR="0099176D" w:rsidRPr="00C25B20" w:rsidRDefault="0099176D" w:rsidP="0099176D">
            <w:pPr>
              <w:pStyle w:val="Default"/>
              <w:rPr>
                <w:sz w:val="22"/>
                <w:szCs w:val="22"/>
              </w:rPr>
            </w:pPr>
          </w:p>
          <w:p w14:paraId="0443747E" w14:textId="77777777" w:rsidR="0099176D" w:rsidRPr="00B02FB1" w:rsidRDefault="0099176D" w:rsidP="0099176D">
            <w:pPr>
              <w:pStyle w:val="Default"/>
              <w:rPr>
                <w:sz w:val="20"/>
                <w:szCs w:val="20"/>
              </w:rPr>
            </w:pPr>
            <w:r w:rsidRPr="00C25B20">
              <w:rPr>
                <w:b/>
                <w:sz w:val="22"/>
                <w:szCs w:val="22"/>
              </w:rPr>
              <w:t>Interpersonal Skills</w:t>
            </w:r>
            <w:r>
              <w:rPr>
                <w:sz w:val="22"/>
                <w:szCs w:val="22"/>
              </w:rPr>
              <w:t xml:space="preserve">: Effectively </w:t>
            </w:r>
            <w:r>
              <w:rPr>
                <w:sz w:val="20"/>
                <w:szCs w:val="20"/>
              </w:rPr>
              <w:t xml:space="preserve">work in </w:t>
            </w:r>
            <w:r w:rsidRPr="00B02FB1">
              <w:rPr>
                <w:sz w:val="20"/>
                <w:szCs w:val="20"/>
              </w:rPr>
              <w:t xml:space="preserve">a </w:t>
            </w:r>
            <w:r>
              <w:rPr>
                <w:sz w:val="20"/>
                <w:szCs w:val="20"/>
              </w:rPr>
              <w:t xml:space="preserve">diverse </w:t>
            </w:r>
            <w:r w:rsidRPr="00B02FB1">
              <w:rPr>
                <w:sz w:val="20"/>
                <w:szCs w:val="20"/>
              </w:rPr>
              <w:t xml:space="preserve">team. </w:t>
            </w:r>
          </w:p>
          <w:p w14:paraId="6AC2E7D3" w14:textId="4478B840" w:rsidR="00FD5F97" w:rsidRDefault="00FD5F97" w:rsidP="00236847">
            <w:pPr>
              <w:pStyle w:val="Default"/>
              <w:rPr>
                <w:sz w:val="20"/>
                <w:szCs w:val="20"/>
              </w:rPr>
            </w:pPr>
          </w:p>
          <w:p w14:paraId="5F6BF578" w14:textId="77777777" w:rsidR="006C4866" w:rsidRPr="00236847" w:rsidRDefault="006C4866" w:rsidP="00236847">
            <w:pPr>
              <w:pStyle w:val="Default"/>
              <w:rPr>
                <w:sz w:val="20"/>
                <w:szCs w:val="20"/>
              </w:rPr>
            </w:pPr>
          </w:p>
          <w:p w14:paraId="746DA82A" w14:textId="75A497CA" w:rsidR="006C4866" w:rsidRDefault="00FD5F97" w:rsidP="006C2164">
            <w:pPr>
              <w:pStyle w:val="Default"/>
              <w:rPr>
                <w:sz w:val="20"/>
                <w:szCs w:val="20"/>
              </w:rPr>
            </w:pPr>
            <w:r w:rsidRPr="00236847">
              <w:rPr>
                <w:b/>
                <w:sz w:val="20"/>
                <w:szCs w:val="20"/>
              </w:rPr>
              <w:t>WORKING CONDITIONS</w:t>
            </w:r>
            <w:r w:rsidRPr="00236847">
              <w:rPr>
                <w:sz w:val="20"/>
                <w:szCs w:val="20"/>
              </w:rPr>
              <w:t xml:space="preserve">:  </w:t>
            </w:r>
          </w:p>
          <w:p w14:paraId="56CE9D5D" w14:textId="77777777" w:rsidR="0099176D" w:rsidRPr="00B02FB1" w:rsidRDefault="0099176D" w:rsidP="0099176D">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sz w:val="20"/>
              </w:rPr>
            </w:pPr>
            <w:proofErr w:type="gramStart"/>
            <w:r>
              <w:rPr>
                <w:rFonts w:ascii="Arial" w:hAnsi="Arial"/>
                <w:sz w:val="20"/>
              </w:rPr>
              <w:t>Must</w:t>
            </w:r>
            <w:proofErr w:type="gramEnd"/>
            <w:r>
              <w:rPr>
                <w:rFonts w:ascii="Arial" w:hAnsi="Arial"/>
                <w:sz w:val="20"/>
              </w:rPr>
              <w:t xml:space="preserve"> be able to conduct office computer keyboard work for several hours a day, usually sitting, but may involve walking or standing for brief time periods. </w:t>
            </w:r>
            <w:proofErr w:type="gramStart"/>
            <w:r>
              <w:rPr>
                <w:rFonts w:ascii="Arial" w:hAnsi="Arial"/>
                <w:sz w:val="20"/>
              </w:rPr>
              <w:t>Must</w:t>
            </w:r>
            <w:proofErr w:type="gramEnd"/>
            <w:r>
              <w:rPr>
                <w:rFonts w:ascii="Arial" w:hAnsi="Arial"/>
                <w:sz w:val="20"/>
              </w:rPr>
              <w:t xml:space="preserve"> attend meetings and work with staff and stakeholders throughout the state, including travel for up to 5 consecutive days. </w:t>
            </w:r>
            <w:r w:rsidRPr="000C2F09">
              <w:rPr>
                <w:rFonts w:ascii="Arial" w:hAnsi="Arial"/>
                <w:sz w:val="20"/>
              </w:rPr>
              <w:t>Must be able to assist with</w:t>
            </w:r>
            <w:r>
              <w:rPr>
                <w:rFonts w:ascii="Arial" w:hAnsi="Arial"/>
                <w:sz w:val="20"/>
              </w:rPr>
              <w:t xml:space="preserve"> field work sometimes involving </w:t>
            </w:r>
            <w:r w:rsidRPr="000C2F09">
              <w:rPr>
                <w:rFonts w:ascii="Arial" w:hAnsi="Arial"/>
                <w:sz w:val="20"/>
              </w:rPr>
              <w:t>walking through stream channels in waders, carrying heavy equipment to survey and/or sample locations, and working extended hours.</w:t>
            </w:r>
          </w:p>
          <w:p w14:paraId="2996FC67" w14:textId="505B9445" w:rsidR="0099176D" w:rsidRDefault="0099176D" w:rsidP="0099176D">
            <w:pPr>
              <w:pStyle w:val="Default"/>
              <w:rPr>
                <w:sz w:val="20"/>
                <w:szCs w:val="20"/>
              </w:rPr>
            </w:pPr>
            <w:r>
              <w:rPr>
                <w:sz w:val="20"/>
                <w:szCs w:val="20"/>
              </w:rPr>
              <w:t>Ability to swim required.</w:t>
            </w:r>
            <w:r w:rsidR="001F5BDC">
              <w:rPr>
                <w:sz w:val="20"/>
                <w:szCs w:val="20"/>
              </w:rPr>
              <w:t xml:space="preserve"> </w:t>
            </w:r>
            <w:r>
              <w:rPr>
                <w:sz w:val="20"/>
                <w:szCs w:val="20"/>
              </w:rPr>
              <w:t>May</w:t>
            </w:r>
            <w:r w:rsidRPr="00DC3289">
              <w:rPr>
                <w:sz w:val="20"/>
                <w:szCs w:val="20"/>
              </w:rPr>
              <w:t xml:space="preserve"> </w:t>
            </w:r>
            <w:r>
              <w:rPr>
                <w:sz w:val="20"/>
                <w:szCs w:val="20"/>
              </w:rPr>
              <w:t xml:space="preserve">be </w:t>
            </w:r>
            <w:r w:rsidRPr="00DC3289">
              <w:rPr>
                <w:sz w:val="20"/>
                <w:szCs w:val="20"/>
              </w:rPr>
              <w:t>require</w:t>
            </w:r>
            <w:r>
              <w:rPr>
                <w:sz w:val="20"/>
                <w:szCs w:val="20"/>
              </w:rPr>
              <w:t>d</w:t>
            </w:r>
            <w:r w:rsidRPr="00DC3289">
              <w:rPr>
                <w:sz w:val="20"/>
                <w:szCs w:val="20"/>
              </w:rPr>
              <w:t xml:space="preserve"> to wear a uniform identifying the employee as Department staff.</w:t>
            </w:r>
            <w:r>
              <w:rPr>
                <w:sz w:val="20"/>
                <w:szCs w:val="20"/>
              </w:rPr>
              <w:t xml:space="preserve"> This position i</w:t>
            </w:r>
            <w:r w:rsidRPr="00001566">
              <w:rPr>
                <w:sz w:val="20"/>
                <w:szCs w:val="20"/>
              </w:rPr>
              <w:t xml:space="preserve">s eligible for </w:t>
            </w:r>
            <w:r>
              <w:rPr>
                <w:sz w:val="20"/>
                <w:szCs w:val="20"/>
              </w:rPr>
              <w:t xml:space="preserve">hybrid </w:t>
            </w:r>
            <w:r w:rsidRPr="00001566">
              <w:rPr>
                <w:sz w:val="20"/>
                <w:szCs w:val="20"/>
              </w:rPr>
              <w:t>telework consistent with current State and Department policies.</w:t>
            </w:r>
          </w:p>
          <w:p w14:paraId="205DB21E" w14:textId="77777777" w:rsidR="0099176D" w:rsidRDefault="0099176D" w:rsidP="0099176D">
            <w:pPr>
              <w:pStyle w:val="Default"/>
              <w:rPr>
                <w:sz w:val="20"/>
                <w:szCs w:val="20"/>
              </w:rPr>
            </w:pPr>
          </w:p>
          <w:p w14:paraId="299791AC" w14:textId="77777777" w:rsidR="00A13065" w:rsidRPr="00236847" w:rsidRDefault="00A13065"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10167" w14:textId="77777777" w:rsidR="001D3B5E" w:rsidRDefault="001D3B5E" w:rsidP="00BD0D5A">
      <w:r>
        <w:separator/>
      </w:r>
    </w:p>
  </w:endnote>
  <w:endnote w:type="continuationSeparator" w:id="0">
    <w:p w14:paraId="07B675BE" w14:textId="77777777" w:rsidR="001D3B5E" w:rsidRDefault="001D3B5E"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A815" w14:textId="77777777" w:rsidR="001D3B5E" w:rsidRDefault="001D3B5E" w:rsidP="00BD0D5A">
      <w:r>
        <w:separator/>
      </w:r>
    </w:p>
  </w:footnote>
  <w:footnote w:type="continuationSeparator" w:id="0">
    <w:p w14:paraId="7679595B" w14:textId="77777777" w:rsidR="001D3B5E" w:rsidRDefault="001D3B5E"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A911C39"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w:t>
    </w:r>
    <w:r w:rsidR="00C35FEB">
      <w:rPr>
        <w:rFonts w:ascii="Arial" w:hAnsi="Arial"/>
        <w:sz w:val="18"/>
        <w:szCs w:val="18"/>
      </w:rPr>
      <w:t>7/18/22</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13B892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612900">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707CF"/>
    <w:rsid w:val="000A35C2"/>
    <w:rsid w:val="000C490F"/>
    <w:rsid w:val="000F345B"/>
    <w:rsid w:val="001374FD"/>
    <w:rsid w:val="001556FA"/>
    <w:rsid w:val="00165BB7"/>
    <w:rsid w:val="001674C8"/>
    <w:rsid w:val="001A1D7D"/>
    <w:rsid w:val="001B2213"/>
    <w:rsid w:val="001B59FE"/>
    <w:rsid w:val="001B7E77"/>
    <w:rsid w:val="001D08AE"/>
    <w:rsid w:val="001D3B5E"/>
    <w:rsid w:val="001E177B"/>
    <w:rsid w:val="001E34EB"/>
    <w:rsid w:val="001E4EF2"/>
    <w:rsid w:val="001F00D4"/>
    <w:rsid w:val="001F5BDC"/>
    <w:rsid w:val="0022123E"/>
    <w:rsid w:val="00231CD8"/>
    <w:rsid w:val="00236847"/>
    <w:rsid w:val="002461AA"/>
    <w:rsid w:val="002525A7"/>
    <w:rsid w:val="00264D3A"/>
    <w:rsid w:val="0027717B"/>
    <w:rsid w:val="002927E9"/>
    <w:rsid w:val="0029616B"/>
    <w:rsid w:val="002A206E"/>
    <w:rsid w:val="002A2DE3"/>
    <w:rsid w:val="002D6C69"/>
    <w:rsid w:val="002F495B"/>
    <w:rsid w:val="00300C93"/>
    <w:rsid w:val="00314947"/>
    <w:rsid w:val="00335AED"/>
    <w:rsid w:val="003428EA"/>
    <w:rsid w:val="00354C72"/>
    <w:rsid w:val="00381E8D"/>
    <w:rsid w:val="003A3EF8"/>
    <w:rsid w:val="003A7563"/>
    <w:rsid w:val="003B0A4C"/>
    <w:rsid w:val="003B64C8"/>
    <w:rsid w:val="003E3A26"/>
    <w:rsid w:val="003F5C00"/>
    <w:rsid w:val="00407CC6"/>
    <w:rsid w:val="0043007A"/>
    <w:rsid w:val="0043017E"/>
    <w:rsid w:val="004714BF"/>
    <w:rsid w:val="00496151"/>
    <w:rsid w:val="004C6041"/>
    <w:rsid w:val="004F00DE"/>
    <w:rsid w:val="004F2964"/>
    <w:rsid w:val="004F681D"/>
    <w:rsid w:val="0052774A"/>
    <w:rsid w:val="00541320"/>
    <w:rsid w:val="005503C2"/>
    <w:rsid w:val="00550916"/>
    <w:rsid w:val="00553C99"/>
    <w:rsid w:val="00554DB1"/>
    <w:rsid w:val="00566A12"/>
    <w:rsid w:val="00567D66"/>
    <w:rsid w:val="0057235A"/>
    <w:rsid w:val="005A1426"/>
    <w:rsid w:val="005A1F50"/>
    <w:rsid w:val="005B4BBE"/>
    <w:rsid w:val="005C68E8"/>
    <w:rsid w:val="005F07DF"/>
    <w:rsid w:val="005F5652"/>
    <w:rsid w:val="00605D67"/>
    <w:rsid w:val="00612900"/>
    <w:rsid w:val="006146D5"/>
    <w:rsid w:val="00666E03"/>
    <w:rsid w:val="0069441F"/>
    <w:rsid w:val="006A5912"/>
    <w:rsid w:val="006A6CD6"/>
    <w:rsid w:val="006B5534"/>
    <w:rsid w:val="006B5796"/>
    <w:rsid w:val="006C2164"/>
    <w:rsid w:val="006C4866"/>
    <w:rsid w:val="006D7FEF"/>
    <w:rsid w:val="006E1D18"/>
    <w:rsid w:val="006E31E8"/>
    <w:rsid w:val="006F1A1A"/>
    <w:rsid w:val="006F21C5"/>
    <w:rsid w:val="0071222B"/>
    <w:rsid w:val="00721556"/>
    <w:rsid w:val="00732928"/>
    <w:rsid w:val="0075565A"/>
    <w:rsid w:val="007A57E3"/>
    <w:rsid w:val="007C5C6B"/>
    <w:rsid w:val="007D7DF7"/>
    <w:rsid w:val="008041E8"/>
    <w:rsid w:val="00844152"/>
    <w:rsid w:val="00855A47"/>
    <w:rsid w:val="00864955"/>
    <w:rsid w:val="00875F43"/>
    <w:rsid w:val="00912C9C"/>
    <w:rsid w:val="00915F2D"/>
    <w:rsid w:val="0092068A"/>
    <w:rsid w:val="00924821"/>
    <w:rsid w:val="00925B85"/>
    <w:rsid w:val="0092773B"/>
    <w:rsid w:val="00927D3B"/>
    <w:rsid w:val="00942271"/>
    <w:rsid w:val="00967855"/>
    <w:rsid w:val="00974086"/>
    <w:rsid w:val="00985615"/>
    <w:rsid w:val="0099176D"/>
    <w:rsid w:val="0099327F"/>
    <w:rsid w:val="009C4A6A"/>
    <w:rsid w:val="009C63C8"/>
    <w:rsid w:val="00A13065"/>
    <w:rsid w:val="00A1583A"/>
    <w:rsid w:val="00A23754"/>
    <w:rsid w:val="00A254B0"/>
    <w:rsid w:val="00A26B86"/>
    <w:rsid w:val="00A322B5"/>
    <w:rsid w:val="00A36B11"/>
    <w:rsid w:val="00A57DA0"/>
    <w:rsid w:val="00A67B2A"/>
    <w:rsid w:val="00A9238F"/>
    <w:rsid w:val="00AB10C3"/>
    <w:rsid w:val="00AE6F4C"/>
    <w:rsid w:val="00AF4D18"/>
    <w:rsid w:val="00AF5633"/>
    <w:rsid w:val="00B0058F"/>
    <w:rsid w:val="00B21FF9"/>
    <w:rsid w:val="00B260E3"/>
    <w:rsid w:val="00B32313"/>
    <w:rsid w:val="00B57310"/>
    <w:rsid w:val="00B64340"/>
    <w:rsid w:val="00B72DA2"/>
    <w:rsid w:val="00BA11DD"/>
    <w:rsid w:val="00BA539A"/>
    <w:rsid w:val="00BB6DA4"/>
    <w:rsid w:val="00BC1D76"/>
    <w:rsid w:val="00BC47F7"/>
    <w:rsid w:val="00BD0D5A"/>
    <w:rsid w:val="00BD76BB"/>
    <w:rsid w:val="00BE20E8"/>
    <w:rsid w:val="00C03C55"/>
    <w:rsid w:val="00C22380"/>
    <w:rsid w:val="00C25B20"/>
    <w:rsid w:val="00C34101"/>
    <w:rsid w:val="00C35FEB"/>
    <w:rsid w:val="00C47E28"/>
    <w:rsid w:val="00C50D5F"/>
    <w:rsid w:val="00C51F0B"/>
    <w:rsid w:val="00C54D16"/>
    <w:rsid w:val="00C84AF7"/>
    <w:rsid w:val="00C91732"/>
    <w:rsid w:val="00C97A9D"/>
    <w:rsid w:val="00C97E96"/>
    <w:rsid w:val="00CA357B"/>
    <w:rsid w:val="00CA4208"/>
    <w:rsid w:val="00CA7813"/>
    <w:rsid w:val="00CB0808"/>
    <w:rsid w:val="00CD144B"/>
    <w:rsid w:val="00CF551D"/>
    <w:rsid w:val="00D32F08"/>
    <w:rsid w:val="00D603BF"/>
    <w:rsid w:val="00D618FC"/>
    <w:rsid w:val="00D657FB"/>
    <w:rsid w:val="00D80D3D"/>
    <w:rsid w:val="00D910F4"/>
    <w:rsid w:val="00DB3C78"/>
    <w:rsid w:val="00DD2096"/>
    <w:rsid w:val="00DE6DDC"/>
    <w:rsid w:val="00DE7530"/>
    <w:rsid w:val="00DF13F7"/>
    <w:rsid w:val="00DF60E1"/>
    <w:rsid w:val="00E14CC3"/>
    <w:rsid w:val="00E16DB7"/>
    <w:rsid w:val="00E3120F"/>
    <w:rsid w:val="00E46B3E"/>
    <w:rsid w:val="00E527BB"/>
    <w:rsid w:val="00E72EA4"/>
    <w:rsid w:val="00E81AA3"/>
    <w:rsid w:val="00EB2B2B"/>
    <w:rsid w:val="00EB2F56"/>
    <w:rsid w:val="00ED13CA"/>
    <w:rsid w:val="00EE137B"/>
    <w:rsid w:val="00F272A8"/>
    <w:rsid w:val="00F36CBC"/>
    <w:rsid w:val="00F91706"/>
    <w:rsid w:val="00FA5B99"/>
    <w:rsid w:val="00FB0290"/>
    <w:rsid w:val="00FB37FD"/>
    <w:rsid w:val="00FC0B7D"/>
    <w:rsid w:val="00FD5F97"/>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Vang, Kevin@Wildlife</cp:lastModifiedBy>
  <cp:revision>2</cp:revision>
  <cp:lastPrinted>2014-06-05T16:22:00Z</cp:lastPrinted>
  <dcterms:created xsi:type="dcterms:W3CDTF">2025-11-13T22:26:00Z</dcterms:created>
  <dcterms:modified xsi:type="dcterms:W3CDTF">2025-11-13T22:26:00Z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