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5FC5" w14:textId="77777777" w:rsidR="004D6678" w:rsidRDefault="004D6678">
      <w:pPr>
        <w:spacing w:after="0"/>
        <w:ind w:left="-1440" w:right="10800"/>
      </w:pPr>
    </w:p>
    <w:tbl>
      <w:tblPr>
        <w:tblStyle w:val="TableGrid"/>
        <w:tblW w:w="10996" w:type="dxa"/>
        <w:tblInd w:w="-826" w:type="dxa"/>
        <w:tblCellMar>
          <w:top w:w="40" w:type="dxa"/>
          <w:left w:w="106" w:type="dxa"/>
          <w:bottom w:w="0" w:type="dxa"/>
          <w:right w:w="60" w:type="dxa"/>
        </w:tblCellMar>
        <w:tblLook w:val="04A0" w:firstRow="1" w:lastRow="0" w:firstColumn="1" w:lastColumn="0" w:noHBand="0" w:noVBand="1"/>
      </w:tblPr>
      <w:tblGrid>
        <w:gridCol w:w="1006"/>
        <w:gridCol w:w="4772"/>
        <w:gridCol w:w="5218"/>
      </w:tblGrid>
      <w:tr w:rsidR="004D6678" w14:paraId="5DD5EECD" w14:textId="77777777">
        <w:trPr>
          <w:trHeight w:val="510"/>
        </w:trPr>
        <w:tc>
          <w:tcPr>
            <w:tcW w:w="5778" w:type="dxa"/>
            <w:gridSpan w:val="2"/>
            <w:tcBorders>
              <w:top w:val="single" w:sz="6" w:space="0" w:color="000000"/>
              <w:left w:val="single" w:sz="6" w:space="0" w:color="000000"/>
              <w:bottom w:val="single" w:sz="6" w:space="0" w:color="000000"/>
              <w:right w:val="single" w:sz="6" w:space="0" w:color="000000"/>
            </w:tcBorders>
          </w:tcPr>
          <w:p w14:paraId="38D5BBAB" w14:textId="77777777" w:rsidR="004D6678" w:rsidRDefault="00000000">
            <w:pPr>
              <w:spacing w:after="40"/>
            </w:pPr>
            <w:r>
              <w:rPr>
                <w:rFonts w:ascii="Arial" w:eastAsia="Arial" w:hAnsi="Arial" w:cs="Arial"/>
                <w:color w:val="008080"/>
                <w:sz w:val="16"/>
              </w:rPr>
              <w:t xml:space="preserve">DIVISION </w:t>
            </w:r>
          </w:p>
          <w:p w14:paraId="7A8D6450" w14:textId="77777777" w:rsidR="004D6678" w:rsidRDefault="00000000">
            <w:pPr>
              <w:spacing w:after="0"/>
            </w:pPr>
            <w:r>
              <w:rPr>
                <w:rFonts w:ascii="Arial" w:eastAsia="Arial" w:hAnsi="Arial" w:cs="Arial"/>
              </w:rPr>
              <w:t xml:space="preserve">Safety and Enforcement Division </w:t>
            </w:r>
          </w:p>
        </w:tc>
        <w:tc>
          <w:tcPr>
            <w:tcW w:w="5218" w:type="dxa"/>
            <w:tcBorders>
              <w:top w:val="single" w:sz="6" w:space="0" w:color="000000"/>
              <w:left w:val="single" w:sz="6" w:space="0" w:color="000000"/>
              <w:bottom w:val="single" w:sz="6" w:space="0" w:color="000000"/>
              <w:right w:val="single" w:sz="6" w:space="0" w:color="000000"/>
            </w:tcBorders>
            <w:shd w:val="clear" w:color="auto" w:fill="C0C0C0"/>
          </w:tcPr>
          <w:p w14:paraId="1D4E3F0F" w14:textId="77777777" w:rsidR="004D6678" w:rsidRDefault="00000000">
            <w:pPr>
              <w:spacing w:after="0"/>
              <w:ind w:left="1" w:right="3655"/>
            </w:pPr>
            <w:r>
              <w:rPr>
                <w:rFonts w:ascii="Arial" w:eastAsia="Arial" w:hAnsi="Arial" w:cs="Arial"/>
                <w:sz w:val="16"/>
              </w:rPr>
              <w:t xml:space="preserve">EFFECTIVE DATE </w:t>
            </w:r>
            <w:r>
              <w:rPr>
                <w:rFonts w:ascii="Arial" w:eastAsia="Arial" w:hAnsi="Arial" w:cs="Arial"/>
              </w:rPr>
              <w:t xml:space="preserve"> </w:t>
            </w:r>
          </w:p>
        </w:tc>
      </w:tr>
      <w:tr w:rsidR="004D6678" w14:paraId="2C683C3F" w14:textId="77777777">
        <w:trPr>
          <w:trHeight w:val="518"/>
        </w:trPr>
        <w:tc>
          <w:tcPr>
            <w:tcW w:w="5778" w:type="dxa"/>
            <w:gridSpan w:val="2"/>
            <w:tcBorders>
              <w:top w:val="single" w:sz="6" w:space="0" w:color="000000"/>
              <w:left w:val="single" w:sz="6" w:space="0" w:color="000000"/>
              <w:bottom w:val="single" w:sz="6" w:space="0" w:color="000000"/>
              <w:right w:val="single" w:sz="6" w:space="0" w:color="000000"/>
            </w:tcBorders>
          </w:tcPr>
          <w:p w14:paraId="73370BD5" w14:textId="77777777" w:rsidR="004D6678" w:rsidRDefault="00000000">
            <w:pPr>
              <w:spacing w:after="0"/>
            </w:pPr>
            <w:r>
              <w:rPr>
                <w:rFonts w:ascii="Arial" w:eastAsia="Arial" w:hAnsi="Arial" w:cs="Arial"/>
                <w:color w:val="008080"/>
                <w:sz w:val="16"/>
              </w:rPr>
              <w:t>BRANCH/SECTION</w:t>
            </w:r>
            <w:r>
              <w:rPr>
                <w:rFonts w:ascii="Arial" w:eastAsia="Arial" w:hAnsi="Arial" w:cs="Arial"/>
              </w:rPr>
              <w:t xml:space="preserve"> </w:t>
            </w:r>
          </w:p>
          <w:p w14:paraId="21CDD0A8" w14:textId="77777777" w:rsidR="004D6678" w:rsidRDefault="00000000">
            <w:pPr>
              <w:spacing w:after="0"/>
            </w:pPr>
            <w:r>
              <w:rPr>
                <w:rFonts w:ascii="Arial" w:eastAsia="Arial" w:hAnsi="Arial" w:cs="Arial"/>
                <w:sz w:val="21"/>
              </w:rPr>
              <w:t xml:space="preserve">Administration and Budget Unit </w:t>
            </w:r>
          </w:p>
        </w:tc>
        <w:tc>
          <w:tcPr>
            <w:tcW w:w="5218" w:type="dxa"/>
            <w:tcBorders>
              <w:top w:val="single" w:sz="6" w:space="0" w:color="000000"/>
              <w:left w:val="single" w:sz="6" w:space="0" w:color="000000"/>
              <w:bottom w:val="single" w:sz="6" w:space="0" w:color="000000"/>
              <w:right w:val="single" w:sz="6" w:space="0" w:color="000000"/>
            </w:tcBorders>
          </w:tcPr>
          <w:p w14:paraId="6FCA949F" w14:textId="77777777" w:rsidR="004D6678" w:rsidRDefault="00000000">
            <w:pPr>
              <w:spacing w:after="40"/>
              <w:ind w:left="1"/>
            </w:pPr>
            <w:r>
              <w:rPr>
                <w:rFonts w:ascii="Arial" w:eastAsia="Arial" w:hAnsi="Arial" w:cs="Arial"/>
                <w:color w:val="008080"/>
                <w:sz w:val="16"/>
              </w:rPr>
              <w:t>CLASS TITLE</w:t>
            </w:r>
            <w:r>
              <w:rPr>
                <w:rFonts w:ascii="Arial" w:eastAsia="Arial" w:hAnsi="Arial" w:cs="Arial"/>
                <w:sz w:val="16"/>
              </w:rPr>
              <w:t xml:space="preserve"> </w:t>
            </w:r>
          </w:p>
          <w:p w14:paraId="49B47E90" w14:textId="77777777" w:rsidR="004D6678" w:rsidRDefault="00000000">
            <w:pPr>
              <w:spacing w:after="0"/>
              <w:ind w:left="1"/>
            </w:pPr>
            <w:r>
              <w:rPr>
                <w:rFonts w:ascii="Arial" w:eastAsia="Arial" w:hAnsi="Arial" w:cs="Arial"/>
              </w:rPr>
              <w:t xml:space="preserve">CEA A – Director, Safety and Enforcement Division </w:t>
            </w:r>
          </w:p>
        </w:tc>
      </w:tr>
      <w:tr w:rsidR="004D6678" w14:paraId="64C71B01" w14:textId="77777777">
        <w:trPr>
          <w:trHeight w:val="514"/>
        </w:trPr>
        <w:tc>
          <w:tcPr>
            <w:tcW w:w="5778" w:type="dxa"/>
            <w:gridSpan w:val="2"/>
            <w:tcBorders>
              <w:top w:val="single" w:sz="6" w:space="0" w:color="000000"/>
              <w:left w:val="single" w:sz="6" w:space="0" w:color="000000"/>
              <w:bottom w:val="single" w:sz="6" w:space="0" w:color="000000"/>
              <w:right w:val="single" w:sz="6" w:space="0" w:color="000000"/>
            </w:tcBorders>
          </w:tcPr>
          <w:p w14:paraId="35DBFFE0" w14:textId="77777777" w:rsidR="004D6678" w:rsidRDefault="00000000">
            <w:pPr>
              <w:spacing w:after="28"/>
            </w:pPr>
            <w:r>
              <w:rPr>
                <w:rFonts w:ascii="Arial" w:eastAsia="Arial" w:hAnsi="Arial" w:cs="Arial"/>
                <w:color w:val="008080"/>
                <w:sz w:val="16"/>
              </w:rPr>
              <w:t xml:space="preserve">WORKING DAYS AND WORKING HOURS </w:t>
            </w:r>
          </w:p>
          <w:p w14:paraId="53F3F6B0" w14:textId="77777777" w:rsidR="004D6678" w:rsidRDefault="00000000">
            <w:pPr>
              <w:spacing w:after="0"/>
            </w:pPr>
            <w:r>
              <w:rPr>
                <w:rFonts w:ascii="Arial" w:eastAsia="Arial" w:hAnsi="Arial" w:cs="Arial"/>
                <w:sz w:val="21"/>
              </w:rPr>
              <w:t xml:space="preserve">Monday through Friday      8:00 a.m. to 5:00 p.m. </w:t>
            </w:r>
          </w:p>
        </w:tc>
        <w:tc>
          <w:tcPr>
            <w:tcW w:w="5218" w:type="dxa"/>
            <w:tcBorders>
              <w:top w:val="single" w:sz="6" w:space="0" w:color="000000"/>
              <w:left w:val="single" w:sz="6" w:space="0" w:color="000000"/>
              <w:bottom w:val="single" w:sz="6" w:space="0" w:color="000000"/>
              <w:right w:val="single" w:sz="6" w:space="0" w:color="000000"/>
            </w:tcBorders>
          </w:tcPr>
          <w:p w14:paraId="514B8E43" w14:textId="77777777" w:rsidR="004D6678" w:rsidRDefault="00000000">
            <w:pPr>
              <w:spacing w:after="40"/>
              <w:ind w:left="1"/>
            </w:pPr>
            <w:r>
              <w:rPr>
                <w:rFonts w:ascii="Arial" w:eastAsia="Arial" w:hAnsi="Arial" w:cs="Arial"/>
                <w:color w:val="008080"/>
                <w:sz w:val="16"/>
              </w:rPr>
              <w:t xml:space="preserve">PHYSICAL WORK LOCATION  </w:t>
            </w:r>
          </w:p>
          <w:p w14:paraId="5A9D6F63" w14:textId="77777777" w:rsidR="004D6678" w:rsidRDefault="00000000">
            <w:pPr>
              <w:spacing w:after="0"/>
              <w:ind w:left="1"/>
            </w:pPr>
            <w:r>
              <w:rPr>
                <w:rFonts w:ascii="Arial" w:eastAsia="Arial" w:hAnsi="Arial" w:cs="Arial"/>
              </w:rPr>
              <w:t xml:space="preserve">San Francisco, Sacramento, or Los Angeles </w:t>
            </w:r>
          </w:p>
        </w:tc>
      </w:tr>
      <w:tr w:rsidR="004D6678" w14:paraId="69546B1D" w14:textId="77777777">
        <w:trPr>
          <w:trHeight w:val="516"/>
        </w:trPr>
        <w:tc>
          <w:tcPr>
            <w:tcW w:w="5778" w:type="dxa"/>
            <w:gridSpan w:val="2"/>
            <w:tcBorders>
              <w:top w:val="single" w:sz="6" w:space="0" w:color="000000"/>
              <w:left w:val="single" w:sz="6" w:space="0" w:color="000000"/>
              <w:bottom w:val="single" w:sz="6" w:space="0" w:color="000000"/>
              <w:right w:val="single" w:sz="6" w:space="0" w:color="000000"/>
            </w:tcBorders>
          </w:tcPr>
          <w:p w14:paraId="4563E0BC" w14:textId="77777777" w:rsidR="004D6678" w:rsidRDefault="00000000">
            <w:pPr>
              <w:spacing w:after="0"/>
              <w:ind w:right="3868"/>
            </w:pPr>
            <w:r>
              <w:rPr>
                <w:rFonts w:ascii="Arial" w:eastAsia="Arial" w:hAnsi="Arial" w:cs="Arial"/>
                <w:color w:val="008080"/>
                <w:sz w:val="16"/>
              </w:rPr>
              <w:t>INCUMBENT (If known)</w:t>
            </w:r>
            <w:r>
              <w:rPr>
                <w:rFonts w:ascii="Arial" w:eastAsia="Arial" w:hAnsi="Arial" w:cs="Arial"/>
                <w:color w:val="808080"/>
                <w:sz w:val="16"/>
              </w:rPr>
              <w:t xml:space="preserve"> </w:t>
            </w:r>
            <w:r>
              <w:rPr>
                <w:rFonts w:ascii="Arial" w:eastAsia="Arial" w:hAnsi="Arial" w:cs="Arial"/>
              </w:rPr>
              <w:t xml:space="preserve"> </w:t>
            </w:r>
          </w:p>
        </w:tc>
        <w:tc>
          <w:tcPr>
            <w:tcW w:w="5218" w:type="dxa"/>
            <w:tcBorders>
              <w:top w:val="single" w:sz="6" w:space="0" w:color="000000"/>
              <w:left w:val="single" w:sz="6" w:space="0" w:color="000000"/>
              <w:bottom w:val="single" w:sz="6" w:space="0" w:color="000000"/>
              <w:right w:val="single" w:sz="6" w:space="0" w:color="000000"/>
            </w:tcBorders>
          </w:tcPr>
          <w:p w14:paraId="23B1714D" w14:textId="77777777" w:rsidR="004D6678" w:rsidRDefault="00000000">
            <w:pPr>
              <w:spacing w:after="0"/>
              <w:ind w:left="1"/>
            </w:pPr>
            <w:r>
              <w:rPr>
                <w:rFonts w:ascii="Arial" w:eastAsia="Arial" w:hAnsi="Arial" w:cs="Arial"/>
                <w:color w:val="008080"/>
                <w:sz w:val="16"/>
              </w:rPr>
              <w:t>CURRENT POSITION NUMBER (Agency - Unit - Class - Serial)</w:t>
            </w:r>
            <w:r>
              <w:rPr>
                <w:rFonts w:ascii="Arial" w:eastAsia="Arial" w:hAnsi="Arial" w:cs="Arial"/>
                <w:sz w:val="16"/>
              </w:rPr>
              <w:t xml:space="preserve"> </w:t>
            </w:r>
            <w:r>
              <w:rPr>
                <w:rFonts w:ascii="Arial" w:eastAsia="Arial" w:hAnsi="Arial" w:cs="Arial"/>
              </w:rPr>
              <w:t>680-430-7500-001</w:t>
            </w:r>
            <w:r>
              <w:rPr>
                <w:rFonts w:ascii="Arial" w:eastAsia="Arial" w:hAnsi="Arial" w:cs="Arial"/>
                <w:sz w:val="16"/>
              </w:rPr>
              <w:t xml:space="preserve"> </w:t>
            </w:r>
          </w:p>
        </w:tc>
      </w:tr>
      <w:tr w:rsidR="004D6678" w14:paraId="5EB3407F" w14:textId="77777777">
        <w:trPr>
          <w:trHeight w:val="898"/>
        </w:trPr>
        <w:tc>
          <w:tcPr>
            <w:tcW w:w="10996" w:type="dxa"/>
            <w:gridSpan w:val="3"/>
            <w:tcBorders>
              <w:top w:val="single" w:sz="6" w:space="0" w:color="000000"/>
              <w:left w:val="single" w:sz="6" w:space="0" w:color="000000"/>
              <w:bottom w:val="single" w:sz="6" w:space="0" w:color="000000"/>
              <w:right w:val="single" w:sz="6" w:space="0" w:color="000000"/>
            </w:tcBorders>
          </w:tcPr>
          <w:p w14:paraId="669E3710" w14:textId="77777777" w:rsidR="004D6678" w:rsidRDefault="00000000">
            <w:pPr>
              <w:spacing w:after="0"/>
              <w:ind w:right="6"/>
            </w:pPr>
            <w:r>
              <w:rPr>
                <w:rFonts w:ascii="Arial" w:eastAsia="Arial" w:hAnsi="Arial" w:cs="Arial"/>
                <w:sz w:val="18"/>
              </w:rPr>
              <w:t>YOU ARE A VALUED MEMBER OF THE DEPARTMENT’S TEAM.  YOU ARE EXPECTED TO WORK COOPERATIVELY WITH TEAM MEMBERS AND OTHERS TO ENABLE THE DEPARTMENT TO PROVIDE THE HIGHEST LEVEL OF SERVICE POSSIBLE.  YOUR CREATIVITY AND PRODUCTIVITY ARE ENCOURAGED.  YOUR EFFORTS TO TREAT OTHERS FAIRLY, HONESTLY AND WITH RESPECT ARE IMPORTANT TO EVERYONE WHO WORKS WITH YOU.</w:t>
            </w:r>
            <w:r>
              <w:rPr>
                <w:rFonts w:ascii="Arial" w:eastAsia="Arial" w:hAnsi="Arial" w:cs="Arial"/>
                <w:color w:val="008080"/>
                <w:sz w:val="16"/>
              </w:rPr>
              <w:t xml:space="preserve"> </w:t>
            </w:r>
          </w:p>
        </w:tc>
      </w:tr>
      <w:tr w:rsidR="004D6678" w14:paraId="626548AD" w14:textId="77777777">
        <w:trPr>
          <w:trHeight w:val="988"/>
        </w:trPr>
        <w:tc>
          <w:tcPr>
            <w:tcW w:w="10996" w:type="dxa"/>
            <w:gridSpan w:val="3"/>
            <w:tcBorders>
              <w:top w:val="single" w:sz="6" w:space="0" w:color="000000"/>
              <w:left w:val="single" w:sz="6" w:space="0" w:color="000000"/>
              <w:bottom w:val="single" w:sz="6" w:space="0" w:color="000000"/>
              <w:right w:val="single" w:sz="6" w:space="0" w:color="000000"/>
            </w:tcBorders>
          </w:tcPr>
          <w:p w14:paraId="1DBE2041" w14:textId="77777777" w:rsidR="004D6678" w:rsidRDefault="00000000">
            <w:pPr>
              <w:spacing w:after="0"/>
            </w:pPr>
            <w:r>
              <w:rPr>
                <w:rFonts w:ascii="Arial" w:eastAsia="Arial" w:hAnsi="Arial" w:cs="Arial"/>
                <w:color w:val="008080"/>
                <w:sz w:val="16"/>
              </w:rPr>
              <w:t>BRIEFLY (1 or 2 sentences) DESCRIBE THE POSITION’S ORGANIZATIONAL SETTING AND MAJOR FUNCTIONS</w:t>
            </w:r>
            <w:r>
              <w:rPr>
                <w:rFonts w:ascii="Arial" w:eastAsia="Arial" w:hAnsi="Arial" w:cs="Arial"/>
              </w:rPr>
              <w:t xml:space="preserve">: </w:t>
            </w:r>
          </w:p>
          <w:p w14:paraId="21E82878" w14:textId="77777777" w:rsidR="004D6678" w:rsidRDefault="00000000">
            <w:pPr>
              <w:spacing w:after="0"/>
            </w:pPr>
            <w:r>
              <w:rPr>
                <w:rFonts w:ascii="Arial" w:eastAsia="Arial" w:hAnsi="Arial" w:cs="Arial"/>
                <w:sz w:val="20"/>
              </w:rPr>
              <w:t xml:space="preserve">Under the general direction of the Executive Director or Chief Deputy Executive Director or Deputy Executive Director, plans, organizes, and directs the activities of the Safety and Enforcement Division’s multi-disciplinary staff located throughout the State. </w:t>
            </w:r>
          </w:p>
        </w:tc>
      </w:tr>
      <w:tr w:rsidR="004D6678" w14:paraId="1810FE9B" w14:textId="77777777">
        <w:trPr>
          <w:trHeight w:val="563"/>
        </w:trPr>
        <w:tc>
          <w:tcPr>
            <w:tcW w:w="1006" w:type="dxa"/>
            <w:tcBorders>
              <w:top w:val="single" w:sz="6" w:space="0" w:color="000000"/>
              <w:left w:val="single" w:sz="6" w:space="0" w:color="000000"/>
              <w:bottom w:val="single" w:sz="6" w:space="0" w:color="000000"/>
              <w:right w:val="single" w:sz="6" w:space="0" w:color="000000"/>
            </w:tcBorders>
            <w:shd w:val="clear" w:color="auto" w:fill="C0C0C0"/>
          </w:tcPr>
          <w:p w14:paraId="62A200D1" w14:textId="77777777" w:rsidR="004D6678" w:rsidRDefault="00000000">
            <w:pPr>
              <w:spacing w:after="0"/>
            </w:pPr>
            <w:r>
              <w:rPr>
                <w:rFonts w:ascii="Arial" w:eastAsia="Arial" w:hAnsi="Arial" w:cs="Arial"/>
                <w:sz w:val="16"/>
              </w:rPr>
              <w:t xml:space="preserve">% Of time performing duties </w:t>
            </w:r>
          </w:p>
        </w:tc>
        <w:tc>
          <w:tcPr>
            <w:tcW w:w="9989" w:type="dxa"/>
            <w:gridSpan w:val="2"/>
            <w:tcBorders>
              <w:top w:val="single" w:sz="6" w:space="0" w:color="000000"/>
              <w:left w:val="single" w:sz="6" w:space="0" w:color="000000"/>
              <w:bottom w:val="single" w:sz="6" w:space="0" w:color="000000"/>
              <w:right w:val="single" w:sz="6" w:space="0" w:color="000000"/>
            </w:tcBorders>
            <w:shd w:val="clear" w:color="auto" w:fill="C0C0C0"/>
          </w:tcPr>
          <w:p w14:paraId="7C06484F" w14:textId="77777777" w:rsidR="004D6678" w:rsidRDefault="00000000">
            <w:pPr>
              <w:spacing w:after="0"/>
              <w:ind w:left="2"/>
            </w:pPr>
            <w:r>
              <w:rPr>
                <w:rFonts w:ascii="Arial" w:eastAsia="Arial" w:hAnsi="Arial" w:cs="Arial"/>
                <w:sz w:val="16"/>
              </w:rPr>
              <w:t xml:space="preserve">Indicate the duties and responsibilities assigned to the position and the percentage of time spent on each.  Group related tasks under the same percentage with the highest percentage first.  </w:t>
            </w:r>
            <w:r>
              <w:rPr>
                <w:rFonts w:ascii="Arial" w:eastAsia="Arial" w:hAnsi="Arial" w:cs="Arial"/>
                <w:i/>
                <w:sz w:val="16"/>
              </w:rPr>
              <w:t>(Use additional sheet if necessary)</w:t>
            </w:r>
            <w:r>
              <w:rPr>
                <w:rFonts w:ascii="Arial" w:eastAsia="Arial" w:hAnsi="Arial" w:cs="Arial"/>
                <w:sz w:val="16"/>
              </w:rPr>
              <w:t xml:space="preserve"> </w:t>
            </w:r>
          </w:p>
        </w:tc>
      </w:tr>
      <w:tr w:rsidR="004D6678" w14:paraId="708F803B" w14:textId="77777777">
        <w:trPr>
          <w:trHeight w:val="8296"/>
        </w:trPr>
        <w:tc>
          <w:tcPr>
            <w:tcW w:w="1006" w:type="dxa"/>
            <w:tcBorders>
              <w:top w:val="single" w:sz="6" w:space="0" w:color="000000"/>
              <w:left w:val="single" w:sz="6" w:space="0" w:color="000000"/>
              <w:bottom w:val="single" w:sz="6" w:space="0" w:color="000000"/>
              <w:right w:val="single" w:sz="6" w:space="0" w:color="000000"/>
            </w:tcBorders>
          </w:tcPr>
          <w:p w14:paraId="5F04362E" w14:textId="77777777" w:rsidR="004D6678" w:rsidRDefault="00000000">
            <w:pPr>
              <w:spacing w:after="0"/>
            </w:pPr>
            <w:r>
              <w:rPr>
                <w:rFonts w:ascii="Arial" w:eastAsia="Arial" w:hAnsi="Arial" w:cs="Arial"/>
                <w:sz w:val="16"/>
              </w:rPr>
              <w:lastRenderedPageBreak/>
              <w:t xml:space="preserve"> </w:t>
            </w:r>
          </w:p>
          <w:p w14:paraId="3F9F738E" w14:textId="77777777" w:rsidR="004D6678" w:rsidRDefault="00000000">
            <w:pPr>
              <w:spacing w:after="0"/>
            </w:pPr>
            <w:r>
              <w:rPr>
                <w:rFonts w:ascii="Arial" w:eastAsia="Arial" w:hAnsi="Arial" w:cs="Arial"/>
                <w:sz w:val="16"/>
              </w:rPr>
              <w:t xml:space="preserve"> </w:t>
            </w:r>
          </w:p>
          <w:p w14:paraId="6320D731" w14:textId="77777777" w:rsidR="004D6678" w:rsidRDefault="00000000">
            <w:pPr>
              <w:spacing w:after="21"/>
            </w:pPr>
            <w:r>
              <w:rPr>
                <w:rFonts w:ascii="Arial" w:eastAsia="Arial" w:hAnsi="Arial" w:cs="Arial"/>
                <w:sz w:val="16"/>
              </w:rPr>
              <w:t xml:space="preserve"> </w:t>
            </w:r>
          </w:p>
          <w:p w14:paraId="7DEC4D03" w14:textId="77777777" w:rsidR="004D6678" w:rsidRDefault="00000000">
            <w:pPr>
              <w:spacing w:after="0"/>
              <w:ind w:right="54"/>
              <w:jc w:val="center"/>
            </w:pPr>
            <w:r>
              <w:rPr>
                <w:rFonts w:ascii="Arial" w:eastAsia="Arial" w:hAnsi="Arial" w:cs="Arial"/>
                <w:sz w:val="20"/>
              </w:rPr>
              <w:t xml:space="preserve">40% </w:t>
            </w:r>
          </w:p>
          <w:p w14:paraId="6D53609A" w14:textId="77777777" w:rsidR="004D6678" w:rsidRDefault="00000000">
            <w:pPr>
              <w:spacing w:after="0"/>
              <w:ind w:left="7"/>
              <w:jc w:val="center"/>
            </w:pPr>
            <w:r>
              <w:rPr>
                <w:rFonts w:ascii="Arial" w:eastAsia="Arial" w:hAnsi="Arial" w:cs="Arial"/>
                <w:sz w:val="20"/>
              </w:rPr>
              <w:t xml:space="preserve"> </w:t>
            </w:r>
          </w:p>
          <w:p w14:paraId="32ADDF2B" w14:textId="77777777" w:rsidR="004D6678" w:rsidRDefault="00000000">
            <w:pPr>
              <w:spacing w:after="0"/>
              <w:ind w:left="7"/>
              <w:jc w:val="center"/>
            </w:pPr>
            <w:r>
              <w:rPr>
                <w:rFonts w:ascii="Arial" w:eastAsia="Arial" w:hAnsi="Arial" w:cs="Arial"/>
                <w:sz w:val="20"/>
              </w:rPr>
              <w:t xml:space="preserve"> </w:t>
            </w:r>
          </w:p>
          <w:p w14:paraId="53574BC3" w14:textId="77777777" w:rsidR="004D6678" w:rsidRDefault="00000000">
            <w:pPr>
              <w:spacing w:after="0"/>
              <w:ind w:left="7"/>
              <w:jc w:val="center"/>
            </w:pPr>
            <w:r>
              <w:rPr>
                <w:rFonts w:ascii="Arial" w:eastAsia="Arial" w:hAnsi="Arial" w:cs="Arial"/>
                <w:sz w:val="20"/>
              </w:rPr>
              <w:t xml:space="preserve"> </w:t>
            </w:r>
          </w:p>
          <w:p w14:paraId="57025B32" w14:textId="77777777" w:rsidR="004D6678" w:rsidRDefault="00000000">
            <w:pPr>
              <w:spacing w:after="0"/>
              <w:ind w:left="7"/>
              <w:jc w:val="center"/>
            </w:pPr>
            <w:r>
              <w:rPr>
                <w:rFonts w:ascii="Arial" w:eastAsia="Arial" w:hAnsi="Arial" w:cs="Arial"/>
                <w:sz w:val="20"/>
              </w:rPr>
              <w:t xml:space="preserve"> </w:t>
            </w:r>
          </w:p>
          <w:p w14:paraId="10716176" w14:textId="77777777" w:rsidR="004D6678" w:rsidRDefault="00000000">
            <w:pPr>
              <w:spacing w:after="0"/>
              <w:ind w:left="7"/>
              <w:jc w:val="center"/>
            </w:pPr>
            <w:r>
              <w:rPr>
                <w:rFonts w:ascii="Arial" w:eastAsia="Arial" w:hAnsi="Arial" w:cs="Arial"/>
                <w:sz w:val="20"/>
              </w:rPr>
              <w:t xml:space="preserve"> </w:t>
            </w:r>
          </w:p>
          <w:p w14:paraId="68B4AC9A" w14:textId="77777777" w:rsidR="004D6678" w:rsidRDefault="00000000">
            <w:pPr>
              <w:spacing w:after="0"/>
              <w:ind w:left="7"/>
              <w:jc w:val="center"/>
            </w:pPr>
            <w:r>
              <w:rPr>
                <w:rFonts w:ascii="Arial" w:eastAsia="Arial" w:hAnsi="Arial" w:cs="Arial"/>
                <w:sz w:val="20"/>
              </w:rPr>
              <w:t xml:space="preserve"> </w:t>
            </w:r>
          </w:p>
          <w:p w14:paraId="764E8DBF" w14:textId="77777777" w:rsidR="004D6678" w:rsidRDefault="00000000">
            <w:pPr>
              <w:spacing w:after="0"/>
              <w:ind w:left="7"/>
              <w:jc w:val="center"/>
            </w:pPr>
            <w:r>
              <w:rPr>
                <w:rFonts w:ascii="Arial" w:eastAsia="Arial" w:hAnsi="Arial" w:cs="Arial"/>
                <w:sz w:val="20"/>
              </w:rPr>
              <w:t xml:space="preserve"> </w:t>
            </w:r>
          </w:p>
          <w:p w14:paraId="3EA0D79E" w14:textId="77777777" w:rsidR="004D6678" w:rsidRDefault="00000000">
            <w:pPr>
              <w:spacing w:after="0"/>
              <w:ind w:left="7"/>
              <w:jc w:val="center"/>
            </w:pPr>
            <w:r>
              <w:rPr>
                <w:rFonts w:ascii="Arial" w:eastAsia="Arial" w:hAnsi="Arial" w:cs="Arial"/>
                <w:sz w:val="20"/>
              </w:rPr>
              <w:t xml:space="preserve"> </w:t>
            </w:r>
          </w:p>
          <w:p w14:paraId="3B7C8C5C" w14:textId="77777777" w:rsidR="004D6678" w:rsidRDefault="00000000">
            <w:pPr>
              <w:spacing w:after="0"/>
              <w:ind w:left="7"/>
              <w:jc w:val="center"/>
            </w:pPr>
            <w:r>
              <w:rPr>
                <w:rFonts w:ascii="Arial" w:eastAsia="Arial" w:hAnsi="Arial" w:cs="Arial"/>
                <w:sz w:val="20"/>
              </w:rPr>
              <w:t xml:space="preserve"> </w:t>
            </w:r>
          </w:p>
          <w:p w14:paraId="34217599" w14:textId="77777777" w:rsidR="004D6678" w:rsidRDefault="00000000">
            <w:pPr>
              <w:spacing w:after="0"/>
              <w:ind w:left="7"/>
              <w:jc w:val="center"/>
            </w:pPr>
            <w:r>
              <w:rPr>
                <w:rFonts w:ascii="Arial" w:eastAsia="Arial" w:hAnsi="Arial" w:cs="Arial"/>
                <w:sz w:val="20"/>
              </w:rPr>
              <w:t xml:space="preserve"> </w:t>
            </w:r>
          </w:p>
          <w:p w14:paraId="02A92FB3" w14:textId="77777777" w:rsidR="004D6678" w:rsidRDefault="00000000">
            <w:pPr>
              <w:spacing w:after="0"/>
              <w:ind w:left="7"/>
              <w:jc w:val="center"/>
            </w:pPr>
            <w:r>
              <w:rPr>
                <w:rFonts w:ascii="Arial" w:eastAsia="Arial" w:hAnsi="Arial" w:cs="Arial"/>
                <w:sz w:val="20"/>
              </w:rPr>
              <w:t xml:space="preserve"> </w:t>
            </w:r>
          </w:p>
          <w:p w14:paraId="2F979396" w14:textId="77777777" w:rsidR="004D6678" w:rsidRDefault="00000000">
            <w:pPr>
              <w:spacing w:after="0"/>
              <w:ind w:left="7"/>
              <w:jc w:val="center"/>
            </w:pPr>
            <w:r>
              <w:rPr>
                <w:rFonts w:ascii="Arial" w:eastAsia="Arial" w:hAnsi="Arial" w:cs="Arial"/>
                <w:sz w:val="20"/>
              </w:rPr>
              <w:t xml:space="preserve"> </w:t>
            </w:r>
          </w:p>
          <w:p w14:paraId="6505A5C1" w14:textId="77777777" w:rsidR="004D6678" w:rsidRDefault="00000000">
            <w:pPr>
              <w:spacing w:after="0"/>
              <w:ind w:left="7"/>
              <w:jc w:val="center"/>
            </w:pPr>
            <w:r>
              <w:rPr>
                <w:rFonts w:ascii="Arial" w:eastAsia="Arial" w:hAnsi="Arial" w:cs="Arial"/>
                <w:sz w:val="20"/>
              </w:rPr>
              <w:t xml:space="preserve"> </w:t>
            </w:r>
          </w:p>
          <w:p w14:paraId="24B4B9CD" w14:textId="77777777" w:rsidR="004D6678" w:rsidRDefault="00000000">
            <w:pPr>
              <w:spacing w:after="0"/>
              <w:ind w:left="7"/>
              <w:jc w:val="center"/>
            </w:pPr>
            <w:r>
              <w:rPr>
                <w:rFonts w:ascii="Arial" w:eastAsia="Arial" w:hAnsi="Arial" w:cs="Arial"/>
                <w:sz w:val="20"/>
              </w:rPr>
              <w:t xml:space="preserve"> </w:t>
            </w:r>
          </w:p>
          <w:p w14:paraId="4448BB66" w14:textId="77777777" w:rsidR="004D6678" w:rsidRDefault="00000000">
            <w:pPr>
              <w:spacing w:after="0"/>
              <w:ind w:left="7"/>
              <w:jc w:val="center"/>
            </w:pPr>
            <w:r>
              <w:rPr>
                <w:rFonts w:ascii="Arial" w:eastAsia="Arial" w:hAnsi="Arial" w:cs="Arial"/>
                <w:sz w:val="20"/>
              </w:rPr>
              <w:t xml:space="preserve"> </w:t>
            </w:r>
          </w:p>
          <w:p w14:paraId="354A0E4C" w14:textId="77777777" w:rsidR="004D6678" w:rsidRDefault="00000000">
            <w:pPr>
              <w:spacing w:after="0"/>
              <w:ind w:left="7"/>
              <w:jc w:val="center"/>
            </w:pPr>
            <w:r>
              <w:rPr>
                <w:rFonts w:ascii="Arial" w:eastAsia="Arial" w:hAnsi="Arial" w:cs="Arial"/>
                <w:sz w:val="20"/>
              </w:rPr>
              <w:t xml:space="preserve"> </w:t>
            </w:r>
          </w:p>
          <w:p w14:paraId="75135611" w14:textId="77777777" w:rsidR="004D6678" w:rsidRDefault="00000000">
            <w:pPr>
              <w:spacing w:after="0"/>
              <w:ind w:left="7"/>
              <w:jc w:val="center"/>
            </w:pPr>
            <w:r>
              <w:rPr>
                <w:rFonts w:ascii="Arial" w:eastAsia="Arial" w:hAnsi="Arial" w:cs="Arial"/>
                <w:sz w:val="20"/>
              </w:rPr>
              <w:t xml:space="preserve"> </w:t>
            </w:r>
          </w:p>
          <w:p w14:paraId="01D9CFED" w14:textId="77777777" w:rsidR="004D6678" w:rsidRDefault="00000000">
            <w:pPr>
              <w:spacing w:after="0"/>
              <w:ind w:left="7"/>
              <w:jc w:val="center"/>
            </w:pPr>
            <w:r>
              <w:rPr>
                <w:rFonts w:ascii="Arial" w:eastAsia="Arial" w:hAnsi="Arial" w:cs="Arial"/>
                <w:sz w:val="20"/>
              </w:rPr>
              <w:t xml:space="preserve"> </w:t>
            </w:r>
          </w:p>
          <w:p w14:paraId="1C0A736B" w14:textId="77777777" w:rsidR="004D6678" w:rsidRDefault="00000000">
            <w:pPr>
              <w:spacing w:after="0"/>
              <w:ind w:left="7"/>
              <w:jc w:val="center"/>
            </w:pPr>
            <w:r>
              <w:rPr>
                <w:rFonts w:ascii="Arial" w:eastAsia="Arial" w:hAnsi="Arial" w:cs="Arial"/>
                <w:sz w:val="20"/>
              </w:rPr>
              <w:t xml:space="preserve"> </w:t>
            </w:r>
          </w:p>
          <w:p w14:paraId="57FA8BD1" w14:textId="77777777" w:rsidR="004D6678" w:rsidRDefault="00000000">
            <w:pPr>
              <w:spacing w:after="0"/>
              <w:ind w:left="7"/>
              <w:jc w:val="center"/>
            </w:pPr>
            <w:r>
              <w:rPr>
                <w:rFonts w:ascii="Arial" w:eastAsia="Arial" w:hAnsi="Arial" w:cs="Arial"/>
                <w:sz w:val="20"/>
              </w:rPr>
              <w:t xml:space="preserve"> </w:t>
            </w:r>
          </w:p>
          <w:p w14:paraId="41D2A765" w14:textId="77777777" w:rsidR="004D6678" w:rsidRDefault="00000000">
            <w:pPr>
              <w:spacing w:after="0"/>
              <w:ind w:left="7"/>
              <w:jc w:val="center"/>
            </w:pPr>
            <w:r>
              <w:rPr>
                <w:rFonts w:ascii="Arial" w:eastAsia="Arial" w:hAnsi="Arial" w:cs="Arial"/>
                <w:sz w:val="20"/>
              </w:rPr>
              <w:t xml:space="preserve"> </w:t>
            </w:r>
          </w:p>
          <w:p w14:paraId="496C98B2" w14:textId="77777777" w:rsidR="004D6678" w:rsidRDefault="00000000">
            <w:pPr>
              <w:spacing w:after="0"/>
              <w:ind w:left="7"/>
              <w:jc w:val="center"/>
            </w:pPr>
            <w:r>
              <w:rPr>
                <w:rFonts w:ascii="Arial" w:eastAsia="Arial" w:hAnsi="Arial" w:cs="Arial"/>
                <w:sz w:val="20"/>
              </w:rPr>
              <w:t xml:space="preserve"> </w:t>
            </w:r>
          </w:p>
          <w:p w14:paraId="662AB7AF" w14:textId="77777777" w:rsidR="004D6678" w:rsidRDefault="00000000">
            <w:pPr>
              <w:spacing w:after="0"/>
              <w:ind w:left="7"/>
              <w:jc w:val="center"/>
            </w:pPr>
            <w:r>
              <w:rPr>
                <w:rFonts w:ascii="Arial" w:eastAsia="Arial" w:hAnsi="Arial" w:cs="Arial"/>
                <w:sz w:val="20"/>
              </w:rPr>
              <w:t xml:space="preserve"> </w:t>
            </w:r>
          </w:p>
          <w:p w14:paraId="0FD5984F" w14:textId="77777777" w:rsidR="004D6678" w:rsidRDefault="00000000">
            <w:pPr>
              <w:spacing w:after="0"/>
              <w:ind w:right="54"/>
              <w:jc w:val="center"/>
            </w:pPr>
            <w:r>
              <w:rPr>
                <w:rFonts w:ascii="Arial" w:eastAsia="Arial" w:hAnsi="Arial" w:cs="Arial"/>
                <w:sz w:val="20"/>
              </w:rPr>
              <w:t xml:space="preserve">40% </w:t>
            </w:r>
          </w:p>
          <w:p w14:paraId="1040B91D" w14:textId="77777777" w:rsidR="004D6678" w:rsidRDefault="00000000">
            <w:pPr>
              <w:spacing w:after="0"/>
              <w:ind w:left="7"/>
              <w:jc w:val="center"/>
            </w:pPr>
            <w:r>
              <w:rPr>
                <w:rFonts w:ascii="Arial" w:eastAsia="Arial" w:hAnsi="Arial" w:cs="Arial"/>
                <w:sz w:val="20"/>
              </w:rPr>
              <w:t xml:space="preserve"> </w:t>
            </w:r>
          </w:p>
          <w:p w14:paraId="1E0A39AC" w14:textId="77777777" w:rsidR="004D6678" w:rsidRDefault="00000000">
            <w:pPr>
              <w:spacing w:after="0"/>
              <w:ind w:left="7"/>
              <w:jc w:val="center"/>
            </w:pPr>
            <w:r>
              <w:rPr>
                <w:rFonts w:ascii="Arial" w:eastAsia="Arial" w:hAnsi="Arial" w:cs="Arial"/>
                <w:sz w:val="20"/>
              </w:rPr>
              <w:t xml:space="preserve"> </w:t>
            </w:r>
          </w:p>
          <w:p w14:paraId="09532E70" w14:textId="77777777" w:rsidR="004D6678" w:rsidRDefault="00000000">
            <w:pPr>
              <w:spacing w:after="0"/>
              <w:ind w:left="7"/>
              <w:jc w:val="center"/>
            </w:pPr>
            <w:r>
              <w:rPr>
                <w:rFonts w:ascii="Arial" w:eastAsia="Arial" w:hAnsi="Arial" w:cs="Arial"/>
                <w:sz w:val="20"/>
              </w:rPr>
              <w:t xml:space="preserve"> </w:t>
            </w:r>
          </w:p>
          <w:p w14:paraId="572945F1" w14:textId="77777777" w:rsidR="004D6678" w:rsidRDefault="00000000">
            <w:pPr>
              <w:spacing w:after="0"/>
              <w:ind w:left="7"/>
              <w:jc w:val="center"/>
            </w:pPr>
            <w:r>
              <w:rPr>
                <w:rFonts w:ascii="Arial" w:eastAsia="Arial" w:hAnsi="Arial" w:cs="Arial"/>
                <w:sz w:val="20"/>
              </w:rPr>
              <w:t xml:space="preserve"> </w:t>
            </w:r>
          </w:p>
          <w:p w14:paraId="656D24C9" w14:textId="77777777" w:rsidR="004D6678" w:rsidRDefault="00000000">
            <w:pPr>
              <w:spacing w:after="0"/>
              <w:ind w:left="7"/>
              <w:jc w:val="center"/>
            </w:pPr>
            <w:r>
              <w:rPr>
                <w:rFonts w:ascii="Arial" w:eastAsia="Arial" w:hAnsi="Arial" w:cs="Arial"/>
                <w:sz w:val="20"/>
              </w:rPr>
              <w:t xml:space="preserve"> </w:t>
            </w:r>
          </w:p>
          <w:p w14:paraId="272924FD" w14:textId="77777777" w:rsidR="004D6678" w:rsidRDefault="00000000">
            <w:pPr>
              <w:spacing w:after="0"/>
              <w:ind w:left="7"/>
              <w:jc w:val="center"/>
            </w:pPr>
            <w:r>
              <w:rPr>
                <w:rFonts w:ascii="Arial" w:eastAsia="Arial" w:hAnsi="Arial" w:cs="Arial"/>
                <w:sz w:val="20"/>
              </w:rPr>
              <w:t xml:space="preserve"> </w:t>
            </w:r>
          </w:p>
          <w:p w14:paraId="707CBBF3" w14:textId="77777777" w:rsidR="004D6678" w:rsidRDefault="00000000">
            <w:pPr>
              <w:spacing w:after="0"/>
              <w:ind w:left="7"/>
              <w:jc w:val="center"/>
            </w:pPr>
            <w:r>
              <w:rPr>
                <w:rFonts w:ascii="Arial" w:eastAsia="Arial" w:hAnsi="Arial" w:cs="Arial"/>
                <w:sz w:val="20"/>
              </w:rPr>
              <w:t xml:space="preserve"> </w:t>
            </w:r>
          </w:p>
          <w:p w14:paraId="7C434266" w14:textId="77777777" w:rsidR="004D6678" w:rsidRDefault="00000000">
            <w:pPr>
              <w:spacing w:after="0"/>
              <w:ind w:left="7"/>
              <w:jc w:val="center"/>
            </w:pPr>
            <w:r>
              <w:rPr>
                <w:rFonts w:ascii="Arial" w:eastAsia="Arial" w:hAnsi="Arial" w:cs="Arial"/>
                <w:sz w:val="20"/>
              </w:rPr>
              <w:t xml:space="preserve"> </w:t>
            </w:r>
          </w:p>
        </w:tc>
        <w:tc>
          <w:tcPr>
            <w:tcW w:w="9989" w:type="dxa"/>
            <w:gridSpan w:val="2"/>
            <w:tcBorders>
              <w:top w:val="single" w:sz="6" w:space="0" w:color="000000"/>
              <w:left w:val="single" w:sz="6" w:space="0" w:color="000000"/>
              <w:bottom w:val="single" w:sz="6" w:space="0" w:color="000000"/>
              <w:right w:val="single" w:sz="6" w:space="0" w:color="000000"/>
            </w:tcBorders>
          </w:tcPr>
          <w:p w14:paraId="3B573D43" w14:textId="77777777" w:rsidR="004D6678" w:rsidRDefault="00000000">
            <w:pPr>
              <w:spacing w:after="0"/>
              <w:ind w:left="2"/>
            </w:pPr>
            <w:r>
              <w:rPr>
                <w:rFonts w:ascii="Arial" w:eastAsia="Arial" w:hAnsi="Arial" w:cs="Arial"/>
                <w:b/>
                <w:sz w:val="20"/>
                <w:u w:val="single" w:color="000000"/>
              </w:rPr>
              <w:t>ESSENTIAL FUNCTIONS:</w:t>
            </w:r>
            <w:r>
              <w:rPr>
                <w:rFonts w:ascii="Arial" w:eastAsia="Arial" w:hAnsi="Arial" w:cs="Arial"/>
                <w:b/>
                <w:sz w:val="20"/>
              </w:rPr>
              <w:t xml:space="preserve"> </w:t>
            </w:r>
          </w:p>
          <w:p w14:paraId="1CD61712" w14:textId="77777777" w:rsidR="004D6678" w:rsidRDefault="00000000">
            <w:pPr>
              <w:spacing w:after="2"/>
              <w:ind w:left="2"/>
            </w:pPr>
            <w:r>
              <w:rPr>
                <w:rFonts w:ascii="Arial" w:eastAsia="Arial" w:hAnsi="Arial" w:cs="Arial"/>
                <w:sz w:val="20"/>
              </w:rPr>
              <w:t xml:space="preserve"> </w:t>
            </w:r>
          </w:p>
          <w:p w14:paraId="5C3FDE4F" w14:textId="77777777" w:rsidR="004D6678" w:rsidRDefault="00000000">
            <w:pPr>
              <w:spacing w:after="0"/>
              <w:ind w:left="2"/>
            </w:pPr>
            <w:r>
              <w:rPr>
                <w:rFonts w:ascii="Arial" w:eastAsia="Arial" w:hAnsi="Arial" w:cs="Arial"/>
                <w:b/>
              </w:rPr>
              <w:t xml:space="preserve">Lead Safety and Enforcement Division to Achieve Success  </w:t>
            </w:r>
          </w:p>
          <w:p w14:paraId="19407590" w14:textId="77777777" w:rsidR="004D6678" w:rsidRDefault="00000000">
            <w:pPr>
              <w:spacing w:after="0" w:line="239" w:lineRule="auto"/>
              <w:ind w:left="2" w:right="13"/>
            </w:pPr>
            <w:r>
              <w:rPr>
                <w:rFonts w:ascii="Arial" w:eastAsia="Arial" w:hAnsi="Arial" w:cs="Arial"/>
              </w:rPr>
              <w:t xml:space="preserve">Responsible for developing and implementing the Safety and Enforcement Division’s programmatic goals, objectives, priorities, and measurements for success.  Ensure that each of its industry branches, and support sections, are using and developing best practices, tools, and training to conduct regulatory work, including but not limited to field and desk reviews of utility infrastructure and operations; investigations; data collection and analysis; Geographic Information Systems (GIS); and risk analysis reviews.   </w:t>
            </w:r>
          </w:p>
          <w:p w14:paraId="58EAC843" w14:textId="77777777" w:rsidR="004D6678" w:rsidRDefault="00000000">
            <w:pPr>
              <w:spacing w:after="0"/>
              <w:ind w:left="2"/>
            </w:pPr>
            <w:r>
              <w:rPr>
                <w:rFonts w:ascii="Arial" w:eastAsia="Arial" w:hAnsi="Arial" w:cs="Arial"/>
              </w:rPr>
              <w:t xml:space="preserve"> </w:t>
            </w:r>
          </w:p>
          <w:p w14:paraId="42119FF6" w14:textId="77777777" w:rsidR="004D6678" w:rsidRDefault="00000000">
            <w:pPr>
              <w:spacing w:after="1" w:line="239" w:lineRule="auto"/>
              <w:ind w:left="2"/>
            </w:pPr>
            <w:r>
              <w:rPr>
                <w:rFonts w:ascii="Arial" w:eastAsia="Arial" w:hAnsi="Arial" w:cs="Arial"/>
              </w:rPr>
              <w:t xml:space="preserve">Ensure that utility enforcement and compliance activities are timely, consistent, and effective, using appropriate selections from the range of tools available, including staff-led administrative and formal enforcement actions. Ensure sufficient staff resources for utility enforcement.  </w:t>
            </w:r>
          </w:p>
          <w:p w14:paraId="3932703E" w14:textId="77777777" w:rsidR="004D6678" w:rsidRDefault="00000000">
            <w:pPr>
              <w:spacing w:after="2" w:line="238" w:lineRule="auto"/>
              <w:ind w:left="2"/>
            </w:pPr>
            <w:r>
              <w:rPr>
                <w:rFonts w:ascii="Arial" w:eastAsia="Arial" w:hAnsi="Arial" w:cs="Arial"/>
              </w:rPr>
              <w:t xml:space="preserve">Plan, develop, and implement staffing, budget, contractual resources, and training.  Ensure compliance with all state laws and rules and alignment with the priorities of the Commission and the Executive Director.  </w:t>
            </w:r>
          </w:p>
          <w:p w14:paraId="5F08C620" w14:textId="77777777" w:rsidR="004D6678" w:rsidRDefault="00000000">
            <w:pPr>
              <w:spacing w:after="0"/>
              <w:ind w:left="2"/>
            </w:pPr>
            <w:r>
              <w:rPr>
                <w:rFonts w:ascii="Arial" w:eastAsia="Arial" w:hAnsi="Arial" w:cs="Arial"/>
              </w:rPr>
              <w:t xml:space="preserve"> </w:t>
            </w:r>
          </w:p>
          <w:p w14:paraId="6EA59E07" w14:textId="77777777" w:rsidR="004D6678" w:rsidRDefault="00000000">
            <w:pPr>
              <w:spacing w:after="0" w:line="239" w:lineRule="auto"/>
              <w:ind w:left="2"/>
            </w:pPr>
            <w:r>
              <w:rPr>
                <w:rFonts w:ascii="Arial" w:eastAsia="Arial" w:hAnsi="Arial" w:cs="Arial"/>
              </w:rPr>
              <w:t xml:space="preserve">The incumbent attends all senior management meetings; sets division policies on work time as appropriate; works with Commission internal operations divisions to implement and adhere to telework and in-person work policies; and conducts performance reviews for direct reports, which may include Program Managers, Program and Project Supervisors, Senior Utilities Engineers, Utility Engineers, Public Utility Regulatory Analyst, and administrative personnel. Perform other duties as requested by the Executive Director or Chief Deputy Executive Director and as required. </w:t>
            </w:r>
          </w:p>
          <w:p w14:paraId="62AC5BAA" w14:textId="77777777" w:rsidR="004D6678" w:rsidRDefault="00000000">
            <w:pPr>
              <w:spacing w:after="2"/>
              <w:ind w:left="2"/>
            </w:pPr>
            <w:r>
              <w:rPr>
                <w:rFonts w:ascii="Arial" w:eastAsia="Arial" w:hAnsi="Arial" w:cs="Arial"/>
                <w:sz w:val="20"/>
              </w:rPr>
              <w:t xml:space="preserve"> </w:t>
            </w:r>
          </w:p>
          <w:p w14:paraId="094582F8" w14:textId="77777777" w:rsidR="004D6678" w:rsidRDefault="00000000">
            <w:pPr>
              <w:spacing w:after="0"/>
              <w:ind w:left="2"/>
            </w:pPr>
            <w:r>
              <w:rPr>
                <w:rFonts w:ascii="Arial" w:eastAsia="Arial" w:hAnsi="Arial" w:cs="Arial"/>
                <w:b/>
              </w:rPr>
              <w:t xml:space="preserve">Lead Electric, Gas, and Wildfire Safety Programs  </w:t>
            </w:r>
          </w:p>
          <w:p w14:paraId="4ABE2163" w14:textId="77777777" w:rsidR="004D6678" w:rsidRDefault="00000000">
            <w:pPr>
              <w:spacing w:after="0" w:line="239" w:lineRule="auto"/>
              <w:ind w:left="2"/>
            </w:pPr>
            <w:r>
              <w:rPr>
                <w:rFonts w:ascii="Arial" w:eastAsia="Arial" w:hAnsi="Arial" w:cs="Arial"/>
              </w:rPr>
              <w:t xml:space="preserve">Lead and manage the Safety &amp; Enforcement Division's Program Managers and Supervisors to plan, organize, and implement their respective regulatory policies and programs pursuant to state law and Commission orders. Lead necessary strategic planning and risk assessment processes to set priorities for the Safety &amp; Enforcement Division in alignment with the Commissioners’ and Executive Director’s priorities.  </w:t>
            </w:r>
          </w:p>
          <w:p w14:paraId="7B139CC4" w14:textId="77777777" w:rsidR="004D6678" w:rsidRDefault="00000000">
            <w:pPr>
              <w:spacing w:after="0"/>
              <w:ind w:left="2"/>
            </w:pPr>
            <w:r>
              <w:rPr>
                <w:rFonts w:ascii="Arial" w:eastAsia="Arial" w:hAnsi="Arial" w:cs="Arial"/>
              </w:rPr>
              <w:t xml:space="preserve"> </w:t>
            </w:r>
          </w:p>
          <w:p w14:paraId="3A72082F" w14:textId="77777777" w:rsidR="004D6678" w:rsidRDefault="00000000">
            <w:pPr>
              <w:spacing w:after="0"/>
              <w:ind w:left="2"/>
            </w:pPr>
            <w:r>
              <w:rPr>
                <w:rFonts w:ascii="Arial" w:eastAsia="Arial" w:hAnsi="Arial" w:cs="Arial"/>
              </w:rPr>
              <w:t xml:space="preserve">Develop, implement, and evaluate the Division’s policies and programs in the following areas of </w:t>
            </w:r>
          </w:p>
          <w:p w14:paraId="43B0CC04" w14:textId="77777777" w:rsidR="004D6678" w:rsidRDefault="00000000">
            <w:pPr>
              <w:spacing w:after="0"/>
              <w:ind w:left="2"/>
            </w:pPr>
            <w:r>
              <w:rPr>
                <w:rFonts w:ascii="Arial" w:eastAsia="Arial" w:hAnsi="Arial" w:cs="Arial"/>
              </w:rPr>
              <w:t xml:space="preserve">Compliance and Enforcement: Electric facilities; Power Generation and Energy Storage Systems; </w:t>
            </w:r>
          </w:p>
        </w:tc>
      </w:tr>
    </w:tbl>
    <w:p w14:paraId="4C373BE9" w14:textId="77777777" w:rsidR="004D6678" w:rsidRDefault="004D6678">
      <w:pPr>
        <w:spacing w:after="0"/>
        <w:ind w:left="-1440" w:right="10800"/>
      </w:pPr>
    </w:p>
    <w:tbl>
      <w:tblPr>
        <w:tblStyle w:val="TableGrid"/>
        <w:tblW w:w="10999" w:type="dxa"/>
        <w:tblInd w:w="-828" w:type="dxa"/>
        <w:tblCellMar>
          <w:top w:w="36" w:type="dxa"/>
          <w:left w:w="106" w:type="dxa"/>
          <w:bottom w:w="0" w:type="dxa"/>
          <w:right w:w="49" w:type="dxa"/>
        </w:tblCellMar>
        <w:tblLook w:val="04A0" w:firstRow="1" w:lastRow="0" w:firstColumn="1" w:lastColumn="0" w:noHBand="0" w:noVBand="1"/>
      </w:tblPr>
      <w:tblGrid>
        <w:gridCol w:w="1008"/>
        <w:gridCol w:w="2729"/>
        <w:gridCol w:w="5474"/>
        <w:gridCol w:w="1788"/>
      </w:tblGrid>
      <w:tr w:rsidR="004D6678" w14:paraId="6B3C0E55" w14:textId="77777777">
        <w:trPr>
          <w:trHeight w:val="12670"/>
        </w:trPr>
        <w:tc>
          <w:tcPr>
            <w:tcW w:w="1008" w:type="dxa"/>
            <w:tcBorders>
              <w:top w:val="single" w:sz="6" w:space="0" w:color="000000"/>
              <w:left w:val="single" w:sz="6" w:space="0" w:color="000000"/>
              <w:bottom w:val="single" w:sz="6" w:space="0" w:color="000000"/>
              <w:right w:val="single" w:sz="6" w:space="0" w:color="000000"/>
            </w:tcBorders>
          </w:tcPr>
          <w:p w14:paraId="7E0249CF" w14:textId="77777777" w:rsidR="004D6678" w:rsidRDefault="00000000">
            <w:pPr>
              <w:spacing w:after="0"/>
              <w:ind w:left="10"/>
              <w:jc w:val="center"/>
            </w:pPr>
            <w:r>
              <w:rPr>
                <w:rFonts w:ascii="Arial" w:eastAsia="Arial" w:hAnsi="Arial" w:cs="Arial"/>
                <w:sz w:val="20"/>
              </w:rPr>
              <w:lastRenderedPageBreak/>
              <w:t xml:space="preserve"> </w:t>
            </w:r>
          </w:p>
          <w:p w14:paraId="38D6872E" w14:textId="77777777" w:rsidR="004D6678" w:rsidRDefault="00000000">
            <w:pPr>
              <w:spacing w:after="0"/>
              <w:ind w:left="10"/>
              <w:jc w:val="center"/>
            </w:pPr>
            <w:r>
              <w:rPr>
                <w:rFonts w:ascii="Arial" w:eastAsia="Arial" w:hAnsi="Arial" w:cs="Arial"/>
                <w:sz w:val="20"/>
              </w:rPr>
              <w:t xml:space="preserve"> </w:t>
            </w:r>
          </w:p>
          <w:p w14:paraId="190CC8A7" w14:textId="77777777" w:rsidR="004D6678" w:rsidRDefault="00000000">
            <w:pPr>
              <w:spacing w:after="0"/>
              <w:ind w:left="10"/>
              <w:jc w:val="center"/>
            </w:pPr>
            <w:r>
              <w:rPr>
                <w:rFonts w:ascii="Arial" w:eastAsia="Arial" w:hAnsi="Arial" w:cs="Arial"/>
                <w:sz w:val="20"/>
              </w:rPr>
              <w:t xml:space="preserve"> </w:t>
            </w:r>
          </w:p>
          <w:p w14:paraId="1A7A7973" w14:textId="77777777" w:rsidR="004D6678" w:rsidRDefault="00000000">
            <w:pPr>
              <w:spacing w:after="0"/>
              <w:ind w:left="10"/>
              <w:jc w:val="center"/>
            </w:pPr>
            <w:r>
              <w:rPr>
                <w:rFonts w:ascii="Arial" w:eastAsia="Arial" w:hAnsi="Arial" w:cs="Arial"/>
                <w:sz w:val="20"/>
              </w:rPr>
              <w:t xml:space="preserve"> </w:t>
            </w:r>
          </w:p>
          <w:p w14:paraId="6791EEE4" w14:textId="77777777" w:rsidR="004D6678" w:rsidRDefault="00000000">
            <w:pPr>
              <w:spacing w:after="0"/>
              <w:ind w:left="10"/>
              <w:jc w:val="center"/>
            </w:pPr>
            <w:r>
              <w:rPr>
                <w:rFonts w:ascii="Arial" w:eastAsia="Arial" w:hAnsi="Arial" w:cs="Arial"/>
                <w:sz w:val="20"/>
              </w:rPr>
              <w:t xml:space="preserve"> </w:t>
            </w:r>
          </w:p>
          <w:p w14:paraId="648690EB" w14:textId="77777777" w:rsidR="004D6678" w:rsidRDefault="00000000">
            <w:pPr>
              <w:spacing w:after="0"/>
              <w:ind w:left="10"/>
              <w:jc w:val="center"/>
            </w:pPr>
            <w:r>
              <w:rPr>
                <w:rFonts w:ascii="Arial" w:eastAsia="Arial" w:hAnsi="Arial" w:cs="Arial"/>
                <w:sz w:val="20"/>
              </w:rPr>
              <w:t xml:space="preserve"> </w:t>
            </w:r>
          </w:p>
          <w:p w14:paraId="19727D63" w14:textId="77777777" w:rsidR="004D6678" w:rsidRDefault="00000000">
            <w:pPr>
              <w:spacing w:after="0"/>
              <w:ind w:left="10"/>
              <w:jc w:val="center"/>
            </w:pPr>
            <w:r>
              <w:rPr>
                <w:rFonts w:ascii="Arial" w:eastAsia="Arial" w:hAnsi="Arial" w:cs="Arial"/>
                <w:sz w:val="20"/>
              </w:rPr>
              <w:t xml:space="preserve"> </w:t>
            </w:r>
          </w:p>
          <w:p w14:paraId="5840F5A9" w14:textId="77777777" w:rsidR="004D6678" w:rsidRDefault="00000000">
            <w:pPr>
              <w:spacing w:after="0"/>
              <w:ind w:left="10"/>
              <w:jc w:val="center"/>
            </w:pPr>
            <w:r>
              <w:rPr>
                <w:rFonts w:ascii="Arial" w:eastAsia="Arial" w:hAnsi="Arial" w:cs="Arial"/>
                <w:sz w:val="20"/>
              </w:rPr>
              <w:t xml:space="preserve"> </w:t>
            </w:r>
          </w:p>
          <w:p w14:paraId="4F1D4529" w14:textId="77777777" w:rsidR="004D6678" w:rsidRDefault="00000000">
            <w:pPr>
              <w:spacing w:after="0"/>
              <w:ind w:left="10"/>
              <w:jc w:val="center"/>
            </w:pPr>
            <w:r>
              <w:rPr>
                <w:rFonts w:ascii="Arial" w:eastAsia="Arial" w:hAnsi="Arial" w:cs="Arial"/>
                <w:sz w:val="20"/>
              </w:rPr>
              <w:t xml:space="preserve"> </w:t>
            </w:r>
          </w:p>
          <w:p w14:paraId="30F31DE5" w14:textId="77777777" w:rsidR="004D6678" w:rsidRDefault="00000000">
            <w:pPr>
              <w:spacing w:after="0"/>
              <w:ind w:left="10"/>
              <w:jc w:val="center"/>
            </w:pPr>
            <w:r>
              <w:rPr>
                <w:rFonts w:ascii="Arial" w:eastAsia="Arial" w:hAnsi="Arial" w:cs="Arial"/>
                <w:sz w:val="20"/>
              </w:rPr>
              <w:t xml:space="preserve"> </w:t>
            </w:r>
          </w:p>
          <w:p w14:paraId="79CEB886" w14:textId="77777777" w:rsidR="004D6678" w:rsidRDefault="00000000">
            <w:pPr>
              <w:spacing w:after="0"/>
              <w:ind w:left="10"/>
              <w:jc w:val="center"/>
            </w:pPr>
            <w:r>
              <w:rPr>
                <w:rFonts w:ascii="Arial" w:eastAsia="Arial" w:hAnsi="Arial" w:cs="Arial"/>
                <w:sz w:val="20"/>
              </w:rPr>
              <w:t xml:space="preserve"> </w:t>
            </w:r>
          </w:p>
          <w:p w14:paraId="0A89E0D2" w14:textId="77777777" w:rsidR="004D6678" w:rsidRDefault="00000000">
            <w:pPr>
              <w:spacing w:after="0"/>
              <w:ind w:right="51"/>
              <w:jc w:val="center"/>
            </w:pPr>
            <w:r>
              <w:rPr>
                <w:rFonts w:ascii="Arial" w:eastAsia="Arial" w:hAnsi="Arial" w:cs="Arial"/>
                <w:sz w:val="20"/>
              </w:rPr>
              <w:t xml:space="preserve">15% </w:t>
            </w:r>
          </w:p>
          <w:p w14:paraId="6682A0BE" w14:textId="77777777" w:rsidR="004D6678" w:rsidRDefault="00000000">
            <w:pPr>
              <w:spacing w:after="0"/>
              <w:ind w:left="10"/>
              <w:jc w:val="center"/>
            </w:pPr>
            <w:r>
              <w:rPr>
                <w:rFonts w:ascii="Arial" w:eastAsia="Arial" w:hAnsi="Arial" w:cs="Arial"/>
                <w:sz w:val="20"/>
              </w:rPr>
              <w:t xml:space="preserve"> </w:t>
            </w:r>
          </w:p>
          <w:p w14:paraId="3C5D8BAA" w14:textId="77777777" w:rsidR="004D6678" w:rsidRDefault="00000000">
            <w:pPr>
              <w:spacing w:after="0"/>
              <w:ind w:left="10"/>
              <w:jc w:val="center"/>
            </w:pPr>
            <w:r>
              <w:rPr>
                <w:rFonts w:ascii="Arial" w:eastAsia="Arial" w:hAnsi="Arial" w:cs="Arial"/>
                <w:sz w:val="20"/>
              </w:rPr>
              <w:t xml:space="preserve"> </w:t>
            </w:r>
          </w:p>
          <w:p w14:paraId="6BC3CF26" w14:textId="77777777" w:rsidR="004D6678" w:rsidRDefault="00000000">
            <w:pPr>
              <w:spacing w:after="0"/>
              <w:ind w:left="10"/>
              <w:jc w:val="center"/>
            </w:pPr>
            <w:r>
              <w:rPr>
                <w:rFonts w:ascii="Arial" w:eastAsia="Arial" w:hAnsi="Arial" w:cs="Arial"/>
                <w:sz w:val="20"/>
              </w:rPr>
              <w:t xml:space="preserve"> </w:t>
            </w:r>
          </w:p>
          <w:p w14:paraId="51EECF34" w14:textId="77777777" w:rsidR="004D6678" w:rsidRDefault="00000000">
            <w:pPr>
              <w:spacing w:after="0"/>
              <w:ind w:left="10"/>
              <w:jc w:val="center"/>
            </w:pPr>
            <w:r>
              <w:rPr>
                <w:rFonts w:ascii="Arial" w:eastAsia="Arial" w:hAnsi="Arial" w:cs="Arial"/>
                <w:sz w:val="20"/>
              </w:rPr>
              <w:t xml:space="preserve"> </w:t>
            </w:r>
          </w:p>
          <w:p w14:paraId="518FD508" w14:textId="77777777" w:rsidR="004D6678" w:rsidRDefault="00000000">
            <w:pPr>
              <w:spacing w:after="0"/>
              <w:ind w:left="10"/>
              <w:jc w:val="center"/>
            </w:pPr>
            <w:r>
              <w:rPr>
                <w:rFonts w:ascii="Arial" w:eastAsia="Arial" w:hAnsi="Arial" w:cs="Arial"/>
                <w:sz w:val="20"/>
              </w:rPr>
              <w:t xml:space="preserve"> </w:t>
            </w:r>
          </w:p>
          <w:p w14:paraId="15EC7744" w14:textId="77777777" w:rsidR="004D6678" w:rsidRDefault="00000000">
            <w:pPr>
              <w:spacing w:after="0"/>
              <w:ind w:left="10"/>
              <w:jc w:val="center"/>
            </w:pPr>
            <w:r>
              <w:rPr>
                <w:rFonts w:ascii="Arial" w:eastAsia="Arial" w:hAnsi="Arial" w:cs="Arial"/>
                <w:sz w:val="20"/>
              </w:rPr>
              <w:t xml:space="preserve"> </w:t>
            </w:r>
          </w:p>
          <w:p w14:paraId="2BA819A3" w14:textId="77777777" w:rsidR="004D6678" w:rsidRDefault="00000000">
            <w:pPr>
              <w:spacing w:after="0"/>
              <w:ind w:left="10"/>
              <w:jc w:val="center"/>
            </w:pPr>
            <w:r>
              <w:rPr>
                <w:rFonts w:ascii="Arial" w:eastAsia="Arial" w:hAnsi="Arial" w:cs="Arial"/>
                <w:sz w:val="20"/>
              </w:rPr>
              <w:t xml:space="preserve"> </w:t>
            </w:r>
          </w:p>
          <w:p w14:paraId="6AEC42F3" w14:textId="77777777" w:rsidR="004D6678" w:rsidRDefault="00000000">
            <w:pPr>
              <w:spacing w:after="0"/>
              <w:ind w:left="10"/>
              <w:jc w:val="center"/>
            </w:pPr>
            <w:r>
              <w:rPr>
                <w:rFonts w:ascii="Arial" w:eastAsia="Arial" w:hAnsi="Arial" w:cs="Arial"/>
                <w:sz w:val="20"/>
              </w:rPr>
              <w:t xml:space="preserve"> </w:t>
            </w:r>
          </w:p>
          <w:p w14:paraId="04D16216" w14:textId="77777777" w:rsidR="004D6678" w:rsidRDefault="00000000">
            <w:pPr>
              <w:spacing w:after="0"/>
              <w:ind w:left="10"/>
              <w:jc w:val="center"/>
            </w:pPr>
            <w:r>
              <w:rPr>
                <w:rFonts w:ascii="Arial" w:eastAsia="Arial" w:hAnsi="Arial" w:cs="Arial"/>
                <w:sz w:val="20"/>
              </w:rPr>
              <w:t xml:space="preserve"> </w:t>
            </w:r>
          </w:p>
          <w:p w14:paraId="6FAC9891" w14:textId="77777777" w:rsidR="004D6678" w:rsidRDefault="00000000">
            <w:pPr>
              <w:spacing w:after="0"/>
              <w:ind w:left="10"/>
              <w:jc w:val="center"/>
            </w:pPr>
            <w:r>
              <w:rPr>
                <w:rFonts w:ascii="Arial" w:eastAsia="Arial" w:hAnsi="Arial" w:cs="Arial"/>
                <w:sz w:val="20"/>
              </w:rPr>
              <w:t xml:space="preserve"> </w:t>
            </w:r>
          </w:p>
          <w:p w14:paraId="4B65E3D1" w14:textId="77777777" w:rsidR="004D6678" w:rsidRDefault="00000000">
            <w:pPr>
              <w:spacing w:after="0"/>
              <w:ind w:left="10"/>
              <w:jc w:val="center"/>
            </w:pPr>
            <w:r>
              <w:rPr>
                <w:rFonts w:ascii="Arial" w:eastAsia="Arial" w:hAnsi="Arial" w:cs="Arial"/>
                <w:sz w:val="20"/>
              </w:rPr>
              <w:t xml:space="preserve"> </w:t>
            </w:r>
          </w:p>
          <w:p w14:paraId="1EE1AD8F" w14:textId="77777777" w:rsidR="004D6678" w:rsidRDefault="00000000">
            <w:pPr>
              <w:spacing w:after="0"/>
              <w:ind w:left="10"/>
              <w:jc w:val="center"/>
            </w:pPr>
            <w:r>
              <w:rPr>
                <w:rFonts w:ascii="Arial" w:eastAsia="Arial" w:hAnsi="Arial" w:cs="Arial"/>
                <w:sz w:val="20"/>
              </w:rPr>
              <w:t xml:space="preserve"> </w:t>
            </w:r>
          </w:p>
          <w:p w14:paraId="52CBF840" w14:textId="77777777" w:rsidR="004D6678" w:rsidRDefault="00000000">
            <w:pPr>
              <w:spacing w:after="0"/>
              <w:ind w:left="10"/>
              <w:jc w:val="center"/>
            </w:pPr>
            <w:r>
              <w:rPr>
                <w:rFonts w:ascii="Arial" w:eastAsia="Arial" w:hAnsi="Arial" w:cs="Arial"/>
                <w:sz w:val="20"/>
              </w:rPr>
              <w:t xml:space="preserve"> </w:t>
            </w:r>
          </w:p>
          <w:p w14:paraId="75FF9D04" w14:textId="77777777" w:rsidR="004D6678" w:rsidRDefault="00000000">
            <w:pPr>
              <w:spacing w:after="0"/>
              <w:ind w:left="10"/>
              <w:jc w:val="center"/>
            </w:pPr>
            <w:r>
              <w:rPr>
                <w:rFonts w:ascii="Arial" w:eastAsia="Arial" w:hAnsi="Arial" w:cs="Arial"/>
                <w:sz w:val="20"/>
              </w:rPr>
              <w:t xml:space="preserve"> </w:t>
            </w:r>
          </w:p>
          <w:p w14:paraId="6A37A6A0" w14:textId="77777777" w:rsidR="004D6678" w:rsidRDefault="00000000">
            <w:pPr>
              <w:spacing w:after="0"/>
              <w:ind w:left="10"/>
              <w:jc w:val="center"/>
            </w:pPr>
            <w:r>
              <w:rPr>
                <w:rFonts w:ascii="Arial" w:eastAsia="Arial" w:hAnsi="Arial" w:cs="Arial"/>
                <w:sz w:val="20"/>
              </w:rPr>
              <w:t xml:space="preserve"> </w:t>
            </w:r>
          </w:p>
          <w:p w14:paraId="740031D9" w14:textId="77777777" w:rsidR="004D6678" w:rsidRDefault="00000000">
            <w:pPr>
              <w:spacing w:after="0"/>
              <w:ind w:left="10"/>
              <w:jc w:val="center"/>
            </w:pPr>
            <w:r>
              <w:rPr>
                <w:rFonts w:ascii="Arial" w:eastAsia="Arial" w:hAnsi="Arial" w:cs="Arial"/>
                <w:sz w:val="20"/>
              </w:rPr>
              <w:t xml:space="preserve"> </w:t>
            </w:r>
          </w:p>
          <w:p w14:paraId="468536FC" w14:textId="77777777" w:rsidR="004D6678" w:rsidRDefault="00000000">
            <w:pPr>
              <w:spacing w:after="0"/>
              <w:ind w:left="10"/>
              <w:jc w:val="center"/>
            </w:pPr>
            <w:r>
              <w:rPr>
                <w:rFonts w:ascii="Arial" w:eastAsia="Arial" w:hAnsi="Arial" w:cs="Arial"/>
                <w:sz w:val="20"/>
              </w:rPr>
              <w:t xml:space="preserve"> </w:t>
            </w:r>
          </w:p>
          <w:p w14:paraId="7F9B43C6" w14:textId="77777777" w:rsidR="004D6678" w:rsidRDefault="00000000">
            <w:pPr>
              <w:spacing w:after="0"/>
              <w:ind w:left="10"/>
              <w:jc w:val="center"/>
            </w:pPr>
            <w:r>
              <w:rPr>
                <w:rFonts w:ascii="Arial" w:eastAsia="Arial" w:hAnsi="Arial" w:cs="Arial"/>
                <w:sz w:val="20"/>
              </w:rPr>
              <w:t xml:space="preserve"> </w:t>
            </w:r>
          </w:p>
          <w:p w14:paraId="02840828" w14:textId="77777777" w:rsidR="004D6678" w:rsidRDefault="00000000">
            <w:pPr>
              <w:spacing w:after="0"/>
              <w:ind w:left="10"/>
              <w:jc w:val="center"/>
            </w:pPr>
            <w:r>
              <w:rPr>
                <w:rFonts w:ascii="Arial" w:eastAsia="Arial" w:hAnsi="Arial" w:cs="Arial"/>
                <w:sz w:val="20"/>
              </w:rPr>
              <w:t xml:space="preserve"> </w:t>
            </w:r>
          </w:p>
          <w:p w14:paraId="1E399883" w14:textId="77777777" w:rsidR="004D6678" w:rsidRDefault="00000000">
            <w:pPr>
              <w:spacing w:after="0"/>
              <w:ind w:left="10"/>
              <w:jc w:val="center"/>
            </w:pPr>
            <w:r>
              <w:rPr>
                <w:rFonts w:ascii="Arial" w:eastAsia="Arial" w:hAnsi="Arial" w:cs="Arial"/>
                <w:sz w:val="20"/>
              </w:rPr>
              <w:t xml:space="preserve"> </w:t>
            </w:r>
          </w:p>
          <w:p w14:paraId="229C92FD" w14:textId="77777777" w:rsidR="004D6678" w:rsidRDefault="00000000">
            <w:pPr>
              <w:spacing w:after="0"/>
              <w:ind w:left="10"/>
              <w:jc w:val="center"/>
            </w:pPr>
            <w:r>
              <w:rPr>
                <w:rFonts w:ascii="Arial" w:eastAsia="Arial" w:hAnsi="Arial" w:cs="Arial"/>
                <w:sz w:val="20"/>
              </w:rPr>
              <w:t xml:space="preserve"> </w:t>
            </w:r>
          </w:p>
          <w:p w14:paraId="6BBFC3A2" w14:textId="77777777" w:rsidR="004D6678" w:rsidRDefault="00000000">
            <w:pPr>
              <w:spacing w:after="0"/>
              <w:ind w:right="46"/>
              <w:jc w:val="center"/>
            </w:pPr>
            <w:r>
              <w:rPr>
                <w:rFonts w:ascii="Arial" w:eastAsia="Arial" w:hAnsi="Arial" w:cs="Arial"/>
                <w:sz w:val="20"/>
              </w:rPr>
              <w:t xml:space="preserve">5% </w:t>
            </w:r>
          </w:p>
        </w:tc>
        <w:tc>
          <w:tcPr>
            <w:tcW w:w="9991" w:type="dxa"/>
            <w:gridSpan w:val="3"/>
            <w:tcBorders>
              <w:top w:val="single" w:sz="6" w:space="0" w:color="000000"/>
              <w:left w:val="single" w:sz="6" w:space="0" w:color="000000"/>
              <w:bottom w:val="single" w:sz="6" w:space="0" w:color="000000"/>
              <w:right w:val="single" w:sz="6" w:space="0" w:color="000000"/>
            </w:tcBorders>
          </w:tcPr>
          <w:p w14:paraId="36C101E2" w14:textId="77777777" w:rsidR="004D6678" w:rsidRDefault="00000000">
            <w:pPr>
              <w:spacing w:after="2" w:line="238" w:lineRule="auto"/>
            </w:pPr>
            <w:r>
              <w:rPr>
                <w:rFonts w:ascii="Arial" w:eastAsia="Arial" w:hAnsi="Arial" w:cs="Arial"/>
              </w:rPr>
              <w:t xml:space="preserve">Gas facilities; Telecommunication facilities; Wildfire mitigation and safety; and general safety policy advising.  </w:t>
            </w:r>
          </w:p>
          <w:p w14:paraId="25720176" w14:textId="77777777" w:rsidR="004D6678" w:rsidRDefault="00000000">
            <w:pPr>
              <w:spacing w:after="0"/>
            </w:pPr>
            <w:r>
              <w:rPr>
                <w:rFonts w:ascii="Arial" w:eastAsia="Arial" w:hAnsi="Arial" w:cs="Arial"/>
              </w:rPr>
              <w:t xml:space="preserve"> </w:t>
            </w:r>
          </w:p>
          <w:p w14:paraId="21AED4D9" w14:textId="77777777" w:rsidR="004D6678" w:rsidRDefault="00000000">
            <w:pPr>
              <w:spacing w:after="0" w:line="239" w:lineRule="auto"/>
            </w:pPr>
            <w:r>
              <w:rPr>
                <w:rFonts w:ascii="Arial" w:eastAsia="Arial" w:hAnsi="Arial" w:cs="Arial"/>
              </w:rPr>
              <w:t xml:space="preserve">Collaborate with other Divisions in the Commission, external state and federal agencies and organizations, and other stakeholders to ensure that safety and utility regulations leverage other Commission programs, including energy, communications, and risk assessment. Participate and collaborate in Commission-wide initiatives, such as planning and activation for emergency response, continuity of government, dedication of liaisons to implement the Environmental and Social Justice Action Plan and with the Tribal Advisor, and other initiatives.  </w:t>
            </w:r>
          </w:p>
          <w:p w14:paraId="4B285F86" w14:textId="77777777" w:rsidR="004D6678" w:rsidRDefault="00000000">
            <w:pPr>
              <w:spacing w:after="2"/>
            </w:pPr>
            <w:r>
              <w:rPr>
                <w:rFonts w:ascii="Arial" w:eastAsia="Arial" w:hAnsi="Arial" w:cs="Arial"/>
                <w:sz w:val="20"/>
              </w:rPr>
              <w:t xml:space="preserve"> </w:t>
            </w:r>
          </w:p>
          <w:p w14:paraId="66E57796" w14:textId="77777777" w:rsidR="004D6678" w:rsidRDefault="00000000">
            <w:pPr>
              <w:spacing w:after="0"/>
            </w:pPr>
            <w:r>
              <w:rPr>
                <w:rFonts w:ascii="Arial" w:eastAsia="Arial" w:hAnsi="Arial" w:cs="Arial"/>
                <w:b/>
              </w:rPr>
              <w:t xml:space="preserve">Execute Strategic Partnerships  </w:t>
            </w:r>
          </w:p>
          <w:p w14:paraId="0C29A284" w14:textId="77777777" w:rsidR="004D6678" w:rsidRDefault="00000000">
            <w:pPr>
              <w:spacing w:after="2" w:line="238" w:lineRule="auto"/>
            </w:pPr>
            <w:r>
              <w:rPr>
                <w:rFonts w:ascii="Arial" w:eastAsia="Arial" w:hAnsi="Arial" w:cs="Arial"/>
              </w:rPr>
              <w:t xml:space="preserve">Develop and engage with external stakeholders, industry, and state agencies which share similar programmatic and organization goals to both enhance the Division’s knowledge and effectiveness.   </w:t>
            </w:r>
          </w:p>
          <w:p w14:paraId="344C6072" w14:textId="77777777" w:rsidR="004D6678" w:rsidRDefault="00000000">
            <w:pPr>
              <w:spacing w:after="0"/>
            </w:pPr>
            <w:r>
              <w:rPr>
                <w:rFonts w:ascii="Arial" w:eastAsia="Arial" w:hAnsi="Arial" w:cs="Arial"/>
              </w:rPr>
              <w:t xml:space="preserve">Develop strategic and technical relationships with organizations to include the Office of the Office of </w:t>
            </w:r>
          </w:p>
          <w:p w14:paraId="711CBB9F" w14:textId="77777777" w:rsidR="004D6678" w:rsidRDefault="00000000">
            <w:pPr>
              <w:spacing w:after="0"/>
            </w:pPr>
            <w:r>
              <w:rPr>
                <w:rFonts w:ascii="Arial" w:eastAsia="Arial" w:hAnsi="Arial" w:cs="Arial"/>
              </w:rPr>
              <w:t xml:space="preserve">Energy Infrastructure Safety, the California Energy Commission, the Governor’s Office of </w:t>
            </w:r>
          </w:p>
          <w:p w14:paraId="7656A42A" w14:textId="77777777" w:rsidR="004D6678" w:rsidRDefault="00000000">
            <w:pPr>
              <w:spacing w:after="1" w:line="239" w:lineRule="auto"/>
            </w:pPr>
            <w:r>
              <w:rPr>
                <w:rFonts w:ascii="Arial" w:eastAsia="Arial" w:hAnsi="Arial" w:cs="Arial"/>
              </w:rPr>
              <w:t xml:space="preserve">Emergency Services, the California Department of Forestry and Fire, and other state agencies and organizations with interest in the development of statewide safety programs related to gas and electric utilities.   </w:t>
            </w:r>
          </w:p>
          <w:p w14:paraId="74E4E48D" w14:textId="77777777" w:rsidR="004D6678" w:rsidRDefault="00000000">
            <w:pPr>
              <w:spacing w:after="0"/>
            </w:pPr>
            <w:r>
              <w:rPr>
                <w:rFonts w:ascii="Arial" w:eastAsia="Arial" w:hAnsi="Arial" w:cs="Arial"/>
              </w:rPr>
              <w:t xml:space="preserve"> </w:t>
            </w:r>
          </w:p>
          <w:p w14:paraId="0C20FAD3" w14:textId="77777777" w:rsidR="004D6678" w:rsidRDefault="00000000">
            <w:pPr>
              <w:spacing w:after="2" w:line="239" w:lineRule="auto"/>
            </w:pPr>
            <w:r>
              <w:rPr>
                <w:rFonts w:ascii="Arial" w:eastAsia="Arial" w:hAnsi="Arial" w:cs="Arial"/>
              </w:rPr>
              <w:t xml:space="preserve">Meet and confer with representatives of utility industries, local, state, and federal government, and consumer groups; prepare correspondence at the request of the Commission for response to inquiries to the respective offices.  Participate in hearings and testify if needed as an expert witness in proceedings before the Commission, federal regulatory bodies, and the courts. With the Executive </w:t>
            </w:r>
          </w:p>
          <w:p w14:paraId="68431F08" w14:textId="77777777" w:rsidR="004D6678" w:rsidRDefault="00000000">
            <w:pPr>
              <w:spacing w:after="0" w:line="239" w:lineRule="auto"/>
            </w:pPr>
            <w:r>
              <w:rPr>
                <w:rFonts w:ascii="Arial" w:eastAsia="Arial" w:hAnsi="Arial" w:cs="Arial"/>
              </w:rPr>
              <w:t xml:space="preserve">Director, Chief Deputy Executive Director, Deputy Executive Director for Safety Enforcement, Safety Policy and Water, and senior Commission management, plan, prepare and execute strategic communications about the work of Safety &amp; Enforcement Division in all forums, including the public, Commissioners, the Legislature, and other entities. </w:t>
            </w:r>
          </w:p>
          <w:p w14:paraId="720A6074" w14:textId="77777777" w:rsidR="004D6678" w:rsidRDefault="00000000">
            <w:pPr>
              <w:spacing w:after="0"/>
            </w:pPr>
            <w:r>
              <w:rPr>
                <w:rFonts w:ascii="Arial" w:eastAsia="Arial" w:hAnsi="Arial" w:cs="Arial"/>
                <w:sz w:val="20"/>
              </w:rPr>
              <w:t xml:space="preserve"> </w:t>
            </w:r>
          </w:p>
          <w:p w14:paraId="13232739" w14:textId="77777777" w:rsidR="004D6678" w:rsidRDefault="00000000">
            <w:pPr>
              <w:spacing w:after="0"/>
            </w:pPr>
            <w:r>
              <w:rPr>
                <w:rFonts w:ascii="Arial" w:eastAsia="Arial" w:hAnsi="Arial" w:cs="Arial"/>
                <w:sz w:val="20"/>
              </w:rPr>
              <w:t xml:space="preserve"> </w:t>
            </w:r>
          </w:p>
          <w:p w14:paraId="46A46A88" w14:textId="77777777" w:rsidR="004D6678" w:rsidRDefault="00000000">
            <w:pPr>
              <w:spacing w:after="36"/>
            </w:pPr>
            <w:r>
              <w:rPr>
                <w:rFonts w:ascii="Arial" w:eastAsia="Arial" w:hAnsi="Arial" w:cs="Arial"/>
                <w:b/>
                <w:sz w:val="20"/>
                <w:u w:val="single" w:color="000000"/>
              </w:rPr>
              <w:t>MARGINAL FUNCTIONS:</w:t>
            </w:r>
            <w:r>
              <w:rPr>
                <w:rFonts w:ascii="Arial" w:eastAsia="Arial" w:hAnsi="Arial" w:cs="Arial"/>
                <w:b/>
                <w:sz w:val="20"/>
              </w:rPr>
              <w:t xml:space="preserve"> </w:t>
            </w:r>
          </w:p>
          <w:p w14:paraId="2C97BF6B" w14:textId="77777777" w:rsidR="004D6678" w:rsidRDefault="00000000">
            <w:pPr>
              <w:numPr>
                <w:ilvl w:val="0"/>
                <w:numId w:val="1"/>
              </w:numPr>
              <w:spacing w:after="30" w:line="245" w:lineRule="auto"/>
              <w:ind w:hanging="360"/>
            </w:pPr>
            <w:r>
              <w:rPr>
                <w:rFonts w:ascii="Arial" w:eastAsia="Arial" w:hAnsi="Arial" w:cs="Arial"/>
              </w:rPr>
              <w:t xml:space="preserve">As required, serve in an acting capacity in the Deputy Executive Director’s or Chief Deputy Executive Director’s absence. </w:t>
            </w:r>
          </w:p>
          <w:p w14:paraId="549747CF" w14:textId="77777777" w:rsidR="004D6678" w:rsidRDefault="00000000">
            <w:pPr>
              <w:numPr>
                <w:ilvl w:val="0"/>
                <w:numId w:val="1"/>
              </w:numPr>
              <w:spacing w:after="0"/>
              <w:ind w:hanging="360"/>
            </w:pPr>
            <w:r>
              <w:rPr>
                <w:rFonts w:ascii="Arial" w:eastAsia="Arial" w:hAnsi="Arial" w:cs="Arial"/>
              </w:rPr>
              <w:t>Perform other job-related duties as required.</w:t>
            </w:r>
            <w:r>
              <w:rPr>
                <w:rFonts w:ascii="Arial" w:eastAsia="Arial" w:hAnsi="Arial" w:cs="Arial"/>
                <w:b/>
              </w:rPr>
              <w:t xml:space="preserve"> </w:t>
            </w:r>
          </w:p>
          <w:p w14:paraId="4AAAA52B" w14:textId="77777777" w:rsidR="004D6678" w:rsidRDefault="00000000">
            <w:pPr>
              <w:spacing w:after="0"/>
            </w:pPr>
            <w:r>
              <w:rPr>
                <w:rFonts w:ascii="Arial" w:eastAsia="Arial" w:hAnsi="Arial" w:cs="Arial"/>
                <w:b/>
                <w:sz w:val="20"/>
              </w:rPr>
              <w:t xml:space="preserve"> </w:t>
            </w:r>
          </w:p>
          <w:p w14:paraId="0F8F3BB7" w14:textId="77777777" w:rsidR="004D6678" w:rsidRDefault="00000000">
            <w:pPr>
              <w:spacing w:after="0"/>
            </w:pPr>
            <w:r>
              <w:rPr>
                <w:rFonts w:ascii="Arial" w:eastAsia="Arial" w:hAnsi="Arial" w:cs="Arial"/>
                <w:b/>
                <w:sz w:val="20"/>
              </w:rPr>
              <w:t xml:space="preserve"> </w:t>
            </w:r>
          </w:p>
          <w:p w14:paraId="04F28DD6" w14:textId="77777777" w:rsidR="004D6678" w:rsidRDefault="00000000">
            <w:pPr>
              <w:spacing w:after="0"/>
            </w:pPr>
            <w:r>
              <w:rPr>
                <w:rFonts w:ascii="Arial" w:eastAsia="Arial" w:hAnsi="Arial" w:cs="Arial"/>
                <w:b/>
                <w:sz w:val="20"/>
              </w:rPr>
              <w:t xml:space="preserve"> </w:t>
            </w:r>
          </w:p>
          <w:p w14:paraId="6838009D" w14:textId="77777777" w:rsidR="004D6678" w:rsidRDefault="00000000">
            <w:pPr>
              <w:spacing w:after="0"/>
            </w:pPr>
            <w:r>
              <w:rPr>
                <w:rFonts w:ascii="Arial" w:eastAsia="Arial" w:hAnsi="Arial" w:cs="Arial"/>
                <w:b/>
                <w:sz w:val="20"/>
              </w:rPr>
              <w:t xml:space="preserve"> </w:t>
            </w:r>
          </w:p>
          <w:p w14:paraId="477C77E1" w14:textId="77777777" w:rsidR="004D6678" w:rsidRDefault="00000000">
            <w:pPr>
              <w:spacing w:after="0"/>
            </w:pPr>
            <w:r>
              <w:rPr>
                <w:rFonts w:ascii="Arial" w:eastAsia="Arial" w:hAnsi="Arial" w:cs="Arial"/>
                <w:b/>
                <w:sz w:val="20"/>
              </w:rPr>
              <w:t xml:space="preserve"> </w:t>
            </w:r>
          </w:p>
          <w:p w14:paraId="0D0FBB59" w14:textId="77777777" w:rsidR="004D6678" w:rsidRDefault="00000000">
            <w:pPr>
              <w:spacing w:after="0"/>
            </w:pPr>
            <w:r>
              <w:rPr>
                <w:rFonts w:ascii="Arial" w:eastAsia="Arial" w:hAnsi="Arial" w:cs="Arial"/>
                <w:b/>
                <w:sz w:val="20"/>
              </w:rPr>
              <w:t xml:space="preserve"> </w:t>
            </w:r>
          </w:p>
          <w:p w14:paraId="2F92F92F" w14:textId="77777777" w:rsidR="004D6678" w:rsidRDefault="00000000">
            <w:pPr>
              <w:spacing w:after="0"/>
            </w:pPr>
            <w:r>
              <w:rPr>
                <w:rFonts w:ascii="Arial" w:eastAsia="Arial" w:hAnsi="Arial" w:cs="Arial"/>
                <w:b/>
                <w:sz w:val="20"/>
              </w:rPr>
              <w:t xml:space="preserve"> </w:t>
            </w:r>
          </w:p>
          <w:p w14:paraId="346E4E3A" w14:textId="77777777" w:rsidR="004D6678" w:rsidRDefault="00000000">
            <w:pPr>
              <w:spacing w:after="0"/>
            </w:pPr>
            <w:r>
              <w:rPr>
                <w:rFonts w:ascii="Arial" w:eastAsia="Arial" w:hAnsi="Arial" w:cs="Arial"/>
                <w:b/>
                <w:sz w:val="20"/>
              </w:rPr>
              <w:t xml:space="preserve"> </w:t>
            </w:r>
          </w:p>
          <w:p w14:paraId="06BBCBDC" w14:textId="77777777" w:rsidR="004D6678" w:rsidRDefault="00000000">
            <w:pPr>
              <w:spacing w:after="0"/>
            </w:pPr>
            <w:r>
              <w:rPr>
                <w:rFonts w:ascii="Arial" w:eastAsia="Arial" w:hAnsi="Arial" w:cs="Arial"/>
                <w:b/>
                <w:sz w:val="20"/>
              </w:rPr>
              <w:t xml:space="preserve"> </w:t>
            </w:r>
          </w:p>
          <w:p w14:paraId="6D8860A8" w14:textId="77777777" w:rsidR="004D6678" w:rsidRDefault="00000000">
            <w:pPr>
              <w:spacing w:after="0"/>
            </w:pPr>
            <w:r>
              <w:rPr>
                <w:rFonts w:ascii="Arial" w:eastAsia="Arial" w:hAnsi="Arial" w:cs="Arial"/>
                <w:b/>
                <w:sz w:val="20"/>
              </w:rPr>
              <w:t xml:space="preserve"> </w:t>
            </w:r>
          </w:p>
          <w:p w14:paraId="23F0ED8A" w14:textId="77777777" w:rsidR="004D6678" w:rsidRDefault="00000000">
            <w:pPr>
              <w:spacing w:after="0"/>
            </w:pPr>
            <w:r>
              <w:rPr>
                <w:rFonts w:ascii="Arial" w:eastAsia="Arial" w:hAnsi="Arial" w:cs="Arial"/>
                <w:b/>
                <w:sz w:val="20"/>
              </w:rPr>
              <w:t xml:space="preserve"> </w:t>
            </w:r>
          </w:p>
          <w:p w14:paraId="6CD59F2C" w14:textId="77777777" w:rsidR="004D6678" w:rsidRDefault="00000000">
            <w:pPr>
              <w:spacing w:after="0"/>
            </w:pPr>
            <w:r>
              <w:rPr>
                <w:rFonts w:ascii="Arial" w:eastAsia="Arial" w:hAnsi="Arial" w:cs="Arial"/>
                <w:b/>
                <w:sz w:val="20"/>
              </w:rPr>
              <w:t xml:space="preserve"> </w:t>
            </w:r>
          </w:p>
          <w:p w14:paraId="5A48453B" w14:textId="77777777" w:rsidR="004D6678" w:rsidRDefault="00000000">
            <w:pPr>
              <w:spacing w:after="0"/>
            </w:pPr>
            <w:r>
              <w:rPr>
                <w:rFonts w:ascii="Arial" w:eastAsia="Arial" w:hAnsi="Arial" w:cs="Arial"/>
                <w:b/>
                <w:sz w:val="20"/>
              </w:rPr>
              <w:t xml:space="preserve"> </w:t>
            </w:r>
          </w:p>
          <w:p w14:paraId="2194D827" w14:textId="77777777" w:rsidR="004D6678" w:rsidRDefault="00000000">
            <w:pPr>
              <w:spacing w:after="0"/>
            </w:pPr>
            <w:r>
              <w:rPr>
                <w:rFonts w:ascii="Arial" w:eastAsia="Arial" w:hAnsi="Arial" w:cs="Arial"/>
                <w:b/>
                <w:sz w:val="20"/>
              </w:rPr>
              <w:lastRenderedPageBreak/>
              <w:t xml:space="preserve"> </w:t>
            </w:r>
          </w:p>
          <w:p w14:paraId="66352356" w14:textId="77777777" w:rsidR="004D6678" w:rsidRDefault="00000000">
            <w:pPr>
              <w:spacing w:after="0"/>
            </w:pPr>
            <w:r>
              <w:rPr>
                <w:rFonts w:ascii="Arial" w:eastAsia="Arial" w:hAnsi="Arial" w:cs="Arial"/>
                <w:b/>
                <w:sz w:val="20"/>
              </w:rPr>
              <w:t xml:space="preserve"> </w:t>
            </w:r>
          </w:p>
          <w:p w14:paraId="1F998BE9" w14:textId="77777777" w:rsidR="004D6678" w:rsidRDefault="00000000">
            <w:pPr>
              <w:spacing w:after="0"/>
            </w:pPr>
            <w:r>
              <w:rPr>
                <w:rFonts w:ascii="Arial" w:eastAsia="Arial" w:hAnsi="Arial" w:cs="Arial"/>
                <w:b/>
                <w:sz w:val="20"/>
              </w:rPr>
              <w:t xml:space="preserve"> </w:t>
            </w:r>
          </w:p>
          <w:p w14:paraId="6099322C" w14:textId="77777777" w:rsidR="004D6678" w:rsidRDefault="00000000">
            <w:pPr>
              <w:spacing w:after="0"/>
            </w:pPr>
            <w:r>
              <w:rPr>
                <w:rFonts w:ascii="Arial" w:eastAsia="Arial" w:hAnsi="Arial" w:cs="Arial"/>
                <w:b/>
                <w:sz w:val="20"/>
              </w:rPr>
              <w:t xml:space="preserve"> </w:t>
            </w:r>
          </w:p>
          <w:p w14:paraId="7026BB97" w14:textId="77777777" w:rsidR="004D6678" w:rsidRDefault="00000000">
            <w:pPr>
              <w:spacing w:after="0"/>
            </w:pPr>
            <w:r>
              <w:rPr>
                <w:rFonts w:ascii="Arial" w:eastAsia="Arial" w:hAnsi="Arial" w:cs="Arial"/>
                <w:b/>
                <w:sz w:val="20"/>
              </w:rPr>
              <w:t xml:space="preserve"> </w:t>
            </w:r>
          </w:p>
          <w:p w14:paraId="18F7887E" w14:textId="77777777" w:rsidR="004D6678" w:rsidRDefault="00000000">
            <w:pPr>
              <w:spacing w:after="0"/>
            </w:pPr>
            <w:r>
              <w:rPr>
                <w:rFonts w:ascii="Arial" w:eastAsia="Arial" w:hAnsi="Arial" w:cs="Arial"/>
                <w:b/>
                <w:sz w:val="20"/>
              </w:rPr>
              <w:t xml:space="preserve"> </w:t>
            </w:r>
          </w:p>
        </w:tc>
      </w:tr>
      <w:tr w:rsidR="004D6678" w14:paraId="23AF738F" w14:textId="77777777">
        <w:trPr>
          <w:trHeight w:val="10066"/>
        </w:trPr>
        <w:tc>
          <w:tcPr>
            <w:tcW w:w="1008" w:type="dxa"/>
            <w:tcBorders>
              <w:top w:val="single" w:sz="6" w:space="0" w:color="000000"/>
              <w:left w:val="single" w:sz="6" w:space="0" w:color="000000"/>
              <w:bottom w:val="single" w:sz="6" w:space="0" w:color="000000"/>
              <w:right w:val="single" w:sz="6" w:space="0" w:color="000000"/>
            </w:tcBorders>
          </w:tcPr>
          <w:p w14:paraId="79FEB46F" w14:textId="77777777" w:rsidR="004D6678" w:rsidRDefault="004D6678"/>
        </w:tc>
        <w:tc>
          <w:tcPr>
            <w:tcW w:w="9991" w:type="dxa"/>
            <w:gridSpan w:val="3"/>
            <w:tcBorders>
              <w:top w:val="single" w:sz="6" w:space="0" w:color="000000"/>
              <w:left w:val="single" w:sz="6" w:space="0" w:color="000000"/>
              <w:bottom w:val="single" w:sz="6" w:space="0" w:color="000000"/>
              <w:right w:val="single" w:sz="6" w:space="0" w:color="000000"/>
            </w:tcBorders>
          </w:tcPr>
          <w:p w14:paraId="3B5CF358" w14:textId="77777777" w:rsidR="004D6678" w:rsidRDefault="00000000">
            <w:pPr>
              <w:spacing w:after="0"/>
              <w:ind w:left="2"/>
            </w:pPr>
            <w:r>
              <w:rPr>
                <w:rFonts w:ascii="Arial" w:eastAsia="Arial" w:hAnsi="Arial" w:cs="Arial"/>
                <w:b/>
                <w:sz w:val="20"/>
                <w:u w:val="single" w:color="000000"/>
              </w:rPr>
              <w:t>KNOWLEDGE AND ABILITIES</w:t>
            </w:r>
            <w:r>
              <w:rPr>
                <w:rFonts w:ascii="Arial" w:eastAsia="Arial" w:hAnsi="Arial" w:cs="Arial"/>
                <w:b/>
                <w:sz w:val="20"/>
              </w:rPr>
              <w:t xml:space="preserve"> [</w:t>
            </w:r>
            <w:r>
              <w:rPr>
                <w:rFonts w:ascii="Arial" w:eastAsia="Arial" w:hAnsi="Arial" w:cs="Arial"/>
                <w:i/>
                <w:sz w:val="16"/>
              </w:rPr>
              <w:t>From Class Specs</w:t>
            </w:r>
            <w:r>
              <w:rPr>
                <w:rFonts w:ascii="Arial" w:eastAsia="Arial" w:hAnsi="Arial" w:cs="Arial"/>
                <w:b/>
                <w:sz w:val="16"/>
              </w:rPr>
              <w:t xml:space="preserve">] </w:t>
            </w:r>
          </w:p>
          <w:p w14:paraId="77F05BE5" w14:textId="77777777" w:rsidR="004D6678" w:rsidRDefault="00000000">
            <w:pPr>
              <w:spacing w:after="0"/>
              <w:ind w:left="2"/>
            </w:pPr>
            <w:r>
              <w:rPr>
                <w:rFonts w:ascii="Arial" w:eastAsia="Arial" w:hAnsi="Arial" w:cs="Arial"/>
                <w:b/>
                <w:sz w:val="20"/>
              </w:rPr>
              <w:t xml:space="preserve"> </w:t>
            </w:r>
          </w:p>
          <w:p w14:paraId="5B0253BB" w14:textId="77777777" w:rsidR="004D6678" w:rsidRDefault="00000000">
            <w:pPr>
              <w:spacing w:after="0" w:line="241" w:lineRule="auto"/>
              <w:ind w:left="2"/>
            </w:pPr>
            <w:r>
              <w:rPr>
                <w:rFonts w:ascii="Arial" w:eastAsia="Arial" w:hAnsi="Arial" w:cs="Arial"/>
                <w:sz w:val="20"/>
              </w:rPr>
              <w:t xml:space="preserve">Applicants must possess the ability to perform high administrative and policy-influencing functions effectively. Such overall ability is demonstrated by the following more specific knowledge and ability requirements: </w:t>
            </w:r>
          </w:p>
          <w:p w14:paraId="03530A60" w14:textId="77777777" w:rsidR="004D6678" w:rsidRDefault="00000000">
            <w:pPr>
              <w:spacing w:after="0"/>
              <w:ind w:left="2"/>
            </w:pPr>
            <w:r>
              <w:rPr>
                <w:rFonts w:ascii="Arial" w:eastAsia="Arial" w:hAnsi="Arial" w:cs="Arial"/>
                <w:b/>
                <w:sz w:val="20"/>
              </w:rPr>
              <w:t xml:space="preserve"> </w:t>
            </w:r>
          </w:p>
          <w:p w14:paraId="23C1A565" w14:textId="77777777" w:rsidR="004D6678" w:rsidRDefault="00000000">
            <w:pPr>
              <w:spacing w:after="0" w:line="241" w:lineRule="auto"/>
              <w:ind w:left="2" w:right="33"/>
            </w:pPr>
            <w:r>
              <w:rPr>
                <w:rFonts w:ascii="Arial" w:eastAsia="Arial" w:hAnsi="Arial" w:cs="Arial"/>
                <w:b/>
                <w:sz w:val="20"/>
              </w:rPr>
              <w:t xml:space="preserve">Knowledge of: </w:t>
            </w:r>
            <w:r>
              <w:rPr>
                <w:rFonts w:ascii="Arial" w:eastAsia="Arial" w:hAnsi="Arial" w:cs="Arial"/>
                <w:sz w:val="20"/>
              </w:rPr>
              <w:t xml:space="preserve">The organization and functions of California State Government including the organization and practices of the Legislature and the Executive Branch; principles, practices, and trends of public administration, organization, and management; techniques of organizing and motivating groups; program development and evaluation; methods of administrative problem solving; principles and practices of policy formulation and development; personnel management techniques; the department's or agency's equal employment opportunity objectives; and a manager's role in the equal employment opportunity program. </w:t>
            </w:r>
          </w:p>
          <w:p w14:paraId="56F2E716" w14:textId="77777777" w:rsidR="004D6678" w:rsidRDefault="00000000">
            <w:pPr>
              <w:spacing w:after="0"/>
              <w:ind w:left="2"/>
            </w:pPr>
            <w:r>
              <w:rPr>
                <w:rFonts w:ascii="Arial" w:eastAsia="Arial" w:hAnsi="Arial" w:cs="Arial"/>
                <w:sz w:val="20"/>
              </w:rPr>
              <w:t xml:space="preserve"> </w:t>
            </w:r>
          </w:p>
          <w:p w14:paraId="3F982E34" w14:textId="77777777" w:rsidR="004D6678" w:rsidRDefault="00000000">
            <w:pPr>
              <w:spacing w:after="0" w:line="241" w:lineRule="auto"/>
              <w:ind w:left="2" w:right="58"/>
              <w:jc w:val="both"/>
            </w:pPr>
            <w:r>
              <w:rPr>
                <w:rFonts w:ascii="Arial" w:eastAsia="Arial" w:hAnsi="Arial" w:cs="Arial"/>
                <w:b/>
                <w:sz w:val="20"/>
              </w:rPr>
              <w:t xml:space="preserve">Ability to: </w:t>
            </w:r>
            <w:r>
              <w:rPr>
                <w:rFonts w:ascii="Arial" w:eastAsia="Arial" w:hAnsi="Arial" w:cs="Arial"/>
                <w:sz w:val="20"/>
              </w:rPr>
              <w:t>Plan, organize, and direct the work of multidisciplinary professional and administrative staff; analyze administrative policies, organization, procedures, and practices; integrate the activities of a diverse program to attain common goals; gain the confidence and support of top level administrators and advise them on a wide range of administrative matters; develop cooperative working relationships with representatives of all levels of government, the public, and the Legislative and Executive Branches; analyze complex problems and recommend effective courses of action; prepare and review reports; and effectively contribute to the department's or agency's equal employment opportunity objectives.</w:t>
            </w:r>
            <w:r>
              <w:rPr>
                <w:rFonts w:ascii="Arial" w:eastAsia="Arial" w:hAnsi="Arial" w:cs="Arial"/>
                <w:b/>
                <w:sz w:val="20"/>
              </w:rPr>
              <w:t xml:space="preserve"> </w:t>
            </w:r>
          </w:p>
          <w:p w14:paraId="4C315A5B" w14:textId="77777777" w:rsidR="004D6678" w:rsidRDefault="00000000">
            <w:pPr>
              <w:spacing w:after="0"/>
              <w:ind w:left="2"/>
            </w:pPr>
            <w:r>
              <w:rPr>
                <w:rFonts w:ascii="Arial" w:eastAsia="Arial" w:hAnsi="Arial" w:cs="Arial"/>
                <w:b/>
                <w:sz w:val="20"/>
              </w:rPr>
              <w:t xml:space="preserve"> </w:t>
            </w:r>
          </w:p>
          <w:p w14:paraId="1C642A41" w14:textId="77777777" w:rsidR="004D6678" w:rsidRDefault="00000000">
            <w:pPr>
              <w:spacing w:after="2"/>
              <w:ind w:left="2"/>
            </w:pPr>
            <w:r>
              <w:rPr>
                <w:rFonts w:ascii="Arial" w:eastAsia="Arial" w:hAnsi="Arial" w:cs="Arial"/>
                <w:b/>
                <w:sz w:val="20"/>
                <w:u w:val="single" w:color="000000"/>
              </w:rPr>
              <w:t>WORK ENVIRONMENT, PHYSICAL OR MENTAL ABILITIES</w:t>
            </w:r>
            <w:r>
              <w:rPr>
                <w:rFonts w:ascii="Arial" w:eastAsia="Arial" w:hAnsi="Arial" w:cs="Arial"/>
                <w:sz w:val="20"/>
                <w:u w:val="single" w:color="000000"/>
              </w:rPr>
              <w:t>:</w:t>
            </w:r>
            <w:r>
              <w:rPr>
                <w:rFonts w:ascii="Arial" w:eastAsia="Arial" w:hAnsi="Arial" w:cs="Arial"/>
                <w:sz w:val="20"/>
              </w:rPr>
              <w:t xml:space="preserve"> </w:t>
            </w:r>
          </w:p>
          <w:p w14:paraId="49B5C73F" w14:textId="77777777" w:rsidR="004D6678" w:rsidRDefault="00000000">
            <w:pPr>
              <w:numPr>
                <w:ilvl w:val="0"/>
                <w:numId w:val="2"/>
              </w:numPr>
              <w:spacing w:after="0" w:line="240" w:lineRule="auto"/>
              <w:ind w:hanging="166"/>
            </w:pPr>
            <w:r>
              <w:rPr>
                <w:rFonts w:ascii="Arial" w:eastAsia="Arial" w:hAnsi="Arial" w:cs="Arial"/>
              </w:rPr>
              <w:t xml:space="preserve">Proficiency with communications-related technologies, including personal computer applications, telecommunications equipment, Internet, voicemail, e-mail, etc.  </w:t>
            </w:r>
          </w:p>
          <w:p w14:paraId="5DA9883D" w14:textId="77777777" w:rsidR="004D6678" w:rsidRDefault="00000000">
            <w:pPr>
              <w:numPr>
                <w:ilvl w:val="0"/>
                <w:numId w:val="2"/>
              </w:numPr>
              <w:spacing w:after="0"/>
              <w:ind w:hanging="166"/>
            </w:pPr>
            <w:r>
              <w:rPr>
                <w:rFonts w:ascii="Arial" w:eastAsia="Arial" w:hAnsi="Arial" w:cs="Arial"/>
              </w:rPr>
              <w:t>Dress appropriately for business/government environment.</w:t>
            </w:r>
            <w:r>
              <w:rPr>
                <w:rFonts w:ascii="Arial" w:eastAsia="Arial" w:hAnsi="Arial" w:cs="Arial"/>
                <w:sz w:val="20"/>
              </w:rPr>
              <w:t xml:space="preserve">  </w:t>
            </w:r>
          </w:p>
          <w:p w14:paraId="4BDC6985" w14:textId="77777777" w:rsidR="004D6678" w:rsidRDefault="00000000">
            <w:pPr>
              <w:numPr>
                <w:ilvl w:val="0"/>
                <w:numId w:val="2"/>
              </w:numPr>
              <w:spacing w:after="1" w:line="239" w:lineRule="auto"/>
              <w:ind w:hanging="166"/>
            </w:pPr>
            <w:r>
              <w:rPr>
                <w:rFonts w:ascii="Arial" w:eastAsia="Arial" w:hAnsi="Arial" w:cs="Arial"/>
              </w:rPr>
              <w:t xml:space="preserve">Attendance: Must maintain regular and acceptable attendance at such a level as is determined at the Department’s sole discretion. Must be regularly available and willing to work the hours the Department determines are necessary or desirable to meet its business needs. </w:t>
            </w:r>
          </w:p>
          <w:p w14:paraId="61C8F997" w14:textId="77777777" w:rsidR="004D6678" w:rsidRDefault="00000000">
            <w:pPr>
              <w:numPr>
                <w:ilvl w:val="0"/>
                <w:numId w:val="2"/>
              </w:numPr>
              <w:spacing w:after="2" w:line="238" w:lineRule="auto"/>
              <w:ind w:hanging="166"/>
            </w:pPr>
            <w:r>
              <w:rPr>
                <w:rFonts w:ascii="Arial" w:eastAsia="Arial" w:hAnsi="Arial" w:cs="Arial"/>
              </w:rPr>
              <w:t xml:space="preserve">Incumbent supervises staff located in San Francisco, Sacramento, and Los Angeles offices and will be required to regularly travel between these CPUC offices within the state to meet business needs. </w:t>
            </w:r>
          </w:p>
          <w:p w14:paraId="761C13BB" w14:textId="77777777" w:rsidR="004D6678" w:rsidRDefault="00000000">
            <w:pPr>
              <w:numPr>
                <w:ilvl w:val="0"/>
                <w:numId w:val="2"/>
              </w:numPr>
              <w:spacing w:after="0"/>
              <w:ind w:hanging="166"/>
            </w:pPr>
            <w:r>
              <w:rPr>
                <w:rFonts w:ascii="Arial" w:eastAsia="Arial" w:hAnsi="Arial" w:cs="Arial"/>
              </w:rPr>
              <w:t xml:space="preserve">Occasional travel is required to meet with control agencies on special projects. </w:t>
            </w:r>
          </w:p>
          <w:p w14:paraId="2E2DF322" w14:textId="77777777" w:rsidR="004D6678" w:rsidRDefault="00000000">
            <w:pPr>
              <w:numPr>
                <w:ilvl w:val="0"/>
                <w:numId w:val="2"/>
              </w:numPr>
              <w:spacing w:after="0"/>
              <w:ind w:hanging="166"/>
            </w:pPr>
            <w:r>
              <w:rPr>
                <w:rFonts w:ascii="Arial" w:eastAsia="Arial" w:hAnsi="Arial" w:cs="Arial"/>
              </w:rPr>
              <w:t xml:space="preserve">Travel may include evenings, weekends, overnight or several days at a time.  </w:t>
            </w:r>
          </w:p>
          <w:p w14:paraId="33D51F1E" w14:textId="77777777" w:rsidR="004D6678" w:rsidRDefault="00000000">
            <w:pPr>
              <w:spacing w:after="0"/>
              <w:ind w:left="2"/>
            </w:pPr>
            <w:r>
              <w:rPr>
                <w:rFonts w:ascii="Arial" w:eastAsia="Arial" w:hAnsi="Arial" w:cs="Arial"/>
                <w:sz w:val="20"/>
              </w:rPr>
              <w:t xml:space="preserve"> </w:t>
            </w:r>
          </w:p>
          <w:p w14:paraId="12178B7B" w14:textId="77777777" w:rsidR="004D6678" w:rsidRDefault="00000000">
            <w:pPr>
              <w:spacing w:after="0"/>
              <w:ind w:left="2"/>
            </w:pPr>
            <w:r>
              <w:rPr>
                <w:rFonts w:ascii="Arial" w:eastAsia="Arial" w:hAnsi="Arial" w:cs="Arial"/>
                <w:sz w:val="16"/>
              </w:rPr>
              <w:t xml:space="preserve"> </w:t>
            </w:r>
          </w:p>
          <w:p w14:paraId="2C4EAF66" w14:textId="77777777" w:rsidR="004D6678" w:rsidRDefault="00000000">
            <w:pPr>
              <w:spacing w:after="0"/>
              <w:ind w:left="2"/>
            </w:pPr>
            <w:r>
              <w:rPr>
                <w:rFonts w:ascii="Arial" w:eastAsia="Arial" w:hAnsi="Arial" w:cs="Arial"/>
                <w:sz w:val="16"/>
              </w:rPr>
              <w:t xml:space="preserve"> </w:t>
            </w:r>
          </w:p>
          <w:p w14:paraId="61AB9AFE" w14:textId="77777777" w:rsidR="004D6678" w:rsidRDefault="00000000">
            <w:pPr>
              <w:spacing w:after="0"/>
              <w:ind w:left="2"/>
            </w:pPr>
            <w:r>
              <w:rPr>
                <w:rFonts w:ascii="Arial" w:eastAsia="Arial" w:hAnsi="Arial" w:cs="Arial"/>
                <w:sz w:val="16"/>
              </w:rPr>
              <w:t xml:space="preserve"> </w:t>
            </w:r>
          </w:p>
          <w:p w14:paraId="0F65F24B" w14:textId="77777777" w:rsidR="004D6678" w:rsidRDefault="00000000">
            <w:pPr>
              <w:spacing w:after="0"/>
              <w:ind w:left="2"/>
            </w:pPr>
            <w:r>
              <w:rPr>
                <w:rFonts w:ascii="Arial" w:eastAsia="Arial" w:hAnsi="Arial" w:cs="Arial"/>
                <w:sz w:val="16"/>
              </w:rPr>
              <w:t xml:space="preserve"> </w:t>
            </w:r>
          </w:p>
          <w:p w14:paraId="550CEFED" w14:textId="77777777" w:rsidR="004D6678" w:rsidRDefault="00000000">
            <w:pPr>
              <w:spacing w:after="0"/>
              <w:ind w:left="2"/>
            </w:pPr>
            <w:r>
              <w:rPr>
                <w:rFonts w:ascii="Arial" w:eastAsia="Arial" w:hAnsi="Arial" w:cs="Arial"/>
                <w:sz w:val="16"/>
              </w:rPr>
              <w:t xml:space="preserve"> </w:t>
            </w:r>
          </w:p>
          <w:p w14:paraId="6C5D3847" w14:textId="77777777" w:rsidR="004D6678" w:rsidRDefault="00000000">
            <w:pPr>
              <w:spacing w:after="0"/>
              <w:ind w:left="2"/>
            </w:pPr>
            <w:r>
              <w:rPr>
                <w:rFonts w:ascii="Arial" w:eastAsia="Arial" w:hAnsi="Arial" w:cs="Arial"/>
                <w:sz w:val="16"/>
              </w:rPr>
              <w:t xml:space="preserve"> </w:t>
            </w:r>
          </w:p>
          <w:p w14:paraId="4F44EC2F" w14:textId="77777777" w:rsidR="004D6678" w:rsidRDefault="00000000">
            <w:pPr>
              <w:spacing w:after="0"/>
              <w:ind w:left="2"/>
            </w:pPr>
            <w:r>
              <w:rPr>
                <w:rFonts w:ascii="Arial" w:eastAsia="Arial" w:hAnsi="Arial" w:cs="Arial"/>
                <w:sz w:val="16"/>
              </w:rPr>
              <w:t xml:space="preserve"> </w:t>
            </w:r>
          </w:p>
          <w:p w14:paraId="2225B299" w14:textId="77777777" w:rsidR="004D6678" w:rsidRDefault="00000000">
            <w:pPr>
              <w:spacing w:after="0"/>
              <w:ind w:left="2"/>
            </w:pPr>
            <w:r>
              <w:rPr>
                <w:rFonts w:ascii="Arial" w:eastAsia="Arial" w:hAnsi="Arial" w:cs="Arial"/>
                <w:sz w:val="16"/>
              </w:rPr>
              <w:t xml:space="preserve"> </w:t>
            </w:r>
          </w:p>
          <w:p w14:paraId="1B416429" w14:textId="77777777" w:rsidR="004D6678" w:rsidRDefault="00000000">
            <w:pPr>
              <w:spacing w:after="0"/>
              <w:ind w:left="2"/>
            </w:pPr>
            <w:r>
              <w:rPr>
                <w:rFonts w:ascii="Arial" w:eastAsia="Arial" w:hAnsi="Arial" w:cs="Arial"/>
                <w:sz w:val="16"/>
              </w:rPr>
              <w:t xml:space="preserve"> </w:t>
            </w:r>
          </w:p>
          <w:p w14:paraId="36AC44CC" w14:textId="77777777" w:rsidR="004D6678" w:rsidRDefault="00000000">
            <w:pPr>
              <w:spacing w:after="0"/>
              <w:ind w:left="2"/>
            </w:pPr>
            <w:r>
              <w:rPr>
                <w:rFonts w:ascii="Arial" w:eastAsia="Arial" w:hAnsi="Arial" w:cs="Arial"/>
                <w:sz w:val="16"/>
              </w:rPr>
              <w:t xml:space="preserve"> </w:t>
            </w:r>
          </w:p>
          <w:p w14:paraId="09D82007" w14:textId="77777777" w:rsidR="004D6678" w:rsidRDefault="00000000">
            <w:pPr>
              <w:spacing w:after="0"/>
              <w:ind w:left="2"/>
            </w:pPr>
            <w:r>
              <w:rPr>
                <w:rFonts w:ascii="Arial" w:eastAsia="Arial" w:hAnsi="Arial" w:cs="Arial"/>
                <w:sz w:val="16"/>
              </w:rPr>
              <w:t xml:space="preserve"> </w:t>
            </w:r>
          </w:p>
          <w:p w14:paraId="43515ED2" w14:textId="77777777" w:rsidR="004D6678" w:rsidRDefault="00000000">
            <w:pPr>
              <w:spacing w:after="0"/>
              <w:ind w:left="2"/>
            </w:pPr>
            <w:r>
              <w:rPr>
                <w:rFonts w:ascii="Arial" w:eastAsia="Arial" w:hAnsi="Arial" w:cs="Arial"/>
                <w:sz w:val="16"/>
              </w:rPr>
              <w:t xml:space="preserve"> </w:t>
            </w:r>
          </w:p>
        </w:tc>
      </w:tr>
      <w:tr w:rsidR="004D6678" w14:paraId="65220074" w14:textId="77777777">
        <w:trPr>
          <w:trHeight w:val="194"/>
        </w:trPr>
        <w:tc>
          <w:tcPr>
            <w:tcW w:w="10999" w:type="dxa"/>
            <w:gridSpan w:val="4"/>
            <w:tcBorders>
              <w:top w:val="single" w:sz="6" w:space="0" w:color="000000"/>
              <w:left w:val="single" w:sz="6" w:space="0" w:color="000000"/>
              <w:bottom w:val="single" w:sz="6" w:space="0" w:color="000000"/>
              <w:right w:val="single" w:sz="6" w:space="0" w:color="000000"/>
            </w:tcBorders>
            <w:shd w:val="clear" w:color="auto" w:fill="C0C0C0"/>
          </w:tcPr>
          <w:p w14:paraId="1CF1038D" w14:textId="77777777" w:rsidR="004D6678" w:rsidRDefault="00000000">
            <w:pPr>
              <w:spacing w:after="0"/>
            </w:pPr>
            <w:r>
              <w:rPr>
                <w:rFonts w:ascii="Arial" w:eastAsia="Arial" w:hAnsi="Arial" w:cs="Arial"/>
                <w:sz w:val="16"/>
              </w:rPr>
              <w:t>SUPERVISOR’S STATEMENT:</w:t>
            </w:r>
            <w:r>
              <w:rPr>
                <w:rFonts w:ascii="Arial" w:eastAsia="Arial" w:hAnsi="Arial" w:cs="Arial"/>
              </w:rPr>
              <w:t xml:space="preserve">  </w:t>
            </w:r>
            <w:r>
              <w:rPr>
                <w:rFonts w:ascii="Arial" w:eastAsia="Arial" w:hAnsi="Arial" w:cs="Arial"/>
                <w:b/>
                <w:i/>
                <w:sz w:val="16"/>
              </w:rPr>
              <w:t>I HAVE DISCUSSED THE DUTIES OF THE POSITION WITH THE EMPLOYEE</w:t>
            </w:r>
            <w:r>
              <w:rPr>
                <w:rFonts w:ascii="Arial" w:eastAsia="Arial" w:hAnsi="Arial" w:cs="Arial"/>
              </w:rPr>
              <w:t xml:space="preserve"> </w:t>
            </w:r>
          </w:p>
        </w:tc>
      </w:tr>
      <w:tr w:rsidR="004D6678" w14:paraId="642DE2AC" w14:textId="77777777">
        <w:trPr>
          <w:trHeight w:val="632"/>
        </w:trPr>
        <w:tc>
          <w:tcPr>
            <w:tcW w:w="3737" w:type="dxa"/>
            <w:gridSpan w:val="2"/>
            <w:tcBorders>
              <w:top w:val="single" w:sz="6" w:space="0" w:color="000000"/>
              <w:left w:val="single" w:sz="6" w:space="0" w:color="000000"/>
              <w:bottom w:val="single" w:sz="6" w:space="0" w:color="000000"/>
              <w:right w:val="single" w:sz="6" w:space="0" w:color="000000"/>
            </w:tcBorders>
          </w:tcPr>
          <w:p w14:paraId="64783FE0" w14:textId="7D12DDA1" w:rsidR="004D6678" w:rsidRDefault="00000000">
            <w:pPr>
              <w:spacing w:after="0"/>
              <w:ind w:right="714"/>
              <w:jc w:val="both"/>
            </w:pPr>
            <w:r>
              <w:rPr>
                <w:rFonts w:ascii="Arial" w:eastAsia="Arial" w:hAnsi="Arial" w:cs="Arial"/>
                <w:color w:val="008080"/>
                <w:sz w:val="16"/>
              </w:rPr>
              <w:lastRenderedPageBreak/>
              <w:t>SUPERVISOR’S NAME (Print)</w:t>
            </w:r>
            <w:r>
              <w:rPr>
                <w:rFonts w:ascii="Arial" w:eastAsia="Arial" w:hAnsi="Arial" w:cs="Arial"/>
              </w:rPr>
              <w:t xml:space="preserve"> </w:t>
            </w:r>
            <w:r w:rsidR="0065108F">
              <w:rPr>
                <w:rFonts w:ascii="Arial" w:eastAsia="Arial" w:hAnsi="Arial" w:cs="Arial"/>
              </w:rPr>
              <w:t>Leslie Palmer</w:t>
            </w:r>
            <w:r>
              <w:rPr>
                <w:rFonts w:ascii="Arial" w:eastAsia="Arial" w:hAnsi="Arial" w:cs="Arial"/>
              </w:rPr>
              <w:t xml:space="preserve">  </w:t>
            </w:r>
          </w:p>
        </w:tc>
        <w:tc>
          <w:tcPr>
            <w:tcW w:w="5474" w:type="dxa"/>
            <w:tcBorders>
              <w:top w:val="single" w:sz="6" w:space="0" w:color="000000"/>
              <w:left w:val="single" w:sz="6" w:space="0" w:color="000000"/>
              <w:bottom w:val="single" w:sz="6" w:space="0" w:color="000000"/>
              <w:right w:val="single" w:sz="6" w:space="0" w:color="000000"/>
            </w:tcBorders>
          </w:tcPr>
          <w:p w14:paraId="74375721" w14:textId="77777777" w:rsidR="004D6678" w:rsidRDefault="00000000">
            <w:pPr>
              <w:spacing w:after="0"/>
              <w:ind w:left="2" w:right="3087"/>
            </w:pPr>
            <w:r>
              <w:rPr>
                <w:rFonts w:ascii="Arial" w:eastAsia="Arial" w:hAnsi="Arial" w:cs="Arial"/>
                <w:color w:val="008080"/>
                <w:sz w:val="16"/>
              </w:rPr>
              <w:t>SUPERVISOR’S SIGNATURE</w:t>
            </w:r>
            <w:r>
              <w:rPr>
                <w:rFonts w:ascii="Arial" w:eastAsia="Arial" w:hAnsi="Arial" w:cs="Arial"/>
              </w:rPr>
              <w:t xml:space="preserve">  </w:t>
            </w:r>
          </w:p>
        </w:tc>
        <w:tc>
          <w:tcPr>
            <w:tcW w:w="1788" w:type="dxa"/>
            <w:tcBorders>
              <w:top w:val="single" w:sz="6" w:space="0" w:color="000000"/>
              <w:left w:val="single" w:sz="6" w:space="0" w:color="000000"/>
              <w:bottom w:val="single" w:sz="6" w:space="0" w:color="000000"/>
              <w:right w:val="single" w:sz="6" w:space="0" w:color="000000"/>
            </w:tcBorders>
          </w:tcPr>
          <w:p w14:paraId="0A167644" w14:textId="77777777" w:rsidR="004D6678" w:rsidRDefault="00000000">
            <w:pPr>
              <w:spacing w:after="0"/>
              <w:ind w:left="2"/>
            </w:pPr>
            <w:r>
              <w:rPr>
                <w:rFonts w:ascii="Arial" w:eastAsia="Arial" w:hAnsi="Arial" w:cs="Arial"/>
                <w:color w:val="008080"/>
                <w:sz w:val="16"/>
              </w:rPr>
              <w:t>DATE</w:t>
            </w:r>
            <w:r>
              <w:rPr>
                <w:rFonts w:ascii="Arial" w:eastAsia="Arial" w:hAnsi="Arial" w:cs="Arial"/>
              </w:rPr>
              <w:t xml:space="preserve"> </w:t>
            </w:r>
          </w:p>
          <w:p w14:paraId="1AC3CA20" w14:textId="77777777" w:rsidR="004D6678" w:rsidRDefault="00000000">
            <w:pPr>
              <w:spacing w:after="0"/>
              <w:ind w:left="2"/>
            </w:pPr>
            <w:r>
              <w:rPr>
                <w:rFonts w:ascii="Arial" w:eastAsia="Arial" w:hAnsi="Arial" w:cs="Arial"/>
              </w:rPr>
              <w:t xml:space="preserve">       </w:t>
            </w:r>
          </w:p>
        </w:tc>
      </w:tr>
      <w:tr w:rsidR="004D6678" w14:paraId="289F855E" w14:textId="77777777">
        <w:trPr>
          <w:trHeight w:val="378"/>
        </w:trPr>
        <w:tc>
          <w:tcPr>
            <w:tcW w:w="10999" w:type="dxa"/>
            <w:gridSpan w:val="4"/>
            <w:tcBorders>
              <w:top w:val="single" w:sz="6" w:space="0" w:color="000000"/>
              <w:left w:val="single" w:sz="6" w:space="0" w:color="000000"/>
              <w:bottom w:val="single" w:sz="6" w:space="0" w:color="000000"/>
              <w:right w:val="single" w:sz="6" w:space="0" w:color="000000"/>
            </w:tcBorders>
            <w:shd w:val="clear" w:color="auto" w:fill="C0C0C0"/>
          </w:tcPr>
          <w:p w14:paraId="4F5DD167" w14:textId="77777777" w:rsidR="004D6678" w:rsidRDefault="00000000">
            <w:pPr>
              <w:spacing w:after="0"/>
            </w:pPr>
            <w:r>
              <w:rPr>
                <w:rFonts w:ascii="Arial" w:eastAsia="Arial" w:hAnsi="Arial" w:cs="Arial"/>
                <w:sz w:val="16"/>
              </w:rPr>
              <w:t xml:space="preserve">EMPLOYEE’S STATEMENT:  </w:t>
            </w:r>
            <w:r>
              <w:rPr>
                <w:rFonts w:ascii="Arial" w:eastAsia="Arial" w:hAnsi="Arial" w:cs="Arial"/>
                <w:b/>
                <w:i/>
                <w:sz w:val="16"/>
              </w:rPr>
              <w:t xml:space="preserve">I HAVE DISCUSSED WITH MY SUPERVISOR THE DUTIES OF THE POSITION AND HAVE RECEIVED A  COPY OF </w:t>
            </w:r>
          </w:p>
          <w:p w14:paraId="5D372BFE" w14:textId="77777777" w:rsidR="004D6678" w:rsidRDefault="00000000">
            <w:pPr>
              <w:spacing w:after="0"/>
            </w:pPr>
            <w:r>
              <w:rPr>
                <w:rFonts w:ascii="Arial" w:eastAsia="Arial" w:hAnsi="Arial" w:cs="Arial"/>
                <w:b/>
                <w:i/>
                <w:sz w:val="16"/>
              </w:rPr>
              <w:t>THE DUTY STATEMENT</w:t>
            </w:r>
            <w:r>
              <w:rPr>
                <w:rFonts w:ascii="Arial" w:eastAsia="Arial" w:hAnsi="Arial" w:cs="Arial"/>
                <w:sz w:val="16"/>
              </w:rPr>
              <w:t xml:space="preserve"> </w:t>
            </w:r>
          </w:p>
        </w:tc>
      </w:tr>
      <w:tr w:rsidR="004D6678" w14:paraId="5733EF1C" w14:textId="77777777">
        <w:trPr>
          <w:trHeight w:val="568"/>
        </w:trPr>
        <w:tc>
          <w:tcPr>
            <w:tcW w:w="10999" w:type="dxa"/>
            <w:gridSpan w:val="4"/>
            <w:tcBorders>
              <w:top w:val="single" w:sz="6" w:space="0" w:color="000000"/>
              <w:left w:val="single" w:sz="6" w:space="0" w:color="000000"/>
              <w:bottom w:val="single" w:sz="6" w:space="0" w:color="000000"/>
              <w:right w:val="single" w:sz="6" w:space="0" w:color="000000"/>
            </w:tcBorders>
          </w:tcPr>
          <w:p w14:paraId="0ACC35AD" w14:textId="77777777" w:rsidR="004D6678" w:rsidRDefault="00000000">
            <w:pPr>
              <w:spacing w:after="0"/>
            </w:pPr>
            <w:r>
              <w:rPr>
                <w:rFonts w:ascii="Arial" w:eastAsia="Arial" w:hAnsi="Arial" w:cs="Arial"/>
                <w:b/>
                <w:sz w:val="16"/>
              </w:rPr>
              <w:t xml:space="preserve">The statements contained in this duty statement reflect general details as necessary to describe the principal functions of this job.  It should not be considered an all-inclusive listing of work requirements.  Individuals may perform other duties as assigned, including work in other functional areas to cover absence of relief, to equalize peak work periods or otherwise balance the workload. </w:t>
            </w:r>
          </w:p>
        </w:tc>
      </w:tr>
      <w:tr w:rsidR="004D6678" w14:paraId="054CE5FA" w14:textId="77777777">
        <w:trPr>
          <w:trHeight w:val="602"/>
        </w:trPr>
        <w:tc>
          <w:tcPr>
            <w:tcW w:w="3737" w:type="dxa"/>
            <w:gridSpan w:val="2"/>
            <w:tcBorders>
              <w:top w:val="single" w:sz="6" w:space="0" w:color="000000"/>
              <w:left w:val="single" w:sz="6" w:space="0" w:color="000000"/>
              <w:bottom w:val="single" w:sz="6" w:space="0" w:color="000000"/>
              <w:right w:val="single" w:sz="6" w:space="0" w:color="000000"/>
            </w:tcBorders>
          </w:tcPr>
          <w:p w14:paraId="7E68E706" w14:textId="77777777" w:rsidR="004D6678" w:rsidRDefault="00000000">
            <w:pPr>
              <w:spacing w:after="0"/>
              <w:ind w:right="1510"/>
            </w:pPr>
            <w:r>
              <w:rPr>
                <w:rFonts w:ascii="Arial" w:eastAsia="Arial" w:hAnsi="Arial" w:cs="Arial"/>
                <w:color w:val="008080"/>
                <w:sz w:val="16"/>
              </w:rPr>
              <w:t>EMPLOYEE’S NAME (Print</w:t>
            </w:r>
            <w:r>
              <w:rPr>
                <w:rFonts w:ascii="Arial" w:eastAsia="Arial" w:hAnsi="Arial" w:cs="Arial"/>
                <w:sz w:val="16"/>
              </w:rPr>
              <w:t>)</w:t>
            </w:r>
            <w:r>
              <w:rPr>
                <w:rFonts w:ascii="Arial" w:eastAsia="Arial" w:hAnsi="Arial" w:cs="Arial"/>
              </w:rPr>
              <w:t xml:space="preserve">  </w:t>
            </w:r>
          </w:p>
        </w:tc>
        <w:tc>
          <w:tcPr>
            <w:tcW w:w="5474" w:type="dxa"/>
            <w:tcBorders>
              <w:top w:val="single" w:sz="6" w:space="0" w:color="000000"/>
              <w:left w:val="single" w:sz="6" w:space="0" w:color="000000"/>
              <w:bottom w:val="single" w:sz="6" w:space="0" w:color="000000"/>
              <w:right w:val="single" w:sz="6" w:space="0" w:color="000000"/>
            </w:tcBorders>
          </w:tcPr>
          <w:p w14:paraId="1973D9ED" w14:textId="77777777" w:rsidR="004D6678" w:rsidRDefault="00000000">
            <w:pPr>
              <w:spacing w:after="0"/>
              <w:ind w:left="2"/>
            </w:pPr>
            <w:r>
              <w:rPr>
                <w:rFonts w:ascii="Arial" w:eastAsia="Arial" w:hAnsi="Arial" w:cs="Arial"/>
                <w:color w:val="008080"/>
                <w:sz w:val="16"/>
              </w:rPr>
              <w:t>EMPLOYEE’S SIGNATURE</w:t>
            </w:r>
            <w:r>
              <w:rPr>
                <w:rFonts w:ascii="Arial" w:eastAsia="Arial" w:hAnsi="Arial" w:cs="Arial"/>
                <w:color w:val="008080"/>
              </w:rPr>
              <w:t xml:space="preserve"> </w:t>
            </w:r>
          </w:p>
          <w:p w14:paraId="0C7C1F9C" w14:textId="77777777" w:rsidR="004D6678" w:rsidRDefault="00000000">
            <w:pPr>
              <w:spacing w:after="0"/>
              <w:ind w:left="2"/>
            </w:pPr>
            <w:r>
              <w:rPr>
                <w:rFonts w:ascii="Arial" w:eastAsia="Arial" w:hAnsi="Arial" w:cs="Arial"/>
              </w:rPr>
              <w:t xml:space="preserve"> </w:t>
            </w:r>
          </w:p>
        </w:tc>
        <w:tc>
          <w:tcPr>
            <w:tcW w:w="1788" w:type="dxa"/>
            <w:tcBorders>
              <w:top w:val="single" w:sz="6" w:space="0" w:color="000000"/>
              <w:left w:val="single" w:sz="6" w:space="0" w:color="000000"/>
              <w:bottom w:val="single" w:sz="6" w:space="0" w:color="000000"/>
              <w:right w:val="single" w:sz="6" w:space="0" w:color="000000"/>
            </w:tcBorders>
          </w:tcPr>
          <w:p w14:paraId="10D5543B" w14:textId="77777777" w:rsidR="004D6678" w:rsidRDefault="00000000">
            <w:pPr>
              <w:spacing w:after="0"/>
              <w:ind w:left="2"/>
            </w:pPr>
            <w:r>
              <w:rPr>
                <w:rFonts w:ascii="Arial" w:eastAsia="Arial" w:hAnsi="Arial" w:cs="Arial"/>
                <w:color w:val="008080"/>
                <w:sz w:val="16"/>
              </w:rPr>
              <w:t>DATE</w:t>
            </w:r>
            <w:r>
              <w:rPr>
                <w:rFonts w:ascii="Arial" w:eastAsia="Arial" w:hAnsi="Arial" w:cs="Arial"/>
              </w:rPr>
              <w:t xml:space="preserve"> </w:t>
            </w:r>
          </w:p>
          <w:p w14:paraId="630D0385" w14:textId="77777777" w:rsidR="004D6678" w:rsidRDefault="00000000">
            <w:pPr>
              <w:spacing w:after="0"/>
              <w:ind w:left="2"/>
            </w:pPr>
            <w:r>
              <w:rPr>
                <w:rFonts w:ascii="Arial" w:eastAsia="Arial" w:hAnsi="Arial" w:cs="Arial"/>
              </w:rPr>
              <w:t xml:space="preserve">       </w:t>
            </w:r>
          </w:p>
        </w:tc>
      </w:tr>
    </w:tbl>
    <w:p w14:paraId="721F676F" w14:textId="77777777" w:rsidR="004D6678" w:rsidRDefault="00000000">
      <w:pPr>
        <w:spacing w:after="0"/>
        <w:ind w:left="-720"/>
        <w:jc w:val="both"/>
      </w:pPr>
      <w:r>
        <w:rPr>
          <w:rFonts w:ascii="Arial" w:eastAsia="Arial" w:hAnsi="Arial" w:cs="Arial"/>
        </w:rPr>
        <w:t xml:space="preserve"> </w:t>
      </w:r>
    </w:p>
    <w:sectPr w:rsidR="004D66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96" w:left="1440" w:header="754"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2095" w14:textId="77777777" w:rsidR="00094A1B" w:rsidRDefault="00094A1B">
      <w:pPr>
        <w:spacing w:after="0" w:line="240" w:lineRule="auto"/>
      </w:pPr>
      <w:r>
        <w:separator/>
      </w:r>
    </w:p>
  </w:endnote>
  <w:endnote w:type="continuationSeparator" w:id="0">
    <w:p w14:paraId="3B1D3DE0" w14:textId="77777777" w:rsidR="00094A1B" w:rsidRDefault="0009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1DC5" w14:textId="77777777" w:rsidR="004D6678" w:rsidRDefault="00000000">
    <w:pPr>
      <w:spacing w:after="0"/>
      <w:ind w:left="-72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w:t>
      </w:r>
    </w:fldSimple>
    <w:r>
      <w:rPr>
        <w:rFonts w:ascii="Arial" w:eastAsia="Arial" w:hAnsi="Arial" w:cs="Arial"/>
      </w:rPr>
      <w:t xml:space="preserve"> </w:t>
    </w:r>
  </w:p>
  <w:p w14:paraId="448B0614" w14:textId="77777777" w:rsidR="004D6678" w:rsidRDefault="00000000">
    <w:pPr>
      <w:spacing w:after="0"/>
      <w:ind w:left="-720"/>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B3C" w14:textId="77777777" w:rsidR="004D6678" w:rsidRDefault="00000000">
    <w:pPr>
      <w:spacing w:after="0"/>
      <w:ind w:left="-72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w:t>
      </w:r>
    </w:fldSimple>
    <w:r>
      <w:rPr>
        <w:rFonts w:ascii="Arial" w:eastAsia="Arial" w:hAnsi="Arial" w:cs="Arial"/>
      </w:rPr>
      <w:t xml:space="preserve"> </w:t>
    </w:r>
  </w:p>
  <w:p w14:paraId="3A3915ED" w14:textId="77777777" w:rsidR="004D6678" w:rsidRDefault="00000000">
    <w:pPr>
      <w:spacing w:after="0"/>
      <w:ind w:left="-720"/>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03ED" w14:textId="77777777" w:rsidR="004D6678" w:rsidRDefault="00000000">
    <w:pPr>
      <w:spacing w:after="0"/>
      <w:ind w:left="-72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rPr>
      <w:t xml:space="preserve"> of </w:t>
    </w:r>
    <w:fldSimple w:instr=" NUMPAGES   \* MERGEFORMAT ">
      <w:r>
        <w:rPr>
          <w:rFonts w:ascii="Arial" w:eastAsia="Arial" w:hAnsi="Arial" w:cs="Arial"/>
          <w:b/>
        </w:rPr>
        <w:t>3</w:t>
      </w:r>
    </w:fldSimple>
    <w:r>
      <w:rPr>
        <w:rFonts w:ascii="Arial" w:eastAsia="Arial" w:hAnsi="Arial" w:cs="Arial"/>
      </w:rPr>
      <w:t xml:space="preserve"> </w:t>
    </w:r>
  </w:p>
  <w:p w14:paraId="37546C05" w14:textId="77777777" w:rsidR="004D6678" w:rsidRDefault="00000000">
    <w:pPr>
      <w:spacing w:after="0"/>
      <w:ind w:left="-720"/>
    </w:pPr>
    <w:r>
      <w:rPr>
        <w:rFonts w:ascii="Arial" w:eastAsia="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5851" w14:textId="77777777" w:rsidR="00094A1B" w:rsidRDefault="00094A1B">
      <w:pPr>
        <w:spacing w:after="0" w:line="240" w:lineRule="auto"/>
      </w:pPr>
      <w:r>
        <w:separator/>
      </w:r>
    </w:p>
  </w:footnote>
  <w:footnote w:type="continuationSeparator" w:id="0">
    <w:p w14:paraId="71D730F4" w14:textId="77777777" w:rsidR="00094A1B" w:rsidRDefault="0009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F739" w14:textId="77777777" w:rsidR="004D6678" w:rsidRDefault="00000000">
    <w:pPr>
      <w:tabs>
        <w:tab w:val="center" w:pos="9900"/>
      </w:tabs>
      <w:spacing w:after="139"/>
      <w:ind w:left="-720"/>
    </w:pPr>
    <w:r>
      <w:rPr>
        <w:rFonts w:ascii="Arial" w:eastAsia="Arial" w:hAnsi="Arial" w:cs="Arial"/>
        <w:sz w:val="16"/>
      </w:rPr>
      <w:t xml:space="preserve">STATE OF CALIFORNIA </w:t>
    </w:r>
    <w:r>
      <w:rPr>
        <w:rFonts w:ascii="Arial" w:eastAsia="Arial" w:hAnsi="Arial" w:cs="Arial"/>
        <w:sz w:val="16"/>
      </w:rPr>
      <w:tab/>
      <w:t xml:space="preserve"> </w:t>
    </w:r>
  </w:p>
  <w:p w14:paraId="7456F8BB" w14:textId="77777777" w:rsidR="004D6678" w:rsidRDefault="00000000">
    <w:pPr>
      <w:spacing w:after="0"/>
      <w:ind w:left="-720"/>
    </w:pPr>
    <w:r>
      <w:rPr>
        <w:rFonts w:ascii="Arial" w:eastAsia="Arial" w:hAnsi="Arial" w:cs="Arial"/>
        <w:b/>
        <w:sz w:val="32"/>
      </w:rPr>
      <w:t xml:space="preserve">DUTY STATEMENT </w:t>
    </w:r>
  </w:p>
  <w:p w14:paraId="47911286" w14:textId="77777777" w:rsidR="004D6678" w:rsidRDefault="00000000">
    <w:pPr>
      <w:spacing w:after="21"/>
      <w:ind w:left="-720"/>
    </w:pPr>
    <w:r>
      <w:rPr>
        <w:rFonts w:ascii="Arial" w:eastAsia="Arial" w:hAnsi="Arial" w:cs="Arial"/>
        <w:b/>
        <w:i/>
        <w:sz w:val="18"/>
      </w:rPr>
      <w:t xml:space="preserve">CALIFORNIA PUBLIC UTILITIES COMMISSION </w:t>
    </w:r>
  </w:p>
  <w:p w14:paraId="23806A6F" w14:textId="77777777" w:rsidR="004D6678" w:rsidRDefault="00000000">
    <w:pPr>
      <w:spacing w:after="0"/>
      <w:ind w:left="-72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9ADC" w14:textId="77777777" w:rsidR="004D6678" w:rsidRDefault="00000000">
    <w:pPr>
      <w:tabs>
        <w:tab w:val="center" w:pos="9900"/>
      </w:tabs>
      <w:spacing w:after="139"/>
      <w:ind w:left="-720"/>
    </w:pPr>
    <w:r>
      <w:rPr>
        <w:rFonts w:ascii="Arial" w:eastAsia="Arial" w:hAnsi="Arial" w:cs="Arial"/>
        <w:sz w:val="16"/>
      </w:rPr>
      <w:t xml:space="preserve">STATE OF CALIFORNIA </w:t>
    </w:r>
    <w:r>
      <w:rPr>
        <w:rFonts w:ascii="Arial" w:eastAsia="Arial" w:hAnsi="Arial" w:cs="Arial"/>
        <w:sz w:val="16"/>
      </w:rPr>
      <w:tab/>
      <w:t xml:space="preserve"> </w:t>
    </w:r>
  </w:p>
  <w:p w14:paraId="0B6B9815" w14:textId="77777777" w:rsidR="004D6678" w:rsidRDefault="00000000">
    <w:pPr>
      <w:spacing w:after="0"/>
      <w:ind w:left="-720"/>
    </w:pPr>
    <w:r>
      <w:rPr>
        <w:rFonts w:ascii="Arial" w:eastAsia="Arial" w:hAnsi="Arial" w:cs="Arial"/>
        <w:b/>
        <w:sz w:val="32"/>
      </w:rPr>
      <w:t xml:space="preserve">DUTY STATEMENT </w:t>
    </w:r>
  </w:p>
  <w:p w14:paraId="39B60CE9" w14:textId="77777777" w:rsidR="004D6678" w:rsidRDefault="00000000">
    <w:pPr>
      <w:spacing w:after="21"/>
      <w:ind w:left="-720"/>
    </w:pPr>
    <w:r>
      <w:rPr>
        <w:rFonts w:ascii="Arial" w:eastAsia="Arial" w:hAnsi="Arial" w:cs="Arial"/>
        <w:b/>
        <w:i/>
        <w:sz w:val="18"/>
      </w:rPr>
      <w:t xml:space="preserve">CALIFORNIA PUBLIC UTILITIES COMMISSION </w:t>
    </w:r>
  </w:p>
  <w:p w14:paraId="181A11BA" w14:textId="77777777" w:rsidR="004D6678" w:rsidRDefault="00000000">
    <w:pPr>
      <w:spacing w:after="0"/>
      <w:ind w:left="-72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FC3D" w14:textId="77777777" w:rsidR="004D6678" w:rsidRDefault="00000000">
    <w:pPr>
      <w:tabs>
        <w:tab w:val="center" w:pos="9900"/>
      </w:tabs>
      <w:spacing w:after="139"/>
      <w:ind w:left="-720"/>
    </w:pPr>
    <w:r>
      <w:rPr>
        <w:rFonts w:ascii="Arial" w:eastAsia="Arial" w:hAnsi="Arial" w:cs="Arial"/>
        <w:sz w:val="16"/>
      </w:rPr>
      <w:t xml:space="preserve">STATE OF CALIFORNIA </w:t>
    </w:r>
    <w:r>
      <w:rPr>
        <w:rFonts w:ascii="Arial" w:eastAsia="Arial" w:hAnsi="Arial" w:cs="Arial"/>
        <w:sz w:val="16"/>
      </w:rPr>
      <w:tab/>
      <w:t xml:space="preserve"> </w:t>
    </w:r>
  </w:p>
  <w:p w14:paraId="3C597791" w14:textId="77777777" w:rsidR="004D6678" w:rsidRDefault="00000000">
    <w:pPr>
      <w:spacing w:after="0"/>
      <w:ind w:left="-720"/>
    </w:pPr>
    <w:r>
      <w:rPr>
        <w:rFonts w:ascii="Arial" w:eastAsia="Arial" w:hAnsi="Arial" w:cs="Arial"/>
        <w:b/>
        <w:sz w:val="32"/>
      </w:rPr>
      <w:t xml:space="preserve">DUTY STATEMENT </w:t>
    </w:r>
  </w:p>
  <w:p w14:paraId="4F4CD37C" w14:textId="77777777" w:rsidR="004D6678" w:rsidRDefault="00000000">
    <w:pPr>
      <w:spacing w:after="21"/>
      <w:ind w:left="-720"/>
    </w:pPr>
    <w:r>
      <w:rPr>
        <w:rFonts w:ascii="Arial" w:eastAsia="Arial" w:hAnsi="Arial" w:cs="Arial"/>
        <w:b/>
        <w:i/>
        <w:sz w:val="18"/>
      </w:rPr>
      <w:t xml:space="preserve">CALIFORNIA PUBLIC UTILITIES COMMISSION </w:t>
    </w:r>
  </w:p>
  <w:p w14:paraId="515A25C5" w14:textId="77777777" w:rsidR="004D6678" w:rsidRDefault="00000000">
    <w:pPr>
      <w:spacing w:after="0"/>
      <w:ind w:left="-720"/>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F7256"/>
    <w:multiLevelType w:val="hybridMultilevel"/>
    <w:tmpl w:val="4C409F9E"/>
    <w:lvl w:ilvl="0" w:tplc="1B8E83A0">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CBF20">
      <w:start w:val="1"/>
      <w:numFmt w:val="bullet"/>
      <w:lvlText w:val="o"/>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86284C">
      <w:start w:val="1"/>
      <w:numFmt w:val="bullet"/>
      <w:lvlText w:val="▪"/>
      <w:lvlJc w:val="left"/>
      <w:pPr>
        <w:ind w:left="1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8AF688">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34743A">
      <w:start w:val="1"/>
      <w:numFmt w:val="bullet"/>
      <w:lvlText w:val="o"/>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322166">
      <w:start w:val="1"/>
      <w:numFmt w:val="bullet"/>
      <w:lvlText w:val="▪"/>
      <w:lvlJc w:val="left"/>
      <w:pPr>
        <w:ind w:left="4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0DED6">
      <w:start w:val="1"/>
      <w:numFmt w:val="bullet"/>
      <w:lvlText w:val="•"/>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47EAC">
      <w:start w:val="1"/>
      <w:numFmt w:val="bullet"/>
      <w:lvlText w:val="o"/>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03E34">
      <w:start w:val="1"/>
      <w:numFmt w:val="bullet"/>
      <w:lvlText w:val="▪"/>
      <w:lvlJc w:val="left"/>
      <w:pPr>
        <w:ind w:left="6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937025"/>
    <w:multiLevelType w:val="hybridMultilevel"/>
    <w:tmpl w:val="F81AB6B2"/>
    <w:lvl w:ilvl="0" w:tplc="4B045452">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8357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1E02B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6489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66D3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52ACA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20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8B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B6BD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7100202">
    <w:abstractNumId w:val="0"/>
  </w:num>
  <w:num w:numId="2" w16cid:durableId="73578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78"/>
    <w:rsid w:val="00094A1B"/>
    <w:rsid w:val="004D6678"/>
    <w:rsid w:val="0065108F"/>
    <w:rsid w:val="00C6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39BA"/>
  <w15:docId w15:val="{0E54B3DE-FE51-4362-900D-9C8B3834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bpm2DS</dc:title>
  <dc:subject>Bldg Prop Mgmt In-Town Duty Statements</dc:subject>
  <dc:creator>KRivera</dc:creator>
  <cp:keywords/>
  <cp:lastModifiedBy>Jose, Salvador</cp:lastModifiedBy>
  <cp:revision>2</cp:revision>
  <dcterms:created xsi:type="dcterms:W3CDTF">2025-12-04T19:02:00Z</dcterms:created>
  <dcterms:modified xsi:type="dcterms:W3CDTF">2025-12-04T19:02:00Z</dcterms:modified>
</cp:coreProperties>
</file>