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0D92" w14:textId="77777777" w:rsidR="00225C8B" w:rsidRPr="0055027F" w:rsidRDefault="0078688E" w:rsidP="0078688E">
      <w:pPr>
        <w:jc w:val="center"/>
        <w:rPr>
          <w:rFonts w:ascii="Arial" w:hAnsi="Arial" w:cs="Arial"/>
          <w:sz w:val="24"/>
          <w:u w:val="single"/>
        </w:rPr>
      </w:pPr>
      <w:r w:rsidRPr="0055027F">
        <w:rPr>
          <w:rFonts w:ascii="Arial" w:hAnsi="Arial" w:cs="Arial"/>
          <w:sz w:val="24"/>
          <w:u w:val="single"/>
        </w:rPr>
        <w:t>CALIFORNIA CONSERVATION CORPS</w:t>
      </w:r>
    </w:p>
    <w:p w14:paraId="3F9C4AD1" w14:textId="77777777" w:rsidR="0035310C" w:rsidRPr="0055027F" w:rsidRDefault="0078688E" w:rsidP="00C22F26">
      <w:pPr>
        <w:spacing w:after="0"/>
        <w:jc w:val="center"/>
        <w:rPr>
          <w:rFonts w:ascii="Arial" w:hAnsi="Arial" w:cs="Arial"/>
          <w:sz w:val="28"/>
        </w:rPr>
      </w:pPr>
      <w:r w:rsidRPr="0055027F">
        <w:rPr>
          <w:rFonts w:ascii="Arial" w:hAnsi="Arial" w:cs="Arial"/>
          <w:b/>
          <w:sz w:val="28"/>
        </w:rPr>
        <w:t>POSITION DUTY STATEMENT</w:t>
      </w:r>
    </w:p>
    <w:p w14:paraId="69EF1747" w14:textId="77777777" w:rsidR="006466E9" w:rsidRPr="0055027F" w:rsidRDefault="006466E9" w:rsidP="0035310C">
      <w:pPr>
        <w:spacing w:after="0"/>
        <w:jc w:val="both"/>
        <w:rPr>
          <w:rFonts w:ascii="Arial" w:hAnsi="Arial" w:cs="Arial"/>
        </w:rPr>
      </w:pPr>
    </w:p>
    <w:tbl>
      <w:tblPr>
        <w:tblStyle w:val="TableGrid"/>
        <w:tblW w:w="0" w:type="auto"/>
        <w:tblLook w:val="04A0" w:firstRow="1" w:lastRow="0" w:firstColumn="1" w:lastColumn="0" w:noHBand="0" w:noVBand="1"/>
      </w:tblPr>
      <w:tblGrid>
        <w:gridCol w:w="5395"/>
        <w:gridCol w:w="5395"/>
      </w:tblGrid>
      <w:tr w:rsidR="00BA295A" w:rsidRPr="0055027F" w14:paraId="07BAD494" w14:textId="77777777" w:rsidTr="00BA295A">
        <w:tc>
          <w:tcPr>
            <w:tcW w:w="5395" w:type="dxa"/>
          </w:tcPr>
          <w:p w14:paraId="145CF974" w14:textId="77777777" w:rsidR="00BA295A" w:rsidRPr="00F92088" w:rsidRDefault="00BA295A" w:rsidP="0035310C">
            <w:pPr>
              <w:jc w:val="both"/>
              <w:rPr>
                <w:rFonts w:ascii="Arial" w:hAnsi="Arial" w:cs="Arial"/>
                <w:color w:val="000000" w:themeColor="text1"/>
                <w:sz w:val="20"/>
              </w:rPr>
            </w:pPr>
            <w:r w:rsidRPr="00F92088">
              <w:rPr>
                <w:rFonts w:ascii="Arial" w:hAnsi="Arial" w:cs="Arial"/>
                <w:color w:val="000000" w:themeColor="text1"/>
                <w:sz w:val="20"/>
              </w:rPr>
              <w:t>WORKING TITLE OF POSITION</w:t>
            </w:r>
          </w:p>
          <w:p w14:paraId="4DDA97E1" w14:textId="600B6AC8" w:rsidR="00BA295A" w:rsidRPr="00F92088" w:rsidRDefault="00407A27" w:rsidP="0035310C">
            <w:pPr>
              <w:jc w:val="both"/>
              <w:rPr>
                <w:rFonts w:ascii="Arial" w:hAnsi="Arial" w:cs="Arial"/>
                <w:color w:val="000000" w:themeColor="text1"/>
                <w:sz w:val="24"/>
                <w:szCs w:val="24"/>
              </w:rPr>
            </w:pPr>
            <w:r w:rsidRPr="00F92088">
              <w:rPr>
                <w:rFonts w:ascii="Arial" w:hAnsi="Arial" w:cs="Arial"/>
                <w:color w:val="000000" w:themeColor="text1"/>
                <w:sz w:val="24"/>
                <w:szCs w:val="24"/>
              </w:rPr>
              <w:t>Data and Reporting Specialist</w:t>
            </w:r>
          </w:p>
        </w:tc>
        <w:tc>
          <w:tcPr>
            <w:tcW w:w="5395" w:type="dxa"/>
          </w:tcPr>
          <w:p w14:paraId="56016A2E" w14:textId="77777777" w:rsidR="00BA295A" w:rsidRPr="0055027F" w:rsidRDefault="00BA295A" w:rsidP="0035310C">
            <w:pPr>
              <w:jc w:val="both"/>
              <w:rPr>
                <w:rFonts w:ascii="Arial" w:hAnsi="Arial" w:cs="Arial"/>
                <w:sz w:val="20"/>
              </w:rPr>
            </w:pPr>
            <w:r w:rsidRPr="0055027F">
              <w:rPr>
                <w:rFonts w:ascii="Arial" w:hAnsi="Arial" w:cs="Arial"/>
                <w:sz w:val="20"/>
              </w:rPr>
              <w:t>REPORTING UNIT NUMBER</w:t>
            </w:r>
          </w:p>
          <w:p w14:paraId="0F533F94" w14:textId="781785A4" w:rsidR="00BA295A" w:rsidRPr="0055027F" w:rsidRDefault="001947F3" w:rsidP="0035310C">
            <w:pPr>
              <w:jc w:val="both"/>
              <w:rPr>
                <w:rFonts w:ascii="Arial" w:hAnsi="Arial" w:cs="Arial"/>
                <w:sz w:val="24"/>
              </w:rPr>
            </w:pPr>
            <w:r>
              <w:rPr>
                <w:rFonts w:ascii="Arial" w:hAnsi="Arial" w:cs="Arial"/>
                <w:sz w:val="24"/>
              </w:rPr>
              <w:t>240</w:t>
            </w:r>
          </w:p>
        </w:tc>
      </w:tr>
      <w:tr w:rsidR="00BA295A" w:rsidRPr="0055027F" w14:paraId="749A2401" w14:textId="77777777" w:rsidTr="00BA295A">
        <w:tc>
          <w:tcPr>
            <w:tcW w:w="5395" w:type="dxa"/>
          </w:tcPr>
          <w:p w14:paraId="2579F401" w14:textId="77777777" w:rsidR="00BA295A" w:rsidRPr="00F92088" w:rsidRDefault="00BA295A" w:rsidP="0035310C">
            <w:pPr>
              <w:jc w:val="both"/>
              <w:rPr>
                <w:rFonts w:ascii="Arial" w:hAnsi="Arial" w:cs="Arial"/>
                <w:color w:val="000000" w:themeColor="text1"/>
                <w:sz w:val="20"/>
              </w:rPr>
            </w:pPr>
            <w:r w:rsidRPr="00F92088">
              <w:rPr>
                <w:rFonts w:ascii="Arial" w:hAnsi="Arial" w:cs="Arial"/>
                <w:color w:val="000000" w:themeColor="text1"/>
                <w:sz w:val="20"/>
              </w:rPr>
              <w:t>DIVISION/BRANCH OR CENTER</w:t>
            </w:r>
          </w:p>
          <w:p w14:paraId="529293B8" w14:textId="77777777" w:rsidR="00BA295A" w:rsidRPr="00F92088" w:rsidRDefault="001947F3" w:rsidP="0035310C">
            <w:pPr>
              <w:jc w:val="both"/>
              <w:rPr>
                <w:rFonts w:ascii="Arial" w:hAnsi="Arial" w:cs="Arial"/>
                <w:color w:val="000000" w:themeColor="text1"/>
                <w:sz w:val="24"/>
              </w:rPr>
            </w:pPr>
            <w:r w:rsidRPr="00F92088">
              <w:rPr>
                <w:rFonts w:ascii="Arial" w:hAnsi="Arial" w:cs="Arial"/>
                <w:color w:val="000000" w:themeColor="text1"/>
                <w:sz w:val="24"/>
              </w:rPr>
              <w:t>Information Systems Branch</w:t>
            </w:r>
          </w:p>
        </w:tc>
        <w:tc>
          <w:tcPr>
            <w:tcW w:w="5395" w:type="dxa"/>
          </w:tcPr>
          <w:p w14:paraId="5C39CD03" w14:textId="77777777" w:rsidR="00BA295A" w:rsidRPr="0055027F" w:rsidRDefault="00BA295A" w:rsidP="0035310C">
            <w:pPr>
              <w:jc w:val="both"/>
              <w:rPr>
                <w:rFonts w:ascii="Arial" w:hAnsi="Arial" w:cs="Arial"/>
                <w:sz w:val="20"/>
              </w:rPr>
            </w:pPr>
            <w:r w:rsidRPr="0055027F">
              <w:rPr>
                <w:rFonts w:ascii="Arial" w:hAnsi="Arial" w:cs="Arial"/>
                <w:sz w:val="20"/>
              </w:rPr>
              <w:t>LOCATION</w:t>
            </w:r>
          </w:p>
          <w:p w14:paraId="307ADDC2" w14:textId="77777777" w:rsidR="00BA295A" w:rsidRPr="0055027F" w:rsidRDefault="00646BD8" w:rsidP="0035310C">
            <w:pPr>
              <w:jc w:val="both"/>
              <w:rPr>
                <w:rFonts w:ascii="Arial" w:hAnsi="Arial" w:cs="Arial"/>
                <w:sz w:val="24"/>
              </w:rPr>
            </w:pPr>
            <w:r>
              <w:rPr>
                <w:rFonts w:ascii="Arial" w:hAnsi="Arial" w:cs="Arial"/>
                <w:sz w:val="24"/>
              </w:rPr>
              <w:t>Sacramento</w:t>
            </w:r>
          </w:p>
        </w:tc>
      </w:tr>
      <w:tr w:rsidR="00BA295A" w:rsidRPr="0055027F" w14:paraId="0C5ABDD0" w14:textId="77777777" w:rsidTr="00BA295A">
        <w:tc>
          <w:tcPr>
            <w:tcW w:w="5395" w:type="dxa"/>
          </w:tcPr>
          <w:p w14:paraId="586433F9" w14:textId="77777777" w:rsidR="00BA295A" w:rsidRPr="0055027F" w:rsidRDefault="00BA295A" w:rsidP="0035310C">
            <w:pPr>
              <w:jc w:val="both"/>
              <w:rPr>
                <w:rFonts w:ascii="Arial" w:hAnsi="Arial" w:cs="Arial"/>
                <w:sz w:val="20"/>
              </w:rPr>
            </w:pPr>
            <w:r w:rsidRPr="0055027F">
              <w:rPr>
                <w:rFonts w:ascii="Arial" w:hAnsi="Arial" w:cs="Arial"/>
                <w:sz w:val="20"/>
              </w:rPr>
              <w:t>CLASS TITLE</w:t>
            </w:r>
          </w:p>
          <w:p w14:paraId="172AA9CE" w14:textId="77777777" w:rsidR="00BA295A" w:rsidRPr="0055027F" w:rsidRDefault="001947F3" w:rsidP="0035310C">
            <w:pPr>
              <w:jc w:val="both"/>
              <w:rPr>
                <w:rFonts w:ascii="Arial" w:hAnsi="Arial" w:cs="Arial"/>
                <w:sz w:val="24"/>
              </w:rPr>
            </w:pPr>
            <w:r>
              <w:rPr>
                <w:rFonts w:ascii="Arial" w:hAnsi="Arial" w:cs="Arial"/>
                <w:sz w:val="24"/>
              </w:rPr>
              <w:t>Information Technology Specialist I</w:t>
            </w:r>
          </w:p>
        </w:tc>
        <w:tc>
          <w:tcPr>
            <w:tcW w:w="5395" w:type="dxa"/>
          </w:tcPr>
          <w:p w14:paraId="5AC10F36" w14:textId="77777777" w:rsidR="00BA295A" w:rsidRPr="0055027F" w:rsidRDefault="00BA295A" w:rsidP="0035310C">
            <w:pPr>
              <w:jc w:val="both"/>
              <w:rPr>
                <w:rFonts w:ascii="Arial" w:hAnsi="Arial" w:cs="Arial"/>
              </w:rPr>
            </w:pPr>
            <w:r w:rsidRPr="0055027F">
              <w:rPr>
                <w:rFonts w:ascii="Arial" w:hAnsi="Arial" w:cs="Arial"/>
                <w:sz w:val="20"/>
              </w:rPr>
              <w:t>POSITION NUMBER</w:t>
            </w:r>
            <w:r w:rsidRPr="0055027F">
              <w:rPr>
                <w:rFonts w:ascii="Arial" w:hAnsi="Arial" w:cs="Arial"/>
                <w:sz w:val="20"/>
              </w:rPr>
              <w:ptab w:relativeTo="indent" w:alignment="right" w:leader="none"/>
            </w:r>
            <w:r w:rsidRPr="0055027F">
              <w:rPr>
                <w:rFonts w:ascii="Arial" w:hAnsi="Arial" w:cs="Arial"/>
                <w:sz w:val="20"/>
              </w:rPr>
              <w:t>EFFECTIVE DATE</w:t>
            </w:r>
          </w:p>
          <w:p w14:paraId="3B71807B" w14:textId="13C7DEB7" w:rsidR="00BA295A" w:rsidRPr="0055027F" w:rsidRDefault="001947F3" w:rsidP="00BC2B6F">
            <w:pPr>
              <w:jc w:val="both"/>
              <w:rPr>
                <w:rFonts w:ascii="Arial" w:hAnsi="Arial" w:cs="Arial"/>
                <w:sz w:val="24"/>
              </w:rPr>
            </w:pPr>
            <w:r>
              <w:rPr>
                <w:rFonts w:ascii="Arial" w:hAnsi="Arial" w:cs="Arial"/>
                <w:sz w:val="24"/>
              </w:rPr>
              <w:t>533-240-1402-</w:t>
            </w:r>
            <w:r w:rsidR="00BC2B6F">
              <w:rPr>
                <w:rFonts w:ascii="Arial" w:hAnsi="Arial" w:cs="Arial"/>
                <w:sz w:val="24"/>
              </w:rPr>
              <w:t>002</w:t>
            </w:r>
            <w:r w:rsidR="008773EE" w:rsidRPr="0055027F">
              <w:rPr>
                <w:rFonts w:ascii="Arial" w:hAnsi="Arial" w:cs="Arial"/>
                <w:sz w:val="24"/>
              </w:rPr>
              <w:ptab w:relativeTo="indent" w:alignment="right" w:leader="none"/>
            </w:r>
            <w:r w:rsidR="00E933FC">
              <w:rPr>
                <w:rFonts w:ascii="Arial" w:hAnsi="Arial" w:cs="Arial"/>
                <w:sz w:val="24"/>
              </w:rPr>
              <w:t>12</w:t>
            </w:r>
            <w:r>
              <w:rPr>
                <w:rFonts w:ascii="Arial" w:hAnsi="Arial" w:cs="Arial"/>
                <w:sz w:val="24"/>
              </w:rPr>
              <w:t>/</w:t>
            </w:r>
            <w:r w:rsidR="00E933FC">
              <w:rPr>
                <w:rFonts w:ascii="Arial" w:hAnsi="Arial" w:cs="Arial"/>
                <w:sz w:val="24"/>
              </w:rPr>
              <w:t>01</w:t>
            </w:r>
            <w:r>
              <w:rPr>
                <w:rFonts w:ascii="Arial" w:hAnsi="Arial" w:cs="Arial"/>
                <w:sz w:val="24"/>
              </w:rPr>
              <w:t>/20</w:t>
            </w:r>
            <w:r w:rsidR="00E933FC">
              <w:rPr>
                <w:rFonts w:ascii="Arial" w:hAnsi="Arial" w:cs="Arial"/>
                <w:sz w:val="24"/>
              </w:rPr>
              <w:t>25</w:t>
            </w:r>
          </w:p>
        </w:tc>
      </w:tr>
    </w:tbl>
    <w:p w14:paraId="103080D9" w14:textId="77777777" w:rsidR="0035310C" w:rsidRPr="0055027F" w:rsidRDefault="0035310C" w:rsidP="0035310C">
      <w:pPr>
        <w:spacing w:after="0"/>
        <w:jc w:val="both"/>
        <w:rPr>
          <w:rFonts w:ascii="Arial" w:hAnsi="Arial" w:cs="Arial"/>
        </w:rPr>
      </w:pPr>
    </w:p>
    <w:p w14:paraId="2FCBC5B9" w14:textId="77777777" w:rsidR="006466E9" w:rsidRPr="0055027F" w:rsidRDefault="006466E9" w:rsidP="00C22F26">
      <w:pPr>
        <w:spacing w:after="0"/>
        <w:jc w:val="center"/>
        <w:rPr>
          <w:rFonts w:ascii="Arial" w:hAnsi="Arial" w:cs="Arial"/>
        </w:rPr>
      </w:pPr>
      <w:r w:rsidRPr="0055027F">
        <w:rPr>
          <w:rFonts w:ascii="Arial" w:hAnsi="Arial" w:cs="Arial"/>
          <w:u w:val="single"/>
        </w:rPr>
        <w:t>Supervision Exercised</w:t>
      </w:r>
    </w:p>
    <w:p w14:paraId="376D0939" w14:textId="77777777" w:rsidR="006466E9" w:rsidRPr="0055027F" w:rsidRDefault="006466E9" w:rsidP="006466E9">
      <w:pPr>
        <w:spacing w:after="0"/>
        <w:jc w:val="both"/>
        <w:rPr>
          <w:rFonts w:ascii="Arial" w:hAnsi="Arial" w:cs="Arial"/>
        </w:rPr>
      </w:pPr>
    </w:p>
    <w:tbl>
      <w:tblPr>
        <w:tblStyle w:val="TableGrid"/>
        <w:tblW w:w="0" w:type="auto"/>
        <w:tblLook w:val="04A0" w:firstRow="1" w:lastRow="0" w:firstColumn="1" w:lastColumn="0" w:noHBand="0" w:noVBand="1"/>
      </w:tblPr>
      <w:tblGrid>
        <w:gridCol w:w="1345"/>
        <w:gridCol w:w="4049"/>
        <w:gridCol w:w="1441"/>
        <w:gridCol w:w="3955"/>
      </w:tblGrid>
      <w:tr w:rsidR="00C22F26" w:rsidRPr="0055027F" w14:paraId="230BBC5E" w14:textId="77777777" w:rsidTr="00C22F26">
        <w:tc>
          <w:tcPr>
            <w:tcW w:w="1345" w:type="dxa"/>
          </w:tcPr>
          <w:p w14:paraId="6D07A054"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589EA170" w14:textId="77777777" w:rsidR="00C22F26" w:rsidRPr="0055027F" w:rsidRDefault="00C22F26" w:rsidP="006466E9">
            <w:pPr>
              <w:jc w:val="both"/>
              <w:rPr>
                <w:rFonts w:ascii="Arial" w:hAnsi="Arial" w:cs="Arial"/>
                <w:sz w:val="24"/>
              </w:rPr>
            </w:pPr>
          </w:p>
        </w:tc>
        <w:tc>
          <w:tcPr>
            <w:tcW w:w="4049" w:type="dxa"/>
          </w:tcPr>
          <w:p w14:paraId="58A42751" w14:textId="77777777" w:rsidR="00C22F26" w:rsidRPr="0055027F" w:rsidRDefault="00C22F26" w:rsidP="006466E9">
            <w:pPr>
              <w:jc w:val="both"/>
              <w:rPr>
                <w:rFonts w:ascii="Arial" w:hAnsi="Arial" w:cs="Arial"/>
                <w:sz w:val="20"/>
              </w:rPr>
            </w:pPr>
            <w:r w:rsidRPr="0055027F">
              <w:rPr>
                <w:rFonts w:ascii="Arial" w:hAnsi="Arial" w:cs="Arial"/>
                <w:sz w:val="20"/>
              </w:rPr>
              <w:t>DIRECT SUPERVISION CLASSIFICATION</w:t>
            </w:r>
          </w:p>
          <w:p w14:paraId="2C854244" w14:textId="77777777" w:rsidR="00C22F26" w:rsidRPr="0055027F" w:rsidRDefault="001947F3" w:rsidP="006466E9">
            <w:pPr>
              <w:jc w:val="both"/>
              <w:rPr>
                <w:rFonts w:ascii="Arial" w:hAnsi="Arial" w:cs="Arial"/>
                <w:sz w:val="24"/>
              </w:rPr>
            </w:pPr>
            <w:r>
              <w:rPr>
                <w:rFonts w:ascii="Arial" w:hAnsi="Arial" w:cs="Arial"/>
                <w:sz w:val="24"/>
              </w:rPr>
              <w:t>N/A</w:t>
            </w:r>
          </w:p>
        </w:tc>
        <w:tc>
          <w:tcPr>
            <w:tcW w:w="1441" w:type="dxa"/>
          </w:tcPr>
          <w:p w14:paraId="0F4BFD81"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7148E652" w14:textId="77777777" w:rsidR="00C22F26" w:rsidRPr="0055027F" w:rsidRDefault="00C22F26" w:rsidP="006466E9">
            <w:pPr>
              <w:jc w:val="both"/>
              <w:rPr>
                <w:rFonts w:ascii="Arial" w:hAnsi="Arial" w:cs="Arial"/>
                <w:sz w:val="24"/>
              </w:rPr>
            </w:pPr>
          </w:p>
        </w:tc>
        <w:tc>
          <w:tcPr>
            <w:tcW w:w="3955" w:type="dxa"/>
          </w:tcPr>
          <w:p w14:paraId="14B8DB4B" w14:textId="77777777" w:rsidR="00C22F26" w:rsidRPr="0055027F" w:rsidRDefault="00C22F26" w:rsidP="006466E9">
            <w:pPr>
              <w:jc w:val="both"/>
              <w:rPr>
                <w:rFonts w:ascii="Arial" w:hAnsi="Arial" w:cs="Arial"/>
                <w:sz w:val="20"/>
              </w:rPr>
            </w:pPr>
            <w:r w:rsidRPr="0055027F">
              <w:rPr>
                <w:rFonts w:ascii="Arial" w:hAnsi="Arial" w:cs="Arial"/>
                <w:sz w:val="20"/>
              </w:rPr>
              <w:t>INDIRECT SUPERVISION CLASSIFICATION</w:t>
            </w:r>
          </w:p>
          <w:p w14:paraId="12C17755" w14:textId="77777777" w:rsidR="00C22F26" w:rsidRPr="0055027F" w:rsidRDefault="00C22F26" w:rsidP="006466E9">
            <w:pPr>
              <w:jc w:val="both"/>
              <w:rPr>
                <w:rFonts w:ascii="Arial" w:hAnsi="Arial" w:cs="Arial"/>
                <w:sz w:val="24"/>
              </w:rPr>
            </w:pPr>
          </w:p>
        </w:tc>
      </w:tr>
    </w:tbl>
    <w:p w14:paraId="14461660" w14:textId="77777777" w:rsidR="00C22F26" w:rsidRPr="0055027F" w:rsidRDefault="00C22F26" w:rsidP="006466E9">
      <w:pPr>
        <w:spacing w:after="0"/>
        <w:jc w:val="both"/>
        <w:rPr>
          <w:rFonts w:ascii="Arial" w:hAnsi="Arial" w:cs="Arial"/>
        </w:rPr>
      </w:pPr>
    </w:p>
    <w:p w14:paraId="5FD52B81" w14:textId="77777777" w:rsidR="00C22F26" w:rsidRDefault="00AC090A" w:rsidP="006466E9">
      <w:pPr>
        <w:spacing w:after="0"/>
        <w:jc w:val="both"/>
        <w:rPr>
          <w:rFonts w:ascii="Arial" w:hAnsi="Arial" w:cs="Arial"/>
        </w:rPr>
      </w:pPr>
      <w:r w:rsidRPr="0055027F">
        <w:rPr>
          <w:rFonts w:ascii="Arial" w:hAnsi="Arial" w:cs="Arial"/>
        </w:rPr>
        <w:t>Effective on the date indicated, the employee performs the following duties and responsibilities assigned to the position above.</w:t>
      </w:r>
    </w:p>
    <w:p w14:paraId="62CF323B" w14:textId="77777777" w:rsidR="000D0306" w:rsidRDefault="000D0306" w:rsidP="006466E9">
      <w:pPr>
        <w:spacing w:after="0"/>
        <w:jc w:val="both"/>
        <w:rPr>
          <w:rFonts w:ascii="Arial" w:hAnsi="Arial" w:cs="Arial"/>
        </w:rPr>
      </w:pPr>
    </w:p>
    <w:p w14:paraId="59628A07" w14:textId="77777777" w:rsidR="000D0306" w:rsidRPr="006B7DBD" w:rsidRDefault="000D0306" w:rsidP="000D0306">
      <w:pPr>
        <w:spacing w:after="0"/>
        <w:jc w:val="both"/>
        <w:rPr>
          <w:rFonts w:ascii="Arial" w:hAnsi="Arial" w:cs="Arial"/>
        </w:rPr>
      </w:pPr>
      <w:r w:rsidRPr="00275FFB">
        <w:rPr>
          <w:rFonts w:ascii="Arial" w:hAnsi="Arial" w:cs="Arial"/>
        </w:rPr>
        <w:t xml:space="preserve">In all job functions, employees are responsible for creating an inclusive, safe, and secure work and program environment that values diverse cultures, perspectives, and experiences, and is free from discrimination. Employees are expected to provide all members of the </w:t>
      </w:r>
      <w:proofErr w:type="gramStart"/>
      <w:r w:rsidRPr="00275FFB">
        <w:rPr>
          <w:rFonts w:ascii="Arial" w:hAnsi="Arial" w:cs="Arial"/>
        </w:rPr>
        <w:t>public</w:t>
      </w:r>
      <w:proofErr w:type="gramEnd"/>
      <w:r w:rsidRPr="00275FFB">
        <w:rPr>
          <w:rFonts w:ascii="Arial" w:hAnsi="Arial" w:cs="Arial"/>
        </w:rPr>
        <w:t xml:space="preserve"> equitable services and treatment, collaborate with underserved communities and tribal governments, and work toward improving outcomes for all Californians.</w:t>
      </w:r>
    </w:p>
    <w:p w14:paraId="0FF2CA69" w14:textId="77777777" w:rsidR="001947F3" w:rsidRDefault="001947F3" w:rsidP="006466E9">
      <w:pPr>
        <w:spacing w:after="0"/>
        <w:jc w:val="both"/>
        <w:rPr>
          <w:rFonts w:ascii="Arial" w:hAnsi="Arial" w:cs="Arial"/>
        </w:rPr>
      </w:pPr>
    </w:p>
    <w:p w14:paraId="704BC9C0" w14:textId="4810ABC7" w:rsidR="001947F3" w:rsidRDefault="001947F3" w:rsidP="006466E9">
      <w:pPr>
        <w:spacing w:after="0"/>
        <w:jc w:val="both"/>
        <w:rPr>
          <w:rFonts w:ascii="Arial" w:hAnsi="Arial" w:cs="Arial"/>
        </w:rPr>
      </w:pPr>
      <w:r w:rsidRPr="001947F3">
        <w:rPr>
          <w:rFonts w:ascii="Arial" w:hAnsi="Arial" w:cs="Arial"/>
        </w:rPr>
        <w:t xml:space="preserve">Under the direction of </w:t>
      </w:r>
      <w:r w:rsidR="00027372">
        <w:rPr>
          <w:rFonts w:ascii="Arial" w:hAnsi="Arial" w:cs="Arial"/>
        </w:rPr>
        <w:t>the Enterprise Systems Support Section Manager</w:t>
      </w:r>
      <w:r w:rsidR="005371DA">
        <w:rPr>
          <w:rFonts w:ascii="Arial" w:hAnsi="Arial" w:cs="Arial"/>
        </w:rPr>
        <w:t xml:space="preserve"> (Information Technology </w:t>
      </w:r>
      <w:r w:rsidR="00407A27">
        <w:rPr>
          <w:rFonts w:ascii="Arial" w:hAnsi="Arial" w:cs="Arial"/>
        </w:rPr>
        <w:t xml:space="preserve">Manager </w:t>
      </w:r>
      <w:r w:rsidR="005371DA">
        <w:rPr>
          <w:rFonts w:ascii="Arial" w:hAnsi="Arial" w:cs="Arial"/>
        </w:rPr>
        <w:t>I)</w:t>
      </w:r>
      <w:r w:rsidRPr="001947F3">
        <w:rPr>
          <w:rFonts w:ascii="Arial" w:hAnsi="Arial" w:cs="Arial"/>
        </w:rPr>
        <w:t xml:space="preserve">, the Information Technology </w:t>
      </w:r>
      <w:proofErr w:type="gramStart"/>
      <w:r w:rsidRPr="001947F3">
        <w:rPr>
          <w:rFonts w:ascii="Arial" w:hAnsi="Arial" w:cs="Arial"/>
        </w:rPr>
        <w:t>Specialist</w:t>
      </w:r>
      <w:proofErr w:type="gramEnd"/>
      <w:r w:rsidRPr="001947F3">
        <w:rPr>
          <w:rFonts w:ascii="Arial" w:hAnsi="Arial" w:cs="Arial"/>
        </w:rPr>
        <w:t xml:space="preserve"> I </w:t>
      </w:r>
      <w:proofErr w:type="gramStart"/>
      <w:r w:rsidRPr="001947F3">
        <w:rPr>
          <w:rFonts w:ascii="Arial" w:hAnsi="Arial" w:cs="Arial"/>
        </w:rPr>
        <w:t>works</w:t>
      </w:r>
      <w:proofErr w:type="gramEnd"/>
      <w:r w:rsidRPr="001947F3">
        <w:rPr>
          <w:rFonts w:ascii="Arial" w:hAnsi="Arial" w:cs="Arial"/>
        </w:rPr>
        <w:t xml:space="preserve"> independently as a recognized expert technical specialist on </w:t>
      </w:r>
      <w:r w:rsidR="00E51C76" w:rsidRPr="00E51C76">
        <w:rPr>
          <w:rFonts w:ascii="Arial" w:hAnsi="Arial" w:cs="Arial"/>
        </w:rPr>
        <w:t>data management, reporting, and web content updates. The incumbent is responsible for designing, developing, and maintaining SQL-based data systems, generating reports for internal and external stakeholders, and supporting web-based content updates for the California Conservation Corps (CCC).</w:t>
      </w:r>
      <w:r w:rsidR="0023631B">
        <w:rPr>
          <w:rFonts w:ascii="Arial" w:hAnsi="Arial" w:cs="Arial"/>
        </w:rPr>
        <w:t xml:space="preserve"> </w:t>
      </w:r>
      <w:r w:rsidR="00E51C76">
        <w:rPr>
          <w:rFonts w:ascii="Arial" w:hAnsi="Arial" w:cs="Arial"/>
        </w:rPr>
        <w:t>In addition, the incumbent is</w:t>
      </w:r>
      <w:r w:rsidRPr="001947F3">
        <w:rPr>
          <w:rFonts w:ascii="Arial" w:hAnsi="Arial" w:cs="Arial"/>
        </w:rPr>
        <w:t xml:space="preserve"> project leader on the most complex data and web projects.</w:t>
      </w:r>
    </w:p>
    <w:p w14:paraId="2687C004" w14:textId="77777777" w:rsidR="007A7F4F" w:rsidRDefault="007A7F4F" w:rsidP="006466E9">
      <w:pPr>
        <w:spacing w:after="0"/>
        <w:jc w:val="both"/>
        <w:rPr>
          <w:rFonts w:ascii="Arial" w:hAnsi="Arial" w:cs="Arial"/>
        </w:rPr>
      </w:pPr>
    </w:p>
    <w:p w14:paraId="40DE1745" w14:textId="7E13F3F9" w:rsidR="007A7F4F" w:rsidRDefault="007A7F4F" w:rsidP="007A7F4F">
      <w:pPr>
        <w:spacing w:after="0"/>
        <w:jc w:val="both"/>
      </w:pPr>
      <w:r>
        <w:rPr>
          <w:rFonts w:ascii="Arial" w:hAnsi="Arial" w:cs="Arial"/>
        </w:rPr>
        <w:t xml:space="preserve">The duties for this position are focused </w:t>
      </w:r>
      <w:r w:rsidR="0085408A">
        <w:rPr>
          <w:rFonts w:ascii="Arial" w:hAnsi="Arial" w:cs="Arial"/>
        </w:rPr>
        <w:t>on</w:t>
      </w:r>
      <w:r>
        <w:rPr>
          <w:rFonts w:ascii="Arial" w:hAnsi="Arial" w:cs="Arial"/>
        </w:rPr>
        <w:t xml:space="preserve"> the Software Engineering </w:t>
      </w:r>
      <w:proofErr w:type="gramStart"/>
      <w:r>
        <w:rPr>
          <w:rFonts w:ascii="Arial" w:hAnsi="Arial" w:cs="Arial"/>
        </w:rPr>
        <w:t>domain,</w:t>
      </w:r>
      <w:proofErr w:type="gramEnd"/>
      <w:r>
        <w:rPr>
          <w:rFonts w:ascii="Arial" w:hAnsi="Arial" w:cs="Arial"/>
        </w:rPr>
        <w:t xml:space="preserve"> however, work may be assigned in other domains as needed</w:t>
      </w:r>
      <w:r w:rsidR="00624B2E">
        <w:rPr>
          <w:rFonts w:ascii="Arial" w:hAnsi="Arial" w:cs="Arial"/>
        </w:rPr>
        <w:t xml:space="preserve"> such as Client Services and Information Security</w:t>
      </w:r>
      <w:r>
        <w:rPr>
          <w:rFonts w:ascii="Arial" w:hAnsi="Arial" w:cs="Arial"/>
        </w:rPr>
        <w:t>. Software Engineering domain duties include development, operation, and maintenance of software systems including development or configuration, programming, testing, and implementation of business application services.</w:t>
      </w:r>
      <w:r>
        <w:t xml:space="preserve"> </w:t>
      </w:r>
    </w:p>
    <w:p w14:paraId="232F864A" w14:textId="77777777" w:rsidR="00AC090A" w:rsidRPr="0055027F" w:rsidRDefault="00AC090A" w:rsidP="006466E9">
      <w:pPr>
        <w:spacing w:after="0"/>
        <w:jc w:val="both"/>
        <w:rPr>
          <w:rFonts w:ascii="Arial" w:hAnsi="Arial" w:cs="Arial"/>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8453"/>
      </w:tblGrid>
      <w:tr w:rsidR="006162E3" w:rsidRPr="0055027F" w14:paraId="3B56862C" w14:textId="77777777" w:rsidTr="6BA9692A">
        <w:trPr>
          <w:trHeight w:val="1007"/>
        </w:trPr>
        <w:tc>
          <w:tcPr>
            <w:tcW w:w="2342" w:type="dxa"/>
            <w:tcBorders>
              <w:top w:val="single" w:sz="4" w:space="0" w:color="auto"/>
              <w:right w:val="single" w:sz="4" w:space="0" w:color="auto"/>
            </w:tcBorders>
          </w:tcPr>
          <w:p w14:paraId="2BEAA83B" w14:textId="3E345116" w:rsidR="006162E3" w:rsidRPr="0055027F" w:rsidRDefault="006162E3" w:rsidP="006466E9">
            <w:pPr>
              <w:jc w:val="both"/>
              <w:rPr>
                <w:rFonts w:ascii="Arial" w:hAnsi="Arial" w:cs="Arial"/>
              </w:rPr>
            </w:pPr>
          </w:p>
        </w:tc>
        <w:tc>
          <w:tcPr>
            <w:tcW w:w="8453" w:type="dxa"/>
            <w:tcBorders>
              <w:top w:val="single" w:sz="4" w:space="0" w:color="auto"/>
              <w:left w:val="single" w:sz="4" w:space="0" w:color="auto"/>
            </w:tcBorders>
          </w:tcPr>
          <w:p w14:paraId="6444B812" w14:textId="77777777" w:rsidR="006162E3" w:rsidRPr="0055027F" w:rsidRDefault="0055027F" w:rsidP="00C11DE5">
            <w:pPr>
              <w:jc w:val="both"/>
              <w:rPr>
                <w:rFonts w:ascii="Arial" w:hAnsi="Arial" w:cs="Arial"/>
              </w:rPr>
            </w:pPr>
            <w:r w:rsidRPr="0055027F">
              <w:rPr>
                <w:rFonts w:ascii="Arial" w:hAnsi="Arial" w:cs="Arial"/>
              </w:rPr>
              <w:t>The specific essential functions are, but are not limited to, the following:</w:t>
            </w:r>
          </w:p>
        </w:tc>
      </w:tr>
      <w:tr w:rsidR="006162E3" w:rsidRPr="0055027F" w14:paraId="563ABFC5" w14:textId="77777777" w:rsidTr="6BA9692A">
        <w:tc>
          <w:tcPr>
            <w:tcW w:w="2342" w:type="dxa"/>
            <w:tcBorders>
              <w:right w:val="single" w:sz="4" w:space="0" w:color="auto"/>
            </w:tcBorders>
          </w:tcPr>
          <w:p w14:paraId="01661497" w14:textId="1984E4D5" w:rsidR="006162E3" w:rsidRPr="0055027F" w:rsidRDefault="00850AF7" w:rsidP="008773EE">
            <w:pPr>
              <w:jc w:val="center"/>
              <w:rPr>
                <w:rFonts w:ascii="Arial" w:hAnsi="Arial" w:cs="Arial"/>
              </w:rPr>
            </w:pPr>
            <w:r>
              <w:rPr>
                <w:rFonts w:ascii="Arial" w:hAnsi="Arial" w:cs="Arial"/>
              </w:rPr>
              <w:t>35</w:t>
            </w:r>
            <w:r w:rsidR="00F3664C" w:rsidRPr="0055027F">
              <w:rPr>
                <w:rFonts w:ascii="Arial" w:hAnsi="Arial" w:cs="Arial"/>
              </w:rPr>
              <w:t>%</w:t>
            </w:r>
          </w:p>
        </w:tc>
        <w:tc>
          <w:tcPr>
            <w:tcW w:w="8453" w:type="dxa"/>
            <w:tcBorders>
              <w:left w:val="single" w:sz="4" w:space="0" w:color="auto"/>
            </w:tcBorders>
          </w:tcPr>
          <w:p w14:paraId="75B5B846" w14:textId="2FA4FCCF" w:rsidR="00BC5838" w:rsidRDefault="00626EF4" w:rsidP="00C11DE5">
            <w:pPr>
              <w:jc w:val="both"/>
              <w:rPr>
                <w:rFonts w:ascii="Arial" w:hAnsi="Arial" w:cs="Arial"/>
              </w:rPr>
            </w:pPr>
            <w:r w:rsidRPr="00626EF4">
              <w:rPr>
                <w:rFonts w:ascii="Arial" w:hAnsi="Arial" w:cs="Arial"/>
                <w:b/>
                <w:bCs/>
              </w:rPr>
              <w:t>Data Management and SQL Development</w:t>
            </w:r>
            <w:r w:rsidRPr="00626EF4">
              <w:rPr>
                <w:rFonts w:ascii="Arial" w:hAnsi="Arial" w:cs="Arial"/>
              </w:rPr>
              <w:t xml:space="preserve">: Designs, implements, and maintains SQL Server databases and data pipelines. </w:t>
            </w:r>
            <w:proofErr w:type="gramStart"/>
            <w:r w:rsidRPr="00626EF4">
              <w:rPr>
                <w:rFonts w:ascii="Arial" w:hAnsi="Arial" w:cs="Arial"/>
              </w:rPr>
              <w:t>Develops</w:t>
            </w:r>
            <w:proofErr w:type="gramEnd"/>
            <w:r w:rsidRPr="00626EF4">
              <w:rPr>
                <w:rFonts w:ascii="Arial" w:hAnsi="Arial" w:cs="Arial"/>
              </w:rPr>
              <w:t xml:space="preserve"> stored procedures, views, and scripts to support reporting and data integration. Optimizes queries for performance and ensures data integrity. Maintains documentation of data models and schema.</w:t>
            </w:r>
          </w:p>
          <w:p w14:paraId="14AD44F2" w14:textId="77777777" w:rsidR="00646BD8" w:rsidRPr="0055027F" w:rsidRDefault="00646BD8" w:rsidP="00C11DE5">
            <w:pPr>
              <w:jc w:val="both"/>
              <w:rPr>
                <w:rFonts w:ascii="Arial" w:hAnsi="Arial" w:cs="Arial"/>
              </w:rPr>
            </w:pPr>
          </w:p>
        </w:tc>
      </w:tr>
      <w:tr w:rsidR="00C11DE5" w:rsidRPr="0055027F" w14:paraId="2A944BB5" w14:textId="77777777" w:rsidTr="6BA9692A">
        <w:tc>
          <w:tcPr>
            <w:tcW w:w="2342" w:type="dxa"/>
            <w:tcBorders>
              <w:right w:val="single" w:sz="4" w:space="0" w:color="auto"/>
            </w:tcBorders>
          </w:tcPr>
          <w:p w14:paraId="26DBC9D3" w14:textId="67836C76" w:rsidR="00C11DE5" w:rsidRPr="0055027F" w:rsidRDefault="001402D1" w:rsidP="00290925">
            <w:pPr>
              <w:jc w:val="center"/>
              <w:rPr>
                <w:rFonts w:ascii="Arial" w:hAnsi="Arial" w:cs="Arial"/>
              </w:rPr>
            </w:pPr>
            <w:r>
              <w:rPr>
                <w:rFonts w:ascii="Arial" w:hAnsi="Arial" w:cs="Arial"/>
              </w:rPr>
              <w:t>25</w:t>
            </w:r>
            <w:r w:rsidR="00C11DE5" w:rsidRPr="0055027F">
              <w:rPr>
                <w:rFonts w:ascii="Arial" w:hAnsi="Arial" w:cs="Arial"/>
              </w:rPr>
              <w:t>%</w:t>
            </w:r>
          </w:p>
        </w:tc>
        <w:tc>
          <w:tcPr>
            <w:tcW w:w="8453" w:type="dxa"/>
            <w:tcBorders>
              <w:left w:val="single" w:sz="4" w:space="0" w:color="auto"/>
            </w:tcBorders>
          </w:tcPr>
          <w:p w14:paraId="58DA74A6" w14:textId="69AAD89A" w:rsidR="00646BD8" w:rsidRPr="00646BD8" w:rsidRDefault="00783F3C" w:rsidP="00646BD8">
            <w:pPr>
              <w:jc w:val="both"/>
              <w:rPr>
                <w:rFonts w:ascii="Arial" w:hAnsi="Arial" w:cs="Arial"/>
              </w:rPr>
            </w:pPr>
            <w:r w:rsidRPr="00783F3C">
              <w:rPr>
                <w:rFonts w:ascii="Arial" w:hAnsi="Arial" w:cs="Arial"/>
                <w:b/>
                <w:bCs/>
              </w:rPr>
              <w:t>Reporting and Data Analysis</w:t>
            </w:r>
            <w:r w:rsidRPr="00783F3C">
              <w:rPr>
                <w:rFonts w:ascii="Arial" w:hAnsi="Arial" w:cs="Arial"/>
              </w:rPr>
              <w:t xml:space="preserve">: Develops and maintains dashboards and reports using tools such as Power BI, SSRS, or Excel. Works with program staff to </w:t>
            </w:r>
            <w:r w:rsidR="00C93256">
              <w:rPr>
                <w:rFonts w:ascii="Arial" w:hAnsi="Arial" w:cs="Arial"/>
              </w:rPr>
              <w:t>conduct business analysis</w:t>
            </w:r>
            <w:r w:rsidR="00AF1FF9">
              <w:rPr>
                <w:rFonts w:ascii="Arial" w:hAnsi="Arial" w:cs="Arial"/>
              </w:rPr>
              <w:t xml:space="preserve">, </w:t>
            </w:r>
            <w:r w:rsidRPr="00783F3C">
              <w:rPr>
                <w:rFonts w:ascii="Arial" w:hAnsi="Arial" w:cs="Arial"/>
              </w:rPr>
              <w:t>gather requirements and deliver actionable insights. Ensures data accuracy and consistency across systems.</w:t>
            </w:r>
            <w:r w:rsidR="00BE3CD4">
              <w:rPr>
                <w:rFonts w:ascii="Arial" w:hAnsi="Arial" w:cs="Arial"/>
              </w:rPr>
              <w:t xml:space="preserve"> </w:t>
            </w:r>
            <w:r w:rsidR="002A7E7B">
              <w:rPr>
                <w:rFonts w:ascii="Arial" w:hAnsi="Arial" w:cs="Arial"/>
              </w:rPr>
              <w:t xml:space="preserve">Provides training </w:t>
            </w:r>
            <w:proofErr w:type="gramStart"/>
            <w:r w:rsidR="002A7E7B">
              <w:rPr>
                <w:rFonts w:ascii="Arial" w:hAnsi="Arial" w:cs="Arial"/>
              </w:rPr>
              <w:t>to</w:t>
            </w:r>
            <w:proofErr w:type="gramEnd"/>
            <w:r w:rsidR="002A7E7B">
              <w:rPr>
                <w:rFonts w:ascii="Arial" w:hAnsi="Arial" w:cs="Arial"/>
              </w:rPr>
              <w:t xml:space="preserve"> </w:t>
            </w:r>
            <w:r w:rsidR="0003095E">
              <w:rPr>
                <w:rFonts w:ascii="Arial" w:hAnsi="Arial" w:cs="Arial"/>
              </w:rPr>
              <w:t>lower-level</w:t>
            </w:r>
            <w:r w:rsidR="002A7E7B">
              <w:rPr>
                <w:rFonts w:ascii="Arial" w:hAnsi="Arial" w:cs="Arial"/>
              </w:rPr>
              <w:t xml:space="preserve"> staff on these issues when necessary. </w:t>
            </w:r>
          </w:p>
          <w:p w14:paraId="4FB9EBB5" w14:textId="77777777" w:rsidR="00C11DE5" w:rsidRPr="0055027F" w:rsidRDefault="00C11DE5" w:rsidP="00290925">
            <w:pPr>
              <w:jc w:val="both"/>
              <w:rPr>
                <w:rFonts w:ascii="Arial" w:hAnsi="Arial" w:cs="Arial"/>
              </w:rPr>
            </w:pPr>
          </w:p>
        </w:tc>
      </w:tr>
      <w:tr w:rsidR="00C11DE5" w:rsidRPr="0055027F" w14:paraId="3E051753" w14:textId="77777777" w:rsidTr="6BA9692A">
        <w:tc>
          <w:tcPr>
            <w:tcW w:w="2342" w:type="dxa"/>
            <w:tcBorders>
              <w:right w:val="single" w:sz="4" w:space="0" w:color="auto"/>
            </w:tcBorders>
          </w:tcPr>
          <w:p w14:paraId="16292723" w14:textId="77777777" w:rsidR="00C11DE5" w:rsidRPr="0055027F" w:rsidRDefault="00646BD8" w:rsidP="00290925">
            <w:pPr>
              <w:jc w:val="center"/>
              <w:rPr>
                <w:rFonts w:ascii="Arial" w:hAnsi="Arial" w:cs="Arial"/>
              </w:rPr>
            </w:pPr>
            <w:r>
              <w:rPr>
                <w:rFonts w:ascii="Arial" w:hAnsi="Arial" w:cs="Arial"/>
              </w:rPr>
              <w:t>15</w:t>
            </w:r>
            <w:r w:rsidR="00C11DE5" w:rsidRPr="0055027F">
              <w:rPr>
                <w:rFonts w:ascii="Arial" w:hAnsi="Arial" w:cs="Arial"/>
              </w:rPr>
              <w:t>%</w:t>
            </w:r>
          </w:p>
        </w:tc>
        <w:tc>
          <w:tcPr>
            <w:tcW w:w="8453" w:type="dxa"/>
            <w:tcBorders>
              <w:left w:val="single" w:sz="4" w:space="0" w:color="auto"/>
            </w:tcBorders>
          </w:tcPr>
          <w:p w14:paraId="7E4BD3B1" w14:textId="5A82D634" w:rsidR="00A730CD" w:rsidRPr="0055027F" w:rsidRDefault="009B7585" w:rsidP="00290925">
            <w:pPr>
              <w:jc w:val="both"/>
              <w:rPr>
                <w:rFonts w:ascii="Arial" w:hAnsi="Arial" w:cs="Arial"/>
              </w:rPr>
            </w:pPr>
            <w:r w:rsidRPr="6BA9692A">
              <w:rPr>
                <w:rFonts w:ascii="Arial" w:hAnsi="Arial" w:cs="Arial"/>
                <w:b/>
                <w:bCs/>
              </w:rPr>
              <w:t xml:space="preserve">Web </w:t>
            </w:r>
            <w:r w:rsidR="00977161" w:rsidRPr="6BA9692A">
              <w:rPr>
                <w:rFonts w:ascii="Arial" w:hAnsi="Arial" w:cs="Arial"/>
                <w:b/>
                <w:bCs/>
              </w:rPr>
              <w:t>Server</w:t>
            </w:r>
            <w:r w:rsidR="00FF312F" w:rsidRPr="6BA9692A">
              <w:rPr>
                <w:rFonts w:ascii="Arial" w:hAnsi="Arial" w:cs="Arial"/>
                <w:b/>
                <w:bCs/>
              </w:rPr>
              <w:t>/Content</w:t>
            </w:r>
            <w:r w:rsidR="00977161" w:rsidRPr="6BA9692A">
              <w:rPr>
                <w:rFonts w:ascii="Arial" w:hAnsi="Arial" w:cs="Arial"/>
                <w:b/>
                <w:bCs/>
              </w:rPr>
              <w:t xml:space="preserve"> </w:t>
            </w:r>
            <w:r w:rsidRPr="6BA9692A">
              <w:rPr>
                <w:rFonts w:ascii="Arial" w:hAnsi="Arial" w:cs="Arial"/>
                <w:b/>
                <w:bCs/>
              </w:rPr>
              <w:t>Support</w:t>
            </w:r>
            <w:r w:rsidR="00977161" w:rsidRPr="6BA9692A">
              <w:rPr>
                <w:rFonts w:ascii="Arial" w:hAnsi="Arial" w:cs="Arial"/>
                <w:b/>
                <w:bCs/>
              </w:rPr>
              <w:t xml:space="preserve"> and Maintenance</w:t>
            </w:r>
            <w:r w:rsidRPr="6BA9692A">
              <w:rPr>
                <w:rFonts w:ascii="Arial" w:hAnsi="Arial" w:cs="Arial"/>
              </w:rPr>
              <w:t>: Updates</w:t>
            </w:r>
            <w:r w:rsidR="000051C1" w:rsidRPr="6BA9692A">
              <w:rPr>
                <w:rFonts w:ascii="Arial" w:hAnsi="Arial" w:cs="Arial"/>
              </w:rPr>
              <w:t>,</w:t>
            </w:r>
            <w:r w:rsidRPr="6BA9692A">
              <w:rPr>
                <w:rFonts w:ascii="Arial" w:hAnsi="Arial" w:cs="Arial"/>
              </w:rPr>
              <w:t xml:space="preserve"> </w:t>
            </w:r>
            <w:r w:rsidR="005D6419" w:rsidRPr="6BA9692A">
              <w:rPr>
                <w:rFonts w:ascii="Arial" w:hAnsi="Arial" w:cs="Arial"/>
              </w:rPr>
              <w:t xml:space="preserve">maintains and supports internal and external web </w:t>
            </w:r>
            <w:r w:rsidR="00290925" w:rsidRPr="6BA9692A">
              <w:rPr>
                <w:rFonts w:ascii="Arial" w:hAnsi="Arial" w:cs="Arial"/>
              </w:rPr>
              <w:t>content and servers</w:t>
            </w:r>
            <w:r w:rsidR="005D6419" w:rsidRPr="6BA9692A">
              <w:rPr>
                <w:rFonts w:ascii="Arial" w:hAnsi="Arial" w:cs="Arial"/>
              </w:rPr>
              <w:t xml:space="preserve">, including the administration of </w:t>
            </w:r>
            <w:r w:rsidR="005D6419" w:rsidRPr="6BA9692A">
              <w:rPr>
                <w:rFonts w:ascii="Arial" w:hAnsi="Arial" w:cs="Arial"/>
              </w:rPr>
              <w:lastRenderedPageBreak/>
              <w:t>WordPress-based websites. Ensures the security, integrity, and availability of both public-facing and sandbox environments by managing WordPress core updates, themes, and plugins. Monitors server performance, applies security patches, and configures access controls. Coordinates with program areas to ensure timely deployment of content while adhering to web security and accessibility standards.</w:t>
            </w:r>
          </w:p>
        </w:tc>
      </w:tr>
      <w:tr w:rsidR="00C11DE5" w:rsidRPr="0055027F" w14:paraId="39D0A6FF" w14:textId="77777777" w:rsidTr="6BA9692A">
        <w:tc>
          <w:tcPr>
            <w:tcW w:w="2342" w:type="dxa"/>
            <w:tcBorders>
              <w:right w:val="single" w:sz="4" w:space="0" w:color="auto"/>
            </w:tcBorders>
          </w:tcPr>
          <w:p w14:paraId="2DDCB4C7" w14:textId="77777777" w:rsidR="000D0306" w:rsidRDefault="000D0306" w:rsidP="00290925">
            <w:pPr>
              <w:jc w:val="center"/>
              <w:rPr>
                <w:rFonts w:ascii="Arial" w:hAnsi="Arial" w:cs="Arial"/>
              </w:rPr>
            </w:pPr>
          </w:p>
          <w:p w14:paraId="645CA5E3" w14:textId="1EAEAAD7" w:rsidR="00C11DE5" w:rsidRPr="0055027F" w:rsidRDefault="00646BD8" w:rsidP="00290925">
            <w:pPr>
              <w:jc w:val="center"/>
              <w:rPr>
                <w:rFonts w:ascii="Arial" w:hAnsi="Arial" w:cs="Arial"/>
              </w:rPr>
            </w:pPr>
            <w:r>
              <w:rPr>
                <w:rFonts w:ascii="Arial" w:hAnsi="Arial" w:cs="Arial"/>
              </w:rPr>
              <w:t>10</w:t>
            </w:r>
            <w:r w:rsidR="00C11DE5" w:rsidRPr="0055027F">
              <w:rPr>
                <w:rFonts w:ascii="Arial" w:hAnsi="Arial" w:cs="Arial"/>
              </w:rPr>
              <w:t>%</w:t>
            </w:r>
          </w:p>
        </w:tc>
        <w:tc>
          <w:tcPr>
            <w:tcW w:w="8453" w:type="dxa"/>
            <w:tcBorders>
              <w:left w:val="single" w:sz="4" w:space="0" w:color="auto"/>
            </w:tcBorders>
          </w:tcPr>
          <w:p w14:paraId="30FE166A" w14:textId="77777777" w:rsidR="000D0306" w:rsidRDefault="000D0306" w:rsidP="00646BD8">
            <w:pPr>
              <w:jc w:val="both"/>
              <w:rPr>
                <w:rFonts w:ascii="Arial" w:hAnsi="Arial" w:cs="Arial"/>
                <w:b/>
                <w:bCs/>
              </w:rPr>
            </w:pPr>
          </w:p>
          <w:p w14:paraId="5154F465" w14:textId="314EA433" w:rsidR="00646BD8" w:rsidRPr="00646BD8" w:rsidRDefault="0095535B" w:rsidP="00646BD8">
            <w:pPr>
              <w:jc w:val="both"/>
              <w:rPr>
                <w:rFonts w:ascii="Arial" w:hAnsi="Arial" w:cs="Arial"/>
              </w:rPr>
            </w:pPr>
            <w:r w:rsidRPr="00F92088">
              <w:rPr>
                <w:rFonts w:ascii="Arial" w:hAnsi="Arial" w:cs="Arial"/>
                <w:b/>
                <w:bCs/>
              </w:rPr>
              <w:t>Technical Consultation and Documentation</w:t>
            </w:r>
            <w:r w:rsidRPr="0095535B">
              <w:rPr>
                <w:rFonts w:ascii="Arial" w:hAnsi="Arial" w:cs="Arial"/>
              </w:rPr>
              <w:t xml:space="preserve">: Provides guidance to staff on data-related best practices. Prepares technical documentation, user guides, </w:t>
            </w:r>
            <w:r w:rsidR="008E3F83">
              <w:rPr>
                <w:rFonts w:ascii="Arial" w:hAnsi="Arial" w:cs="Arial"/>
              </w:rPr>
              <w:t>user requirements</w:t>
            </w:r>
            <w:r w:rsidR="00337FE4">
              <w:rPr>
                <w:rFonts w:ascii="Arial" w:hAnsi="Arial" w:cs="Arial"/>
              </w:rPr>
              <w:t xml:space="preserve">, </w:t>
            </w:r>
            <w:r w:rsidRPr="0095535B">
              <w:rPr>
                <w:rFonts w:ascii="Arial" w:hAnsi="Arial" w:cs="Arial"/>
              </w:rPr>
              <w:t xml:space="preserve">and training materials. </w:t>
            </w:r>
            <w:proofErr w:type="gramStart"/>
            <w:r w:rsidRPr="0095535B">
              <w:rPr>
                <w:rFonts w:ascii="Arial" w:hAnsi="Arial" w:cs="Arial"/>
              </w:rPr>
              <w:t>Participates</w:t>
            </w:r>
            <w:proofErr w:type="gramEnd"/>
            <w:r w:rsidRPr="0095535B">
              <w:rPr>
                <w:rFonts w:ascii="Arial" w:hAnsi="Arial" w:cs="Arial"/>
              </w:rPr>
              <w:t xml:space="preserve"> in IT planning and strategy sessions.</w:t>
            </w:r>
          </w:p>
          <w:p w14:paraId="433094FE" w14:textId="77777777" w:rsidR="00C11DE5" w:rsidRPr="0055027F" w:rsidRDefault="00C11DE5" w:rsidP="00290925">
            <w:pPr>
              <w:jc w:val="both"/>
              <w:rPr>
                <w:rFonts w:ascii="Arial" w:hAnsi="Arial" w:cs="Arial"/>
              </w:rPr>
            </w:pPr>
          </w:p>
        </w:tc>
      </w:tr>
      <w:tr w:rsidR="006A7089" w:rsidRPr="0055027F" w14:paraId="27F052ED" w14:textId="77777777" w:rsidTr="6BA9692A">
        <w:tc>
          <w:tcPr>
            <w:tcW w:w="2342" w:type="dxa"/>
            <w:tcBorders>
              <w:right w:val="single" w:sz="4" w:space="0" w:color="auto"/>
            </w:tcBorders>
          </w:tcPr>
          <w:p w14:paraId="61BC6FCE" w14:textId="577B9406" w:rsidR="006A7089" w:rsidRDefault="00BB0425" w:rsidP="00290925">
            <w:pPr>
              <w:jc w:val="center"/>
              <w:rPr>
                <w:rFonts w:ascii="Arial" w:hAnsi="Arial" w:cs="Arial"/>
              </w:rPr>
            </w:pPr>
            <w:r>
              <w:rPr>
                <w:rFonts w:ascii="Arial" w:hAnsi="Arial" w:cs="Arial"/>
              </w:rPr>
              <w:t>5</w:t>
            </w:r>
            <w:r w:rsidR="006A7089" w:rsidRPr="0055027F">
              <w:rPr>
                <w:rFonts w:ascii="Arial" w:hAnsi="Arial" w:cs="Arial"/>
              </w:rPr>
              <w:t>%</w:t>
            </w:r>
          </w:p>
        </w:tc>
        <w:tc>
          <w:tcPr>
            <w:tcW w:w="8453" w:type="dxa"/>
            <w:tcBorders>
              <w:left w:val="single" w:sz="4" w:space="0" w:color="auto"/>
            </w:tcBorders>
          </w:tcPr>
          <w:p w14:paraId="07ACC814" w14:textId="7C036391" w:rsidR="006A7089" w:rsidRDefault="00234EA6" w:rsidP="00646BD8">
            <w:pPr>
              <w:jc w:val="both"/>
              <w:rPr>
                <w:rFonts w:ascii="Arial" w:hAnsi="Arial" w:cs="Arial"/>
              </w:rPr>
            </w:pPr>
            <w:r>
              <w:rPr>
                <w:rFonts w:ascii="Arial" w:hAnsi="Arial" w:cs="Arial"/>
                <w:b/>
                <w:bCs/>
              </w:rPr>
              <w:t xml:space="preserve">Salesforce </w:t>
            </w:r>
            <w:r w:rsidR="00D164A8">
              <w:rPr>
                <w:rFonts w:ascii="Arial" w:hAnsi="Arial" w:cs="Arial"/>
                <w:b/>
                <w:bCs/>
              </w:rPr>
              <w:t xml:space="preserve">Application Support: </w:t>
            </w:r>
            <w:r w:rsidR="00D164A8" w:rsidRPr="00F92088">
              <w:rPr>
                <w:rFonts w:ascii="Arial" w:hAnsi="Arial" w:cs="Arial"/>
              </w:rPr>
              <w:t>Provide</w:t>
            </w:r>
            <w:r w:rsidR="00256A49">
              <w:rPr>
                <w:rFonts w:ascii="Arial" w:hAnsi="Arial" w:cs="Arial"/>
              </w:rPr>
              <w:t>s</w:t>
            </w:r>
            <w:r w:rsidR="00D164A8" w:rsidRPr="00F92088">
              <w:rPr>
                <w:rFonts w:ascii="Arial" w:hAnsi="Arial" w:cs="Arial"/>
              </w:rPr>
              <w:t xml:space="preserve"> support on the C3 application utilizing Salesforce such as account provision, license administration, application testing, </w:t>
            </w:r>
            <w:proofErr w:type="gramStart"/>
            <w:r w:rsidR="00D164A8" w:rsidRPr="00F92088">
              <w:rPr>
                <w:rFonts w:ascii="Arial" w:hAnsi="Arial" w:cs="Arial"/>
              </w:rPr>
              <w:t>environment</w:t>
            </w:r>
            <w:proofErr w:type="gramEnd"/>
            <w:r w:rsidR="00D164A8" w:rsidRPr="00F92088">
              <w:rPr>
                <w:rFonts w:ascii="Arial" w:hAnsi="Arial" w:cs="Arial"/>
              </w:rPr>
              <w:t xml:space="preserve"> support such as backup/</w:t>
            </w:r>
            <w:proofErr w:type="gramStart"/>
            <w:r w:rsidR="00D164A8" w:rsidRPr="00F92088">
              <w:rPr>
                <w:rFonts w:ascii="Arial" w:hAnsi="Arial" w:cs="Arial"/>
              </w:rPr>
              <w:t>restore</w:t>
            </w:r>
            <w:proofErr w:type="gramEnd"/>
            <w:r w:rsidR="00D164A8" w:rsidRPr="00F92088">
              <w:rPr>
                <w:rFonts w:ascii="Arial" w:hAnsi="Arial" w:cs="Arial"/>
              </w:rPr>
              <w:t>/refresh activities and opening support tickets with Salesforce when needed</w:t>
            </w:r>
            <w:r w:rsidR="00D164A8">
              <w:rPr>
                <w:rFonts w:ascii="Arial" w:hAnsi="Arial" w:cs="Arial"/>
              </w:rPr>
              <w:t>.</w:t>
            </w:r>
          </w:p>
          <w:p w14:paraId="151A2B00" w14:textId="22E41001" w:rsidR="00256A49" w:rsidRPr="006A7089" w:rsidRDefault="00256A49" w:rsidP="00646BD8">
            <w:pPr>
              <w:jc w:val="both"/>
              <w:rPr>
                <w:rFonts w:ascii="Arial" w:hAnsi="Arial" w:cs="Arial"/>
                <w:b/>
                <w:bCs/>
              </w:rPr>
            </w:pPr>
          </w:p>
        </w:tc>
      </w:tr>
      <w:tr w:rsidR="00C11DE5" w:rsidRPr="0055027F" w14:paraId="56783D3D" w14:textId="77777777" w:rsidTr="6BA9692A">
        <w:tc>
          <w:tcPr>
            <w:tcW w:w="2342" w:type="dxa"/>
            <w:tcBorders>
              <w:right w:val="single" w:sz="4" w:space="0" w:color="auto"/>
            </w:tcBorders>
          </w:tcPr>
          <w:p w14:paraId="7FFBD1BE" w14:textId="77777777" w:rsidR="00C11DE5" w:rsidRDefault="00646BD8" w:rsidP="00290925">
            <w:pPr>
              <w:jc w:val="center"/>
              <w:rPr>
                <w:rFonts w:ascii="Arial" w:hAnsi="Arial" w:cs="Arial"/>
              </w:rPr>
            </w:pPr>
            <w:r>
              <w:rPr>
                <w:rFonts w:ascii="Arial" w:hAnsi="Arial" w:cs="Arial"/>
              </w:rPr>
              <w:t>5</w:t>
            </w:r>
            <w:r w:rsidR="00C11DE5" w:rsidRPr="0055027F">
              <w:rPr>
                <w:rFonts w:ascii="Arial" w:hAnsi="Arial" w:cs="Arial"/>
              </w:rPr>
              <w:t>%</w:t>
            </w:r>
          </w:p>
          <w:p w14:paraId="7482A370" w14:textId="77777777" w:rsidR="007400F8" w:rsidRDefault="007400F8" w:rsidP="00290925">
            <w:pPr>
              <w:jc w:val="center"/>
              <w:rPr>
                <w:rFonts w:ascii="Arial" w:hAnsi="Arial" w:cs="Arial"/>
              </w:rPr>
            </w:pPr>
          </w:p>
          <w:p w14:paraId="6888B75E" w14:textId="77777777" w:rsidR="007400F8" w:rsidRDefault="007400F8" w:rsidP="00290925">
            <w:pPr>
              <w:jc w:val="center"/>
              <w:rPr>
                <w:rFonts w:ascii="Arial" w:hAnsi="Arial" w:cs="Arial"/>
              </w:rPr>
            </w:pPr>
          </w:p>
          <w:p w14:paraId="04491FA4" w14:textId="77777777" w:rsidR="007400F8" w:rsidRDefault="007400F8" w:rsidP="00290925">
            <w:pPr>
              <w:jc w:val="center"/>
              <w:rPr>
                <w:rFonts w:ascii="Arial" w:hAnsi="Arial" w:cs="Arial"/>
              </w:rPr>
            </w:pPr>
          </w:p>
          <w:p w14:paraId="14A34C7F" w14:textId="044F7826" w:rsidR="007400F8" w:rsidRPr="0055027F" w:rsidRDefault="007400F8" w:rsidP="00290925">
            <w:pPr>
              <w:jc w:val="center"/>
              <w:rPr>
                <w:rFonts w:ascii="Arial" w:hAnsi="Arial" w:cs="Arial"/>
              </w:rPr>
            </w:pPr>
            <w:r w:rsidRPr="00414631">
              <w:rPr>
                <w:rFonts w:ascii="Arial" w:hAnsi="Arial" w:cs="Arial"/>
              </w:rPr>
              <w:t>5%</w:t>
            </w:r>
          </w:p>
        </w:tc>
        <w:tc>
          <w:tcPr>
            <w:tcW w:w="8453" w:type="dxa"/>
            <w:tcBorders>
              <w:left w:val="single" w:sz="4" w:space="0" w:color="auto"/>
            </w:tcBorders>
          </w:tcPr>
          <w:p w14:paraId="533075F8" w14:textId="77777777" w:rsidR="002A7E7B" w:rsidRDefault="0048679A" w:rsidP="00F92088">
            <w:pPr>
              <w:ind w:hanging="14"/>
              <w:jc w:val="both"/>
              <w:rPr>
                <w:rFonts w:ascii="Arial" w:hAnsi="Arial" w:cs="Arial"/>
              </w:rPr>
            </w:pPr>
            <w:r w:rsidRPr="6BA9692A">
              <w:rPr>
                <w:rFonts w:ascii="Arial" w:hAnsi="Arial" w:cs="Arial"/>
                <w:b/>
                <w:bCs/>
              </w:rPr>
              <w:t>Meetings and Special Projects</w:t>
            </w:r>
            <w:r w:rsidRPr="6BA9692A">
              <w:rPr>
                <w:rFonts w:ascii="Arial" w:hAnsi="Arial" w:cs="Arial"/>
              </w:rPr>
              <w:t xml:space="preserve">: Attends team meetings, contributes to special projects, and supports IT initiatives such as the CCC Technology Recovery Plan, AIMS, and </w:t>
            </w:r>
            <w:proofErr w:type="spellStart"/>
            <w:r w:rsidRPr="6BA9692A">
              <w:rPr>
                <w:rFonts w:ascii="Arial" w:hAnsi="Arial" w:cs="Arial"/>
              </w:rPr>
              <w:t>BCPs</w:t>
            </w:r>
            <w:proofErr w:type="spellEnd"/>
            <w:r w:rsidRPr="6BA9692A">
              <w:rPr>
                <w:rFonts w:ascii="Arial" w:hAnsi="Arial" w:cs="Arial"/>
              </w:rPr>
              <w:t>.</w:t>
            </w:r>
          </w:p>
          <w:p w14:paraId="4BCA5008" w14:textId="77777777" w:rsidR="00BB0425" w:rsidRDefault="00BB0425" w:rsidP="00F92088">
            <w:pPr>
              <w:ind w:hanging="14"/>
              <w:jc w:val="both"/>
              <w:rPr>
                <w:rFonts w:ascii="Arial" w:hAnsi="Arial" w:cs="Arial"/>
              </w:rPr>
            </w:pPr>
          </w:p>
          <w:p w14:paraId="5E91B76A" w14:textId="7F538668" w:rsidR="00414631" w:rsidRPr="00414631" w:rsidRDefault="00414631" w:rsidP="00414631">
            <w:pPr>
              <w:ind w:hanging="14"/>
              <w:jc w:val="both"/>
              <w:rPr>
                <w:rFonts w:ascii="Arial" w:hAnsi="Arial" w:cs="Arial"/>
              </w:rPr>
            </w:pPr>
            <w:r w:rsidRPr="00414631">
              <w:rPr>
                <w:rFonts w:ascii="Arial" w:hAnsi="Arial" w:cs="Arial"/>
                <w:b/>
                <w:bCs/>
              </w:rPr>
              <w:t>Diversity, Equity, and Inclusion</w:t>
            </w:r>
            <w:r w:rsidR="007400F8">
              <w:rPr>
                <w:rFonts w:ascii="Arial" w:hAnsi="Arial" w:cs="Arial"/>
                <w:b/>
                <w:bCs/>
              </w:rPr>
              <w:t xml:space="preserve">: </w:t>
            </w:r>
            <w:r w:rsidRPr="00414631">
              <w:rPr>
                <w:rFonts w:ascii="Arial" w:hAnsi="Arial" w:cs="Arial"/>
              </w:rPr>
              <w:t>Participate in professional development training, as well as tasks, training, and activities that support programmatic and workplace diversity, equity, and inclusion. </w:t>
            </w:r>
          </w:p>
          <w:p w14:paraId="43094A68" w14:textId="44F7C77C" w:rsidR="00BB0425" w:rsidRPr="00646BD8" w:rsidRDefault="00BB0425" w:rsidP="00F92088">
            <w:pPr>
              <w:ind w:hanging="14"/>
              <w:jc w:val="both"/>
              <w:rPr>
                <w:rFonts w:ascii="Arial" w:hAnsi="Arial" w:cs="Arial"/>
              </w:rPr>
            </w:pPr>
          </w:p>
        </w:tc>
      </w:tr>
    </w:tbl>
    <w:p w14:paraId="5DD2359C" w14:textId="77777777" w:rsidR="0007360A" w:rsidRPr="0055027F" w:rsidRDefault="0007360A" w:rsidP="006466E9">
      <w:pPr>
        <w:spacing w:after="0"/>
        <w:jc w:val="both"/>
        <w:rPr>
          <w:rFonts w:ascii="Arial" w:hAnsi="Arial" w:cs="Arial"/>
        </w:rPr>
      </w:pPr>
    </w:p>
    <w:p w14:paraId="645F8374" w14:textId="77777777" w:rsidR="0007360A" w:rsidRPr="0055027F" w:rsidRDefault="0007360A" w:rsidP="006466E9">
      <w:pPr>
        <w:spacing w:after="0"/>
        <w:jc w:val="both"/>
        <w:rPr>
          <w:rFonts w:ascii="Arial" w:hAnsi="Arial" w:cs="Arial"/>
        </w:rPr>
      </w:pPr>
    </w:p>
    <w:p w14:paraId="3F42D48E" w14:textId="77777777" w:rsidR="00053609" w:rsidRPr="00E71C06" w:rsidRDefault="00053609" w:rsidP="00053609">
      <w:pPr>
        <w:spacing w:after="120"/>
        <w:ind w:right="-1138"/>
        <w:rPr>
          <w:rFonts w:ascii="Arial" w:hAnsi="Arial" w:cs="Arial"/>
        </w:rPr>
      </w:pPr>
      <w:r w:rsidRPr="00E71C06">
        <w:rPr>
          <w:rFonts w:ascii="Arial" w:hAnsi="Arial" w:cs="Arial"/>
        </w:rPr>
        <w:t>I have read and discussed these duties with my supervisor.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340"/>
      </w:tblGrid>
      <w:tr w:rsidR="00053609" w:rsidRPr="00E71C06" w14:paraId="357306C4" w14:textId="77777777" w:rsidTr="00290925">
        <w:tc>
          <w:tcPr>
            <w:tcW w:w="7740" w:type="dxa"/>
            <w:tcBorders>
              <w:top w:val="single" w:sz="4" w:space="0" w:color="auto"/>
              <w:left w:val="single" w:sz="4" w:space="0" w:color="auto"/>
              <w:bottom w:val="single" w:sz="4" w:space="0" w:color="auto"/>
              <w:right w:val="single" w:sz="4" w:space="0" w:color="auto"/>
            </w:tcBorders>
            <w:hideMark/>
          </w:tcPr>
          <w:p w14:paraId="01E11625" w14:textId="77777777" w:rsidR="00053609" w:rsidRPr="00E71C06" w:rsidRDefault="00053609" w:rsidP="00290925">
            <w:pPr>
              <w:spacing w:after="600"/>
              <w:ind w:right="-1138"/>
              <w:rPr>
                <w:rFonts w:ascii="Arial" w:hAnsi="Arial" w:cs="Arial"/>
              </w:rPr>
            </w:pPr>
            <w:r w:rsidRPr="00E71C06">
              <w:rPr>
                <w:rFonts w:ascii="Arial" w:hAnsi="Arial" w:cs="Arial"/>
              </w:rPr>
              <w:t>Employee Signature</w:t>
            </w:r>
          </w:p>
        </w:tc>
        <w:tc>
          <w:tcPr>
            <w:tcW w:w="2340" w:type="dxa"/>
            <w:tcBorders>
              <w:top w:val="single" w:sz="4" w:space="0" w:color="auto"/>
              <w:left w:val="single" w:sz="4" w:space="0" w:color="auto"/>
              <w:bottom w:val="single" w:sz="4" w:space="0" w:color="auto"/>
              <w:right w:val="single" w:sz="4" w:space="0" w:color="auto"/>
            </w:tcBorders>
            <w:hideMark/>
          </w:tcPr>
          <w:p w14:paraId="331B32A7" w14:textId="77777777" w:rsidR="00053609" w:rsidRPr="00E71C06" w:rsidRDefault="00053609" w:rsidP="00290925">
            <w:pPr>
              <w:spacing w:after="240"/>
              <w:ind w:right="-1138"/>
              <w:rPr>
                <w:rFonts w:ascii="Arial" w:hAnsi="Arial" w:cs="Arial"/>
              </w:rPr>
            </w:pPr>
            <w:r w:rsidRPr="00E71C06">
              <w:rPr>
                <w:rFonts w:ascii="Arial" w:hAnsi="Arial" w:cs="Arial"/>
              </w:rPr>
              <w:t>Date</w:t>
            </w:r>
          </w:p>
        </w:tc>
      </w:tr>
    </w:tbl>
    <w:p w14:paraId="18D74C5F" w14:textId="77777777" w:rsidR="00053609" w:rsidRPr="00E71C06" w:rsidRDefault="00053609" w:rsidP="00053609">
      <w:pPr>
        <w:spacing w:before="120" w:after="120"/>
        <w:ind w:right="1526"/>
        <w:rPr>
          <w:rFonts w:ascii="Arial" w:hAnsi="Arial" w:cs="Arial"/>
        </w:rPr>
      </w:pPr>
      <w:r w:rsidRPr="00E71C06">
        <w:rPr>
          <w:rFonts w:ascii="Arial" w:hAnsi="Arial" w:cs="Arial"/>
        </w:rPr>
        <w:t>I certify that this duty statement accurately represents the duties and responsibilities of the position.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340"/>
      </w:tblGrid>
      <w:tr w:rsidR="00053609" w:rsidRPr="00E71C06" w14:paraId="76D44EA1" w14:textId="77777777" w:rsidTr="00290925">
        <w:tc>
          <w:tcPr>
            <w:tcW w:w="7740" w:type="dxa"/>
            <w:tcBorders>
              <w:top w:val="single" w:sz="4" w:space="0" w:color="auto"/>
              <w:left w:val="single" w:sz="4" w:space="0" w:color="auto"/>
              <w:bottom w:val="single" w:sz="4" w:space="0" w:color="auto"/>
              <w:right w:val="single" w:sz="4" w:space="0" w:color="auto"/>
            </w:tcBorders>
            <w:hideMark/>
          </w:tcPr>
          <w:p w14:paraId="169990B6" w14:textId="77777777" w:rsidR="00053609" w:rsidRPr="00E71C06" w:rsidRDefault="00053609" w:rsidP="00290925">
            <w:pPr>
              <w:spacing w:after="600"/>
              <w:rPr>
                <w:rFonts w:ascii="Arial" w:hAnsi="Arial" w:cs="Arial"/>
              </w:rPr>
            </w:pPr>
            <w:r w:rsidRPr="00E71C06">
              <w:rPr>
                <w:rFonts w:ascii="Arial" w:hAnsi="Arial" w:cs="Arial"/>
              </w:rPr>
              <w:t>Supervisor Signature</w:t>
            </w:r>
          </w:p>
        </w:tc>
        <w:tc>
          <w:tcPr>
            <w:tcW w:w="2340" w:type="dxa"/>
            <w:tcBorders>
              <w:top w:val="single" w:sz="4" w:space="0" w:color="auto"/>
              <w:left w:val="single" w:sz="4" w:space="0" w:color="auto"/>
              <w:bottom w:val="single" w:sz="4" w:space="0" w:color="auto"/>
              <w:right w:val="single" w:sz="4" w:space="0" w:color="auto"/>
            </w:tcBorders>
            <w:hideMark/>
          </w:tcPr>
          <w:p w14:paraId="1C515270" w14:textId="77777777" w:rsidR="00053609" w:rsidRPr="00E71C06" w:rsidRDefault="00053609" w:rsidP="00290925">
            <w:pPr>
              <w:spacing w:after="600"/>
              <w:ind w:right="-1138"/>
              <w:rPr>
                <w:rFonts w:ascii="Arial" w:hAnsi="Arial" w:cs="Arial"/>
              </w:rPr>
            </w:pPr>
            <w:r w:rsidRPr="00E71C06">
              <w:rPr>
                <w:rFonts w:ascii="Arial" w:hAnsi="Arial" w:cs="Arial"/>
              </w:rPr>
              <w:t>Date</w:t>
            </w:r>
          </w:p>
        </w:tc>
      </w:tr>
    </w:tbl>
    <w:p w14:paraId="49D95C51" w14:textId="77777777" w:rsidR="0007360A" w:rsidRPr="0055027F" w:rsidRDefault="0007360A" w:rsidP="00053609">
      <w:pPr>
        <w:spacing w:after="0"/>
        <w:jc w:val="both"/>
        <w:rPr>
          <w:rFonts w:ascii="Arial" w:hAnsi="Arial" w:cs="Arial"/>
        </w:rPr>
      </w:pPr>
    </w:p>
    <w:sectPr w:rsidR="0007360A" w:rsidRPr="0055027F" w:rsidSect="007868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1DE4"/>
    <w:multiLevelType w:val="hybridMultilevel"/>
    <w:tmpl w:val="FBFC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6661"/>
    <w:multiLevelType w:val="hybridMultilevel"/>
    <w:tmpl w:val="0FFC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076662">
    <w:abstractNumId w:val="0"/>
  </w:num>
  <w:num w:numId="2" w16cid:durableId="104276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8E"/>
    <w:rsid w:val="000051C1"/>
    <w:rsid w:val="00027372"/>
    <w:rsid w:val="0003095E"/>
    <w:rsid w:val="00053609"/>
    <w:rsid w:val="0006117C"/>
    <w:rsid w:val="00064B29"/>
    <w:rsid w:val="0007360A"/>
    <w:rsid w:val="00093E6C"/>
    <w:rsid w:val="000B5FB7"/>
    <w:rsid w:val="000D0306"/>
    <w:rsid w:val="00121EE1"/>
    <w:rsid w:val="001402D1"/>
    <w:rsid w:val="00182D27"/>
    <w:rsid w:val="001947F3"/>
    <w:rsid w:val="001D2A20"/>
    <w:rsid w:val="00220AFC"/>
    <w:rsid w:val="0022587C"/>
    <w:rsid w:val="00225C8B"/>
    <w:rsid w:val="00234EA6"/>
    <w:rsid w:val="0023631B"/>
    <w:rsid w:val="00236C1A"/>
    <w:rsid w:val="00237B0E"/>
    <w:rsid w:val="00243E00"/>
    <w:rsid w:val="00256A49"/>
    <w:rsid w:val="00290925"/>
    <w:rsid w:val="002A7E7B"/>
    <w:rsid w:val="0032209D"/>
    <w:rsid w:val="00330BAB"/>
    <w:rsid w:val="00337FE4"/>
    <w:rsid w:val="0035310C"/>
    <w:rsid w:val="003767A7"/>
    <w:rsid w:val="00377FB7"/>
    <w:rsid w:val="00397763"/>
    <w:rsid w:val="003A2ABF"/>
    <w:rsid w:val="004029D0"/>
    <w:rsid w:val="00407A27"/>
    <w:rsid w:val="00410A9B"/>
    <w:rsid w:val="00414631"/>
    <w:rsid w:val="0048679A"/>
    <w:rsid w:val="00486CE0"/>
    <w:rsid w:val="004D5FF7"/>
    <w:rsid w:val="004E27A3"/>
    <w:rsid w:val="004F2BB4"/>
    <w:rsid w:val="00503A59"/>
    <w:rsid w:val="005371DA"/>
    <w:rsid w:val="0055027F"/>
    <w:rsid w:val="005D6419"/>
    <w:rsid w:val="005E4310"/>
    <w:rsid w:val="006152CA"/>
    <w:rsid w:val="006162E3"/>
    <w:rsid w:val="00624B2E"/>
    <w:rsid w:val="00626C79"/>
    <w:rsid w:val="00626EF4"/>
    <w:rsid w:val="0063539B"/>
    <w:rsid w:val="006466E9"/>
    <w:rsid w:val="00646BD8"/>
    <w:rsid w:val="00660A4D"/>
    <w:rsid w:val="006910CC"/>
    <w:rsid w:val="006A1188"/>
    <w:rsid w:val="006A7089"/>
    <w:rsid w:val="006D5326"/>
    <w:rsid w:val="00720ED4"/>
    <w:rsid w:val="007400F8"/>
    <w:rsid w:val="00763E1A"/>
    <w:rsid w:val="007726FD"/>
    <w:rsid w:val="00783F3C"/>
    <w:rsid w:val="0078688E"/>
    <w:rsid w:val="007A7F4F"/>
    <w:rsid w:val="007B12A2"/>
    <w:rsid w:val="00850AF7"/>
    <w:rsid w:val="0085408A"/>
    <w:rsid w:val="008773EE"/>
    <w:rsid w:val="0088747E"/>
    <w:rsid w:val="00891EF8"/>
    <w:rsid w:val="008E3F83"/>
    <w:rsid w:val="0095535B"/>
    <w:rsid w:val="00963A3F"/>
    <w:rsid w:val="00977161"/>
    <w:rsid w:val="009B7585"/>
    <w:rsid w:val="009B7AB6"/>
    <w:rsid w:val="009D3081"/>
    <w:rsid w:val="009F5EFA"/>
    <w:rsid w:val="00A12469"/>
    <w:rsid w:val="00A36F04"/>
    <w:rsid w:val="00A62341"/>
    <w:rsid w:val="00A730CD"/>
    <w:rsid w:val="00A962D2"/>
    <w:rsid w:val="00AC090A"/>
    <w:rsid w:val="00AF1FF9"/>
    <w:rsid w:val="00B22B7A"/>
    <w:rsid w:val="00B44027"/>
    <w:rsid w:val="00BA295A"/>
    <w:rsid w:val="00BB0425"/>
    <w:rsid w:val="00BC2B6F"/>
    <w:rsid w:val="00BC3234"/>
    <w:rsid w:val="00BC5838"/>
    <w:rsid w:val="00BE13E7"/>
    <w:rsid w:val="00BE3CD4"/>
    <w:rsid w:val="00BE688B"/>
    <w:rsid w:val="00C11DE5"/>
    <w:rsid w:val="00C22F26"/>
    <w:rsid w:val="00C30918"/>
    <w:rsid w:val="00C41123"/>
    <w:rsid w:val="00C70148"/>
    <w:rsid w:val="00C91E28"/>
    <w:rsid w:val="00C93256"/>
    <w:rsid w:val="00CA30BB"/>
    <w:rsid w:val="00CC2B51"/>
    <w:rsid w:val="00CD484A"/>
    <w:rsid w:val="00D164A8"/>
    <w:rsid w:val="00DD6744"/>
    <w:rsid w:val="00DF0913"/>
    <w:rsid w:val="00E3343D"/>
    <w:rsid w:val="00E51C76"/>
    <w:rsid w:val="00E933FC"/>
    <w:rsid w:val="00EF73CB"/>
    <w:rsid w:val="00F029FF"/>
    <w:rsid w:val="00F3664C"/>
    <w:rsid w:val="00F92088"/>
    <w:rsid w:val="00FA4B08"/>
    <w:rsid w:val="00FB2880"/>
    <w:rsid w:val="00FE0153"/>
    <w:rsid w:val="00FF312F"/>
    <w:rsid w:val="25C3B5F3"/>
    <w:rsid w:val="2B7C0787"/>
    <w:rsid w:val="4B663433"/>
    <w:rsid w:val="5CC13893"/>
    <w:rsid w:val="66662BEB"/>
    <w:rsid w:val="6BA9692A"/>
    <w:rsid w:val="7475491E"/>
    <w:rsid w:val="7BF88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66BF"/>
  <w15:chartTrackingRefBased/>
  <w15:docId w15:val="{8CF82E68-CD01-4119-B50D-25311523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7A7"/>
    <w:pPr>
      <w:ind w:left="720"/>
      <w:contextualSpacing/>
    </w:pPr>
  </w:style>
  <w:style w:type="character" w:styleId="CommentReference">
    <w:name w:val="annotation reference"/>
    <w:basedOn w:val="DefaultParagraphFont"/>
    <w:uiPriority w:val="99"/>
    <w:semiHidden/>
    <w:unhideWhenUsed/>
    <w:rsid w:val="00624B2E"/>
    <w:rPr>
      <w:sz w:val="16"/>
      <w:szCs w:val="16"/>
    </w:rPr>
  </w:style>
  <w:style w:type="paragraph" w:styleId="CommentText">
    <w:name w:val="annotation text"/>
    <w:basedOn w:val="Normal"/>
    <w:link w:val="CommentTextChar"/>
    <w:uiPriority w:val="99"/>
    <w:unhideWhenUsed/>
    <w:rsid w:val="00624B2E"/>
    <w:pPr>
      <w:spacing w:line="240" w:lineRule="auto"/>
    </w:pPr>
    <w:rPr>
      <w:sz w:val="20"/>
      <w:szCs w:val="20"/>
    </w:rPr>
  </w:style>
  <w:style w:type="character" w:customStyle="1" w:styleId="CommentTextChar">
    <w:name w:val="Comment Text Char"/>
    <w:basedOn w:val="DefaultParagraphFont"/>
    <w:link w:val="CommentText"/>
    <w:uiPriority w:val="99"/>
    <w:rsid w:val="00624B2E"/>
    <w:rPr>
      <w:sz w:val="20"/>
      <w:szCs w:val="20"/>
    </w:rPr>
  </w:style>
  <w:style w:type="paragraph" w:styleId="CommentSubject">
    <w:name w:val="annotation subject"/>
    <w:basedOn w:val="CommentText"/>
    <w:next w:val="CommentText"/>
    <w:link w:val="CommentSubjectChar"/>
    <w:uiPriority w:val="99"/>
    <w:semiHidden/>
    <w:unhideWhenUsed/>
    <w:rsid w:val="00624B2E"/>
    <w:rPr>
      <w:b/>
      <w:bCs/>
    </w:rPr>
  </w:style>
  <w:style w:type="character" w:customStyle="1" w:styleId="CommentSubjectChar">
    <w:name w:val="Comment Subject Char"/>
    <w:basedOn w:val="CommentTextChar"/>
    <w:link w:val="CommentSubject"/>
    <w:uiPriority w:val="99"/>
    <w:semiHidden/>
    <w:rsid w:val="00624B2E"/>
    <w:rPr>
      <w:b/>
      <w:bCs/>
      <w:sz w:val="20"/>
      <w:szCs w:val="20"/>
    </w:rPr>
  </w:style>
  <w:style w:type="paragraph" w:styleId="BalloonText">
    <w:name w:val="Balloon Text"/>
    <w:basedOn w:val="Normal"/>
    <w:link w:val="BalloonTextChar"/>
    <w:uiPriority w:val="99"/>
    <w:semiHidden/>
    <w:unhideWhenUsed/>
    <w:rsid w:val="00624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2E"/>
    <w:rPr>
      <w:rFonts w:ascii="Segoe UI" w:hAnsi="Segoe UI" w:cs="Segoe UI"/>
      <w:sz w:val="18"/>
      <w:szCs w:val="18"/>
    </w:rPr>
  </w:style>
  <w:style w:type="paragraph" w:styleId="Revision">
    <w:name w:val="Revision"/>
    <w:hidden/>
    <w:uiPriority w:val="99"/>
    <w:semiHidden/>
    <w:rsid w:val="00887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8271">
      <w:bodyDiv w:val="1"/>
      <w:marLeft w:val="0"/>
      <w:marRight w:val="0"/>
      <w:marTop w:val="0"/>
      <w:marBottom w:val="0"/>
      <w:divBdr>
        <w:top w:val="none" w:sz="0" w:space="0" w:color="auto"/>
        <w:left w:val="none" w:sz="0" w:space="0" w:color="auto"/>
        <w:bottom w:val="none" w:sz="0" w:space="0" w:color="auto"/>
        <w:right w:val="none" w:sz="0" w:space="0" w:color="auto"/>
      </w:divBdr>
    </w:div>
    <w:div w:id="1151604285">
      <w:bodyDiv w:val="1"/>
      <w:marLeft w:val="0"/>
      <w:marRight w:val="0"/>
      <w:marTop w:val="0"/>
      <w:marBottom w:val="0"/>
      <w:divBdr>
        <w:top w:val="none" w:sz="0" w:space="0" w:color="auto"/>
        <w:left w:val="none" w:sz="0" w:space="0" w:color="auto"/>
        <w:bottom w:val="none" w:sz="0" w:space="0" w:color="auto"/>
        <w:right w:val="none" w:sz="0" w:space="0" w:color="auto"/>
      </w:divBdr>
    </w:div>
    <w:div w:id="1346830410">
      <w:bodyDiv w:val="1"/>
      <w:marLeft w:val="0"/>
      <w:marRight w:val="0"/>
      <w:marTop w:val="0"/>
      <w:marBottom w:val="0"/>
      <w:divBdr>
        <w:top w:val="none" w:sz="0" w:space="0" w:color="auto"/>
        <w:left w:val="none" w:sz="0" w:space="0" w:color="auto"/>
        <w:bottom w:val="none" w:sz="0" w:space="0" w:color="auto"/>
        <w:right w:val="none" w:sz="0" w:space="0" w:color="auto"/>
      </w:divBdr>
    </w:div>
    <w:div w:id="2012366315">
      <w:bodyDiv w:val="1"/>
      <w:marLeft w:val="0"/>
      <w:marRight w:val="0"/>
      <w:marTop w:val="0"/>
      <w:marBottom w:val="0"/>
      <w:divBdr>
        <w:top w:val="none" w:sz="0" w:space="0" w:color="auto"/>
        <w:left w:val="none" w:sz="0" w:space="0" w:color="auto"/>
        <w:bottom w:val="none" w:sz="0" w:space="0" w:color="auto"/>
        <w:right w:val="none" w:sz="0" w:space="0" w:color="auto"/>
      </w:divBdr>
    </w:div>
    <w:div w:id="20230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3DB7213AF33A4BAA7C1BB1069FBD14" ma:contentTypeVersion="14" ma:contentTypeDescription="Create a new document." ma:contentTypeScope="" ma:versionID="a0a6aedf4b3560a79a6544e0df777d43">
  <xsd:schema xmlns:xsd="http://www.w3.org/2001/XMLSchema" xmlns:xs="http://www.w3.org/2001/XMLSchema" xmlns:p="http://schemas.microsoft.com/office/2006/metadata/properties" xmlns:ns2="6e16e449-191b-48ee-b1ea-0d4a15f6d331" xmlns:ns3="04a5772c-ab31-40ae-9721-d2cbe0c95186" targetNamespace="http://schemas.microsoft.com/office/2006/metadata/properties" ma:root="true" ma:fieldsID="38e439deff54b2613b27490ed0c85196" ns2:_="" ns3:_="">
    <xsd:import namespace="6e16e449-191b-48ee-b1ea-0d4a15f6d331"/>
    <xsd:import namespace="04a5772c-ab31-40ae-9721-d2cbe0c95186"/>
    <xsd:element name="properties">
      <xsd:complexType>
        <xsd:sequence>
          <xsd:element name="documentManagement">
            <xsd:complexType>
              <xsd:all>
                <xsd:element ref="ns2:Form_x0023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6e449-191b-48ee-b1ea-0d4a15f6d331" elementFormDefault="qualified">
    <xsd:import namespace="http://schemas.microsoft.com/office/2006/documentManagement/types"/>
    <xsd:import namespace="http://schemas.microsoft.com/office/infopath/2007/PartnerControls"/>
    <xsd:element name="Form_x0023_" ma:index="8" nillable="true" ma:displayName="Form #" ma:description="Form number." ma:format="Dropdown" ma:internalName="Form_x0023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5d2aaa-cbd9-4495-9c66-923e56c6850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5772c-ab31-40ae-9721-d2cbe0c951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80f533-3061-4776-8519-ef14938f7f9f}" ma:internalName="TaxCatchAll" ma:showField="CatchAllData" ma:web="04a5772c-ab31-40ae-9721-d2cbe0c95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38F97-3DE7-46E9-BD81-DB3D88678164}">
  <ds:schemaRefs>
    <ds:schemaRef ds:uri="http://schemas.openxmlformats.org/officeDocument/2006/bibliography"/>
  </ds:schemaRefs>
</ds:datastoreItem>
</file>

<file path=customXml/itemProps2.xml><?xml version="1.0" encoding="utf-8"?>
<ds:datastoreItem xmlns:ds="http://schemas.openxmlformats.org/officeDocument/2006/customXml" ds:itemID="{9F5AF1E7-87CD-4617-B0EB-E5A3FAB71A6A}">
  <ds:schemaRefs>
    <ds:schemaRef ds:uri="http://schemas.microsoft.com/sharepoint/v3/contenttype/forms"/>
  </ds:schemaRefs>
</ds:datastoreItem>
</file>

<file path=customXml/itemProps3.xml><?xml version="1.0" encoding="utf-8"?>
<ds:datastoreItem xmlns:ds="http://schemas.openxmlformats.org/officeDocument/2006/customXml" ds:itemID="{76DC8823-8C0D-4D03-A1EC-2ED56F80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6e449-191b-48ee-b1ea-0d4a15f6d331"/>
    <ds:schemaRef ds:uri="04a5772c-ab31-40ae-9721-d2cbe0c95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583</Words>
  <Characters>3838</Characters>
  <Application>Microsoft Office Word</Application>
  <DocSecurity>0</DocSecurity>
  <Lines>108</Lines>
  <Paragraphs>45</Paragraphs>
  <ScaleCrop>false</ScaleCrop>
  <HeadingPairs>
    <vt:vector size="2" baseType="variant">
      <vt:variant>
        <vt:lpstr>Title</vt:lpstr>
      </vt:variant>
      <vt:variant>
        <vt:i4>1</vt:i4>
      </vt:variant>
    </vt:vector>
  </HeadingPairs>
  <TitlesOfParts>
    <vt:vector size="1" baseType="lpstr">
      <vt:lpstr/>
    </vt:vector>
  </TitlesOfParts>
  <Company>California Conservation Corps</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Castleton, Craig@CCC</dc:creator>
  <cp:keywords/>
  <dc:description/>
  <cp:lastModifiedBy>O'Neill, Brian@CCC</cp:lastModifiedBy>
  <cp:revision>15</cp:revision>
  <dcterms:created xsi:type="dcterms:W3CDTF">2025-12-01T22:24:00Z</dcterms:created>
  <dcterms:modified xsi:type="dcterms:W3CDTF">2026-02-20T21:27:00Z</dcterms:modified>
</cp:coreProperties>
</file>