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9F0F" w14:textId="77777777" w:rsidR="007304C9" w:rsidRPr="00301391" w:rsidRDefault="007304C9" w:rsidP="007304C9">
      <w:pPr>
        <w:pStyle w:val="Header"/>
        <w:tabs>
          <w:tab w:val="clear" w:pos="4680"/>
          <w:tab w:val="clear" w:pos="9360"/>
        </w:tabs>
        <w:jc w:val="center"/>
        <w:rPr>
          <w:rFonts w:ascii="Arial" w:hAnsi="Arial" w:cs="Arial"/>
          <w:b/>
          <w:bCs/>
          <w:sz w:val="16"/>
          <w:szCs w:val="16"/>
        </w:rPr>
      </w:pPr>
      <w:r w:rsidRPr="00301391">
        <w:rPr>
          <w:rFonts w:ascii="Arial" w:hAnsi="Arial" w:cs="Arial"/>
          <w:b/>
          <w:bCs/>
          <w:noProof/>
          <w:sz w:val="20"/>
          <w:szCs w:val="20"/>
        </w:rPr>
        <w:drawing>
          <wp:anchor distT="0" distB="0" distL="114300" distR="114300" simplePos="0" relativeHeight="251659264" behindDoc="1" locked="0" layoutInCell="1" allowOverlap="1" wp14:anchorId="5B6C7B08" wp14:editId="17B69024">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rFonts w:ascii="Arial" w:hAnsi="Arial" w:cs="Arial"/>
          <w:b/>
          <w:bCs/>
          <w:sz w:val="16"/>
          <w:szCs w:val="16"/>
        </w:rPr>
        <w:t>State of California – Natural Resources Agency</w:t>
      </w:r>
    </w:p>
    <w:p w14:paraId="0586D300" w14:textId="77777777" w:rsidR="007304C9" w:rsidRPr="00301391" w:rsidRDefault="007304C9" w:rsidP="007304C9">
      <w:pPr>
        <w:pStyle w:val="Header"/>
        <w:tabs>
          <w:tab w:val="clear" w:pos="4680"/>
          <w:tab w:val="clear" w:pos="9360"/>
        </w:tabs>
        <w:jc w:val="center"/>
        <w:rPr>
          <w:rFonts w:ascii="Arial" w:hAnsi="Arial" w:cs="Arial"/>
          <w:sz w:val="16"/>
          <w:szCs w:val="16"/>
        </w:rPr>
      </w:pPr>
      <w:r w:rsidRPr="00301391">
        <w:rPr>
          <w:rFonts w:ascii="Arial" w:hAnsi="Arial" w:cs="Arial"/>
          <w:b/>
          <w:bCs/>
          <w:sz w:val="16"/>
          <w:szCs w:val="16"/>
        </w:rPr>
        <w:t>DEPARTMENT OF PARKS AND RECREATION</w:t>
      </w:r>
    </w:p>
    <w:p w14:paraId="20596498" w14:textId="77777777" w:rsidR="007304C9"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155F9853" w14:textId="77777777">
        <w:tc>
          <w:tcPr>
            <w:tcW w:w="3325" w:type="dxa"/>
            <w:shd w:val="clear" w:color="auto" w:fill="D9D9D9" w:themeFill="background1" w:themeFillShade="D9"/>
          </w:tcPr>
          <w:p w14:paraId="2074DA89" w14:textId="77777777" w:rsidR="007304C9" w:rsidRPr="00301391" w:rsidRDefault="007304C9">
            <w:pPr>
              <w:rPr>
                <w:rFonts w:ascii="Arial" w:hAnsi="Arial" w:cs="Arial"/>
                <w:b/>
                <w:bCs/>
                <w:sz w:val="20"/>
                <w:szCs w:val="20"/>
              </w:rPr>
            </w:pPr>
            <w:r w:rsidRPr="00301391">
              <w:rPr>
                <w:rFonts w:ascii="Arial" w:hAnsi="Arial" w:cs="Arial"/>
                <w:b/>
                <w:bCs/>
                <w:sz w:val="20"/>
                <w:szCs w:val="20"/>
              </w:rPr>
              <w:t>DIVISION</w:t>
            </w:r>
          </w:p>
        </w:tc>
        <w:tc>
          <w:tcPr>
            <w:tcW w:w="3690" w:type="dxa"/>
            <w:shd w:val="clear" w:color="auto" w:fill="D9D9D9" w:themeFill="background1" w:themeFillShade="D9"/>
          </w:tcPr>
          <w:p w14:paraId="3DF07FE7" w14:textId="77777777" w:rsidR="007304C9" w:rsidRPr="00301391" w:rsidRDefault="007304C9">
            <w:pPr>
              <w:rPr>
                <w:rFonts w:ascii="Arial" w:hAnsi="Arial" w:cs="Arial"/>
                <w:b/>
                <w:bCs/>
                <w:sz w:val="20"/>
                <w:szCs w:val="20"/>
              </w:rPr>
            </w:pPr>
            <w:r w:rsidRPr="00301391">
              <w:rPr>
                <w:rFonts w:ascii="Arial" w:hAnsi="Arial" w:cs="Arial"/>
                <w:b/>
                <w:bCs/>
                <w:sz w:val="20"/>
                <w:szCs w:val="20"/>
              </w:rPr>
              <w:t>CLASSIFICATION</w:t>
            </w:r>
          </w:p>
        </w:tc>
        <w:tc>
          <w:tcPr>
            <w:tcW w:w="3775" w:type="dxa"/>
            <w:shd w:val="clear" w:color="auto" w:fill="D9D9D9" w:themeFill="background1" w:themeFillShade="D9"/>
          </w:tcPr>
          <w:p w14:paraId="4E679B5B" w14:textId="77777777" w:rsidR="007304C9" w:rsidRPr="00301391" w:rsidRDefault="007304C9">
            <w:pPr>
              <w:rPr>
                <w:rFonts w:ascii="Arial" w:hAnsi="Arial" w:cs="Arial"/>
                <w:b/>
                <w:bCs/>
                <w:sz w:val="20"/>
                <w:szCs w:val="20"/>
              </w:rPr>
            </w:pPr>
            <w:r w:rsidRPr="00301391">
              <w:rPr>
                <w:rFonts w:ascii="Arial" w:hAnsi="Arial" w:cs="Arial"/>
                <w:b/>
                <w:bCs/>
                <w:sz w:val="20"/>
                <w:szCs w:val="20"/>
              </w:rPr>
              <w:t xml:space="preserve">POSITION NUMBER </w:t>
            </w:r>
          </w:p>
          <w:p w14:paraId="77BFD51C" w14:textId="77777777" w:rsidR="007304C9" w:rsidRPr="00301391" w:rsidRDefault="007304C9">
            <w:pPr>
              <w:rPr>
                <w:rFonts w:ascii="Arial" w:hAnsi="Arial" w:cs="Arial"/>
                <w:b/>
                <w:bCs/>
                <w:sz w:val="20"/>
                <w:szCs w:val="20"/>
              </w:rPr>
            </w:pPr>
            <w:r w:rsidRPr="00301391">
              <w:rPr>
                <w:rFonts w:ascii="Arial" w:hAnsi="Arial" w:cs="Arial"/>
                <w:b/>
                <w:bCs/>
                <w:sz w:val="20"/>
                <w:szCs w:val="20"/>
              </w:rPr>
              <w:t>(Agency-Unit-Class-Serial)</w:t>
            </w:r>
          </w:p>
        </w:tc>
      </w:tr>
      <w:tr w:rsidR="007304C9" w:rsidRPr="0032366C" w14:paraId="5C6B16B4" w14:textId="77777777" w:rsidTr="00250EC6">
        <w:trPr>
          <w:trHeight w:val="432"/>
        </w:trPr>
        <w:tc>
          <w:tcPr>
            <w:tcW w:w="3325" w:type="dxa"/>
            <w:vAlign w:val="center"/>
          </w:tcPr>
          <w:p w14:paraId="0F635317" w14:textId="7777777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24A34">
              <w:rPr>
                <w:rFonts w:ascii="Arial" w:hAnsi="Arial" w:cs="Arial"/>
                <w:noProof/>
              </w:rPr>
              <w:t>Coastal Division</w:t>
            </w:r>
            <w:r>
              <w:rPr>
                <w:rFonts w:ascii="Arial" w:hAnsi="Arial" w:cs="Arial"/>
              </w:rPr>
              <w:fldChar w:fldCharType="end"/>
            </w:r>
          </w:p>
        </w:tc>
        <w:tc>
          <w:tcPr>
            <w:tcW w:w="3690" w:type="dxa"/>
            <w:vAlign w:val="center"/>
          </w:tcPr>
          <w:p w14:paraId="70774FE7" w14:textId="7777777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24A34">
              <w:rPr>
                <w:rFonts w:ascii="Arial" w:hAnsi="Arial" w:cs="Arial"/>
                <w:noProof/>
              </w:rPr>
              <w:t>SPPO - Supervisor II (Lifeguard)</w:t>
            </w:r>
            <w:r>
              <w:rPr>
                <w:rFonts w:ascii="Arial" w:hAnsi="Arial" w:cs="Arial"/>
              </w:rPr>
              <w:fldChar w:fldCharType="end"/>
            </w:r>
          </w:p>
        </w:tc>
        <w:tc>
          <w:tcPr>
            <w:tcW w:w="3775" w:type="dxa"/>
            <w:vAlign w:val="center"/>
          </w:tcPr>
          <w:p w14:paraId="2C4133C0" w14:textId="13F9025B"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07A01">
              <w:rPr>
                <w:rFonts w:ascii="Arial" w:hAnsi="Arial" w:cs="Arial"/>
              </w:rPr>
              <w:t>548-937-0988-</w:t>
            </w:r>
            <w:r w:rsidR="0027590C">
              <w:rPr>
                <w:rFonts w:ascii="Arial" w:hAnsi="Arial" w:cs="Arial"/>
              </w:rPr>
              <w:t>003</w:t>
            </w:r>
            <w:r>
              <w:rPr>
                <w:rFonts w:ascii="Arial" w:hAnsi="Arial" w:cs="Arial"/>
              </w:rPr>
              <w:fldChar w:fldCharType="end"/>
            </w:r>
          </w:p>
        </w:tc>
      </w:tr>
      <w:tr w:rsidR="007304C9" w:rsidRPr="0032366C" w14:paraId="798336BF" w14:textId="77777777">
        <w:tc>
          <w:tcPr>
            <w:tcW w:w="3325" w:type="dxa"/>
            <w:shd w:val="clear" w:color="auto" w:fill="D9D9D9" w:themeFill="background1" w:themeFillShade="D9"/>
          </w:tcPr>
          <w:p w14:paraId="1352DBF3" w14:textId="77777777" w:rsidR="007304C9" w:rsidRPr="00301391" w:rsidRDefault="007304C9">
            <w:pPr>
              <w:rPr>
                <w:rFonts w:ascii="Arial" w:hAnsi="Arial" w:cs="Arial"/>
                <w:b/>
                <w:bCs/>
                <w:sz w:val="20"/>
                <w:szCs w:val="20"/>
              </w:rPr>
            </w:pPr>
            <w:r w:rsidRPr="00301391">
              <w:rPr>
                <w:rFonts w:ascii="Arial" w:hAnsi="Arial" w:cs="Arial"/>
                <w:b/>
                <w:bCs/>
                <w:sz w:val="20"/>
                <w:szCs w:val="20"/>
              </w:rPr>
              <w:t>DISTRICT/HQ SECTION</w:t>
            </w:r>
          </w:p>
        </w:tc>
        <w:tc>
          <w:tcPr>
            <w:tcW w:w="3690" w:type="dxa"/>
            <w:shd w:val="clear" w:color="auto" w:fill="D9D9D9" w:themeFill="background1" w:themeFillShade="D9"/>
          </w:tcPr>
          <w:p w14:paraId="6CCCA39C" w14:textId="77777777" w:rsidR="007304C9" w:rsidRPr="00301391" w:rsidRDefault="007304C9">
            <w:pPr>
              <w:rPr>
                <w:rFonts w:ascii="Arial" w:hAnsi="Arial" w:cs="Arial"/>
                <w:b/>
                <w:bCs/>
                <w:sz w:val="20"/>
                <w:szCs w:val="20"/>
              </w:rPr>
            </w:pPr>
            <w:r w:rsidRPr="00301391">
              <w:rPr>
                <w:rFonts w:ascii="Arial" w:hAnsi="Arial" w:cs="Arial"/>
                <w:b/>
                <w:bCs/>
                <w:sz w:val="20"/>
                <w:szCs w:val="20"/>
              </w:rPr>
              <w:t>WORKING TITLE</w:t>
            </w:r>
          </w:p>
        </w:tc>
        <w:tc>
          <w:tcPr>
            <w:tcW w:w="3775" w:type="dxa"/>
            <w:shd w:val="clear" w:color="auto" w:fill="D9D9D9" w:themeFill="background1" w:themeFillShade="D9"/>
          </w:tcPr>
          <w:p w14:paraId="01AD8991" w14:textId="77777777" w:rsidR="007304C9" w:rsidRPr="00301391" w:rsidRDefault="007304C9">
            <w:pPr>
              <w:rPr>
                <w:rFonts w:ascii="Arial" w:hAnsi="Arial" w:cs="Arial"/>
                <w:b/>
                <w:bCs/>
                <w:sz w:val="20"/>
                <w:szCs w:val="20"/>
              </w:rPr>
            </w:pPr>
            <w:r w:rsidRPr="00301391">
              <w:rPr>
                <w:rFonts w:ascii="Arial" w:hAnsi="Arial" w:cs="Arial"/>
                <w:b/>
                <w:bCs/>
                <w:sz w:val="20"/>
                <w:szCs w:val="20"/>
              </w:rPr>
              <w:t>CBID</w:t>
            </w:r>
          </w:p>
        </w:tc>
      </w:tr>
      <w:tr w:rsidR="007304C9" w:rsidRPr="0032366C" w14:paraId="29458A93" w14:textId="77777777" w:rsidTr="00250EC6">
        <w:trPr>
          <w:trHeight w:val="432"/>
        </w:trPr>
        <w:tc>
          <w:tcPr>
            <w:tcW w:w="3325" w:type="dxa"/>
            <w:vAlign w:val="center"/>
          </w:tcPr>
          <w:p w14:paraId="39D82AA3" w14:textId="7777777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24A34">
              <w:rPr>
                <w:rFonts w:ascii="Arial" w:hAnsi="Arial" w:cs="Arial"/>
                <w:noProof/>
              </w:rPr>
              <w:t>San Diego Coast District</w:t>
            </w:r>
            <w:r>
              <w:rPr>
                <w:rFonts w:ascii="Arial" w:hAnsi="Arial" w:cs="Arial"/>
              </w:rPr>
              <w:fldChar w:fldCharType="end"/>
            </w:r>
          </w:p>
        </w:tc>
        <w:tc>
          <w:tcPr>
            <w:tcW w:w="3690" w:type="dxa"/>
            <w:vAlign w:val="center"/>
          </w:tcPr>
          <w:p w14:paraId="34E87353" w14:textId="3CD6661D"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729B0">
              <w:rPr>
                <w:rFonts w:ascii="Arial" w:hAnsi="Arial" w:cs="Arial"/>
                <w:noProof/>
              </w:rPr>
              <w:t>SDCD</w:t>
            </w:r>
            <w:r w:rsidR="00E24A34">
              <w:rPr>
                <w:rFonts w:ascii="Arial" w:hAnsi="Arial" w:cs="Arial"/>
                <w:noProof/>
              </w:rPr>
              <w:t xml:space="preserve"> Lifeguard Chief</w:t>
            </w:r>
            <w:r>
              <w:rPr>
                <w:rFonts w:ascii="Arial" w:hAnsi="Arial" w:cs="Arial"/>
              </w:rPr>
              <w:fldChar w:fldCharType="end"/>
            </w:r>
          </w:p>
        </w:tc>
        <w:tc>
          <w:tcPr>
            <w:tcW w:w="3775" w:type="dxa"/>
            <w:vAlign w:val="center"/>
          </w:tcPr>
          <w:p w14:paraId="549D1543" w14:textId="7777777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24A34">
              <w:rPr>
                <w:rFonts w:ascii="Arial" w:hAnsi="Arial" w:cs="Arial"/>
                <w:noProof/>
              </w:rPr>
              <w:t>S07</w:t>
            </w:r>
            <w:r>
              <w:rPr>
                <w:rFonts w:ascii="Arial" w:hAnsi="Arial" w:cs="Arial"/>
              </w:rPr>
              <w:fldChar w:fldCharType="end"/>
            </w:r>
          </w:p>
        </w:tc>
      </w:tr>
      <w:tr w:rsidR="007304C9" w:rsidRPr="0032366C" w14:paraId="34AAFDB1" w14:textId="77777777">
        <w:tc>
          <w:tcPr>
            <w:tcW w:w="3325" w:type="dxa"/>
            <w:shd w:val="clear" w:color="auto" w:fill="D9D9D9" w:themeFill="background1" w:themeFillShade="D9"/>
          </w:tcPr>
          <w:p w14:paraId="6BE1FE12" w14:textId="77777777" w:rsidR="007304C9" w:rsidRPr="00301391" w:rsidRDefault="007304C9">
            <w:pPr>
              <w:rPr>
                <w:rFonts w:ascii="Arial" w:hAnsi="Arial" w:cs="Arial"/>
                <w:b/>
                <w:bCs/>
                <w:sz w:val="20"/>
                <w:szCs w:val="20"/>
              </w:rPr>
            </w:pPr>
            <w:r w:rsidRPr="00301391">
              <w:rPr>
                <w:rFonts w:ascii="Arial" w:hAnsi="Arial" w:cs="Arial"/>
                <w:b/>
                <w:bCs/>
                <w:sz w:val="20"/>
                <w:szCs w:val="20"/>
              </w:rPr>
              <w:t>SECTOR/HQ UNIT</w:t>
            </w:r>
          </w:p>
        </w:tc>
        <w:tc>
          <w:tcPr>
            <w:tcW w:w="3690" w:type="dxa"/>
            <w:shd w:val="clear" w:color="auto" w:fill="D9D9D9" w:themeFill="background1" w:themeFillShade="D9"/>
          </w:tcPr>
          <w:p w14:paraId="57DCDC1E" w14:textId="77777777" w:rsidR="007304C9" w:rsidRPr="00301391" w:rsidRDefault="007304C9">
            <w:pPr>
              <w:rPr>
                <w:rFonts w:ascii="Arial" w:hAnsi="Arial" w:cs="Arial"/>
                <w:b/>
                <w:bCs/>
                <w:sz w:val="20"/>
                <w:szCs w:val="20"/>
              </w:rPr>
            </w:pPr>
            <w:r w:rsidRPr="00301391">
              <w:rPr>
                <w:rFonts w:ascii="Arial" w:hAnsi="Arial" w:cs="Arial"/>
                <w:b/>
                <w:bCs/>
                <w:sz w:val="20"/>
                <w:szCs w:val="20"/>
              </w:rPr>
              <w:t>REPORTING LOCATION</w:t>
            </w:r>
          </w:p>
        </w:tc>
        <w:tc>
          <w:tcPr>
            <w:tcW w:w="3775" w:type="dxa"/>
            <w:shd w:val="clear" w:color="auto" w:fill="D9D9D9" w:themeFill="background1" w:themeFillShade="D9"/>
          </w:tcPr>
          <w:p w14:paraId="4EF5542C" w14:textId="77777777" w:rsidR="007304C9" w:rsidRPr="00301391" w:rsidRDefault="007304C9">
            <w:pPr>
              <w:rPr>
                <w:rFonts w:ascii="Arial" w:hAnsi="Arial" w:cs="Arial"/>
                <w:b/>
                <w:bCs/>
                <w:sz w:val="20"/>
                <w:szCs w:val="20"/>
              </w:rPr>
            </w:pPr>
            <w:r w:rsidRPr="00301391">
              <w:rPr>
                <w:rFonts w:ascii="Arial" w:hAnsi="Arial" w:cs="Arial"/>
                <w:b/>
                <w:bCs/>
                <w:sz w:val="20"/>
                <w:szCs w:val="20"/>
              </w:rPr>
              <w:t>INCUMBENT</w:t>
            </w:r>
          </w:p>
        </w:tc>
      </w:tr>
      <w:tr w:rsidR="007304C9" w:rsidRPr="0032366C" w14:paraId="0CA73AB5" w14:textId="77777777" w:rsidTr="00250EC6">
        <w:trPr>
          <w:trHeight w:val="432"/>
        </w:trPr>
        <w:tc>
          <w:tcPr>
            <w:tcW w:w="3325" w:type="dxa"/>
            <w:vAlign w:val="center"/>
          </w:tcPr>
          <w:p w14:paraId="1ED343BF" w14:textId="77777777" w:rsidR="007304C9" w:rsidRPr="00301391" w:rsidRDefault="00AD5015"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90" w:type="dxa"/>
            <w:vAlign w:val="center"/>
          </w:tcPr>
          <w:p w14:paraId="29DAC510" w14:textId="4EA989C8"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B0152">
              <w:rPr>
                <w:rFonts w:ascii="Arial" w:hAnsi="Arial" w:cs="Arial"/>
                <w:noProof/>
              </w:rPr>
              <w:t>North Sector Office</w:t>
            </w:r>
            <w:r>
              <w:rPr>
                <w:rFonts w:ascii="Arial" w:hAnsi="Arial" w:cs="Arial"/>
              </w:rPr>
              <w:fldChar w:fldCharType="end"/>
            </w:r>
          </w:p>
        </w:tc>
        <w:tc>
          <w:tcPr>
            <w:tcW w:w="3775" w:type="dxa"/>
            <w:vAlign w:val="center"/>
          </w:tcPr>
          <w:p w14:paraId="48C6C603" w14:textId="77777777" w:rsidR="007304C9" w:rsidRPr="00301391" w:rsidRDefault="00325E60" w:rsidP="00AD5015">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304C9" w:rsidRPr="00301391" w14:paraId="6BC061A3" w14:textId="77777777" w:rsidTr="002E61F9">
        <w:tc>
          <w:tcPr>
            <w:tcW w:w="7015" w:type="dxa"/>
            <w:gridSpan w:val="2"/>
            <w:shd w:val="clear" w:color="auto" w:fill="D9D9D9" w:themeFill="background1" w:themeFillShade="D9"/>
          </w:tcPr>
          <w:p w14:paraId="0683EE86" w14:textId="77777777" w:rsidR="007304C9" w:rsidRPr="00301391" w:rsidRDefault="007304C9">
            <w:pPr>
              <w:rPr>
                <w:rFonts w:ascii="Arial" w:hAnsi="Arial" w:cs="Arial"/>
                <w:b/>
                <w:bCs/>
                <w:sz w:val="20"/>
                <w:szCs w:val="20"/>
              </w:rPr>
            </w:pPr>
            <w:r w:rsidRPr="00301391">
              <w:rPr>
                <w:rFonts w:ascii="Arial" w:hAnsi="Arial" w:cs="Arial"/>
                <w:b/>
                <w:bCs/>
                <w:sz w:val="20"/>
                <w:szCs w:val="20"/>
              </w:rPr>
              <w:t>STAT</w:t>
            </w:r>
            <w:r w:rsidRPr="00607FBD">
              <w:rPr>
                <w:rFonts w:ascii="Arial" w:hAnsi="Arial" w:cs="Arial"/>
                <w:b/>
                <w:bCs/>
                <w:sz w:val="20"/>
                <w:szCs w:val="20"/>
              </w:rPr>
              <w:t>E HOUSING</w:t>
            </w:r>
          </w:p>
        </w:tc>
        <w:tc>
          <w:tcPr>
            <w:tcW w:w="3775" w:type="dxa"/>
            <w:tcBorders>
              <w:bottom w:val="single" w:sz="4" w:space="0" w:color="auto"/>
            </w:tcBorders>
            <w:shd w:val="clear" w:color="auto" w:fill="D9D9D9" w:themeFill="background1" w:themeFillShade="D9"/>
          </w:tcPr>
          <w:p w14:paraId="0E624A13" w14:textId="77777777" w:rsidR="007304C9" w:rsidRPr="00301391" w:rsidRDefault="007304C9">
            <w:pPr>
              <w:rPr>
                <w:rFonts w:ascii="Arial" w:hAnsi="Arial" w:cs="Arial"/>
                <w:b/>
                <w:bCs/>
                <w:sz w:val="20"/>
                <w:szCs w:val="20"/>
              </w:rPr>
            </w:pPr>
            <w:r w:rsidRPr="00301391">
              <w:rPr>
                <w:rFonts w:ascii="Arial" w:hAnsi="Arial" w:cs="Arial"/>
                <w:b/>
                <w:bCs/>
                <w:sz w:val="20"/>
                <w:szCs w:val="20"/>
              </w:rPr>
              <w:t>IMMEDIATE SUPERVISOR</w:t>
            </w:r>
          </w:p>
        </w:tc>
      </w:tr>
      <w:tr w:rsidR="007304C9" w:rsidRPr="002E61F9" w14:paraId="1C70E907" w14:textId="77777777" w:rsidTr="00250EC6">
        <w:trPr>
          <w:trHeight w:val="432"/>
        </w:trPr>
        <w:tc>
          <w:tcPr>
            <w:tcW w:w="7015" w:type="dxa"/>
            <w:gridSpan w:val="2"/>
            <w:vAlign w:val="center"/>
          </w:tcPr>
          <w:p w14:paraId="4E6EA6E5" w14:textId="77777777" w:rsidR="007304C9" w:rsidRPr="00301391" w:rsidRDefault="003E279E">
            <w:pPr>
              <w:rPr>
                <w:rFonts w:ascii="Arial" w:hAnsi="Arial" w:cs="Arial"/>
              </w:rPr>
            </w:pPr>
            <w:r>
              <w:rPr>
                <w:rFonts w:ascii="Arial" w:hAnsi="Arial" w:cs="Arial"/>
              </w:rPr>
              <w:fldChar w:fldCharType="begin">
                <w:ffData>
                  <w:name w:val="Dropdown2"/>
                  <w:enabled/>
                  <w:calcOnExit w:val="0"/>
                  <w:ddList>
                    <w:result w:val="4"/>
                    <w:listEntry w:val="SELECT ONE"/>
                    <w:listEntry w:val="State Housing may be available"/>
                    <w:listEntry w:val="State Housing may be required"/>
                    <w:listEntry w:val="State Housing is required"/>
                    <w:listEntry w:val="State Housing is not available"/>
                  </w:ddList>
                </w:ffData>
              </w:fldChar>
            </w:r>
            <w:bookmarkStart w:id="0"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3775" w:type="dxa"/>
            <w:tcBorders>
              <w:bottom w:val="single" w:sz="4" w:space="0" w:color="auto"/>
            </w:tcBorders>
            <w:vAlign w:val="center"/>
          </w:tcPr>
          <w:p w14:paraId="060582A0" w14:textId="77777777" w:rsidR="007304C9" w:rsidRPr="00301391" w:rsidRDefault="00325E60" w:rsidP="00250EC6">
            <w:pPr>
              <w:spacing w:before="60" w:after="6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E24A34">
              <w:rPr>
                <w:rFonts w:ascii="Arial" w:hAnsi="Arial" w:cs="Arial"/>
                <w:noProof/>
              </w:rPr>
              <w:t>State Park Superintendent III</w:t>
            </w:r>
            <w:r>
              <w:rPr>
                <w:rFonts w:ascii="Arial" w:hAnsi="Arial" w:cs="Arial"/>
              </w:rPr>
              <w:fldChar w:fldCharType="end"/>
            </w:r>
          </w:p>
        </w:tc>
      </w:tr>
      <w:tr w:rsidR="003140F3" w:rsidRPr="002E61F9" w14:paraId="0296F2B7" w14:textId="77777777" w:rsidTr="002E61F9">
        <w:tc>
          <w:tcPr>
            <w:tcW w:w="10790" w:type="dxa"/>
            <w:gridSpan w:val="3"/>
            <w:tcBorders>
              <w:left w:val="nil"/>
              <w:bottom w:val="single" w:sz="4" w:space="0" w:color="auto"/>
              <w:right w:val="nil"/>
            </w:tcBorders>
          </w:tcPr>
          <w:p w14:paraId="32A86E29" w14:textId="77777777" w:rsidR="003140F3" w:rsidRPr="007774F3" w:rsidRDefault="003140F3">
            <w:pPr>
              <w:rPr>
                <w:rFonts w:ascii="Arial" w:hAnsi="Arial" w:cs="Arial"/>
                <w:b/>
                <w:bCs/>
                <w:sz w:val="2"/>
                <w:szCs w:val="2"/>
              </w:rPr>
            </w:pPr>
          </w:p>
        </w:tc>
      </w:tr>
      <w:tr w:rsidR="00325E60" w:rsidRPr="002E61F9" w14:paraId="73E0556F" w14:textId="77777777" w:rsidTr="002E61F9">
        <w:trPr>
          <w:trHeight w:hRule="exact" w:val="325"/>
        </w:trPr>
        <w:tc>
          <w:tcPr>
            <w:tcW w:w="10790" w:type="dxa"/>
            <w:gridSpan w:val="3"/>
            <w:tcBorders>
              <w:top w:val="single" w:sz="4" w:space="0" w:color="auto"/>
            </w:tcBorders>
            <w:shd w:val="clear" w:color="auto" w:fill="D9D9D9" w:themeFill="background1" w:themeFillShade="D9"/>
            <w:vAlign w:val="center"/>
          </w:tcPr>
          <w:p w14:paraId="73EA0575" w14:textId="77777777" w:rsidR="00325E60" w:rsidRPr="00607FBD" w:rsidRDefault="00325E60" w:rsidP="007D4B37">
            <w:pPr>
              <w:rPr>
                <w:rFonts w:ascii="Arial" w:hAnsi="Arial" w:cs="Arial"/>
                <w:b/>
                <w:bCs/>
                <w:sz w:val="20"/>
                <w:szCs w:val="20"/>
              </w:rPr>
            </w:pPr>
            <w:r w:rsidRPr="00607FBD">
              <w:rPr>
                <w:rFonts w:ascii="Arial" w:hAnsi="Arial" w:cs="Arial"/>
                <w:b/>
                <w:bCs/>
                <w:sz w:val="20"/>
                <w:szCs w:val="20"/>
              </w:rPr>
              <w:t>SENSITIVE POSITION DESIGNATION (Check if applicable)</w:t>
            </w:r>
          </w:p>
        </w:tc>
      </w:tr>
      <w:tr w:rsidR="00325E60" w:rsidRPr="00301391" w14:paraId="60086176" w14:textId="77777777" w:rsidTr="007D4B37">
        <w:trPr>
          <w:trHeight w:hRule="exact" w:val="432"/>
        </w:trPr>
        <w:tc>
          <w:tcPr>
            <w:tcW w:w="10790" w:type="dxa"/>
            <w:gridSpan w:val="3"/>
            <w:vAlign w:val="center"/>
          </w:tcPr>
          <w:p w14:paraId="003A84E1" w14:textId="35C519F6" w:rsidR="00325E60" w:rsidRPr="00301391" w:rsidRDefault="00F05C42" w:rsidP="007D4B37">
            <w:pPr>
              <w:spacing w:before="60" w:after="60"/>
              <w:rPr>
                <w:rFonts w:ascii="Arial" w:hAnsi="Arial" w:cs="Arial"/>
              </w:rPr>
            </w:pPr>
            <w:sdt>
              <w:sdtPr>
                <w:rPr>
                  <w:rFonts w:ascii="Arial" w:hAnsi="Arial" w:cs="Arial"/>
                </w:rPr>
                <w:id w:val="-2112421659"/>
                <w14:checkbox>
                  <w14:checked w14:val="1"/>
                  <w14:checkedState w14:val="2612" w14:font="MS Gothic"/>
                  <w14:uncheckedState w14:val="2610" w14:font="MS Gothic"/>
                </w14:checkbox>
              </w:sdtPr>
              <w:sdtEndPr/>
              <w:sdtContent>
                <w:r w:rsidR="00AD1CB1">
                  <w:rPr>
                    <w:rFonts w:ascii="MS Gothic" w:eastAsia="MS Gothic" w:hAnsi="MS Gothic" w:cs="Arial" w:hint="eastAsia"/>
                  </w:rPr>
                  <w:t>☒</w:t>
                </w:r>
              </w:sdtContent>
            </w:sdt>
            <w:r w:rsidR="00325E60" w:rsidRPr="00301391">
              <w:rPr>
                <w:rFonts w:ascii="Arial" w:hAnsi="Arial" w:cs="Arial"/>
              </w:rPr>
              <w:t xml:space="preserve">   </w:t>
            </w:r>
            <w:r w:rsidR="00325E60" w:rsidRPr="00607FBD">
              <w:rPr>
                <w:rFonts w:ascii="Arial" w:hAnsi="Arial" w:cs="Arial"/>
              </w:rPr>
              <w:t xml:space="preserve">Sensitive Position as designated by the Department per </w:t>
            </w:r>
            <w:hyperlink r:id="rId11" w:history="1">
              <w:r w:rsidR="00325E60" w:rsidRPr="00325E60">
                <w:rPr>
                  <w:rStyle w:val="Hyperlink"/>
                  <w:rFonts w:ascii="Arial" w:hAnsi="Arial" w:cs="Arial"/>
                  <w:color w:val="0000FF"/>
                </w:rPr>
                <w:t>California Code of Regulation (CCR) 599.961</w:t>
              </w:r>
            </w:hyperlink>
            <w:r w:rsidR="00325E60">
              <w:rPr>
                <w:rFonts w:ascii="Arial" w:hAnsi="Arial" w:cs="Arial"/>
              </w:rPr>
              <w:t xml:space="preserve"> </w:t>
            </w:r>
          </w:p>
        </w:tc>
      </w:tr>
      <w:tr w:rsidR="007304C9" w:rsidRPr="00301391" w14:paraId="73FC6129" w14:textId="77777777" w:rsidTr="003140F3">
        <w:tc>
          <w:tcPr>
            <w:tcW w:w="10790" w:type="dxa"/>
            <w:gridSpan w:val="3"/>
            <w:tcBorders>
              <w:left w:val="single" w:sz="4" w:space="0" w:color="auto"/>
            </w:tcBorders>
            <w:shd w:val="clear" w:color="auto" w:fill="D9D9D9" w:themeFill="background1" w:themeFillShade="D9"/>
          </w:tcPr>
          <w:p w14:paraId="3C8FCEC6" w14:textId="77777777" w:rsidR="007304C9" w:rsidRPr="00301391" w:rsidRDefault="007304C9">
            <w:pPr>
              <w:rPr>
                <w:rFonts w:ascii="Arial" w:hAnsi="Arial" w:cs="Arial"/>
                <w:b/>
                <w:bCs/>
              </w:rPr>
            </w:pPr>
            <w:r w:rsidRPr="00301391">
              <w:rPr>
                <w:rFonts w:ascii="Arial" w:hAnsi="Arial" w:cs="Arial"/>
                <w:b/>
                <w:bCs/>
                <w:sz w:val="20"/>
                <w:szCs w:val="20"/>
              </w:rPr>
              <w:t>POSITION DESCRIPTION</w:t>
            </w:r>
          </w:p>
        </w:tc>
      </w:tr>
      <w:tr w:rsidR="007304C9" w:rsidRPr="00B94964" w14:paraId="59A3080D" w14:textId="77777777" w:rsidTr="00B94964">
        <w:tc>
          <w:tcPr>
            <w:tcW w:w="10790" w:type="dxa"/>
            <w:gridSpan w:val="3"/>
            <w:shd w:val="clear" w:color="auto" w:fill="FFFFFF" w:themeFill="background1"/>
          </w:tcPr>
          <w:p w14:paraId="34285CEE" w14:textId="77777777" w:rsidR="00E24A34" w:rsidRPr="00E24A34" w:rsidRDefault="00325E60" w:rsidP="00E24A34">
            <w:pPr>
              <w:spacing w:before="60" w:after="60"/>
              <w:rPr>
                <w:rFonts w:ascii="Arial" w:hAnsi="Arial" w:cs="Arial"/>
                <w:noProof/>
              </w:rPr>
            </w:pPr>
            <w:r>
              <w:rPr>
                <w:rFonts w:ascii="Arial" w:hAnsi="Arial" w:cs="Arial"/>
              </w:rPr>
              <w:fldChar w:fldCharType="begin">
                <w:ffData>
                  <w:name w:val="Text1"/>
                  <w:enabled/>
                  <w:calcOnExit w:val="0"/>
                  <w:textInput/>
                </w:ffData>
              </w:fldChar>
            </w:r>
            <w:bookmarkStart w:id="1" w:name="Text1"/>
            <w:r>
              <w:rPr>
                <w:rFonts w:ascii="Arial" w:hAnsi="Arial" w:cs="Arial"/>
              </w:rPr>
              <w:instrText xml:space="preserve"> FORMTEXT </w:instrText>
            </w:r>
            <w:r>
              <w:rPr>
                <w:rFonts w:ascii="Arial" w:hAnsi="Arial" w:cs="Arial"/>
              </w:rPr>
            </w:r>
            <w:r>
              <w:rPr>
                <w:rFonts w:ascii="Arial" w:hAnsi="Arial" w:cs="Arial"/>
              </w:rPr>
              <w:fldChar w:fldCharType="separate"/>
            </w:r>
          </w:p>
          <w:p w14:paraId="0B81D3D5" w14:textId="1082B4A6" w:rsidR="00E24A34" w:rsidRPr="00E24A34" w:rsidRDefault="00E24A34" w:rsidP="00E24A34">
            <w:pPr>
              <w:spacing w:before="60" w:after="60"/>
              <w:rPr>
                <w:rFonts w:ascii="Arial" w:hAnsi="Arial" w:cs="Arial"/>
                <w:noProof/>
              </w:rPr>
            </w:pPr>
            <w:r w:rsidRPr="00E24A34">
              <w:rPr>
                <w:rFonts w:ascii="Arial" w:hAnsi="Arial" w:cs="Arial"/>
                <w:noProof/>
              </w:rPr>
              <w:t xml:space="preserve"> The San Diego Coast </w:t>
            </w:r>
            <w:r w:rsidR="00BB0152">
              <w:rPr>
                <w:rFonts w:ascii="Arial" w:hAnsi="Arial" w:cs="Arial"/>
                <w:noProof/>
              </w:rPr>
              <w:t xml:space="preserve">District </w:t>
            </w:r>
            <w:r w:rsidRPr="00E24A34">
              <w:rPr>
                <w:rFonts w:ascii="Arial" w:hAnsi="Arial" w:cs="Arial"/>
                <w:noProof/>
              </w:rPr>
              <w:t xml:space="preserve">Lifeguard Supervisor II works under and reports directly to the Chief Ranger (State Park Superintendent III). The incumbent is third in command for the district law enforcement chain of command and may act for the North Sector Superintendent in </w:t>
            </w:r>
            <w:r w:rsidR="0027590C">
              <w:rPr>
                <w:rFonts w:ascii="Arial" w:hAnsi="Arial" w:cs="Arial"/>
                <w:noProof/>
              </w:rPr>
              <w:t>their</w:t>
            </w:r>
            <w:r w:rsidRPr="00E24A34">
              <w:rPr>
                <w:rFonts w:ascii="Arial" w:hAnsi="Arial" w:cs="Arial"/>
                <w:noProof/>
              </w:rPr>
              <w:t xml:space="preserve"> absence. The position coordinates the Aquatic Services functions throughout the district, including Torrey Pines, Seaside, Cardiff, San Elijo, South Carlsbad, and Carlsbad State Beaches; and South Sector Units including Silver Strand State Beach and Border Field State Park. The reporting location for this position is </w:t>
            </w:r>
            <w:r w:rsidR="00BB0152">
              <w:rPr>
                <w:rFonts w:ascii="Arial" w:hAnsi="Arial" w:cs="Arial"/>
                <w:noProof/>
              </w:rPr>
              <w:t>the North Sector Office in Carlsbad</w:t>
            </w:r>
            <w:r w:rsidR="00F26D1E">
              <w:rPr>
                <w:rFonts w:ascii="Arial" w:hAnsi="Arial" w:cs="Arial"/>
                <w:noProof/>
              </w:rPr>
              <w:t>.</w:t>
            </w:r>
            <w:r w:rsidRPr="00E24A34">
              <w:rPr>
                <w:rFonts w:ascii="Arial" w:hAnsi="Arial" w:cs="Arial"/>
                <w:noProof/>
              </w:rPr>
              <w:t xml:space="preserve"> </w:t>
            </w:r>
          </w:p>
          <w:p w14:paraId="0EA83CCB" w14:textId="77777777" w:rsidR="00E24A34" w:rsidRPr="00E24A34" w:rsidRDefault="00E24A34" w:rsidP="00E24A34">
            <w:pPr>
              <w:spacing w:before="60" w:after="60"/>
              <w:rPr>
                <w:rFonts w:ascii="Arial" w:hAnsi="Arial" w:cs="Arial"/>
                <w:noProof/>
              </w:rPr>
            </w:pPr>
            <w:r w:rsidRPr="00E24A34">
              <w:rPr>
                <w:rFonts w:ascii="Arial" w:hAnsi="Arial" w:cs="Arial"/>
                <w:noProof/>
              </w:rPr>
              <w:t xml:space="preserve">The Lifeguard Supervisor II performs Aquatic Services duties in direct service to the public on a daily basis. The position administers the District Aquatic Services Programs and acts as the aquatic advisor to the Chief Ranger and both the North and South Sector Superintendents/Managers for all aquatic related issues. The Lifeguard Supervisor II is given responsibility and authority to supervise the Swift Water Rescue and Dive Team programs. </w:t>
            </w:r>
          </w:p>
          <w:p w14:paraId="6730E3E0" w14:textId="77777777" w:rsidR="007304C9" w:rsidRPr="00301391" w:rsidRDefault="00E24A34" w:rsidP="00E24A34">
            <w:pPr>
              <w:spacing w:before="60" w:after="60"/>
              <w:rPr>
                <w:rFonts w:ascii="Arial" w:hAnsi="Arial" w:cs="Arial"/>
              </w:rPr>
            </w:pPr>
            <w:r w:rsidRPr="00E24A34">
              <w:rPr>
                <w:rFonts w:ascii="Arial" w:hAnsi="Arial" w:cs="Arial"/>
                <w:noProof/>
              </w:rPr>
              <w:t xml:space="preserve">All employees are responsible for contributing to an inclusive and secure work environment that values diverse cultures and perspectives and is free from discrimination. </w:t>
            </w:r>
            <w:r w:rsidR="00325E60">
              <w:rPr>
                <w:rFonts w:ascii="Arial" w:hAnsi="Arial" w:cs="Arial"/>
              </w:rPr>
              <w:fldChar w:fldCharType="end"/>
            </w:r>
            <w:bookmarkEnd w:id="1"/>
          </w:p>
        </w:tc>
      </w:tr>
    </w:tbl>
    <w:p w14:paraId="5E78C857" w14:textId="77777777" w:rsidR="00B14245" w:rsidRPr="00B94964" w:rsidRDefault="00B14245" w:rsidP="00B14245">
      <w:pPr>
        <w:spacing w:after="0" w:line="240" w:lineRule="auto"/>
        <w:rPr>
          <w:rFonts w:ascii="Arial" w:hAnsi="Arial" w:cs="Arial"/>
          <w:b/>
          <w:bCs/>
          <w:sz w:val="2"/>
          <w:szCs w:val="2"/>
        </w:rPr>
        <w:sectPr w:rsidR="00B14245" w:rsidRPr="00B94964" w:rsidSect="0027756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B94964" w14:paraId="5FF5D512" w14:textId="77777777">
        <w:tc>
          <w:tcPr>
            <w:tcW w:w="10790" w:type="dxa"/>
            <w:gridSpan w:val="2"/>
            <w:shd w:val="clear" w:color="auto" w:fill="FFFFFF" w:themeFill="background1"/>
          </w:tcPr>
          <w:p w14:paraId="5AAAA7D7" w14:textId="77777777" w:rsidR="007304C9" w:rsidRPr="00301391" w:rsidRDefault="007304C9">
            <w:pPr>
              <w:rPr>
                <w:rFonts w:ascii="Arial" w:hAnsi="Arial" w:cs="Arial"/>
              </w:rPr>
            </w:pPr>
            <w:r w:rsidRPr="00301391">
              <w:rPr>
                <w:rFonts w:ascii="Arial" w:hAnsi="Arial" w:cs="Arial"/>
                <w:b/>
                <w:bCs/>
              </w:rPr>
              <w:t>ALL EMPLOYEES ARE RESPONSIBLE FOR CONTRIBUTING TO AN INCLUSIVE, SAFE, AND SECURE WORK ENVIRONMENT THAT VALUES DIVERSE CULTURES, PERSPECTIVES, AND EXPERIENCES, AND IS FREE FROM DISCRIMINATION.</w:t>
            </w:r>
          </w:p>
        </w:tc>
      </w:tr>
      <w:tr w:rsidR="007304C9" w:rsidRPr="00B94964" w14:paraId="0163C1AE" w14:textId="77777777">
        <w:tc>
          <w:tcPr>
            <w:tcW w:w="10790" w:type="dxa"/>
            <w:gridSpan w:val="2"/>
            <w:shd w:val="clear" w:color="auto" w:fill="D9D9D9" w:themeFill="background1" w:themeFillShade="D9"/>
          </w:tcPr>
          <w:p w14:paraId="74FBF7F1" w14:textId="77777777" w:rsidR="007304C9" w:rsidRPr="00301391" w:rsidRDefault="007304C9">
            <w:pPr>
              <w:rPr>
                <w:rFonts w:ascii="Arial" w:hAnsi="Arial" w:cs="Arial"/>
                <w:b/>
                <w:bCs/>
                <w:sz w:val="20"/>
                <w:szCs w:val="20"/>
              </w:rPr>
            </w:pPr>
            <w:r w:rsidRPr="00301391">
              <w:rPr>
                <w:rFonts w:ascii="Arial" w:hAnsi="Arial" w:cs="Arial"/>
                <w:b/>
                <w:bCs/>
                <w:sz w:val="20"/>
                <w:szCs w:val="20"/>
              </w:rPr>
              <w:t>ESSENTIAL FUNCTIONS:</w:t>
            </w:r>
          </w:p>
        </w:tc>
      </w:tr>
      <w:tr w:rsidR="007304C9" w:rsidRPr="00B94964" w14:paraId="0800365A" w14:textId="77777777">
        <w:tc>
          <w:tcPr>
            <w:tcW w:w="1075" w:type="dxa"/>
            <w:shd w:val="clear" w:color="auto" w:fill="D9D9D9" w:themeFill="background1" w:themeFillShade="D9"/>
          </w:tcPr>
          <w:p w14:paraId="6B09DDB1"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748AB2F4"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7B85E1E4" w14:textId="77777777" w:rsidTr="00F35D42">
        <w:trPr>
          <w:trHeight w:val="710"/>
        </w:trPr>
        <w:tc>
          <w:tcPr>
            <w:tcW w:w="1075" w:type="dxa"/>
            <w:shd w:val="clear" w:color="auto" w:fill="FFFFFF" w:themeFill="background1"/>
          </w:tcPr>
          <w:p w14:paraId="0B31C9FB" w14:textId="77777777" w:rsidR="007304C9" w:rsidRPr="00301391" w:rsidRDefault="00E24A34">
            <w:pPr>
              <w:jc w:val="center"/>
              <w:rPr>
                <w:rFonts w:ascii="Arial" w:hAnsi="Arial" w:cs="Arial"/>
                <w:b/>
                <w:bCs/>
              </w:rPr>
            </w:pPr>
            <w:r>
              <w:rPr>
                <w:rFonts w:ascii="Arial" w:hAnsi="Arial" w:cs="Arial"/>
                <w:b/>
                <w:bCs/>
              </w:rPr>
              <w:t xml:space="preserve">40 </w:t>
            </w:r>
            <w:r w:rsidR="007304C9" w:rsidRPr="00301391">
              <w:rPr>
                <w:rFonts w:ascii="Arial" w:hAnsi="Arial" w:cs="Arial"/>
                <w:b/>
                <w:bCs/>
              </w:rPr>
              <w:t>%</w:t>
            </w:r>
          </w:p>
        </w:tc>
        <w:tc>
          <w:tcPr>
            <w:tcW w:w="9715" w:type="dxa"/>
            <w:shd w:val="clear" w:color="auto" w:fill="FFFFFF" w:themeFill="background1"/>
          </w:tcPr>
          <w:p w14:paraId="634FE476" w14:textId="77777777" w:rsidR="00F35D42" w:rsidRPr="00E24A34" w:rsidRDefault="00F35D42" w:rsidP="00F35D42">
            <w:pPr>
              <w:tabs>
                <w:tab w:val="left" w:pos="2145"/>
              </w:tabs>
              <w:spacing w:before="60" w:after="60"/>
              <w:rPr>
                <w:rFonts w:ascii="Arial" w:hAnsi="Arial" w:cs="Arial"/>
              </w:rPr>
            </w:pPr>
            <w:r w:rsidRPr="00E24A34">
              <w:rPr>
                <w:rFonts w:ascii="Arial" w:hAnsi="Arial" w:cs="Arial"/>
                <w:b/>
                <w:bCs/>
              </w:rPr>
              <w:t xml:space="preserve">PROGRAM MANAGEMENT </w:t>
            </w:r>
          </w:p>
          <w:p w14:paraId="456980FA" w14:textId="0AFC62A1" w:rsidR="007304C9" w:rsidRPr="00301391" w:rsidRDefault="00F35D42" w:rsidP="00F35D42">
            <w:pPr>
              <w:tabs>
                <w:tab w:val="left" w:pos="2145"/>
              </w:tabs>
              <w:spacing w:before="60" w:after="60"/>
              <w:rPr>
                <w:rFonts w:ascii="Arial" w:hAnsi="Arial" w:cs="Arial"/>
              </w:rPr>
            </w:pPr>
            <w:r w:rsidRPr="00E24A34">
              <w:rPr>
                <w:rFonts w:ascii="Arial" w:hAnsi="Arial" w:cs="Arial"/>
              </w:rPr>
              <w:t xml:space="preserve">In coordination with Lifeguard Supervisors (LGS I), ensure district-wide standardization, where applicable, and compliance with protocols and guidelines as defined within the Department’s Aquatic Operations Handbook and any other related operational protocols. Directly supervises </w:t>
            </w:r>
            <w:r>
              <w:rPr>
                <w:rFonts w:ascii="Arial" w:hAnsi="Arial" w:cs="Arial"/>
              </w:rPr>
              <w:t>one</w:t>
            </w:r>
            <w:r w:rsidRPr="00E24A34">
              <w:rPr>
                <w:rFonts w:ascii="Arial" w:hAnsi="Arial" w:cs="Arial"/>
              </w:rPr>
              <w:t xml:space="preserve"> North </w:t>
            </w:r>
            <w:r>
              <w:rPr>
                <w:rFonts w:ascii="Arial" w:hAnsi="Arial" w:cs="Arial"/>
              </w:rPr>
              <w:t xml:space="preserve">and one South </w:t>
            </w:r>
            <w:r w:rsidRPr="00E24A34">
              <w:rPr>
                <w:rFonts w:ascii="Arial" w:hAnsi="Arial" w:cs="Arial"/>
              </w:rPr>
              <w:t xml:space="preserve">Sector Lifeguard Supervisor (LGS I) who </w:t>
            </w:r>
            <w:proofErr w:type="gramStart"/>
            <w:r w:rsidRPr="00E24A34">
              <w:rPr>
                <w:rFonts w:ascii="Arial" w:hAnsi="Arial" w:cs="Arial"/>
              </w:rPr>
              <w:t>run</w:t>
            </w:r>
            <w:proofErr w:type="gramEnd"/>
            <w:r w:rsidRPr="00E24A34">
              <w:rPr>
                <w:rFonts w:ascii="Arial" w:hAnsi="Arial" w:cs="Arial"/>
              </w:rPr>
              <w:t xml:space="preserve"> the day-to-day aquatic and enforcement operations within </w:t>
            </w:r>
            <w:r>
              <w:rPr>
                <w:rFonts w:ascii="Arial" w:hAnsi="Arial" w:cs="Arial"/>
              </w:rPr>
              <w:t>their respective areas of the district</w:t>
            </w:r>
            <w:r w:rsidRPr="00E24A34">
              <w:rPr>
                <w:rFonts w:ascii="Arial" w:hAnsi="Arial" w:cs="Arial"/>
              </w:rPr>
              <w:t xml:space="preserve">. Monitor district aquatic scheduling to ensure adequate staffing and mitigate shortages. Track seasonal lifeguard budgets and schedules to stay within approved allocations. Oversee recruitment, interviews, selection, training, scheduling, evaluation, and monitoring of seasonal lifeguard employees. Supervise and perform </w:t>
            </w:r>
            <w:r>
              <w:rPr>
                <w:rFonts w:ascii="Arial" w:hAnsi="Arial" w:cs="Arial"/>
              </w:rPr>
              <w:t xml:space="preserve">law </w:t>
            </w:r>
            <w:r w:rsidRPr="00E24A34">
              <w:rPr>
                <w:rFonts w:ascii="Arial" w:hAnsi="Arial" w:cs="Arial"/>
              </w:rPr>
              <w:t>enforcement</w:t>
            </w:r>
            <w:r>
              <w:rPr>
                <w:rFonts w:ascii="Arial" w:hAnsi="Arial" w:cs="Arial"/>
              </w:rPr>
              <w:t xml:space="preserve"> duties</w:t>
            </w:r>
            <w:r w:rsidRPr="00E24A34">
              <w:rPr>
                <w:rFonts w:ascii="Arial" w:hAnsi="Arial" w:cs="Arial"/>
              </w:rPr>
              <w:t xml:space="preserve">, including Watch Commander responsibilities throughout the district. May serve as the Incident Commander during serious aquatic or law enforcement incidents, natural disasters or planned/special events. Lead seasonal lifeguard and SPPO lifeguard meetings, including tailgate safety sessions and mitigation of operational issues. </w:t>
            </w:r>
            <w:r>
              <w:rPr>
                <w:rFonts w:ascii="Arial" w:hAnsi="Arial" w:cs="Arial"/>
              </w:rPr>
              <w:t xml:space="preserve"> </w:t>
            </w:r>
            <w:r w:rsidRPr="00E24A34">
              <w:rPr>
                <w:rFonts w:ascii="Arial" w:hAnsi="Arial" w:cs="Arial"/>
              </w:rPr>
              <w:t xml:space="preserve">Meet </w:t>
            </w:r>
            <w:r w:rsidRPr="00E24A34">
              <w:rPr>
                <w:rFonts w:ascii="Arial" w:hAnsi="Arial" w:cs="Arial"/>
              </w:rPr>
              <w:lastRenderedPageBreak/>
              <w:t>regularly with Sector Superintendent/Manager and Chief Ranger to provide updates on operational issues and discuss solutions.</w:t>
            </w:r>
          </w:p>
        </w:tc>
      </w:tr>
      <w:tr w:rsidR="007304C9" w:rsidRPr="00B94964" w14:paraId="05A9268B" w14:textId="77777777">
        <w:tc>
          <w:tcPr>
            <w:tcW w:w="1075" w:type="dxa"/>
            <w:shd w:val="clear" w:color="auto" w:fill="FFFFFF" w:themeFill="background1"/>
          </w:tcPr>
          <w:p w14:paraId="5A37D752" w14:textId="77777777" w:rsidR="007304C9" w:rsidRPr="00301391" w:rsidRDefault="00E24A34">
            <w:pPr>
              <w:jc w:val="center"/>
              <w:rPr>
                <w:rFonts w:ascii="Arial" w:hAnsi="Arial" w:cs="Arial"/>
                <w:b/>
                <w:bCs/>
              </w:rPr>
            </w:pPr>
            <w:r>
              <w:rPr>
                <w:rFonts w:ascii="Arial" w:hAnsi="Arial" w:cs="Arial"/>
                <w:b/>
                <w:bCs/>
              </w:rPr>
              <w:lastRenderedPageBreak/>
              <w:t>20</w:t>
            </w:r>
            <w:r w:rsidR="007304C9" w:rsidRPr="00301391">
              <w:rPr>
                <w:rFonts w:ascii="Arial" w:hAnsi="Arial" w:cs="Arial"/>
                <w:b/>
                <w:bCs/>
              </w:rPr>
              <w:t>%</w:t>
            </w:r>
          </w:p>
        </w:tc>
        <w:tc>
          <w:tcPr>
            <w:tcW w:w="9715" w:type="dxa"/>
            <w:shd w:val="clear" w:color="auto" w:fill="FFFFFF" w:themeFill="background1"/>
          </w:tcPr>
          <w:p w14:paraId="2B4C496B" w14:textId="77777777" w:rsidR="00E24A34" w:rsidRPr="00F905CD" w:rsidRDefault="00E24A34" w:rsidP="00E24A34">
            <w:pPr>
              <w:pStyle w:val="Default"/>
              <w:rPr>
                <w:rFonts w:ascii="Arial" w:hAnsi="Arial" w:cs="Arial"/>
              </w:rPr>
            </w:pPr>
            <w:r w:rsidRPr="00F905CD">
              <w:rPr>
                <w:rFonts w:ascii="Arial" w:hAnsi="Arial" w:cs="Arial"/>
                <w:b/>
                <w:bCs/>
              </w:rPr>
              <w:t xml:space="preserve">ADMINISTRATION </w:t>
            </w:r>
          </w:p>
          <w:p w14:paraId="28A9658A" w14:textId="2CF7EEF3" w:rsidR="007304C9" w:rsidRPr="00301391" w:rsidRDefault="00E24A34" w:rsidP="00E24A34">
            <w:pPr>
              <w:spacing w:before="60" w:after="60"/>
              <w:rPr>
                <w:rFonts w:ascii="Arial" w:hAnsi="Arial" w:cs="Arial"/>
              </w:rPr>
            </w:pPr>
            <w:r w:rsidRPr="00F905CD">
              <w:rPr>
                <w:rFonts w:ascii="Arial" w:hAnsi="Arial" w:cs="Arial"/>
              </w:rPr>
              <w:t>Prepare and review budget materials, personnel documents, equipment,</w:t>
            </w:r>
            <w:r w:rsidR="002729B0">
              <w:rPr>
                <w:rFonts w:ascii="Arial" w:hAnsi="Arial" w:cs="Arial"/>
              </w:rPr>
              <w:t xml:space="preserve"> </w:t>
            </w:r>
            <w:r w:rsidRPr="00F905CD">
              <w:rPr>
                <w:rFonts w:ascii="Arial" w:hAnsi="Arial" w:cs="Arial"/>
              </w:rPr>
              <w:t>property records and purchasing documents for the district’s Aquatics Services program. Monitor seasonal funds and operational expenses within program area. Attend internal and external meetings as directed. Oversee completion of routine reports, monthly statistical data, and special assignments as directed. Complete annual performance evaluations for subordinate staff. Work cooperatively with other program area staff to coordinate projects.</w:t>
            </w:r>
            <w:r>
              <w:t xml:space="preserve"> </w:t>
            </w:r>
          </w:p>
        </w:tc>
      </w:tr>
      <w:tr w:rsidR="007304C9" w:rsidRPr="00B94964" w14:paraId="6A790C35" w14:textId="77777777">
        <w:tc>
          <w:tcPr>
            <w:tcW w:w="1075" w:type="dxa"/>
            <w:shd w:val="clear" w:color="auto" w:fill="FFFFFF" w:themeFill="background1"/>
          </w:tcPr>
          <w:p w14:paraId="453859F1" w14:textId="77777777" w:rsidR="007304C9" w:rsidRPr="00301391" w:rsidRDefault="00E24A34">
            <w:pPr>
              <w:jc w:val="center"/>
              <w:rPr>
                <w:rFonts w:ascii="Arial" w:hAnsi="Arial" w:cs="Arial"/>
                <w:b/>
                <w:bCs/>
              </w:rPr>
            </w:pPr>
            <w:r>
              <w:rPr>
                <w:rFonts w:ascii="Arial" w:hAnsi="Arial" w:cs="Arial"/>
                <w:b/>
                <w:bCs/>
              </w:rPr>
              <w:t>20</w:t>
            </w:r>
            <w:r w:rsidR="007304C9" w:rsidRPr="00301391">
              <w:rPr>
                <w:rFonts w:ascii="Arial" w:hAnsi="Arial" w:cs="Arial"/>
                <w:b/>
                <w:bCs/>
              </w:rPr>
              <w:t>%</w:t>
            </w:r>
          </w:p>
        </w:tc>
        <w:tc>
          <w:tcPr>
            <w:tcW w:w="9715" w:type="dxa"/>
            <w:shd w:val="clear" w:color="auto" w:fill="FFFFFF" w:themeFill="background1"/>
          </w:tcPr>
          <w:p w14:paraId="1DDF5C47" w14:textId="77777777" w:rsidR="00E24A34" w:rsidRPr="00F905CD" w:rsidRDefault="00E24A34" w:rsidP="00E24A34">
            <w:pPr>
              <w:pStyle w:val="Default"/>
              <w:rPr>
                <w:rFonts w:ascii="Arial" w:hAnsi="Arial" w:cs="Arial"/>
              </w:rPr>
            </w:pPr>
            <w:r w:rsidRPr="00F905CD">
              <w:rPr>
                <w:rFonts w:ascii="Arial" w:hAnsi="Arial" w:cs="Arial"/>
                <w:b/>
                <w:bCs/>
              </w:rPr>
              <w:t xml:space="preserve">AQUATIC SAFETY </w:t>
            </w:r>
          </w:p>
          <w:p w14:paraId="1CE3CE96" w14:textId="77777777" w:rsidR="007304C9" w:rsidRPr="00F905CD" w:rsidRDefault="00E24A34" w:rsidP="00E24A34">
            <w:pPr>
              <w:spacing w:before="60" w:after="60"/>
              <w:rPr>
                <w:rFonts w:ascii="Arial" w:hAnsi="Arial" w:cs="Arial"/>
              </w:rPr>
            </w:pPr>
            <w:r w:rsidRPr="00F905CD">
              <w:rPr>
                <w:rFonts w:ascii="Arial" w:hAnsi="Arial" w:cs="Arial"/>
              </w:rPr>
              <w:t xml:space="preserve">Directs, plans, supervises, and reviews the aquatic safety operations at Torrey Pines, Seaside, Cardiff, San Elijo, South Carlsbad, Carlsbad, Silver Strand and Border Fields State Beaches and Parks. Plan, organize and coordinate ongoing development of the district's aquatic functions to provide maximum public safety. Ensure aquatic programs meet the mission-oriented services to Departmental and US Lifeguard Association Standards. Oversee and review actions taken by supervisory staff with respect to aquatic and law enforcement incidents and emergencies. This position requires participation in aquatics and law enforcement activities in park units throughout San Diego Coast as well as adjacent cities. Direct and plan more complex enforcement operations within the district to address threats to public safety. Investigate and write law enforcement and public safety reports, ensuring reports are accurately completed and filed within appropriate time limits. Complete all Department and POST required training to maintain certifications, including 24-hour POST continuing professional training. Act as liaison with other aquatics and law enforcement agencies as directed. Ensure all directly supervised peace officers remain current in required and recommended training. Make sure vehicles and public safety and aquatics equipment are clean and in good working order. </w:t>
            </w:r>
          </w:p>
        </w:tc>
      </w:tr>
      <w:tr w:rsidR="007304C9" w:rsidRPr="00B94964" w14:paraId="51D5DEE8" w14:textId="77777777">
        <w:tc>
          <w:tcPr>
            <w:tcW w:w="1075" w:type="dxa"/>
            <w:shd w:val="clear" w:color="auto" w:fill="FFFFFF" w:themeFill="background1"/>
          </w:tcPr>
          <w:p w14:paraId="40D6448A" w14:textId="77777777" w:rsidR="007304C9" w:rsidRPr="00301391" w:rsidRDefault="0031141F">
            <w:pPr>
              <w:jc w:val="center"/>
              <w:rPr>
                <w:rFonts w:ascii="Arial" w:hAnsi="Arial" w:cs="Arial"/>
                <w:b/>
                <w:bCs/>
              </w:rPr>
            </w:pPr>
            <w:r>
              <w:rPr>
                <w:rFonts w:ascii="Arial" w:hAnsi="Arial" w:cs="Arial"/>
                <w:b/>
                <w:bCs/>
              </w:rPr>
              <w:t>5</w:t>
            </w:r>
            <w:r w:rsidR="007304C9" w:rsidRPr="00301391">
              <w:rPr>
                <w:rFonts w:ascii="Arial" w:hAnsi="Arial" w:cs="Arial"/>
                <w:b/>
                <w:bCs/>
              </w:rPr>
              <w:t>%</w:t>
            </w:r>
          </w:p>
        </w:tc>
        <w:tc>
          <w:tcPr>
            <w:tcW w:w="9715" w:type="dxa"/>
            <w:shd w:val="clear" w:color="auto" w:fill="FFFFFF" w:themeFill="background1"/>
          </w:tcPr>
          <w:p w14:paraId="77104290" w14:textId="77777777" w:rsidR="0031141F" w:rsidRPr="00F905CD" w:rsidRDefault="0031141F" w:rsidP="0031141F">
            <w:pPr>
              <w:tabs>
                <w:tab w:val="left" w:pos="900"/>
              </w:tabs>
              <w:spacing w:before="60" w:after="60"/>
              <w:rPr>
                <w:rFonts w:ascii="Arial" w:hAnsi="Arial" w:cs="Arial"/>
              </w:rPr>
            </w:pPr>
            <w:r w:rsidRPr="00F905CD">
              <w:rPr>
                <w:rFonts w:ascii="Arial" w:hAnsi="Arial" w:cs="Arial"/>
                <w:b/>
                <w:bCs/>
              </w:rPr>
              <w:t xml:space="preserve">INTERPRETATION </w:t>
            </w:r>
          </w:p>
          <w:p w14:paraId="45D685C0" w14:textId="77777777" w:rsidR="007304C9" w:rsidRPr="00301391" w:rsidRDefault="0031141F" w:rsidP="0031141F">
            <w:pPr>
              <w:tabs>
                <w:tab w:val="left" w:pos="900"/>
              </w:tabs>
              <w:spacing w:before="60" w:after="60"/>
              <w:rPr>
                <w:rFonts w:ascii="Arial" w:hAnsi="Arial" w:cs="Arial"/>
              </w:rPr>
            </w:pPr>
            <w:r w:rsidRPr="00F905CD">
              <w:rPr>
                <w:rFonts w:ascii="Arial" w:hAnsi="Arial" w:cs="Arial"/>
              </w:rPr>
              <w:t>Ensure the Junior Lifeguard educational programming is up to standard and serves the community. Seek out new opportunities for grants as well as partnerships with local agencies and organizations.</w:t>
            </w:r>
            <w:r>
              <w:t xml:space="preserve"> </w:t>
            </w:r>
          </w:p>
        </w:tc>
      </w:tr>
      <w:tr w:rsidR="0031141F" w:rsidRPr="00B94964" w14:paraId="6DE3EFE4" w14:textId="77777777">
        <w:tc>
          <w:tcPr>
            <w:tcW w:w="1075" w:type="dxa"/>
            <w:shd w:val="clear" w:color="auto" w:fill="FFFFFF" w:themeFill="background1"/>
          </w:tcPr>
          <w:p w14:paraId="14D5410D" w14:textId="77777777" w:rsidR="0031141F" w:rsidRPr="00301391" w:rsidRDefault="0031141F">
            <w:pPr>
              <w:jc w:val="center"/>
              <w:rPr>
                <w:rFonts w:ascii="Arial" w:hAnsi="Arial" w:cs="Arial"/>
                <w:b/>
                <w:bCs/>
              </w:rPr>
            </w:pPr>
            <w:r>
              <w:rPr>
                <w:rFonts w:ascii="Arial" w:hAnsi="Arial" w:cs="Arial"/>
                <w:b/>
                <w:bCs/>
              </w:rPr>
              <w:t>5%</w:t>
            </w:r>
          </w:p>
        </w:tc>
        <w:tc>
          <w:tcPr>
            <w:tcW w:w="9715" w:type="dxa"/>
            <w:shd w:val="clear" w:color="auto" w:fill="FFFFFF" w:themeFill="background1"/>
          </w:tcPr>
          <w:p w14:paraId="542D503C" w14:textId="77777777" w:rsidR="0031141F" w:rsidRPr="002729B0" w:rsidRDefault="0031141F" w:rsidP="0031141F">
            <w:pPr>
              <w:pStyle w:val="Default"/>
              <w:rPr>
                <w:rFonts w:ascii="Arial" w:hAnsi="Arial" w:cs="Arial"/>
              </w:rPr>
            </w:pPr>
            <w:r w:rsidRPr="002729B0">
              <w:rPr>
                <w:rFonts w:ascii="Arial" w:hAnsi="Arial" w:cs="Arial"/>
                <w:b/>
                <w:bCs/>
              </w:rPr>
              <w:t xml:space="preserve">RESOURCE MANAGEMENT </w:t>
            </w:r>
          </w:p>
          <w:p w14:paraId="696BF6B2" w14:textId="77777777" w:rsidR="0031141F" w:rsidRPr="00301391" w:rsidRDefault="0031141F" w:rsidP="0031141F">
            <w:pPr>
              <w:spacing w:before="60" w:after="60"/>
              <w:rPr>
                <w:rFonts w:ascii="Arial" w:hAnsi="Arial" w:cs="Arial"/>
              </w:rPr>
            </w:pPr>
            <w:r w:rsidRPr="002729B0">
              <w:rPr>
                <w:rFonts w:ascii="Arial" w:hAnsi="Arial" w:cs="Arial"/>
              </w:rPr>
              <w:t xml:space="preserve">Work with the district’s natural and cultural resources team to monitor beach and cliff erosion control and coastal marine protection as they relate to aquatic operations. Review documents and project proposals, as needed. Document and propose solutions to district safety hazards as well as terrestrial and aquatic safety problems. Ensure appropriate management staff and outside agency personnel are contacted in the event of a </w:t>
            </w:r>
            <w:proofErr w:type="gramStart"/>
            <w:r w:rsidRPr="002729B0">
              <w:rPr>
                <w:rFonts w:ascii="Arial" w:hAnsi="Arial" w:cs="Arial"/>
              </w:rPr>
              <w:t>resource related</w:t>
            </w:r>
            <w:proofErr w:type="gramEnd"/>
            <w:r w:rsidRPr="002729B0">
              <w:rPr>
                <w:rFonts w:ascii="Arial" w:hAnsi="Arial" w:cs="Arial"/>
              </w:rPr>
              <w:t xml:space="preserve"> emergency.</w:t>
            </w:r>
            <w:r>
              <w:t xml:space="preserve"> </w:t>
            </w:r>
          </w:p>
        </w:tc>
      </w:tr>
      <w:tr w:rsidR="0031141F" w:rsidRPr="00B94964" w14:paraId="3CFE76E2" w14:textId="77777777">
        <w:tc>
          <w:tcPr>
            <w:tcW w:w="1075" w:type="dxa"/>
            <w:shd w:val="clear" w:color="auto" w:fill="FFFFFF" w:themeFill="background1"/>
          </w:tcPr>
          <w:p w14:paraId="5C76E6E0" w14:textId="77777777" w:rsidR="0031141F" w:rsidRPr="00301391" w:rsidRDefault="0031141F">
            <w:pPr>
              <w:jc w:val="center"/>
              <w:rPr>
                <w:rFonts w:ascii="Arial" w:hAnsi="Arial" w:cs="Arial"/>
                <w:b/>
                <w:bCs/>
              </w:rPr>
            </w:pPr>
            <w:r>
              <w:rPr>
                <w:rFonts w:ascii="Arial" w:hAnsi="Arial" w:cs="Arial"/>
                <w:b/>
                <w:bCs/>
              </w:rPr>
              <w:t>5%</w:t>
            </w:r>
          </w:p>
        </w:tc>
        <w:tc>
          <w:tcPr>
            <w:tcW w:w="9715" w:type="dxa"/>
            <w:shd w:val="clear" w:color="auto" w:fill="FFFFFF" w:themeFill="background1"/>
          </w:tcPr>
          <w:p w14:paraId="588412B0" w14:textId="77777777" w:rsidR="0031141F" w:rsidRPr="002729B0" w:rsidRDefault="0031141F" w:rsidP="0031141F">
            <w:pPr>
              <w:pStyle w:val="Default"/>
              <w:rPr>
                <w:rFonts w:ascii="Arial" w:hAnsi="Arial" w:cs="Arial"/>
              </w:rPr>
            </w:pPr>
            <w:r w:rsidRPr="002729B0">
              <w:rPr>
                <w:rFonts w:ascii="Arial" w:hAnsi="Arial" w:cs="Arial"/>
                <w:b/>
                <w:bCs/>
              </w:rPr>
              <w:t xml:space="preserve">MAINTENANCE </w:t>
            </w:r>
          </w:p>
          <w:p w14:paraId="5DCDD8AE" w14:textId="77777777" w:rsidR="0031141F" w:rsidRPr="00301391" w:rsidRDefault="0031141F" w:rsidP="0031141F">
            <w:pPr>
              <w:spacing w:before="60" w:after="60"/>
              <w:rPr>
                <w:rFonts w:ascii="Arial" w:hAnsi="Arial" w:cs="Arial"/>
              </w:rPr>
            </w:pPr>
            <w:r w:rsidRPr="002729B0">
              <w:rPr>
                <w:rFonts w:ascii="Arial" w:hAnsi="Arial" w:cs="Arial"/>
              </w:rPr>
              <w:t>Monitor vehicles for servicing and repair needs, submit repair requests, logs, and inspections in a timely manner. Perform routine maintenance and housekeeping tasks related to facility upkeep. Participate in assigned projects.</w:t>
            </w:r>
            <w:r>
              <w:t xml:space="preserve"> </w:t>
            </w:r>
          </w:p>
        </w:tc>
      </w:tr>
      <w:tr w:rsidR="007304C9" w:rsidRPr="00B94964" w14:paraId="3555EF0F" w14:textId="77777777">
        <w:tc>
          <w:tcPr>
            <w:tcW w:w="10790" w:type="dxa"/>
            <w:gridSpan w:val="2"/>
            <w:shd w:val="clear" w:color="auto" w:fill="D9D9D9" w:themeFill="background1" w:themeFillShade="D9"/>
          </w:tcPr>
          <w:p w14:paraId="0923969E" w14:textId="77777777" w:rsidR="007304C9" w:rsidRPr="00301391" w:rsidRDefault="007304C9">
            <w:pPr>
              <w:rPr>
                <w:rFonts w:ascii="Arial" w:hAnsi="Arial" w:cs="Arial"/>
                <w:b/>
                <w:bCs/>
                <w:sz w:val="20"/>
                <w:szCs w:val="20"/>
              </w:rPr>
            </w:pPr>
            <w:r w:rsidRPr="00301391">
              <w:rPr>
                <w:rFonts w:ascii="Arial" w:hAnsi="Arial" w:cs="Arial"/>
                <w:b/>
                <w:bCs/>
                <w:sz w:val="20"/>
                <w:szCs w:val="20"/>
              </w:rPr>
              <w:t>MARGINAL FUNCTIONS:</w:t>
            </w:r>
          </w:p>
        </w:tc>
      </w:tr>
      <w:tr w:rsidR="007304C9" w:rsidRPr="00B94964" w14:paraId="71FD41C5" w14:textId="77777777">
        <w:tc>
          <w:tcPr>
            <w:tcW w:w="1075" w:type="dxa"/>
            <w:shd w:val="clear" w:color="auto" w:fill="D9D9D9" w:themeFill="background1" w:themeFillShade="D9"/>
          </w:tcPr>
          <w:p w14:paraId="3CC0ED1D" w14:textId="77777777" w:rsidR="007304C9" w:rsidRPr="00301391" w:rsidRDefault="007304C9">
            <w:pPr>
              <w:jc w:val="center"/>
              <w:rPr>
                <w:rFonts w:ascii="Arial" w:hAnsi="Arial" w:cs="Arial"/>
                <w:b/>
                <w:bCs/>
                <w:sz w:val="20"/>
                <w:szCs w:val="20"/>
              </w:rPr>
            </w:pPr>
            <w:r w:rsidRPr="00301391">
              <w:rPr>
                <w:rFonts w:ascii="Arial" w:hAnsi="Arial" w:cs="Arial"/>
                <w:b/>
                <w:bCs/>
                <w:sz w:val="20"/>
                <w:szCs w:val="20"/>
              </w:rPr>
              <w:t>%</w:t>
            </w:r>
          </w:p>
        </w:tc>
        <w:tc>
          <w:tcPr>
            <w:tcW w:w="9715" w:type="dxa"/>
            <w:shd w:val="clear" w:color="auto" w:fill="D9D9D9" w:themeFill="background1" w:themeFillShade="D9"/>
          </w:tcPr>
          <w:p w14:paraId="50554322" w14:textId="77777777" w:rsidR="007304C9" w:rsidRPr="00301391" w:rsidRDefault="007304C9">
            <w:pPr>
              <w:rPr>
                <w:rFonts w:ascii="Arial" w:hAnsi="Arial" w:cs="Arial"/>
                <w:b/>
                <w:bCs/>
                <w:sz w:val="20"/>
                <w:szCs w:val="20"/>
              </w:rPr>
            </w:pPr>
            <w:r w:rsidRPr="00301391">
              <w:rPr>
                <w:rFonts w:ascii="Arial" w:hAnsi="Arial" w:cs="Arial"/>
                <w:b/>
                <w:bCs/>
                <w:sz w:val="20"/>
                <w:szCs w:val="20"/>
              </w:rPr>
              <w:t>TASK/DUTIES</w:t>
            </w:r>
          </w:p>
        </w:tc>
      </w:tr>
      <w:tr w:rsidR="007304C9" w:rsidRPr="00B94964" w14:paraId="4A30CD5B" w14:textId="77777777">
        <w:tc>
          <w:tcPr>
            <w:tcW w:w="1075" w:type="dxa"/>
            <w:shd w:val="clear" w:color="auto" w:fill="FFFFFF" w:themeFill="background1"/>
          </w:tcPr>
          <w:p w14:paraId="1BD11B47" w14:textId="77777777" w:rsidR="007304C9" w:rsidRPr="00301391" w:rsidRDefault="007304C9">
            <w:pPr>
              <w:jc w:val="center"/>
              <w:rPr>
                <w:rFonts w:ascii="Arial" w:hAnsi="Arial" w:cs="Arial"/>
                <w:b/>
                <w:bCs/>
              </w:rPr>
            </w:pPr>
            <w:r w:rsidRPr="00301391">
              <w:rPr>
                <w:rFonts w:ascii="Arial" w:hAnsi="Arial" w:cs="Arial"/>
                <w:b/>
                <w:bCs/>
              </w:rPr>
              <w:t>5%</w:t>
            </w:r>
          </w:p>
        </w:tc>
        <w:tc>
          <w:tcPr>
            <w:tcW w:w="9715" w:type="dxa"/>
            <w:shd w:val="clear" w:color="auto" w:fill="FFFFFF" w:themeFill="background1"/>
          </w:tcPr>
          <w:p w14:paraId="40103E3F" w14:textId="77777777" w:rsidR="007304C9" w:rsidRPr="00301391" w:rsidRDefault="007304C9">
            <w:pPr>
              <w:rPr>
                <w:rFonts w:ascii="Arial" w:hAnsi="Arial" w:cs="Arial"/>
              </w:rPr>
            </w:pPr>
            <w:r w:rsidRPr="00301391">
              <w:rPr>
                <w:rFonts w:ascii="Arial" w:hAnsi="Arial" w:cs="Arial"/>
              </w:rPr>
              <w:t xml:space="preserve">Other job-related duties as assigned and necessary for operational continuity. Attend staff meetings and </w:t>
            </w:r>
            <w:proofErr w:type="gramStart"/>
            <w:r w:rsidRPr="00301391">
              <w:rPr>
                <w:rFonts w:ascii="Arial" w:hAnsi="Arial" w:cs="Arial"/>
              </w:rPr>
              <w:t>trainings</w:t>
            </w:r>
            <w:proofErr w:type="gramEnd"/>
            <w:r w:rsidRPr="00301391">
              <w:rPr>
                <w:rFonts w:ascii="Arial" w:hAnsi="Arial" w:cs="Arial"/>
              </w:rPr>
              <w:t xml:space="preserve"> and prepare administrative paperwork to meet operational needs.</w:t>
            </w:r>
          </w:p>
        </w:tc>
      </w:tr>
      <w:tr w:rsidR="007304C9" w:rsidRPr="00B94964" w14:paraId="1AA723D6" w14:textId="77777777">
        <w:tc>
          <w:tcPr>
            <w:tcW w:w="10790" w:type="dxa"/>
            <w:gridSpan w:val="2"/>
            <w:shd w:val="clear" w:color="auto" w:fill="D9D9D9" w:themeFill="background1" w:themeFillShade="D9"/>
          </w:tcPr>
          <w:p w14:paraId="4D42E710" w14:textId="77777777" w:rsidR="007304C9" w:rsidRPr="00301391" w:rsidRDefault="007304C9">
            <w:pPr>
              <w:rPr>
                <w:rFonts w:ascii="Arial" w:hAnsi="Arial" w:cs="Arial"/>
                <w:b/>
                <w:bCs/>
                <w:sz w:val="20"/>
                <w:szCs w:val="20"/>
              </w:rPr>
            </w:pPr>
            <w:r w:rsidRPr="00301391">
              <w:rPr>
                <w:rFonts w:ascii="Arial" w:hAnsi="Arial" w:cs="Arial"/>
                <w:b/>
                <w:bCs/>
                <w:sz w:val="20"/>
                <w:szCs w:val="20"/>
              </w:rPr>
              <w:t>TYPICAL WORKING CONDITIONS</w:t>
            </w:r>
          </w:p>
        </w:tc>
      </w:tr>
      <w:tr w:rsidR="007304C9" w:rsidRPr="00B94964" w14:paraId="75994D1F" w14:textId="77777777">
        <w:trPr>
          <w:trHeight w:val="432"/>
        </w:trPr>
        <w:tc>
          <w:tcPr>
            <w:tcW w:w="10790" w:type="dxa"/>
            <w:gridSpan w:val="2"/>
            <w:shd w:val="clear" w:color="auto" w:fill="FFFFFF" w:themeFill="background1"/>
          </w:tcPr>
          <w:p w14:paraId="1916861C" w14:textId="77777777" w:rsidR="0031141F" w:rsidRPr="002729B0" w:rsidRDefault="0031141F" w:rsidP="0031141F">
            <w:pPr>
              <w:pStyle w:val="Default"/>
              <w:numPr>
                <w:ilvl w:val="0"/>
                <w:numId w:val="1"/>
              </w:numPr>
              <w:rPr>
                <w:rFonts w:ascii="Arial" w:hAnsi="Arial" w:cs="Arial"/>
              </w:rPr>
            </w:pPr>
            <w:r w:rsidRPr="002729B0">
              <w:rPr>
                <w:rFonts w:ascii="Arial" w:hAnsi="Arial" w:cs="Arial"/>
              </w:rPr>
              <w:t xml:space="preserve">Work environment is primarily in an outdoor coastal setting </w:t>
            </w:r>
          </w:p>
          <w:p w14:paraId="1023B0F3" w14:textId="77777777" w:rsidR="0031141F" w:rsidRPr="002729B0" w:rsidRDefault="0031141F" w:rsidP="0031141F">
            <w:pPr>
              <w:pStyle w:val="Default"/>
              <w:numPr>
                <w:ilvl w:val="0"/>
                <w:numId w:val="1"/>
              </w:numPr>
              <w:rPr>
                <w:rFonts w:ascii="Arial" w:hAnsi="Arial" w:cs="Arial"/>
              </w:rPr>
            </w:pPr>
            <w:r w:rsidRPr="002729B0">
              <w:rPr>
                <w:rFonts w:ascii="Arial" w:hAnsi="Arial" w:cs="Arial"/>
              </w:rPr>
              <w:t xml:space="preserve">Work outdoors in various types of weather, including prolonged exposure to the elements </w:t>
            </w:r>
          </w:p>
          <w:p w14:paraId="44480669" w14:textId="77777777" w:rsidR="0031141F" w:rsidRPr="002729B0" w:rsidRDefault="0031141F" w:rsidP="0031141F">
            <w:pPr>
              <w:pStyle w:val="Default"/>
              <w:numPr>
                <w:ilvl w:val="0"/>
                <w:numId w:val="1"/>
              </w:numPr>
              <w:rPr>
                <w:rFonts w:ascii="Arial" w:hAnsi="Arial" w:cs="Arial"/>
              </w:rPr>
            </w:pPr>
            <w:r w:rsidRPr="002729B0">
              <w:rPr>
                <w:rFonts w:ascii="Arial" w:hAnsi="Arial" w:cs="Arial"/>
              </w:rPr>
              <w:t xml:space="preserve">Work in hazardous situations including traversing steep cliffs and varying and uneven terrain and soft sand </w:t>
            </w:r>
          </w:p>
          <w:p w14:paraId="1A2AC376" w14:textId="77777777" w:rsidR="007304C9" w:rsidRPr="0031141F" w:rsidRDefault="0031141F" w:rsidP="0031141F">
            <w:pPr>
              <w:pStyle w:val="ListParagraph"/>
              <w:numPr>
                <w:ilvl w:val="0"/>
                <w:numId w:val="1"/>
              </w:numPr>
              <w:rPr>
                <w:rFonts w:ascii="Arial" w:hAnsi="Arial" w:cs="Arial"/>
              </w:rPr>
            </w:pPr>
            <w:r w:rsidRPr="002729B0">
              <w:rPr>
                <w:rFonts w:ascii="Arial" w:hAnsi="Arial" w:cs="Arial"/>
              </w:rPr>
              <w:t>Perform ocean rescues, major medical aids and physical arrests</w:t>
            </w:r>
            <w:r w:rsidRPr="0031141F">
              <w:t xml:space="preserve"> </w:t>
            </w:r>
          </w:p>
        </w:tc>
      </w:tr>
    </w:tbl>
    <w:p w14:paraId="15309480" w14:textId="77777777" w:rsidR="003140F3" w:rsidRPr="00AE1518" w:rsidRDefault="003140F3" w:rsidP="00AE1518">
      <w:pPr>
        <w:spacing w:after="0" w:line="240" w:lineRule="auto"/>
        <w:rPr>
          <w:rFonts w:ascii="Arial" w:hAnsi="Arial" w:cs="Arial"/>
          <w:b/>
          <w:bCs/>
          <w:sz w:val="2"/>
          <w:szCs w:val="20"/>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21388F98" w14:textId="77777777">
        <w:tc>
          <w:tcPr>
            <w:tcW w:w="10790" w:type="dxa"/>
            <w:shd w:val="clear" w:color="auto" w:fill="D9D9D9" w:themeFill="background1" w:themeFillShade="D9"/>
          </w:tcPr>
          <w:p w14:paraId="03BDBE42" w14:textId="77777777" w:rsidR="007304C9" w:rsidRPr="00B94964" w:rsidRDefault="007304C9">
            <w:pPr>
              <w:rPr>
                <w:rFonts w:ascii="Arial" w:hAnsi="Arial" w:cs="Arial"/>
                <w:b/>
                <w:bCs/>
                <w:sz w:val="20"/>
                <w:szCs w:val="20"/>
              </w:rPr>
            </w:pPr>
            <w:r w:rsidRPr="00B94964">
              <w:rPr>
                <w:rFonts w:ascii="Arial" w:hAnsi="Arial" w:cs="Arial"/>
                <w:b/>
                <w:bCs/>
                <w:sz w:val="20"/>
                <w:szCs w:val="20"/>
              </w:rPr>
              <w:t>TELEWORK DESIGNATION:</w:t>
            </w:r>
          </w:p>
        </w:tc>
      </w:tr>
      <w:tr w:rsidR="007304C9" w:rsidRPr="00301391" w14:paraId="44304B2E" w14:textId="77777777">
        <w:trPr>
          <w:trHeight w:val="602"/>
        </w:trPr>
        <w:tc>
          <w:tcPr>
            <w:tcW w:w="10790" w:type="dxa"/>
            <w:shd w:val="clear" w:color="auto" w:fill="FFFFFF" w:themeFill="background1"/>
          </w:tcPr>
          <w:p w14:paraId="11E974BE" w14:textId="77777777" w:rsidR="007304C9" w:rsidRPr="00B94964" w:rsidRDefault="007304C9">
            <w:pPr>
              <w:rPr>
                <w:rFonts w:ascii="Arial" w:hAnsi="Arial" w:cs="Arial"/>
              </w:rPr>
            </w:pPr>
            <w:r w:rsidRPr="00B94964">
              <w:rPr>
                <w:rFonts w:ascii="Arial" w:hAnsi="Arial" w:cs="Arial"/>
              </w:rPr>
              <w:lastRenderedPageBreak/>
              <w:t>This position is designated as</w:t>
            </w:r>
            <w:r w:rsidR="00D954D8" w:rsidRPr="00B94964">
              <w:rPr>
                <w:rFonts w:ascii="Arial" w:hAnsi="Arial" w:cs="Arial"/>
              </w:rPr>
              <w:t xml:space="preserve"> </w:t>
            </w:r>
            <w:r w:rsidR="00741F02" w:rsidRPr="00B94964">
              <w:rPr>
                <w:rFonts w:ascii="Arial" w:hAnsi="Arial" w:cs="Arial"/>
              </w:rPr>
              <w:fldChar w:fldCharType="begin">
                <w:ffData>
                  <w:name w:val="Dropdown1"/>
                  <w:enabled/>
                  <w:calcOnExit/>
                  <w:statusText w:type="autoText" w:val="SM"/>
                  <w:ddList>
                    <w:result w:val="3"/>
                    <w:listEntry w:val=" PLEASE SELECT ONE"/>
                    <w:listEntry w:val="Telework Eligibile - Office Centered"/>
                    <w:listEntry w:val="Telework Eligible - Remote Centered"/>
                    <w:listEntry w:val="NOT Telework Eligible"/>
                  </w:ddList>
                </w:ffData>
              </w:fldChar>
            </w:r>
            <w:bookmarkStart w:id="2" w:name="Dropdown1"/>
            <w:r w:rsidR="00741F02" w:rsidRPr="00B94964">
              <w:rPr>
                <w:rFonts w:ascii="Arial" w:hAnsi="Arial" w:cs="Arial"/>
              </w:rPr>
              <w:instrText xml:space="preserve"> FORMDROPDOWN </w:instrText>
            </w:r>
            <w:r w:rsidR="00741F02" w:rsidRPr="00B94964">
              <w:rPr>
                <w:rFonts w:ascii="Arial" w:hAnsi="Arial" w:cs="Arial"/>
              </w:rPr>
            </w:r>
            <w:r w:rsidR="00741F02" w:rsidRPr="00B94964">
              <w:rPr>
                <w:rFonts w:ascii="Arial" w:hAnsi="Arial" w:cs="Arial"/>
              </w:rPr>
              <w:fldChar w:fldCharType="separate"/>
            </w:r>
            <w:r w:rsidR="00741F02" w:rsidRPr="00B94964">
              <w:rPr>
                <w:rFonts w:ascii="Arial" w:hAnsi="Arial" w:cs="Arial"/>
              </w:rPr>
              <w:fldChar w:fldCharType="end"/>
            </w:r>
            <w:bookmarkEnd w:id="2"/>
            <w:r w:rsidR="00D02524" w:rsidRPr="00B94964">
              <w:rPr>
                <w:rFonts w:ascii="Arial" w:hAnsi="Arial" w:cs="Arial"/>
              </w:rPr>
              <w:t>.</w:t>
            </w:r>
          </w:p>
        </w:tc>
      </w:tr>
    </w:tbl>
    <w:p w14:paraId="0BC0F95C" w14:textId="77777777" w:rsidR="003140F3" w:rsidRPr="00AE1518" w:rsidRDefault="003140F3" w:rsidP="00AE1518">
      <w:pPr>
        <w:spacing w:after="0" w:line="240" w:lineRule="auto"/>
        <w:rPr>
          <w:rFonts w:ascii="Arial" w:hAnsi="Arial" w:cs="Arial"/>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59588FB4" w14:textId="77777777" w:rsidTr="0017464E">
        <w:trPr>
          <w:trHeight w:val="233"/>
        </w:trPr>
        <w:tc>
          <w:tcPr>
            <w:tcW w:w="10790" w:type="dxa"/>
            <w:gridSpan w:val="3"/>
            <w:shd w:val="clear" w:color="auto" w:fill="D9D9D9" w:themeFill="background1" w:themeFillShade="D9"/>
          </w:tcPr>
          <w:p w14:paraId="052AE324" w14:textId="77777777" w:rsidR="007304C9" w:rsidRPr="0017464E" w:rsidRDefault="007304C9" w:rsidP="0017464E">
            <w:pPr>
              <w:rPr>
                <w:rFonts w:ascii="Arial" w:hAnsi="Arial" w:cs="Arial"/>
                <w:b/>
                <w:bCs/>
                <w:sz w:val="20"/>
                <w:szCs w:val="20"/>
              </w:rPr>
            </w:pPr>
            <w:r w:rsidRPr="00301391">
              <w:rPr>
                <w:rFonts w:ascii="Arial" w:hAnsi="Arial" w:cs="Arial"/>
                <w:b/>
                <w:bCs/>
                <w:sz w:val="20"/>
                <w:szCs w:val="20"/>
              </w:rPr>
              <w:t>SPECIAL REQUIREMENTS:</w:t>
            </w:r>
          </w:p>
        </w:tc>
      </w:tr>
      <w:tr w:rsidR="007304C9" w:rsidRPr="00301391" w14:paraId="45B199C7" w14:textId="77777777" w:rsidTr="0032366C">
        <w:trPr>
          <w:trHeight w:val="432"/>
        </w:trPr>
        <w:tc>
          <w:tcPr>
            <w:tcW w:w="10790" w:type="dxa"/>
            <w:gridSpan w:val="3"/>
            <w:tcBorders>
              <w:bottom w:val="single" w:sz="4" w:space="0" w:color="auto"/>
            </w:tcBorders>
            <w:shd w:val="clear" w:color="auto" w:fill="FFFFFF" w:themeFill="background1"/>
          </w:tcPr>
          <w:p w14:paraId="358DCC00" w14:textId="77777777" w:rsidR="0031141F" w:rsidRPr="002729B0" w:rsidRDefault="0031141F" w:rsidP="0031141F">
            <w:pPr>
              <w:pStyle w:val="Default"/>
              <w:rPr>
                <w:rFonts w:ascii="Arial" w:hAnsi="Arial" w:cs="Arial"/>
              </w:rPr>
            </w:pPr>
            <w:r w:rsidRPr="002729B0">
              <w:rPr>
                <w:rFonts w:ascii="Arial" w:hAnsi="Arial" w:cs="Arial"/>
              </w:rPr>
              <w:t xml:space="preserve">Valid Class “C” Driver’s License required. Physical abilities: Perform duties associated with the job. Ability to rescue, control, lift, carry, pull, push, drag or load equipment, suspects, injured visitors or employees, etc. Cognitive abilities: Excellent written and verbal communication skills. </w:t>
            </w:r>
          </w:p>
          <w:p w14:paraId="1BD7ED26" w14:textId="77777777" w:rsidR="007304C9" w:rsidRPr="00301391" w:rsidRDefault="007304C9">
            <w:pPr>
              <w:tabs>
                <w:tab w:val="left" w:pos="1236"/>
              </w:tabs>
              <w:rPr>
                <w:rFonts w:ascii="Arial" w:hAnsi="Arial" w:cs="Arial"/>
              </w:rPr>
            </w:pPr>
          </w:p>
        </w:tc>
      </w:tr>
      <w:tr w:rsidR="007304C9" w:rsidRPr="00301391" w14:paraId="4F15A947" w14:textId="77777777" w:rsidTr="0032366C">
        <w:tc>
          <w:tcPr>
            <w:tcW w:w="10790" w:type="dxa"/>
            <w:gridSpan w:val="3"/>
            <w:tcBorders>
              <w:bottom w:val="double" w:sz="4" w:space="0" w:color="auto"/>
            </w:tcBorders>
            <w:shd w:val="clear" w:color="auto" w:fill="D9D9D9" w:themeFill="background1" w:themeFillShade="D9"/>
          </w:tcPr>
          <w:p w14:paraId="4965525E" w14:textId="77777777" w:rsidR="007304C9" w:rsidRPr="00301391" w:rsidRDefault="007304C9" w:rsidP="0027490B">
            <w:pPr>
              <w:keepNext/>
              <w:rPr>
                <w:rFonts w:ascii="Arial" w:hAnsi="Arial" w:cs="Arial"/>
                <w:b/>
                <w:bCs/>
                <w:sz w:val="20"/>
                <w:szCs w:val="20"/>
              </w:rPr>
            </w:pPr>
            <w:r w:rsidRPr="00301391">
              <w:rPr>
                <w:rFonts w:ascii="Arial" w:hAnsi="Arial" w:cs="Arial"/>
                <w:b/>
                <w:bCs/>
                <w:sz w:val="20"/>
                <w:szCs w:val="20"/>
              </w:rPr>
              <w:t xml:space="preserve">The statements contained in this job description reflect general details as necessary to describe the principal functions of this job. </w:t>
            </w:r>
            <w:proofErr w:type="gramStart"/>
            <w:r w:rsidRPr="00301391">
              <w:rPr>
                <w:rFonts w:ascii="Arial" w:hAnsi="Arial" w:cs="Arial"/>
                <w:b/>
                <w:bCs/>
                <w:sz w:val="20"/>
                <w:szCs w:val="20"/>
              </w:rPr>
              <w:t>It should not be considered an</w:t>
            </w:r>
            <w:proofErr w:type="gramEnd"/>
            <w:r w:rsidRPr="00301391">
              <w:rPr>
                <w:rFonts w:ascii="Arial" w:hAnsi="Arial" w:cs="Arial"/>
                <w:b/>
                <w:bCs/>
                <w:sz w:val="20"/>
                <w:szCs w:val="20"/>
              </w:rPr>
              <w:t xml:space="preserve"> all-inclusive listing of work requirements</w:t>
            </w:r>
            <w:proofErr w:type="gramStart"/>
            <w:r w:rsidRPr="00301391">
              <w:rPr>
                <w:rFonts w:ascii="Arial" w:hAnsi="Arial" w:cs="Arial"/>
                <w:b/>
                <w:bCs/>
                <w:sz w:val="20"/>
                <w:szCs w:val="20"/>
              </w:rPr>
              <w:t>.</w:t>
            </w:r>
            <w:proofErr w:type="gramEnd"/>
            <w:r w:rsidRPr="00301391">
              <w:rPr>
                <w:rFonts w:ascii="Arial" w:hAnsi="Arial" w:cs="Arial"/>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22F4A854" w14:textId="77777777" w:rsidTr="0032366C">
        <w:tc>
          <w:tcPr>
            <w:tcW w:w="10790" w:type="dxa"/>
            <w:gridSpan w:val="3"/>
            <w:tcBorders>
              <w:top w:val="double" w:sz="4" w:space="0" w:color="auto"/>
            </w:tcBorders>
            <w:shd w:val="clear" w:color="auto" w:fill="D9D9D9" w:themeFill="background1" w:themeFillShade="D9"/>
          </w:tcPr>
          <w:p w14:paraId="0D0BED6D"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 xml:space="preserve">SUPERVISOR STATEMENT: </w:t>
            </w:r>
          </w:p>
          <w:p w14:paraId="1DA01FE7" w14:textId="77777777" w:rsidR="007304C9" w:rsidRPr="00301391" w:rsidRDefault="007304C9" w:rsidP="0032366C">
            <w:pPr>
              <w:keepNext/>
              <w:rPr>
                <w:rFonts w:ascii="Arial" w:hAnsi="Arial" w:cs="Arial"/>
              </w:rPr>
            </w:pPr>
            <w:r w:rsidRPr="00301391">
              <w:rPr>
                <w:rFonts w:ascii="Arial" w:hAnsi="Arial" w:cs="Arial"/>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2BF5E04F" w14:textId="77777777" w:rsidTr="0032366C">
        <w:trPr>
          <w:cantSplit/>
        </w:trPr>
        <w:tc>
          <w:tcPr>
            <w:tcW w:w="4315" w:type="dxa"/>
            <w:shd w:val="clear" w:color="auto" w:fill="FFFFFF" w:themeFill="background1"/>
          </w:tcPr>
          <w:p w14:paraId="1EEA55F7"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NAME (PRINT OR TYPE)</w:t>
            </w:r>
          </w:p>
        </w:tc>
        <w:tc>
          <w:tcPr>
            <w:tcW w:w="4320" w:type="dxa"/>
            <w:shd w:val="clear" w:color="auto" w:fill="FFFFFF" w:themeFill="background1"/>
          </w:tcPr>
          <w:p w14:paraId="1EF0A818"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SUPERVISOR SIGNATURE</w:t>
            </w:r>
          </w:p>
        </w:tc>
        <w:tc>
          <w:tcPr>
            <w:tcW w:w="2155" w:type="dxa"/>
            <w:shd w:val="clear" w:color="auto" w:fill="FFFFFF" w:themeFill="background1"/>
          </w:tcPr>
          <w:p w14:paraId="116D5F83"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69B5162A" w14:textId="77777777">
        <w:trPr>
          <w:trHeight w:val="485"/>
        </w:trPr>
        <w:tc>
          <w:tcPr>
            <w:tcW w:w="4315" w:type="dxa"/>
            <w:shd w:val="clear" w:color="auto" w:fill="FFFFFF" w:themeFill="background1"/>
            <w:vAlign w:val="center"/>
          </w:tcPr>
          <w:p w14:paraId="12AB07A0" w14:textId="77777777" w:rsidR="007304C9" w:rsidRPr="00301391" w:rsidRDefault="007304C9">
            <w:pPr>
              <w:rPr>
                <w:rFonts w:ascii="Arial" w:hAnsi="Arial" w:cs="Arial"/>
                <w:b/>
                <w:bCs/>
              </w:rPr>
            </w:pPr>
          </w:p>
        </w:tc>
        <w:tc>
          <w:tcPr>
            <w:tcW w:w="4320" w:type="dxa"/>
            <w:shd w:val="clear" w:color="auto" w:fill="FFFFFF" w:themeFill="background1"/>
            <w:vAlign w:val="center"/>
          </w:tcPr>
          <w:p w14:paraId="46503F32"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0F95323D" w14:textId="77777777" w:rsidR="007304C9" w:rsidRPr="00301391" w:rsidRDefault="007304C9">
            <w:pPr>
              <w:rPr>
                <w:rFonts w:ascii="Arial" w:hAnsi="Arial" w:cs="Arial"/>
                <w:b/>
                <w:bCs/>
                <w:sz w:val="20"/>
                <w:szCs w:val="20"/>
              </w:rPr>
            </w:pPr>
          </w:p>
        </w:tc>
      </w:tr>
      <w:tr w:rsidR="007304C9" w:rsidRPr="00301391" w14:paraId="55047357" w14:textId="77777777">
        <w:tc>
          <w:tcPr>
            <w:tcW w:w="10790" w:type="dxa"/>
            <w:gridSpan w:val="3"/>
            <w:shd w:val="clear" w:color="auto" w:fill="D9D9D9" w:themeFill="background1" w:themeFillShade="D9"/>
          </w:tcPr>
          <w:p w14:paraId="63203873"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STATEMENT:</w:t>
            </w:r>
          </w:p>
          <w:p w14:paraId="662282E5" w14:textId="77777777" w:rsidR="007304C9" w:rsidRPr="00301391" w:rsidRDefault="007304C9" w:rsidP="0032366C">
            <w:pPr>
              <w:keepNext/>
              <w:rPr>
                <w:rFonts w:ascii="Arial" w:hAnsi="Arial" w:cs="Arial"/>
              </w:rPr>
            </w:pPr>
            <w:r w:rsidRPr="00301391">
              <w:rPr>
                <w:rFonts w:ascii="Arial" w:hAnsi="Arial" w:cs="Arial"/>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2491B1B6" w14:textId="77777777">
        <w:tc>
          <w:tcPr>
            <w:tcW w:w="4315" w:type="dxa"/>
            <w:shd w:val="clear" w:color="auto" w:fill="FFFFFF" w:themeFill="background1"/>
          </w:tcPr>
          <w:p w14:paraId="26C9BCE1"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NAME (PRINT OR TYPE)</w:t>
            </w:r>
          </w:p>
        </w:tc>
        <w:tc>
          <w:tcPr>
            <w:tcW w:w="4320" w:type="dxa"/>
            <w:shd w:val="clear" w:color="auto" w:fill="FFFFFF" w:themeFill="background1"/>
          </w:tcPr>
          <w:p w14:paraId="245FC946"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EMPLOYEE SIGNATURE</w:t>
            </w:r>
          </w:p>
        </w:tc>
        <w:tc>
          <w:tcPr>
            <w:tcW w:w="2155" w:type="dxa"/>
            <w:shd w:val="clear" w:color="auto" w:fill="FFFFFF" w:themeFill="background1"/>
          </w:tcPr>
          <w:p w14:paraId="09B94B7D" w14:textId="77777777" w:rsidR="007304C9" w:rsidRPr="00301391" w:rsidRDefault="007304C9" w:rsidP="0032366C">
            <w:pPr>
              <w:keepNext/>
              <w:rPr>
                <w:rFonts w:ascii="Arial" w:hAnsi="Arial" w:cs="Arial"/>
                <w:b/>
                <w:bCs/>
                <w:sz w:val="20"/>
                <w:szCs w:val="20"/>
              </w:rPr>
            </w:pPr>
            <w:r w:rsidRPr="00301391">
              <w:rPr>
                <w:rFonts w:ascii="Arial" w:hAnsi="Arial" w:cs="Arial"/>
                <w:b/>
                <w:bCs/>
                <w:sz w:val="20"/>
                <w:szCs w:val="20"/>
              </w:rPr>
              <w:t>DATE</w:t>
            </w:r>
          </w:p>
        </w:tc>
      </w:tr>
      <w:tr w:rsidR="007304C9" w:rsidRPr="00301391" w14:paraId="602481D7" w14:textId="77777777">
        <w:trPr>
          <w:trHeight w:val="485"/>
        </w:trPr>
        <w:tc>
          <w:tcPr>
            <w:tcW w:w="4315" w:type="dxa"/>
            <w:shd w:val="clear" w:color="auto" w:fill="FFFFFF" w:themeFill="background1"/>
            <w:vAlign w:val="center"/>
          </w:tcPr>
          <w:p w14:paraId="045B488C" w14:textId="77777777" w:rsidR="007304C9" w:rsidRPr="00301391" w:rsidRDefault="007304C9">
            <w:pPr>
              <w:rPr>
                <w:rFonts w:ascii="Arial" w:hAnsi="Arial" w:cs="Arial"/>
                <w:b/>
                <w:bCs/>
              </w:rPr>
            </w:pPr>
          </w:p>
        </w:tc>
        <w:tc>
          <w:tcPr>
            <w:tcW w:w="4320" w:type="dxa"/>
            <w:shd w:val="clear" w:color="auto" w:fill="FFFFFF" w:themeFill="background1"/>
            <w:vAlign w:val="center"/>
          </w:tcPr>
          <w:p w14:paraId="3CFAC387" w14:textId="77777777" w:rsidR="007304C9" w:rsidRPr="00301391" w:rsidRDefault="007304C9">
            <w:pPr>
              <w:rPr>
                <w:rFonts w:ascii="Arial" w:hAnsi="Arial" w:cs="Arial"/>
                <w:b/>
                <w:bCs/>
                <w:sz w:val="20"/>
                <w:szCs w:val="20"/>
              </w:rPr>
            </w:pPr>
          </w:p>
        </w:tc>
        <w:tc>
          <w:tcPr>
            <w:tcW w:w="2155" w:type="dxa"/>
            <w:shd w:val="clear" w:color="auto" w:fill="FFFFFF" w:themeFill="background1"/>
            <w:vAlign w:val="center"/>
          </w:tcPr>
          <w:p w14:paraId="7B2BF35F" w14:textId="77777777" w:rsidR="007304C9" w:rsidRPr="00301391" w:rsidRDefault="007304C9">
            <w:pPr>
              <w:rPr>
                <w:rFonts w:ascii="Arial" w:hAnsi="Arial" w:cs="Arial"/>
                <w:b/>
                <w:bCs/>
                <w:sz w:val="20"/>
                <w:szCs w:val="20"/>
              </w:rPr>
            </w:pPr>
          </w:p>
        </w:tc>
      </w:tr>
    </w:tbl>
    <w:p w14:paraId="7395F888" w14:textId="77777777" w:rsidR="00023120" w:rsidRPr="00023120" w:rsidRDefault="00023120" w:rsidP="00B94964">
      <w:pPr>
        <w:rPr>
          <w:rFonts w:ascii="Arial" w:hAnsi="Arial" w:cs="Arial"/>
        </w:rPr>
      </w:pPr>
    </w:p>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24FCA" w14:textId="77777777" w:rsidR="00254FEE" w:rsidRDefault="00254FEE" w:rsidP="007304C9">
      <w:pPr>
        <w:spacing w:after="0" w:line="240" w:lineRule="auto"/>
      </w:pPr>
      <w:r>
        <w:separator/>
      </w:r>
    </w:p>
  </w:endnote>
  <w:endnote w:type="continuationSeparator" w:id="0">
    <w:p w14:paraId="3534AEA8" w14:textId="77777777" w:rsidR="00254FEE" w:rsidRDefault="00254FEE"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C801" w14:textId="77777777" w:rsidR="006759BE" w:rsidRDefault="00675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B415" w14:textId="77777777" w:rsidR="007304C9" w:rsidRPr="007304C9" w:rsidRDefault="007304C9">
    <w:pPr>
      <w:pStyle w:val="Footer"/>
      <w:rPr>
        <w:rFonts w:ascii="Arial" w:hAnsi="Arial" w:cs="Arial"/>
        <w:sz w:val="18"/>
        <w:szCs w:val="18"/>
      </w:rPr>
    </w:pPr>
    <w:r w:rsidRPr="007304C9">
      <w:rPr>
        <w:rFonts w:ascii="Arial" w:hAnsi="Arial" w:cs="Arial"/>
        <w:sz w:val="18"/>
        <w:szCs w:val="18"/>
      </w:rPr>
      <w:t>DPR 90 (</w:t>
    </w:r>
    <w:r w:rsidR="00741F02">
      <w:rPr>
        <w:rFonts w:ascii="Arial" w:hAnsi="Arial" w:cs="Arial"/>
        <w:sz w:val="18"/>
        <w:szCs w:val="18"/>
      </w:rPr>
      <w:t>Rev. 6</w:t>
    </w:r>
    <w:r w:rsidRPr="007304C9">
      <w:rPr>
        <w:rFonts w:ascii="Arial" w:hAnsi="Arial" w:cs="Arial"/>
        <w:sz w:val="18"/>
        <w:szCs w:val="18"/>
      </w:rPr>
      <w:t>/</w:t>
    </w:r>
    <w:proofErr w:type="gramStart"/>
    <w:r w:rsidRPr="007304C9">
      <w:rPr>
        <w:rFonts w:ascii="Arial" w:hAnsi="Arial" w:cs="Arial"/>
        <w:sz w:val="18"/>
        <w:szCs w:val="18"/>
      </w:rPr>
      <w:t>2025)(</w:t>
    </w:r>
    <w:proofErr w:type="gramEnd"/>
    <w:r w:rsidRPr="007304C9">
      <w:rPr>
        <w:rFonts w:ascii="Arial" w:hAnsi="Arial" w:cs="Arial"/>
        <w:sz w:val="18"/>
        <w:szCs w:val="18"/>
      </w:rPr>
      <w:t>Word</w:t>
    </w:r>
    <w:r w:rsidR="00741F02">
      <w:rPr>
        <w:rFonts w:ascii="Arial" w:hAnsi="Arial" w:cs="Arial"/>
        <w:sz w:val="18"/>
        <w:szCs w:val="18"/>
      </w:rPr>
      <w:t>Template</w:t>
    </w:r>
    <w:r w:rsidRPr="007304C9">
      <w:rPr>
        <w:rFonts w:ascii="Arial" w:hAnsi="Arial" w:cs="Arial"/>
        <w:sz w:val="18"/>
        <w:szCs w:val="18"/>
      </w:rPr>
      <w:t xml:space="preserve"> </w:t>
    </w:r>
    <w:r w:rsidR="00741F02">
      <w:rPr>
        <w:rFonts w:ascii="Arial" w:hAnsi="Arial" w:cs="Arial"/>
        <w:sz w:val="18"/>
        <w:szCs w:val="18"/>
      </w:rPr>
      <w:t>6/</w:t>
    </w:r>
    <w:r w:rsidR="006759BE">
      <w:rPr>
        <w:rFonts w:ascii="Arial" w:hAnsi="Arial" w:cs="Arial"/>
        <w:sz w:val="18"/>
        <w:szCs w:val="18"/>
      </w:rPr>
      <w:t>30</w:t>
    </w:r>
    <w:r w:rsidR="00023120">
      <w:rPr>
        <w:rFonts w:ascii="Arial" w:hAnsi="Arial" w:cs="Arial"/>
        <w:sz w:val="18"/>
        <w:szCs w:val="18"/>
      </w:rPr>
      <w:t>/</w:t>
    </w:r>
    <w:proofErr w:type="gramStart"/>
    <w:r w:rsidRPr="007304C9">
      <w:rPr>
        <w:rFonts w:ascii="Arial" w:hAnsi="Arial" w:cs="Arial"/>
        <w:sz w:val="18"/>
        <w:szCs w:val="18"/>
      </w:rPr>
      <w:t>2025)(</w:t>
    </w:r>
    <w:proofErr w:type="gramEnd"/>
    <w:r w:rsidRPr="007304C9">
      <w:rPr>
        <w:rFonts w:ascii="Arial" w:hAnsi="Arial" w:cs="Arial"/>
        <w:sz w:val="18"/>
        <w:szCs w:val="18"/>
      </w:rPr>
      <w:t xml:space="preserve">Page </w:t>
    </w:r>
    <w:r w:rsidRPr="007304C9">
      <w:rPr>
        <w:rFonts w:ascii="Arial" w:hAnsi="Arial" w:cs="Arial"/>
        <w:b/>
        <w:bCs/>
        <w:sz w:val="18"/>
        <w:szCs w:val="18"/>
      </w:rPr>
      <w:fldChar w:fldCharType="begin"/>
    </w:r>
    <w:r w:rsidRPr="007304C9">
      <w:rPr>
        <w:rFonts w:ascii="Arial" w:hAnsi="Arial" w:cs="Arial"/>
        <w:b/>
        <w:bCs/>
        <w:sz w:val="18"/>
        <w:szCs w:val="18"/>
      </w:rPr>
      <w:instrText xml:space="preserve"> PAGE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1</w:t>
    </w:r>
    <w:r w:rsidRPr="007304C9">
      <w:rPr>
        <w:rFonts w:ascii="Arial" w:hAnsi="Arial" w:cs="Arial"/>
        <w:b/>
        <w:bCs/>
        <w:sz w:val="18"/>
        <w:szCs w:val="18"/>
      </w:rPr>
      <w:fldChar w:fldCharType="end"/>
    </w:r>
    <w:r w:rsidRPr="007304C9">
      <w:rPr>
        <w:rFonts w:ascii="Arial" w:hAnsi="Arial" w:cs="Arial"/>
        <w:sz w:val="18"/>
        <w:szCs w:val="18"/>
      </w:rPr>
      <w:t xml:space="preserve"> of </w:t>
    </w:r>
    <w:r w:rsidRPr="007304C9">
      <w:rPr>
        <w:rFonts w:ascii="Arial" w:hAnsi="Arial" w:cs="Arial"/>
        <w:b/>
        <w:bCs/>
        <w:sz w:val="18"/>
        <w:szCs w:val="18"/>
      </w:rPr>
      <w:fldChar w:fldCharType="begin"/>
    </w:r>
    <w:r w:rsidRPr="007304C9">
      <w:rPr>
        <w:rFonts w:ascii="Arial" w:hAnsi="Arial" w:cs="Arial"/>
        <w:b/>
        <w:bCs/>
        <w:sz w:val="18"/>
        <w:szCs w:val="18"/>
      </w:rPr>
      <w:instrText xml:space="preserve"> NUMPAGES  \* Arabic  \* MERGEFORMAT </w:instrText>
    </w:r>
    <w:r w:rsidRPr="007304C9">
      <w:rPr>
        <w:rFonts w:ascii="Arial" w:hAnsi="Arial" w:cs="Arial"/>
        <w:b/>
        <w:bCs/>
        <w:sz w:val="18"/>
        <w:szCs w:val="18"/>
      </w:rPr>
      <w:fldChar w:fldCharType="separate"/>
    </w:r>
    <w:r w:rsidRPr="007304C9">
      <w:rPr>
        <w:rFonts w:ascii="Arial" w:hAnsi="Arial" w:cs="Arial"/>
        <w:b/>
        <w:bCs/>
        <w:noProof/>
        <w:sz w:val="18"/>
        <w:szCs w:val="18"/>
      </w:rPr>
      <w:t>2</w:t>
    </w:r>
    <w:r w:rsidRPr="007304C9">
      <w:rPr>
        <w:rFonts w:ascii="Arial" w:hAnsi="Arial" w:cs="Arial"/>
        <w:b/>
        <w:bCs/>
        <w:sz w:val="18"/>
        <w:szCs w:val="18"/>
      </w:rPr>
      <w:fldChar w:fldCharType="end"/>
    </w:r>
    <w:r w:rsidRPr="007304C9">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20DB" w14:textId="77777777" w:rsidR="006759BE" w:rsidRDefault="00675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436F" w14:textId="77777777" w:rsidR="00254FEE" w:rsidRDefault="00254FEE" w:rsidP="007304C9">
      <w:pPr>
        <w:spacing w:after="0" w:line="240" w:lineRule="auto"/>
      </w:pPr>
      <w:r>
        <w:separator/>
      </w:r>
    </w:p>
  </w:footnote>
  <w:footnote w:type="continuationSeparator" w:id="0">
    <w:p w14:paraId="3784942B" w14:textId="77777777" w:rsidR="00254FEE" w:rsidRDefault="00254FEE" w:rsidP="0073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D1BD" w14:textId="77777777" w:rsidR="006759BE" w:rsidRDefault="00675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5C3" w14:textId="77777777" w:rsidR="006759BE" w:rsidRDefault="00675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4C06" w14:textId="77777777" w:rsidR="006759BE" w:rsidRDefault="0067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34535"/>
    <w:multiLevelType w:val="hybridMultilevel"/>
    <w:tmpl w:val="49A4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74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NjdlhvcUsojExlUcvHF+zVJdRpsRJt7VSGTNfqat1xFh9UDpxaYCdmf9TxE62Fpxjb7RZNjK32Gt5ad65eO4FQ==" w:salt="AT1YbKyKRjBGYxR/QUR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EE"/>
    <w:rsid w:val="00022A59"/>
    <w:rsid w:val="00023120"/>
    <w:rsid w:val="000432D9"/>
    <w:rsid w:val="0009508D"/>
    <w:rsid w:val="001144B0"/>
    <w:rsid w:val="0017464E"/>
    <w:rsid w:val="001D78C2"/>
    <w:rsid w:val="00222A89"/>
    <w:rsid w:val="00250EC6"/>
    <w:rsid w:val="00254FEE"/>
    <w:rsid w:val="00264AEC"/>
    <w:rsid w:val="002729B0"/>
    <w:rsid w:val="0027490B"/>
    <w:rsid w:val="0027590C"/>
    <w:rsid w:val="0027756C"/>
    <w:rsid w:val="00283E39"/>
    <w:rsid w:val="002E61F9"/>
    <w:rsid w:val="0031141F"/>
    <w:rsid w:val="003140F3"/>
    <w:rsid w:val="0032366C"/>
    <w:rsid w:val="00325E60"/>
    <w:rsid w:val="00376D7E"/>
    <w:rsid w:val="0038782D"/>
    <w:rsid w:val="003B0A47"/>
    <w:rsid w:val="003B73B1"/>
    <w:rsid w:val="003E279E"/>
    <w:rsid w:val="0040233C"/>
    <w:rsid w:val="00465E58"/>
    <w:rsid w:val="00470165"/>
    <w:rsid w:val="004B3476"/>
    <w:rsid w:val="004B6382"/>
    <w:rsid w:val="00584B19"/>
    <w:rsid w:val="00607FBD"/>
    <w:rsid w:val="00633E67"/>
    <w:rsid w:val="0063462E"/>
    <w:rsid w:val="00674187"/>
    <w:rsid w:val="006759BE"/>
    <w:rsid w:val="006D3F87"/>
    <w:rsid w:val="007304C9"/>
    <w:rsid w:val="00741F02"/>
    <w:rsid w:val="0075100A"/>
    <w:rsid w:val="0076364A"/>
    <w:rsid w:val="00764A66"/>
    <w:rsid w:val="007774F3"/>
    <w:rsid w:val="007C3858"/>
    <w:rsid w:val="008B1779"/>
    <w:rsid w:val="008C24DE"/>
    <w:rsid w:val="008D3708"/>
    <w:rsid w:val="009347E3"/>
    <w:rsid w:val="00942CB1"/>
    <w:rsid w:val="0094773B"/>
    <w:rsid w:val="009B25A4"/>
    <w:rsid w:val="009B36E4"/>
    <w:rsid w:val="00A01B97"/>
    <w:rsid w:val="00A425F5"/>
    <w:rsid w:val="00AD1CB1"/>
    <w:rsid w:val="00AD5015"/>
    <w:rsid w:val="00AE1518"/>
    <w:rsid w:val="00B07A01"/>
    <w:rsid w:val="00B14245"/>
    <w:rsid w:val="00B94964"/>
    <w:rsid w:val="00BB0152"/>
    <w:rsid w:val="00BD0CFB"/>
    <w:rsid w:val="00BE1565"/>
    <w:rsid w:val="00C73893"/>
    <w:rsid w:val="00C86D73"/>
    <w:rsid w:val="00D02524"/>
    <w:rsid w:val="00D82B33"/>
    <w:rsid w:val="00D849B7"/>
    <w:rsid w:val="00D954D8"/>
    <w:rsid w:val="00DC15CA"/>
    <w:rsid w:val="00DF747A"/>
    <w:rsid w:val="00E13BA8"/>
    <w:rsid w:val="00E24A34"/>
    <w:rsid w:val="00EC4E35"/>
    <w:rsid w:val="00EC583D"/>
    <w:rsid w:val="00F26D1E"/>
    <w:rsid w:val="00F35D42"/>
    <w:rsid w:val="00F47900"/>
    <w:rsid w:val="00F9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AE3C"/>
  <w15:chartTrackingRefBased/>
  <w15:docId w15:val="{9C3E51BC-7718-4AB3-AF37-E54472ED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rsid w:val="007304C9"/>
    <w:pPr>
      <w:ind w:left="720"/>
      <w:contextualSpacing/>
    </w:pPr>
  </w:style>
  <w:style w:type="character" w:styleId="IntenseEmphasis">
    <w:name w:val="Intense Emphasis"/>
    <w:basedOn w:val="DefaultParagraphFont"/>
    <w:uiPriority w:val="21"/>
    <w:qFormat/>
    <w:rsid w:val="007304C9"/>
    <w:rPr>
      <w:i/>
      <w:iCs/>
      <w:color w:val="0F4761" w:themeColor="accent1" w:themeShade="BF"/>
    </w:rPr>
  </w:style>
  <w:style w:type="paragraph" w:styleId="IntenseQuote">
    <w:name w:val="Intense Quote"/>
    <w:basedOn w:val="Normal"/>
    <w:next w:val="Normal"/>
    <w:link w:val="IntenseQuoteChar"/>
    <w:uiPriority w:val="30"/>
    <w:qFormat/>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rsid w:val="007304C9"/>
    <w:rPr>
      <w:b/>
      <w:bCs/>
      <w:smallCaps/>
      <w:color w:val="0F4761" w:themeColor="accent1" w:themeShade="BF"/>
      <w:spacing w:val="5"/>
    </w:rPr>
  </w:style>
  <w:style w:type="paragraph" w:styleId="Header">
    <w:name w:val="header"/>
    <w:basedOn w:val="Normal"/>
    <w:link w:val="HeaderChar"/>
    <w:uiPriority w:val="99"/>
    <w:unhideWhenUsed/>
    <w:rsid w:val="007304C9"/>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rsid w:val="007304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rsid w:val="00325E60"/>
    <w:rPr>
      <w:color w:val="467886" w:themeColor="hyperlink"/>
      <w:u w:val="single"/>
    </w:rPr>
  </w:style>
  <w:style w:type="character" w:styleId="FollowedHyperlink">
    <w:name w:val="FollowedHyperlink"/>
    <w:basedOn w:val="DefaultParagraphFont"/>
    <w:uiPriority w:val="99"/>
    <w:semiHidden/>
    <w:unhideWhenUsed/>
    <w:rsid w:val="00325E60"/>
    <w:rPr>
      <w:color w:val="96607D" w:themeColor="followedHyperlink"/>
      <w:u w:val="single"/>
    </w:rPr>
  </w:style>
  <w:style w:type="paragraph" w:customStyle="1" w:styleId="Default">
    <w:name w:val="Default"/>
    <w:rsid w:val="00E24A34"/>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f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uty%20Statements\LGS%20II\SDCD%20LGS%20II%209-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Date xmlns="67c07a57-3d68-4625-a994-38c47afc75f9">Rev. 6/2025</RevisionDate>
    <FORM xmlns="67c07a57-3d68-4625-a994-38c47afc75f9">Duty Statement (template)</FOR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8A5B3-8B11-4560-B9F4-755FB2A1D0BE}">
  <ds:schemaRefs>
    <ds:schemaRef ds:uri="http://schemas.microsoft.com/sharepoint/v3/contenttype/forms"/>
  </ds:schemaRefs>
</ds:datastoreItem>
</file>

<file path=customXml/itemProps2.xml><?xml version="1.0" encoding="utf-8"?>
<ds:datastoreItem xmlns:ds="http://schemas.openxmlformats.org/officeDocument/2006/customXml" ds:itemID="{B91B817B-D8ED-4546-A584-1A64711AD245}">
  <ds:schemaRefs>
    <ds:schemaRef ds:uri="http://schemas.microsoft.com/office/2006/metadata/properties"/>
    <ds:schemaRef ds:uri="http://schemas.microsoft.com/office/infopath/2007/PartnerControls"/>
    <ds:schemaRef ds:uri="67c07a57-3d68-4625-a994-38c47afc75f9"/>
  </ds:schemaRefs>
</ds:datastoreItem>
</file>

<file path=customXml/itemProps3.xml><?xml version="1.0" encoding="utf-8"?>
<ds:datastoreItem xmlns:ds="http://schemas.openxmlformats.org/officeDocument/2006/customXml" ds:itemID="{3962BCCC-A58E-47C9-884C-CF4FBC47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SDCD LGS II 9-2025</Template>
  <TotalTime>102</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Doren, Nicole@Parks</dc:creator>
  <cp:keywords/>
  <dc:description/>
  <cp:lastModifiedBy>Nurse, April@Parks</cp:lastModifiedBy>
  <cp:revision>4</cp:revision>
  <cp:lastPrinted>2025-09-11T18:44:00Z</cp:lastPrinted>
  <dcterms:created xsi:type="dcterms:W3CDTF">2025-10-03T02:16:00Z</dcterms:created>
  <dcterms:modified xsi:type="dcterms:W3CDTF">2026-03-13T20:31:00Z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