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A7E9F" w14:textId="77777777" w:rsidR="004F681D" w:rsidRDefault="004F681D" w:rsidP="004F681D">
      <w:pPr>
        <w:widowControl w:val="0"/>
        <w:rPr>
          <w:b/>
          <w:bCs/>
        </w:rPr>
      </w:pPr>
    </w:p>
    <w:p w14:paraId="6E2B7A30" w14:textId="19EE1C25" w:rsidR="004F681D" w:rsidRPr="00900E7E" w:rsidRDefault="004F681D" w:rsidP="004F681D">
      <w:pPr>
        <w:widowControl w:val="0"/>
        <w:rPr>
          <w:rFonts w:ascii="Arial" w:hAnsi="Arial" w:cs="Arial"/>
          <w:b/>
          <w:bCs/>
          <w:sz w:val="20"/>
        </w:rPr>
      </w:pPr>
      <w:r w:rsidRPr="00900E7E">
        <w:rPr>
          <w:rFonts w:ascii="Arial" w:hAnsi="Arial" w:cs="Arial"/>
          <w:b/>
          <w:bCs/>
          <w:sz w:val="20"/>
        </w:rPr>
        <w:t>Department Statement:</w:t>
      </w:r>
    </w:p>
    <w:p w14:paraId="134A75FC" w14:textId="2A9CF33B" w:rsidR="00924821" w:rsidRPr="00900E7E" w:rsidRDefault="00924821" w:rsidP="00236847">
      <w:pPr>
        <w:widowControl w:val="0"/>
        <w:rPr>
          <w:rFonts w:ascii="Arial" w:hAnsi="Arial" w:cs="Arial"/>
          <w:i/>
          <w:iCs/>
          <w:sz w:val="20"/>
        </w:rPr>
      </w:pPr>
      <w:r w:rsidRPr="00900E7E">
        <w:rPr>
          <w:rFonts w:ascii="Arial" w:hAnsi="Arial" w:cs="Arial"/>
          <w:i/>
          <w:iCs/>
          <w:sz w:val="20"/>
        </w:rPr>
        <w:t>California is one of the most biodiverse places on the planet. As such, the Department of Fish and Wildlife (CDFW) values diverse employees working together to protect nature for all Californians. CDFW is committed to fostering an inclusive work environment where all backgrounds, cultures, and personal experiences can thrive and connect others to our critical mission.</w:t>
      </w:r>
    </w:p>
    <w:p w14:paraId="048027EA" w14:textId="54B3DDA2" w:rsidR="00BD76BB" w:rsidRPr="00236847" w:rsidRDefault="00BD76BB" w:rsidP="00236847">
      <w:pPr>
        <w:widowControl w:val="0"/>
        <w:rPr>
          <w:rFonts w:ascii="Arial" w:hAnsi="Arial" w:cs="Arial"/>
          <w:sz w:val="20"/>
        </w:rPr>
      </w:pPr>
      <w:r w:rsidRPr="00236847">
        <w:rPr>
          <w:rFonts w:ascii="Arial" w:hAnsi="Arial" w:cs="Arial"/>
          <w:sz w:val="20"/>
        </w:rPr>
        <w:fldChar w:fldCharType="begin"/>
      </w:r>
      <w:r w:rsidRPr="00236847">
        <w:rPr>
          <w:rFonts w:ascii="Arial" w:hAnsi="Arial" w:cs="Arial"/>
          <w:sz w:val="20"/>
        </w:rPr>
        <w:instrText xml:space="preserve"> SEQ CHAPTER \h \r 1</w:instrText>
      </w:r>
      <w:r w:rsidRPr="00236847">
        <w:rPr>
          <w:rFonts w:ascii="Arial" w:hAnsi="Arial" w:cs="Arial"/>
          <w:sz w:val="20"/>
        </w:rPr>
        <w:fldChar w:fldCharType="end"/>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shd w:val="clear" w:color="auto" w:fill="FFFFFF"/>
        <w:tblLayout w:type="fixed"/>
        <w:tblCellMar>
          <w:left w:w="110" w:type="dxa"/>
          <w:right w:w="110" w:type="dxa"/>
        </w:tblCellMar>
        <w:tblLook w:val="0600" w:firstRow="0" w:lastRow="0" w:firstColumn="0" w:lastColumn="0" w:noHBand="1" w:noVBand="1"/>
      </w:tblPr>
      <w:tblGrid>
        <w:gridCol w:w="5040"/>
        <w:gridCol w:w="5760"/>
      </w:tblGrid>
      <w:tr w:rsidR="00C25B20" w:rsidRPr="00236847" w14:paraId="70A6A26E" w14:textId="77777777" w:rsidTr="006F1A1A">
        <w:trPr>
          <w:tblHeader/>
        </w:trPr>
        <w:tc>
          <w:tcPr>
            <w:tcW w:w="5040" w:type="dxa"/>
            <w:tcBorders>
              <w:left w:val="single" w:sz="8" w:space="0" w:color="000000"/>
              <w:bottom w:val="single" w:sz="8" w:space="0" w:color="000000"/>
              <w:right w:val="single" w:sz="8" w:space="0" w:color="000000"/>
            </w:tcBorders>
            <w:shd w:val="clear" w:color="auto" w:fill="FFFFFF"/>
          </w:tcPr>
          <w:p w14:paraId="4387E512" w14:textId="0C20C306"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t>INSTRUCTIONS:</w:t>
            </w:r>
            <w:r w:rsidRPr="00236847">
              <w:rPr>
                <w:rFonts w:ascii="Arial" w:hAnsi="Arial" w:cs="Arial"/>
                <w:sz w:val="20"/>
              </w:rPr>
              <w:t xml:space="preserve"> A duty statement and organizational </w:t>
            </w:r>
            <w:r w:rsidR="00900E7E" w:rsidRPr="00236847">
              <w:rPr>
                <w:rFonts w:ascii="Arial" w:hAnsi="Arial" w:cs="Arial"/>
                <w:sz w:val="20"/>
              </w:rPr>
              <w:t>chart must</w:t>
            </w:r>
            <w:r w:rsidRPr="00236847">
              <w:rPr>
                <w:rFonts w:ascii="Arial" w:hAnsi="Arial" w:cs="Arial"/>
                <w:sz w:val="20"/>
              </w:rPr>
              <w:t xml:space="preserve"> be submitted with each Request for Personnel Action, Form 242</w:t>
            </w:r>
          </w:p>
        </w:tc>
        <w:tc>
          <w:tcPr>
            <w:tcW w:w="5760" w:type="dxa"/>
            <w:tcBorders>
              <w:top w:val="single" w:sz="7" w:space="0" w:color="000000"/>
              <w:left w:val="single" w:sz="8" w:space="0" w:color="000000"/>
              <w:bottom w:val="single" w:sz="8" w:space="0" w:color="000000"/>
              <w:right w:val="single" w:sz="8" w:space="0" w:color="000000"/>
            </w:tcBorders>
            <w:shd w:val="clear" w:color="auto" w:fill="FFFFFF"/>
          </w:tcPr>
          <w:p w14:paraId="4F6BABB2" w14:textId="77777777"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EFFECTIVE DATE</w:t>
            </w:r>
          </w:p>
        </w:tc>
      </w:tr>
      <w:tr w:rsidR="001E177B" w:rsidRPr="00236847" w14:paraId="28D846AE" w14:textId="77777777" w:rsidTr="006F1A1A">
        <w:trPr>
          <w:trHeight w:val="133"/>
          <w:tblHeader/>
        </w:trPr>
        <w:tc>
          <w:tcPr>
            <w:tcW w:w="5040" w:type="dxa"/>
            <w:tcBorders>
              <w:left w:val="nil"/>
              <w:bottom w:val="single" w:sz="8" w:space="0" w:color="000000"/>
              <w:right w:val="nil"/>
            </w:tcBorders>
            <w:shd w:val="clear" w:color="auto" w:fill="FFFFFF"/>
          </w:tcPr>
          <w:p w14:paraId="43B23CD6"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5760" w:type="dxa"/>
            <w:tcBorders>
              <w:top w:val="single" w:sz="7" w:space="0" w:color="000000"/>
              <w:left w:val="nil"/>
              <w:bottom w:val="single" w:sz="8" w:space="0" w:color="000000"/>
              <w:right w:val="nil"/>
            </w:tcBorders>
            <w:shd w:val="clear" w:color="auto" w:fill="FFFFFF"/>
          </w:tcPr>
          <w:p w14:paraId="27D4C6B8"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8AA500"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0C1C3FC8"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DF</w:t>
            </w:r>
            <w:r w:rsidR="00875F43" w:rsidRPr="00236847">
              <w:rPr>
                <w:rFonts w:ascii="Arial" w:hAnsi="Arial" w:cs="Arial"/>
                <w:sz w:val="20"/>
              </w:rPr>
              <w:t>W</w:t>
            </w:r>
            <w:r w:rsidRPr="00236847">
              <w:rPr>
                <w:rFonts w:ascii="Arial" w:hAnsi="Arial" w:cs="Arial"/>
                <w:sz w:val="20"/>
              </w:rPr>
              <w:t xml:space="preserve"> DIVISION/BRANCH/REGION/OFFICE</w:t>
            </w:r>
          </w:p>
          <w:p w14:paraId="32C78278" w14:textId="05C274D0" w:rsidR="00BD76BB" w:rsidRPr="00236847" w:rsidRDefault="00F31C6F"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Northern Region</w:t>
            </w:r>
          </w:p>
        </w:tc>
        <w:tc>
          <w:tcPr>
            <w:tcW w:w="5760" w:type="dxa"/>
            <w:shd w:val="clear" w:color="auto" w:fill="FFFFFF"/>
          </w:tcPr>
          <w:p w14:paraId="2AE512E2"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POSITION NUMBER (Agency-Unit-Class-Serial)</w:t>
            </w:r>
          </w:p>
          <w:p w14:paraId="3112210C" w14:textId="1835C0AF" w:rsidR="00BD76BB" w:rsidRPr="00236847" w:rsidRDefault="00F31C6F"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565-1</w:t>
            </w:r>
            <w:r w:rsidR="0051286E">
              <w:rPr>
                <w:rFonts w:ascii="Arial" w:hAnsi="Arial" w:cs="Arial"/>
                <w:sz w:val="20"/>
              </w:rPr>
              <w:t>41</w:t>
            </w:r>
            <w:r w:rsidR="008001C8">
              <w:rPr>
                <w:rFonts w:ascii="Arial" w:hAnsi="Arial" w:cs="Arial"/>
                <w:sz w:val="20"/>
              </w:rPr>
              <w:t>-5278-002</w:t>
            </w:r>
          </w:p>
        </w:tc>
      </w:tr>
      <w:tr w:rsidR="00BD76BB" w:rsidRPr="00236847" w14:paraId="09CEC50D"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24E8AA19" w14:textId="261AF31A"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UNIT NAME </w:t>
            </w:r>
            <w:r w:rsidR="00900E7E" w:rsidRPr="00236847">
              <w:rPr>
                <w:rFonts w:ascii="Arial" w:hAnsi="Arial" w:cs="Arial"/>
                <w:sz w:val="20"/>
              </w:rPr>
              <w:t>AND LOCATION</w:t>
            </w:r>
          </w:p>
          <w:p w14:paraId="0CD2444C" w14:textId="3331AAC3" w:rsidR="00BD76BB" w:rsidRPr="00236847" w:rsidRDefault="00F31C6F"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Administrative S</w:t>
            </w:r>
            <w:r w:rsidR="00F07E38">
              <w:rPr>
                <w:rFonts w:ascii="Arial" w:hAnsi="Arial" w:cs="Arial"/>
                <w:sz w:val="20"/>
              </w:rPr>
              <w:t>ervices Program</w:t>
            </w:r>
            <w:r w:rsidR="00A72F20">
              <w:rPr>
                <w:rFonts w:ascii="Arial" w:hAnsi="Arial" w:cs="Arial"/>
                <w:sz w:val="20"/>
              </w:rPr>
              <w:t xml:space="preserve"> – Redding</w:t>
            </w:r>
            <w:r w:rsidR="00D741EA">
              <w:rPr>
                <w:rFonts w:ascii="Arial" w:hAnsi="Arial" w:cs="Arial"/>
                <w:sz w:val="20"/>
              </w:rPr>
              <w:t xml:space="preserve">, Shasta County </w:t>
            </w:r>
            <w:r w:rsidR="003D0732">
              <w:rPr>
                <w:rFonts w:ascii="Arial" w:hAnsi="Arial" w:cs="Arial"/>
                <w:sz w:val="20"/>
              </w:rPr>
              <w:t xml:space="preserve"> </w:t>
            </w:r>
          </w:p>
        </w:tc>
        <w:tc>
          <w:tcPr>
            <w:tcW w:w="5760" w:type="dxa"/>
            <w:shd w:val="clear" w:color="auto" w:fill="FFFFFF"/>
          </w:tcPr>
          <w:p w14:paraId="7992C876"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CLASS TITLE</w:t>
            </w:r>
          </w:p>
          <w:p w14:paraId="6751AEC6" w14:textId="77777777" w:rsidR="00F07E38" w:rsidRDefault="00F07E38"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0F214132" w14:textId="1370BEBA" w:rsidR="00BD76BB" w:rsidRPr="00236847" w:rsidRDefault="00E338BF"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Management Services Technician</w:t>
            </w:r>
          </w:p>
        </w:tc>
      </w:tr>
      <w:tr w:rsidR="00BD76BB" w:rsidRPr="00236847" w14:paraId="35E83EE2"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5C6A4BC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INCUMBENT </w:t>
            </w:r>
            <w:r w:rsidR="00231CD8" w:rsidRPr="00236847">
              <w:rPr>
                <w:rFonts w:ascii="Arial" w:hAnsi="Arial" w:cs="Arial"/>
                <w:sz w:val="20"/>
              </w:rPr>
              <w:t xml:space="preserve"> </w:t>
            </w:r>
          </w:p>
          <w:p w14:paraId="74EAEDA2" w14:textId="1F919BF1" w:rsidR="00BD76BB" w:rsidRPr="00236847" w:rsidRDefault="00B8711F"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Vacant</w:t>
            </w:r>
          </w:p>
        </w:tc>
        <w:tc>
          <w:tcPr>
            <w:tcW w:w="5760" w:type="dxa"/>
            <w:shd w:val="clear" w:color="auto" w:fill="FFFFFF"/>
          </w:tcPr>
          <w:p w14:paraId="73AB4AD9"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CURRENT POSITION NUMBER (Agency-Unit-Class-Serial)</w:t>
            </w:r>
          </w:p>
          <w:p w14:paraId="0D634F5C" w14:textId="77777777" w:rsidR="00BD76BB" w:rsidRPr="00236847" w:rsidRDefault="00BD76BB"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5283A6"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10800" w:type="dxa"/>
            <w:gridSpan w:val="2"/>
            <w:shd w:val="clear" w:color="auto" w:fill="FFFFFF"/>
          </w:tcPr>
          <w:p w14:paraId="4F6268AE" w14:textId="0C2894B2" w:rsidR="006C3BA7" w:rsidRPr="003F1075" w:rsidRDefault="00BD76BB" w:rsidP="006C3BA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57512E">
              <w:rPr>
                <w:rFonts w:ascii="Arial" w:hAnsi="Arial" w:cs="Arial"/>
                <w:sz w:val="22"/>
                <w:szCs w:val="22"/>
              </w:rPr>
              <w:t>BRIEFLY DESCRIBE THE POSITION’S ORGANIZATION SETTING AND MAJOR FUNCTIONS</w:t>
            </w:r>
            <w:r w:rsidR="003F1075">
              <w:rPr>
                <w:rFonts w:ascii="Arial" w:hAnsi="Arial" w:cs="Arial"/>
                <w:sz w:val="22"/>
                <w:szCs w:val="22"/>
              </w:rPr>
              <w:t>:</w:t>
            </w:r>
          </w:p>
          <w:p w14:paraId="37BAA95F" w14:textId="4E84BE40" w:rsidR="003F1075" w:rsidRPr="00900E7E" w:rsidRDefault="00AF226F" w:rsidP="003F1075">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sdt>
              <w:sdtPr>
                <w:rPr>
                  <w:rFonts w:ascii="Arial" w:hAnsi="Arial" w:cs="Arial"/>
                  <w:sz w:val="20"/>
                </w:rPr>
                <w:alias w:val="General Statement from the Duty Statement"/>
                <w:tag w:val="General Statement from the Duty Statement"/>
                <w:id w:val="-271713684"/>
                <w:placeholder>
                  <w:docPart w:val="B706025F41EE48A0AA7F5A5334BA7AA2"/>
                </w:placeholder>
                <w:text/>
              </w:sdtPr>
              <w:sdtEndPr/>
              <w:sdtContent>
                <w:r w:rsidR="003F1075" w:rsidRPr="00900E7E">
                  <w:rPr>
                    <w:rFonts w:ascii="Arial" w:hAnsi="Arial" w:cs="Arial"/>
                    <w:sz w:val="20"/>
                  </w:rPr>
                  <w:t>Under the dire</w:t>
                </w:r>
                <w:r w:rsidR="00063FB8">
                  <w:rPr>
                    <w:rFonts w:ascii="Arial" w:hAnsi="Arial" w:cs="Arial"/>
                    <w:sz w:val="20"/>
                  </w:rPr>
                  <w:t>ct supervision</w:t>
                </w:r>
                <w:r w:rsidR="003F1075" w:rsidRPr="00900E7E">
                  <w:rPr>
                    <w:rFonts w:ascii="Arial" w:hAnsi="Arial" w:cs="Arial"/>
                    <w:sz w:val="20"/>
                  </w:rPr>
                  <w:t xml:space="preserve"> of</w:t>
                </w:r>
                <w:r w:rsidR="00063FB8">
                  <w:rPr>
                    <w:rFonts w:ascii="Arial" w:hAnsi="Arial" w:cs="Arial"/>
                    <w:sz w:val="20"/>
                  </w:rPr>
                  <w:t xml:space="preserve"> the</w:t>
                </w:r>
                <w:r w:rsidR="003F1075" w:rsidRPr="00900E7E">
                  <w:rPr>
                    <w:rFonts w:ascii="Arial" w:hAnsi="Arial" w:cs="Arial"/>
                    <w:sz w:val="20"/>
                  </w:rPr>
                  <w:t xml:space="preserve"> Administrative Officer I, provide administrative support by processing purchase requests and invoices for the Northern Region. </w:t>
                </w:r>
                <w:r w:rsidR="005D0CE9">
                  <w:rPr>
                    <w:rFonts w:ascii="Arial" w:hAnsi="Arial" w:cs="Arial"/>
                    <w:sz w:val="20"/>
                  </w:rPr>
                  <w:t>Duties include</w:t>
                </w:r>
                <w:r w:rsidR="003F1075" w:rsidRPr="00900E7E">
                  <w:rPr>
                    <w:rFonts w:ascii="Arial" w:hAnsi="Arial" w:cs="Arial"/>
                    <w:sz w:val="20"/>
                  </w:rPr>
                  <w:t xml:space="preserve"> process</w:t>
                </w:r>
                <w:r w:rsidR="005D0CE9">
                  <w:rPr>
                    <w:rFonts w:ascii="Arial" w:hAnsi="Arial" w:cs="Arial"/>
                    <w:sz w:val="20"/>
                  </w:rPr>
                  <w:t>ing</w:t>
                </w:r>
                <w:r w:rsidR="003F1075" w:rsidRPr="00900E7E">
                  <w:rPr>
                    <w:rFonts w:ascii="Arial" w:hAnsi="Arial" w:cs="Arial"/>
                    <w:sz w:val="20"/>
                  </w:rPr>
                  <w:t xml:space="preserve"> the daily incoming and outgoing mail, correspondence, and oversee</w:t>
                </w:r>
                <w:r w:rsidR="005D0CE9">
                  <w:rPr>
                    <w:rFonts w:ascii="Arial" w:hAnsi="Arial" w:cs="Arial"/>
                    <w:sz w:val="20"/>
                  </w:rPr>
                  <w:t>ing</w:t>
                </w:r>
                <w:r w:rsidR="003F1075" w:rsidRPr="00900E7E">
                  <w:rPr>
                    <w:rFonts w:ascii="Arial" w:hAnsi="Arial" w:cs="Arial"/>
                    <w:sz w:val="20"/>
                  </w:rPr>
                  <w:t xml:space="preserve"> telecommunication requests.</w:t>
                </w:r>
              </w:sdtContent>
            </w:sdt>
          </w:p>
          <w:p w14:paraId="761BB097" w14:textId="6AF8765C" w:rsidR="00BD76BB" w:rsidRPr="00236847" w:rsidRDefault="00BD76BB" w:rsidP="006C3BA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bl>
    <w:p w14:paraId="3B913545" w14:textId="77777777" w:rsidR="006F1A1A" w:rsidRPr="00236847" w:rsidRDefault="006F1A1A" w:rsidP="00236847">
      <w:pPr>
        <w:rPr>
          <w:rFonts w:ascii="Arial" w:hAnsi="Arial" w:cs="Arial"/>
          <w:sz w:val="20"/>
        </w:rPr>
      </w:pP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620" w:firstRow="1" w:lastRow="0" w:firstColumn="0" w:lastColumn="0" w:noHBand="1" w:noVBand="1"/>
      </w:tblPr>
      <w:tblGrid>
        <w:gridCol w:w="1620"/>
        <w:gridCol w:w="4382"/>
        <w:gridCol w:w="3637"/>
        <w:gridCol w:w="1161"/>
      </w:tblGrid>
      <w:tr w:rsidR="00BD76BB" w:rsidRPr="00236847" w14:paraId="5A032DE4" w14:textId="77777777" w:rsidTr="00DF13F7">
        <w:trPr>
          <w:tblHeader/>
        </w:trPr>
        <w:tc>
          <w:tcPr>
            <w:tcW w:w="1620" w:type="dxa"/>
            <w:tcBorders>
              <w:top w:val="single" w:sz="7" w:space="0" w:color="000000"/>
              <w:right w:val="single" w:sz="7" w:space="0" w:color="000000"/>
            </w:tcBorders>
          </w:tcPr>
          <w:p w14:paraId="4CB57A39" w14:textId="77777777" w:rsidR="00BD76BB" w:rsidRPr="0057512E" w:rsidRDefault="00875F43" w:rsidP="0023684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57512E">
              <w:rPr>
                <w:rFonts w:ascii="Arial" w:hAnsi="Arial" w:cs="Arial"/>
                <w:b/>
                <w:sz w:val="22"/>
                <w:szCs w:val="22"/>
              </w:rPr>
              <w:t>PERCENTAGE OF TIME PERFORMING DUTIES</w:t>
            </w:r>
          </w:p>
        </w:tc>
        <w:tc>
          <w:tcPr>
            <w:tcW w:w="9180" w:type="dxa"/>
            <w:gridSpan w:val="3"/>
            <w:tcBorders>
              <w:top w:val="single" w:sz="7" w:space="0" w:color="000000"/>
              <w:left w:val="single" w:sz="7" w:space="0" w:color="000000"/>
            </w:tcBorders>
          </w:tcPr>
          <w:p w14:paraId="691EB499" w14:textId="77777777" w:rsidR="00BD76BB" w:rsidRPr="0057512E" w:rsidRDefault="00BD76B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57512E">
              <w:rPr>
                <w:rFonts w:ascii="Arial" w:hAnsi="Arial" w:cs="Arial"/>
                <w:sz w:val="22"/>
                <w:szCs w:val="22"/>
              </w:rPr>
              <w:t>INDICATE THE DUTIES AND RESPONSIBILITIES ASSIGNED TO THE POSITION AND THE PERCENTAGE OF TIME SPENT ON EACH.  GROUP RELATED TASKS UNDER THE SAME PERCENTAGE WITH THE HIGHEST PERCENTAGE FIRST.  (USE THE REVERSE SIDE IF NECESSARY.)</w:t>
            </w:r>
          </w:p>
        </w:tc>
      </w:tr>
      <w:tr w:rsidR="001E4EF2" w:rsidRPr="00236847" w14:paraId="36BC46CE" w14:textId="77777777" w:rsidTr="003F5C00">
        <w:trPr>
          <w:trHeight w:val="402"/>
        </w:trPr>
        <w:tc>
          <w:tcPr>
            <w:tcW w:w="1620" w:type="dxa"/>
            <w:tcBorders>
              <w:top w:val="single" w:sz="7" w:space="0" w:color="000000"/>
              <w:right w:val="single" w:sz="7" w:space="0" w:color="000000"/>
            </w:tcBorders>
            <w:tcMar>
              <w:top w:w="58" w:type="dxa"/>
              <w:bottom w:w="58" w:type="dxa"/>
            </w:tcMar>
          </w:tcPr>
          <w:p w14:paraId="238D0937" w14:textId="1ACAA2A2" w:rsidR="00831F56" w:rsidRPr="0057512E" w:rsidRDefault="00831F56" w:rsidP="00445F93">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ACDE988" w14:textId="77777777" w:rsidR="003F431E" w:rsidRPr="0057512E" w:rsidRDefault="003F431E"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5903CB66" w14:textId="3CC5C610" w:rsidR="00855A47" w:rsidRPr="00900E7E" w:rsidRDefault="00B23B6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sidRPr="00900E7E">
              <w:rPr>
                <w:rFonts w:ascii="Arial" w:hAnsi="Arial" w:cs="Arial"/>
                <w:sz w:val="20"/>
              </w:rPr>
              <w:t>40</w:t>
            </w:r>
            <w:r w:rsidR="00855A47" w:rsidRPr="00900E7E">
              <w:rPr>
                <w:rFonts w:ascii="Arial" w:hAnsi="Arial" w:cs="Arial"/>
                <w:sz w:val="20"/>
              </w:rPr>
              <w:t>%</w:t>
            </w:r>
          </w:p>
          <w:p w14:paraId="3BF03032" w14:textId="0875B2BA" w:rsidR="00831F56" w:rsidRPr="0057512E" w:rsidRDefault="00831F56"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265644C4" w14:textId="5698D9B6" w:rsidR="00831F56" w:rsidRPr="0057512E" w:rsidRDefault="00831F56"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0413B66A" w14:textId="2933DE5A" w:rsidR="00831F56" w:rsidRPr="0057512E" w:rsidRDefault="00831F56" w:rsidP="003F431E">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5E5F6D7" w14:textId="69A19B54" w:rsidR="00970649" w:rsidRPr="0057512E" w:rsidRDefault="00970649"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69BC90D8" w14:textId="020D8E4E" w:rsidR="00D239CD" w:rsidRPr="0057512E" w:rsidRDefault="00D239CD" w:rsidP="00D239CD">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D190606" w14:textId="77777777" w:rsidR="00D239CD" w:rsidRPr="0057512E" w:rsidRDefault="00D239CD" w:rsidP="00D239CD">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302E7CF" w14:textId="382D9B67" w:rsidR="00003ACE" w:rsidRPr="0057512E" w:rsidRDefault="00003ACE"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48AF951C" w14:textId="6DD3F086" w:rsidR="00E338BF" w:rsidRPr="0057512E" w:rsidRDefault="00E338BF"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76BF4780" w14:textId="77777777" w:rsidR="00D239CD" w:rsidRPr="0057512E" w:rsidRDefault="00D239C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0101E09E" w14:textId="343B17BD" w:rsidR="00E338BF" w:rsidRPr="0057512E" w:rsidRDefault="00E338BF"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5A0A76A4" w14:textId="5E764845" w:rsidR="007017E8" w:rsidRPr="0057512E" w:rsidRDefault="007017E8"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7ABF5EF9" w14:textId="1AAB637B" w:rsidR="007017E8" w:rsidRPr="0057512E" w:rsidRDefault="007017E8"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3C142440" w14:textId="6BBF786C" w:rsidR="007017E8" w:rsidRPr="0057512E" w:rsidRDefault="007017E8"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2B7BCAE3" w14:textId="47231F7C" w:rsidR="007017E8" w:rsidRPr="0057512E" w:rsidRDefault="007017E8"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297BBAA7" w14:textId="0AB47402" w:rsidR="007017E8" w:rsidRPr="0057512E" w:rsidRDefault="007017E8"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47D33450" w14:textId="0C8AB4C3" w:rsidR="007017E8" w:rsidRPr="0057512E" w:rsidRDefault="007017E8"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40454C32" w14:textId="167EE39D" w:rsidR="007017E8" w:rsidRPr="0057512E" w:rsidRDefault="007017E8"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1CEECA77" w14:textId="5EF97801" w:rsidR="007017E8" w:rsidRPr="0057512E" w:rsidRDefault="007017E8"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69150459" w14:textId="77777777" w:rsidR="00CB00B4" w:rsidRPr="0057512E" w:rsidRDefault="00CB00B4"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6F92A980" w14:textId="4D3E87B1" w:rsidR="00970649" w:rsidRPr="00900E7E" w:rsidRDefault="00266D79"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sidRPr="00900E7E">
              <w:rPr>
                <w:rFonts w:ascii="Arial" w:hAnsi="Arial" w:cs="Arial"/>
                <w:sz w:val="20"/>
              </w:rPr>
              <w:t>25</w:t>
            </w:r>
            <w:r w:rsidR="00042EF0" w:rsidRPr="00900E7E">
              <w:rPr>
                <w:rFonts w:ascii="Arial" w:hAnsi="Arial" w:cs="Arial"/>
                <w:sz w:val="20"/>
              </w:rPr>
              <w:t>%</w:t>
            </w:r>
          </w:p>
          <w:p w14:paraId="317ED5D5" w14:textId="69DE1F3F" w:rsidR="00970649" w:rsidRPr="0057512E" w:rsidRDefault="00970649"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65A6F47F" w14:textId="5DD24451" w:rsidR="00EA62C9" w:rsidRDefault="00EA62C9" w:rsidP="00A073A3">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A102689" w14:textId="77777777" w:rsidR="00900E7E" w:rsidRDefault="00900E7E" w:rsidP="00A073A3">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7BF6156" w14:textId="77777777" w:rsidR="00900E7E" w:rsidRDefault="00900E7E" w:rsidP="00A073A3">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260BFEF" w14:textId="77777777" w:rsidR="00900E7E" w:rsidRPr="0057512E" w:rsidRDefault="00900E7E" w:rsidP="00A073A3">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693BFE0" w14:textId="77777777" w:rsidR="00BC6113" w:rsidRPr="0057512E" w:rsidRDefault="00BC6113"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0680839B" w14:textId="1B9B108F" w:rsidR="00003ACE" w:rsidRPr="0057512E" w:rsidRDefault="00003ACE" w:rsidP="00D239CD">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6D70C54" w14:textId="2300BCD9" w:rsidR="00D239CD" w:rsidRPr="0057512E" w:rsidRDefault="00D239CD" w:rsidP="00D239CD">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E598B80" w14:textId="7C498FF4" w:rsidR="00D239CD" w:rsidRDefault="00D239CD" w:rsidP="00D239CD">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F22C9DB" w14:textId="7B8755B0" w:rsidR="00831F56" w:rsidRPr="00900E7E" w:rsidRDefault="00900E7E" w:rsidP="00900E7E">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 xml:space="preserve">         2</w:t>
            </w:r>
            <w:r w:rsidR="00266D79" w:rsidRPr="00900E7E">
              <w:rPr>
                <w:rFonts w:ascii="Arial" w:hAnsi="Arial" w:cs="Arial"/>
                <w:sz w:val="20"/>
              </w:rPr>
              <w:t>0</w:t>
            </w:r>
            <w:r w:rsidR="00831F56" w:rsidRPr="00900E7E">
              <w:rPr>
                <w:rFonts w:ascii="Arial" w:hAnsi="Arial" w:cs="Arial"/>
                <w:sz w:val="20"/>
              </w:rPr>
              <w:t>%</w:t>
            </w:r>
          </w:p>
          <w:p w14:paraId="78433351" w14:textId="003D43BE" w:rsidR="00831F56" w:rsidRPr="0057512E" w:rsidRDefault="00831F56"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495C9016" w14:textId="7F108171" w:rsidR="00970649" w:rsidRPr="0057512E" w:rsidRDefault="00970649"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3742D864" w14:textId="1EE7CD0F" w:rsidR="00970649" w:rsidRPr="0057512E" w:rsidRDefault="00970649"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3DB27AB0" w14:textId="03197B4C" w:rsidR="003624B2" w:rsidRPr="0057512E" w:rsidRDefault="003624B2"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3FF377E8" w14:textId="0CE2153D" w:rsidR="00A72F20" w:rsidRPr="0057512E" w:rsidRDefault="00A72F20" w:rsidP="00E97CB5">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8046587" w14:textId="77777777" w:rsidR="00266D79" w:rsidRDefault="00266D79" w:rsidP="00E97CB5">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D1540ED" w14:textId="45CB3CC9" w:rsidR="00A72F20" w:rsidRPr="00900E7E" w:rsidRDefault="00476E0B" w:rsidP="00A72F20">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sidRPr="00900E7E">
              <w:rPr>
                <w:rFonts w:ascii="Arial" w:hAnsi="Arial" w:cs="Arial"/>
                <w:sz w:val="20"/>
              </w:rPr>
              <w:t>1</w:t>
            </w:r>
            <w:r w:rsidR="000606F5" w:rsidRPr="00900E7E">
              <w:rPr>
                <w:rFonts w:ascii="Arial" w:hAnsi="Arial" w:cs="Arial"/>
                <w:sz w:val="20"/>
              </w:rPr>
              <w:t>0</w:t>
            </w:r>
            <w:r w:rsidR="00A72F20" w:rsidRPr="00900E7E">
              <w:rPr>
                <w:rFonts w:ascii="Arial" w:hAnsi="Arial" w:cs="Arial"/>
                <w:sz w:val="20"/>
              </w:rPr>
              <w:t>%</w:t>
            </w:r>
          </w:p>
          <w:p w14:paraId="5E4CF119" w14:textId="5694BAF8" w:rsidR="00E97CB5" w:rsidRPr="0057512E" w:rsidRDefault="00E97CB5" w:rsidP="00E97CB5">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2D591BD" w14:textId="7644CABC" w:rsidR="00A72F20" w:rsidRPr="0057512E" w:rsidRDefault="00A72F20" w:rsidP="00E97CB5">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8228EA6" w14:textId="70C755FC" w:rsidR="00A72F20" w:rsidRPr="0057512E" w:rsidRDefault="00A72F20" w:rsidP="00E97CB5">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A3AA307" w14:textId="268D0E66" w:rsidR="00A72F20" w:rsidRPr="0057512E" w:rsidRDefault="00A72F20" w:rsidP="00E97CB5">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C6E2424" w14:textId="77777777" w:rsidR="00A72F20" w:rsidRPr="0057512E" w:rsidRDefault="00A72F20" w:rsidP="00E97CB5">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8EAA166" w14:textId="77777777" w:rsidR="00B92BE4" w:rsidRPr="0057512E" w:rsidRDefault="00B92BE4" w:rsidP="00E162F8">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CD0402C" w14:textId="77777777" w:rsidR="000606F5" w:rsidRPr="0057512E" w:rsidRDefault="000606F5" w:rsidP="00E162F8">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7622852" w14:textId="77777777" w:rsidR="000606F5" w:rsidRDefault="000606F5" w:rsidP="00E162F8">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B3A23D8" w14:textId="77777777" w:rsidR="000606F5" w:rsidRPr="0057512E" w:rsidRDefault="000606F5" w:rsidP="00E162F8">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19EF90D" w14:textId="0422A2A2" w:rsidR="000606F5" w:rsidRPr="00900E7E" w:rsidRDefault="000606F5" w:rsidP="000606F5">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sidRPr="00900E7E">
              <w:rPr>
                <w:rFonts w:ascii="Arial" w:hAnsi="Arial" w:cs="Arial"/>
                <w:sz w:val="20"/>
              </w:rPr>
              <w:t>5%</w:t>
            </w:r>
          </w:p>
        </w:tc>
        <w:tc>
          <w:tcPr>
            <w:tcW w:w="9180" w:type="dxa"/>
            <w:gridSpan w:val="3"/>
            <w:tcBorders>
              <w:top w:val="single" w:sz="7" w:space="0" w:color="000000"/>
              <w:left w:val="single" w:sz="7" w:space="0" w:color="000000"/>
            </w:tcBorders>
            <w:tcMar>
              <w:top w:w="58" w:type="dxa"/>
              <w:bottom w:w="58" w:type="dxa"/>
            </w:tcMar>
          </w:tcPr>
          <w:p w14:paraId="4063F367" w14:textId="7AFE0866" w:rsidR="00CB00B4" w:rsidRPr="00900E7E" w:rsidRDefault="00FD5F97" w:rsidP="002414DC">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900E7E">
              <w:rPr>
                <w:rFonts w:ascii="Arial" w:hAnsi="Arial" w:cs="Arial"/>
                <w:b/>
                <w:sz w:val="20"/>
                <w:u w:val="single"/>
              </w:rPr>
              <w:lastRenderedPageBreak/>
              <w:t>ESSENTIAL FUNCTIONS</w:t>
            </w:r>
            <w:r w:rsidRPr="00900E7E">
              <w:rPr>
                <w:rFonts w:ascii="Arial" w:hAnsi="Arial" w:cs="Arial"/>
                <w:sz w:val="20"/>
              </w:rPr>
              <w:t>:</w:t>
            </w:r>
          </w:p>
          <w:p w14:paraId="4FEC8A9C" w14:textId="77777777" w:rsidR="0057512E" w:rsidRDefault="0057512E" w:rsidP="0057512E">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b/>
                <w:sz w:val="22"/>
                <w:szCs w:val="22"/>
                <w:lang w:bidi="en-US"/>
              </w:rPr>
            </w:pPr>
          </w:p>
          <w:p w14:paraId="345B49AB" w14:textId="2303F3F3" w:rsidR="0057512E" w:rsidRPr="00900E7E" w:rsidRDefault="00831F56" w:rsidP="0057512E">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b/>
                <w:sz w:val="20"/>
                <w:lang w:bidi="en-US"/>
              </w:rPr>
            </w:pPr>
            <w:r w:rsidRPr="00900E7E">
              <w:rPr>
                <w:rFonts w:ascii="Arial" w:hAnsi="Arial" w:cs="Arial"/>
                <w:b/>
                <w:sz w:val="20"/>
                <w:lang w:bidi="en-US"/>
              </w:rPr>
              <w:t>Procurement</w:t>
            </w:r>
          </w:p>
          <w:p w14:paraId="44FF6060" w14:textId="745234C8" w:rsidR="00D239CD" w:rsidRPr="00900E7E" w:rsidRDefault="00E338BF" w:rsidP="0057512E">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b/>
                <w:sz w:val="20"/>
                <w:lang w:bidi="en-US"/>
              </w:rPr>
            </w:pPr>
            <w:r w:rsidRPr="00900E7E">
              <w:rPr>
                <w:rFonts w:ascii="Arial" w:hAnsi="Arial" w:cs="Arial"/>
                <w:sz w:val="20"/>
                <w:lang w:bidi="en-US"/>
              </w:rPr>
              <w:t>P</w:t>
            </w:r>
            <w:r w:rsidR="0084263D" w:rsidRPr="00900E7E">
              <w:rPr>
                <w:rFonts w:ascii="Arial" w:hAnsi="Arial" w:cs="Arial"/>
                <w:sz w:val="20"/>
                <w:lang w:bidi="en-US"/>
              </w:rPr>
              <w:t>rocess request</w:t>
            </w:r>
            <w:r w:rsidRPr="00900E7E">
              <w:rPr>
                <w:rFonts w:ascii="Arial" w:hAnsi="Arial" w:cs="Arial"/>
                <w:sz w:val="20"/>
                <w:lang w:bidi="en-US"/>
              </w:rPr>
              <w:t>s</w:t>
            </w:r>
            <w:r w:rsidR="0084263D" w:rsidRPr="00900E7E">
              <w:rPr>
                <w:rFonts w:ascii="Arial" w:hAnsi="Arial" w:cs="Arial"/>
                <w:sz w:val="20"/>
                <w:lang w:bidi="en-US"/>
              </w:rPr>
              <w:t xml:space="preserve"> to p</w:t>
            </w:r>
            <w:r w:rsidR="00CB00B4" w:rsidRPr="00900E7E">
              <w:rPr>
                <w:rFonts w:ascii="Arial" w:hAnsi="Arial" w:cs="Arial"/>
                <w:sz w:val="20"/>
                <w:lang w:bidi="en-US"/>
              </w:rPr>
              <w:t>urchase</w:t>
            </w:r>
            <w:r w:rsidR="0084263D" w:rsidRPr="00900E7E">
              <w:rPr>
                <w:rFonts w:ascii="Arial" w:hAnsi="Arial" w:cs="Arial"/>
                <w:sz w:val="20"/>
                <w:lang w:bidi="en-US"/>
              </w:rPr>
              <w:t xml:space="preserve"> </w:t>
            </w:r>
            <w:r w:rsidR="007017E8" w:rsidRPr="00900E7E">
              <w:rPr>
                <w:rFonts w:ascii="Arial" w:hAnsi="Arial" w:cs="Arial"/>
                <w:sz w:val="20"/>
                <w:lang w:bidi="en-US"/>
              </w:rPr>
              <w:t xml:space="preserve">IT and </w:t>
            </w:r>
            <w:r w:rsidR="0084263D" w:rsidRPr="00900E7E">
              <w:rPr>
                <w:rFonts w:ascii="Arial" w:hAnsi="Arial" w:cs="Arial"/>
                <w:sz w:val="20"/>
                <w:lang w:bidi="en-US"/>
              </w:rPr>
              <w:t xml:space="preserve">non-IT goods in accordance with </w:t>
            </w:r>
            <w:r w:rsidR="00831F56" w:rsidRPr="00900E7E">
              <w:rPr>
                <w:rFonts w:ascii="Arial" w:hAnsi="Arial" w:cs="Arial"/>
                <w:sz w:val="20"/>
                <w:lang w:bidi="en-US"/>
              </w:rPr>
              <w:t xml:space="preserve">the State Contracts Manual (SCM), State Administrative Manual (SAM), and the CDFW Procurement Manual. Apply sound </w:t>
            </w:r>
            <w:r w:rsidR="00CB00B4" w:rsidRPr="00900E7E">
              <w:rPr>
                <w:rFonts w:ascii="Arial" w:hAnsi="Arial" w:cs="Arial"/>
                <w:sz w:val="20"/>
                <w:lang w:bidi="en-US"/>
              </w:rPr>
              <w:t>decision-making</w:t>
            </w:r>
            <w:r w:rsidR="00831F56" w:rsidRPr="00900E7E">
              <w:rPr>
                <w:rFonts w:ascii="Arial" w:hAnsi="Arial" w:cs="Arial"/>
                <w:sz w:val="20"/>
                <w:lang w:bidi="en-US"/>
              </w:rPr>
              <w:t xml:space="preserve"> skills </w:t>
            </w:r>
            <w:r w:rsidR="00CB00B4" w:rsidRPr="00900E7E">
              <w:rPr>
                <w:rFonts w:ascii="Arial" w:hAnsi="Arial" w:cs="Arial"/>
                <w:sz w:val="20"/>
                <w:lang w:bidi="en-US"/>
              </w:rPr>
              <w:t>and</w:t>
            </w:r>
            <w:r w:rsidR="00831F56" w:rsidRPr="00900E7E">
              <w:rPr>
                <w:rFonts w:ascii="Arial" w:hAnsi="Arial" w:cs="Arial"/>
                <w:sz w:val="20"/>
                <w:lang w:bidi="en-US"/>
              </w:rPr>
              <w:t xml:space="preserve"> procurement knowledge on</w:t>
            </w:r>
            <w:r w:rsidR="00CB00B4" w:rsidRPr="00900E7E">
              <w:rPr>
                <w:rFonts w:ascii="Arial" w:hAnsi="Arial" w:cs="Arial"/>
                <w:sz w:val="20"/>
                <w:lang w:bidi="en-US"/>
              </w:rPr>
              <w:t xml:space="preserve"> the</w:t>
            </w:r>
            <w:r w:rsidR="00831F56" w:rsidRPr="00900E7E">
              <w:rPr>
                <w:rFonts w:ascii="Arial" w:hAnsi="Arial" w:cs="Arial"/>
                <w:sz w:val="20"/>
                <w:lang w:bidi="en-US"/>
              </w:rPr>
              <w:t xml:space="preserve"> use of purchasing methods including procurement approaches, methodologies, and required documentation. </w:t>
            </w:r>
            <w:r w:rsidR="002B335A" w:rsidRPr="00900E7E">
              <w:rPr>
                <w:rFonts w:ascii="Arial" w:hAnsi="Arial" w:cs="Arial"/>
                <w:sz w:val="20"/>
                <w:lang w:bidi="en-US"/>
              </w:rPr>
              <w:t xml:space="preserve">Process purchase requests such as non-IT goods from Leveraged Procurement Agreements, Fair and Reasonable </w:t>
            </w:r>
            <w:r w:rsidR="007017E8" w:rsidRPr="00900E7E">
              <w:rPr>
                <w:rFonts w:ascii="Arial" w:hAnsi="Arial" w:cs="Arial"/>
                <w:sz w:val="20"/>
                <w:lang w:bidi="en-US"/>
              </w:rPr>
              <w:t>transactions,</w:t>
            </w:r>
            <w:r w:rsidR="002B335A" w:rsidRPr="00900E7E">
              <w:rPr>
                <w:rFonts w:ascii="Arial" w:hAnsi="Arial" w:cs="Arial"/>
                <w:sz w:val="20"/>
                <w:lang w:bidi="en-US"/>
              </w:rPr>
              <w:t xml:space="preserve"> and Prison Industry Authority. </w:t>
            </w:r>
            <w:r w:rsidR="0057512E" w:rsidRPr="00900E7E">
              <w:rPr>
                <w:rFonts w:ascii="Arial" w:hAnsi="Arial" w:cs="Arial"/>
                <w:sz w:val="20"/>
                <w:lang w:bidi="en-US"/>
              </w:rPr>
              <w:t xml:space="preserve">Obtain required paperwork from bidders or vendors. </w:t>
            </w:r>
            <w:r w:rsidR="00AC3395" w:rsidRPr="00900E7E">
              <w:rPr>
                <w:rFonts w:ascii="Arial" w:hAnsi="Arial" w:cs="Arial"/>
                <w:sz w:val="20"/>
                <w:lang w:bidi="en-US"/>
              </w:rPr>
              <w:t xml:space="preserve">Create </w:t>
            </w:r>
            <w:r w:rsidR="00831F56" w:rsidRPr="00900E7E">
              <w:rPr>
                <w:rFonts w:ascii="Arial" w:hAnsi="Arial" w:cs="Arial"/>
                <w:sz w:val="20"/>
                <w:lang w:bidi="en-US"/>
              </w:rPr>
              <w:t>requisitions</w:t>
            </w:r>
            <w:r w:rsidR="0084263D" w:rsidRPr="00900E7E">
              <w:rPr>
                <w:rFonts w:ascii="Arial" w:hAnsi="Arial" w:cs="Arial"/>
                <w:sz w:val="20"/>
                <w:lang w:bidi="en-US"/>
              </w:rPr>
              <w:t xml:space="preserve"> and</w:t>
            </w:r>
            <w:r w:rsidR="00831F56" w:rsidRPr="00900E7E">
              <w:rPr>
                <w:rFonts w:ascii="Arial" w:hAnsi="Arial" w:cs="Arial"/>
                <w:sz w:val="20"/>
                <w:lang w:bidi="en-US"/>
              </w:rPr>
              <w:t xml:space="preserve"> purchase orders</w:t>
            </w:r>
            <w:r w:rsidR="0084263D" w:rsidRPr="00900E7E">
              <w:rPr>
                <w:rFonts w:ascii="Arial" w:hAnsi="Arial" w:cs="Arial"/>
                <w:sz w:val="20"/>
                <w:lang w:bidi="en-US"/>
              </w:rPr>
              <w:t xml:space="preserve"> by entering data</w:t>
            </w:r>
            <w:r w:rsidR="00831F56" w:rsidRPr="00900E7E">
              <w:rPr>
                <w:rFonts w:ascii="Arial" w:hAnsi="Arial" w:cs="Arial"/>
                <w:sz w:val="20"/>
                <w:lang w:bidi="en-US"/>
              </w:rPr>
              <w:t xml:space="preserve"> into the State’s FI$CAL system. </w:t>
            </w:r>
            <w:r w:rsidR="002414DC" w:rsidRPr="00900E7E">
              <w:rPr>
                <w:rFonts w:ascii="Arial" w:hAnsi="Arial" w:cs="Arial"/>
                <w:sz w:val="20"/>
              </w:rPr>
              <w:t xml:space="preserve">May prepare solicitation documents to obtain quotes including using the Small Business/Disabled Veteran Business Enterprise </w:t>
            </w:r>
            <w:r w:rsidR="00D239CD" w:rsidRPr="00900E7E">
              <w:rPr>
                <w:rFonts w:ascii="Arial" w:hAnsi="Arial" w:cs="Arial"/>
                <w:sz w:val="20"/>
              </w:rPr>
              <w:t xml:space="preserve">Option </w:t>
            </w:r>
            <w:r w:rsidR="002414DC" w:rsidRPr="00900E7E">
              <w:rPr>
                <w:rFonts w:ascii="Arial" w:hAnsi="Arial" w:cs="Arial"/>
                <w:sz w:val="20"/>
              </w:rPr>
              <w:t>procurement approach</w:t>
            </w:r>
            <w:r w:rsidR="00D239CD" w:rsidRPr="00900E7E">
              <w:rPr>
                <w:rFonts w:ascii="Arial" w:hAnsi="Arial" w:cs="Arial"/>
                <w:sz w:val="20"/>
              </w:rPr>
              <w:t xml:space="preserve"> Research to resolve issues</w:t>
            </w:r>
            <w:r w:rsidR="007017E8" w:rsidRPr="00900E7E">
              <w:rPr>
                <w:rFonts w:ascii="Arial" w:hAnsi="Arial" w:cs="Arial"/>
                <w:sz w:val="20"/>
              </w:rPr>
              <w:t xml:space="preserve">. Prepare IT purchase requests for approval by the Data and Technology Division. </w:t>
            </w:r>
            <w:r w:rsidR="003448A5" w:rsidRPr="00900E7E">
              <w:rPr>
                <w:rFonts w:ascii="Arial" w:hAnsi="Arial" w:cs="Arial"/>
                <w:sz w:val="20"/>
              </w:rPr>
              <w:t xml:space="preserve">May be designated as the Regional credit card authorized user for purchases. </w:t>
            </w:r>
            <w:r w:rsidR="0057512E" w:rsidRPr="00900E7E">
              <w:rPr>
                <w:rFonts w:ascii="Arial" w:hAnsi="Arial" w:cs="Arial"/>
                <w:sz w:val="20"/>
              </w:rPr>
              <w:t xml:space="preserve">Maintain electronic audit files to meet acquisition and sustainability program requirements. </w:t>
            </w:r>
          </w:p>
          <w:p w14:paraId="56FB1745" w14:textId="77777777" w:rsidR="00D239CD" w:rsidRPr="0057512E" w:rsidRDefault="00D239CD" w:rsidP="00CB00B4">
            <w:pPr>
              <w:tabs>
                <w:tab w:val="left" w:pos="-1422"/>
                <w:tab w:val="left" w:pos="-702"/>
                <w:tab w:val="left" w:pos="7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s>
              <w:spacing w:before="60" w:after="60"/>
              <w:jc w:val="both"/>
              <w:rPr>
                <w:rFonts w:ascii="Arial" w:hAnsi="Arial" w:cs="Arial"/>
                <w:sz w:val="22"/>
                <w:szCs w:val="22"/>
              </w:rPr>
            </w:pPr>
          </w:p>
          <w:p w14:paraId="68126728" w14:textId="69B19FE8" w:rsidR="009B4AEE" w:rsidRPr="00900E7E" w:rsidRDefault="00A073A3" w:rsidP="00CB00B4">
            <w:pPr>
              <w:tabs>
                <w:tab w:val="left" w:pos="-1422"/>
                <w:tab w:val="left" w:pos="-702"/>
                <w:tab w:val="left" w:pos="7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s>
              <w:spacing w:before="60" w:after="60"/>
              <w:jc w:val="both"/>
              <w:rPr>
                <w:rFonts w:ascii="Arial" w:hAnsi="Arial" w:cs="Arial"/>
                <w:sz w:val="20"/>
                <w:lang w:bidi="en-US"/>
              </w:rPr>
            </w:pPr>
            <w:r w:rsidRPr="00900E7E">
              <w:rPr>
                <w:rFonts w:ascii="Arial" w:hAnsi="Arial" w:cs="Arial"/>
                <w:sz w:val="20"/>
              </w:rPr>
              <w:t>Provide guidance to staff and supervisors on initiating procurement requests, locating vendors, and obtaining required documents</w:t>
            </w:r>
            <w:r w:rsidR="00AC3395" w:rsidRPr="00900E7E">
              <w:rPr>
                <w:rFonts w:ascii="Arial" w:hAnsi="Arial" w:cs="Arial"/>
                <w:sz w:val="20"/>
              </w:rPr>
              <w:t>.</w:t>
            </w:r>
            <w:r w:rsidRPr="00900E7E">
              <w:rPr>
                <w:rFonts w:ascii="Arial" w:hAnsi="Arial" w:cs="Arial"/>
                <w:sz w:val="20"/>
              </w:rPr>
              <w:t xml:space="preserve"> </w:t>
            </w:r>
            <w:r w:rsidR="00CB00B4" w:rsidRPr="00900E7E">
              <w:rPr>
                <w:rFonts w:ascii="Arial" w:hAnsi="Arial" w:cs="Arial"/>
                <w:sz w:val="20"/>
                <w:lang w:bidi="en-US"/>
              </w:rPr>
              <w:t>Assist with encumbrance management by running a monthly report, tracking payment then closing purchase orders to liquidate funds.</w:t>
            </w:r>
            <w:r w:rsidR="00D239CD" w:rsidRPr="00900E7E">
              <w:rPr>
                <w:rFonts w:ascii="Arial" w:hAnsi="Arial" w:cs="Arial"/>
                <w:sz w:val="20"/>
                <w:lang w:bidi="en-US"/>
              </w:rPr>
              <w:t xml:space="preserve"> Research to resolve procurement and invoice related issues.  Provide resources to staff on proper purchasing methods, tools, </w:t>
            </w:r>
            <w:r w:rsidR="007C0F58" w:rsidRPr="00900E7E">
              <w:rPr>
                <w:rFonts w:ascii="Arial" w:hAnsi="Arial" w:cs="Arial"/>
                <w:sz w:val="20"/>
                <w:lang w:bidi="en-US"/>
              </w:rPr>
              <w:t>forms,</w:t>
            </w:r>
            <w:r w:rsidR="00D239CD" w:rsidRPr="00900E7E">
              <w:rPr>
                <w:rFonts w:ascii="Arial" w:hAnsi="Arial" w:cs="Arial"/>
                <w:sz w:val="20"/>
                <w:lang w:bidi="en-US"/>
              </w:rPr>
              <w:t xml:space="preserve"> and protocol.  Maintain tracking log in </w:t>
            </w:r>
            <w:r w:rsidR="0057512E" w:rsidRPr="00900E7E">
              <w:rPr>
                <w:rFonts w:ascii="Arial" w:hAnsi="Arial" w:cs="Arial"/>
                <w:sz w:val="20"/>
                <w:lang w:bidi="en-US"/>
              </w:rPr>
              <w:t>MS Teams</w:t>
            </w:r>
            <w:r w:rsidR="00D239CD" w:rsidRPr="00900E7E">
              <w:rPr>
                <w:rFonts w:ascii="Arial" w:hAnsi="Arial" w:cs="Arial"/>
                <w:sz w:val="20"/>
                <w:lang w:bidi="en-US"/>
              </w:rPr>
              <w:t xml:space="preserve"> no less frequently than weekly.  </w:t>
            </w:r>
          </w:p>
          <w:p w14:paraId="1777F179" w14:textId="77777777" w:rsidR="00D239CD" w:rsidRPr="0057512E" w:rsidRDefault="00D239CD" w:rsidP="00831F56">
            <w:pPr>
              <w:tabs>
                <w:tab w:val="left" w:pos="-1422"/>
                <w:tab w:val="left" w:pos="-702"/>
                <w:tab w:val="left" w:pos="7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s>
              <w:spacing w:before="60" w:after="60"/>
              <w:jc w:val="both"/>
              <w:rPr>
                <w:rFonts w:ascii="Arial" w:hAnsi="Arial" w:cs="Arial"/>
                <w:b/>
                <w:bCs/>
                <w:sz w:val="22"/>
                <w:szCs w:val="22"/>
              </w:rPr>
            </w:pPr>
          </w:p>
          <w:p w14:paraId="5CADF527" w14:textId="77777777" w:rsidR="0057512E" w:rsidRPr="00900E7E" w:rsidRDefault="009B4AEE" w:rsidP="009B4AEE">
            <w:pPr>
              <w:tabs>
                <w:tab w:val="left" w:pos="-1422"/>
                <w:tab w:val="left" w:pos="-702"/>
                <w:tab w:val="left" w:pos="7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s>
              <w:spacing w:before="60" w:after="60"/>
              <w:jc w:val="both"/>
              <w:rPr>
                <w:rFonts w:ascii="Arial" w:hAnsi="Arial" w:cs="Arial"/>
                <w:b/>
                <w:bCs/>
                <w:sz w:val="20"/>
              </w:rPr>
            </w:pPr>
            <w:r w:rsidRPr="00900E7E">
              <w:rPr>
                <w:rFonts w:ascii="Arial" w:hAnsi="Arial" w:cs="Arial"/>
                <w:b/>
                <w:bCs/>
                <w:sz w:val="20"/>
              </w:rPr>
              <w:t>Accounts Payable</w:t>
            </w:r>
          </w:p>
          <w:p w14:paraId="1AE1ACF3" w14:textId="362E6C37" w:rsidR="009B4AEE" w:rsidRPr="00900E7E" w:rsidRDefault="009B4AEE" w:rsidP="009B4AEE">
            <w:pPr>
              <w:tabs>
                <w:tab w:val="left" w:pos="-1422"/>
                <w:tab w:val="left" w:pos="-702"/>
                <w:tab w:val="left" w:pos="7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s>
              <w:spacing w:before="60" w:after="60"/>
              <w:jc w:val="both"/>
              <w:rPr>
                <w:rFonts w:ascii="Arial" w:hAnsi="Arial" w:cs="Arial"/>
                <w:b/>
                <w:bCs/>
                <w:sz w:val="20"/>
              </w:rPr>
            </w:pPr>
            <w:r w:rsidRPr="00900E7E">
              <w:rPr>
                <w:rFonts w:ascii="Arial" w:hAnsi="Arial" w:cs="Arial"/>
                <w:sz w:val="20"/>
              </w:rPr>
              <w:t xml:space="preserve">Receive and review invoices submitted for payment by mail and email. Obtain approvals and backup documentation required to process each invoice. Create Purchase Orders and Vouchers in FI$CAL to submit invoices for payment. Work with staff in the Budget Branch, Accounting Services Branch and in Region to resolve any funding or payment issues. Research invoices submitted by vendors, including </w:t>
            </w:r>
            <w:r w:rsidRPr="00900E7E">
              <w:rPr>
                <w:rFonts w:ascii="Arial" w:hAnsi="Arial" w:cs="Arial"/>
                <w:sz w:val="20"/>
              </w:rPr>
              <w:lastRenderedPageBreak/>
              <w:t xml:space="preserve">past due notices and statements and resolve to provide payment.  May draft </w:t>
            </w:r>
            <w:r w:rsidRPr="00900E7E">
              <w:rPr>
                <w:rFonts w:ascii="Arial" w:hAnsi="Arial" w:cs="Arial"/>
                <w:sz w:val="20"/>
                <w:lang w:bidi="en-US"/>
              </w:rPr>
              <w:t xml:space="preserve">forms to request Revolving fund checks as directed. </w:t>
            </w:r>
          </w:p>
          <w:p w14:paraId="1631CD45" w14:textId="77777777" w:rsidR="00476E0B" w:rsidRPr="0057512E" w:rsidRDefault="00476E0B" w:rsidP="009B4AEE">
            <w:pPr>
              <w:tabs>
                <w:tab w:val="left" w:pos="-1422"/>
                <w:tab w:val="left" w:pos="-702"/>
                <w:tab w:val="left" w:pos="7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s>
              <w:spacing w:before="60" w:after="60"/>
              <w:jc w:val="both"/>
              <w:rPr>
                <w:rFonts w:ascii="Arial" w:hAnsi="Arial" w:cs="Arial"/>
                <w:sz w:val="22"/>
                <w:szCs w:val="22"/>
                <w:lang w:bidi="en-US"/>
              </w:rPr>
            </w:pPr>
          </w:p>
          <w:p w14:paraId="295C82F3" w14:textId="18F5DD92" w:rsidR="005A17EA" w:rsidRPr="00900E7E" w:rsidRDefault="00476E0B" w:rsidP="00831F56">
            <w:pPr>
              <w:tabs>
                <w:tab w:val="left" w:pos="-1422"/>
                <w:tab w:val="left" w:pos="-702"/>
                <w:tab w:val="left" w:pos="7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s>
              <w:spacing w:before="60" w:after="60"/>
              <w:jc w:val="both"/>
              <w:rPr>
                <w:rFonts w:ascii="Arial" w:hAnsi="Arial" w:cs="Arial"/>
                <w:b/>
                <w:bCs/>
                <w:sz w:val="20"/>
              </w:rPr>
            </w:pPr>
            <w:r w:rsidRPr="00900E7E">
              <w:rPr>
                <w:rFonts w:ascii="Arial" w:hAnsi="Arial" w:cs="Arial"/>
                <w:b/>
                <w:bCs/>
                <w:sz w:val="20"/>
              </w:rPr>
              <w:t xml:space="preserve">Correspondence and </w:t>
            </w:r>
            <w:r w:rsidR="003654E8" w:rsidRPr="00900E7E">
              <w:rPr>
                <w:rFonts w:ascii="Arial" w:hAnsi="Arial" w:cs="Arial"/>
                <w:b/>
                <w:bCs/>
                <w:sz w:val="20"/>
              </w:rPr>
              <w:t xml:space="preserve">Daily </w:t>
            </w:r>
            <w:r w:rsidRPr="00900E7E">
              <w:rPr>
                <w:rFonts w:ascii="Arial" w:hAnsi="Arial" w:cs="Arial"/>
                <w:b/>
                <w:bCs/>
                <w:sz w:val="20"/>
              </w:rPr>
              <w:t>Mail</w:t>
            </w:r>
          </w:p>
          <w:p w14:paraId="0C18A629" w14:textId="0BEA29D3" w:rsidR="00476E0B" w:rsidRPr="00900E7E" w:rsidRDefault="00476E0B" w:rsidP="00831F56">
            <w:pPr>
              <w:tabs>
                <w:tab w:val="left" w:pos="-1422"/>
                <w:tab w:val="left" w:pos="-702"/>
                <w:tab w:val="left" w:pos="7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s>
              <w:spacing w:before="60" w:after="60"/>
              <w:jc w:val="both"/>
              <w:rPr>
                <w:rFonts w:ascii="Arial" w:hAnsi="Arial" w:cs="Arial"/>
                <w:sz w:val="20"/>
              </w:rPr>
            </w:pPr>
            <w:r w:rsidRPr="00900E7E">
              <w:rPr>
                <w:rFonts w:ascii="Arial" w:hAnsi="Arial" w:cs="Arial"/>
                <w:sz w:val="20"/>
              </w:rPr>
              <w:t>Receive, log, track and process documents for the Regional Manager’s signature to ensure deadlines are met. Prepare</w:t>
            </w:r>
            <w:r w:rsidR="000606F5" w:rsidRPr="00900E7E">
              <w:rPr>
                <w:rFonts w:ascii="Arial" w:hAnsi="Arial" w:cs="Arial"/>
                <w:sz w:val="20"/>
              </w:rPr>
              <w:t xml:space="preserve"> daily</w:t>
            </w:r>
            <w:r w:rsidRPr="00900E7E">
              <w:rPr>
                <w:rFonts w:ascii="Arial" w:hAnsi="Arial" w:cs="Arial"/>
                <w:sz w:val="20"/>
              </w:rPr>
              <w:t xml:space="preserve"> outgoing mail including overnight mail and certified mail. Maintain electronic files per the Records Retention Schedule. Receive and process</w:t>
            </w:r>
            <w:r w:rsidR="000606F5" w:rsidRPr="00900E7E">
              <w:rPr>
                <w:rFonts w:ascii="Arial" w:hAnsi="Arial" w:cs="Arial"/>
                <w:sz w:val="20"/>
              </w:rPr>
              <w:t xml:space="preserve"> daily</w:t>
            </w:r>
            <w:r w:rsidRPr="00900E7E">
              <w:rPr>
                <w:rFonts w:ascii="Arial" w:hAnsi="Arial" w:cs="Arial"/>
                <w:sz w:val="20"/>
              </w:rPr>
              <w:t xml:space="preserve"> incoming mail according to established procedures.</w:t>
            </w:r>
            <w:r w:rsidR="00266D79" w:rsidRPr="00900E7E">
              <w:rPr>
                <w:rFonts w:ascii="Arial" w:hAnsi="Arial" w:cs="Arial"/>
                <w:sz w:val="20"/>
              </w:rPr>
              <w:t xml:space="preserve"> Monitor office supply needs including ink, toner, paper and postage. Prepare purchase request documents to maintain supplies. Create and maintain labels for </w:t>
            </w:r>
            <w:r w:rsidR="00900E7E" w:rsidRPr="00900E7E">
              <w:rPr>
                <w:rFonts w:ascii="Arial" w:hAnsi="Arial" w:cs="Arial"/>
                <w:sz w:val="20"/>
              </w:rPr>
              <w:t>mailboxes</w:t>
            </w:r>
            <w:r w:rsidR="00266D79" w:rsidRPr="00900E7E">
              <w:rPr>
                <w:rFonts w:ascii="Arial" w:hAnsi="Arial" w:cs="Arial"/>
                <w:sz w:val="20"/>
              </w:rPr>
              <w:t xml:space="preserve"> in the mail room to ensure proper mail distribution. </w:t>
            </w:r>
          </w:p>
          <w:p w14:paraId="2FCFB287" w14:textId="77777777" w:rsidR="00900E7E" w:rsidRDefault="00900E7E" w:rsidP="000606F5">
            <w:pPr>
              <w:tabs>
                <w:tab w:val="left" w:pos="-1422"/>
                <w:tab w:val="left" w:pos="-702"/>
                <w:tab w:val="left" w:pos="7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s>
              <w:spacing w:before="60" w:after="60"/>
              <w:jc w:val="both"/>
              <w:rPr>
                <w:rFonts w:ascii="Arial" w:hAnsi="Arial" w:cs="Arial"/>
                <w:b/>
                <w:bCs/>
                <w:sz w:val="20"/>
              </w:rPr>
            </w:pPr>
          </w:p>
          <w:p w14:paraId="1AFAC5AD" w14:textId="44B0057F" w:rsidR="000606F5" w:rsidRPr="00900E7E" w:rsidRDefault="000606F5" w:rsidP="000606F5">
            <w:pPr>
              <w:tabs>
                <w:tab w:val="left" w:pos="-1422"/>
                <w:tab w:val="left" w:pos="-702"/>
                <w:tab w:val="left" w:pos="7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s>
              <w:spacing w:before="60" w:after="60"/>
              <w:jc w:val="both"/>
              <w:rPr>
                <w:rFonts w:ascii="Arial" w:hAnsi="Arial" w:cs="Arial"/>
                <w:b/>
                <w:bCs/>
                <w:sz w:val="20"/>
              </w:rPr>
            </w:pPr>
            <w:r w:rsidRPr="00900E7E">
              <w:rPr>
                <w:rFonts w:ascii="Arial" w:hAnsi="Arial" w:cs="Arial"/>
                <w:b/>
                <w:bCs/>
                <w:sz w:val="20"/>
              </w:rPr>
              <w:t>Telecommunications</w:t>
            </w:r>
          </w:p>
          <w:p w14:paraId="0156AD68" w14:textId="17E45DE5" w:rsidR="000606F5" w:rsidRPr="00900E7E" w:rsidRDefault="000606F5" w:rsidP="000606F5">
            <w:pPr>
              <w:tabs>
                <w:tab w:val="left" w:pos="-1422"/>
                <w:tab w:val="left" w:pos="-702"/>
                <w:tab w:val="left" w:pos="7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s>
              <w:spacing w:before="60" w:after="60"/>
              <w:jc w:val="both"/>
              <w:rPr>
                <w:rFonts w:ascii="Arial" w:hAnsi="Arial" w:cs="Arial"/>
                <w:b/>
                <w:bCs/>
                <w:sz w:val="20"/>
              </w:rPr>
            </w:pPr>
            <w:r w:rsidRPr="00900E7E">
              <w:rPr>
                <w:rFonts w:ascii="Arial" w:hAnsi="Arial" w:cs="Arial"/>
                <w:sz w:val="20"/>
              </w:rPr>
              <w:t>Process assigned telecommunication requests for land lines and cell phones in the Northern Region.  Maintain records and place orders as the Authorized Telecom Representative for the Northern Region.  Coordinate with service providers (Verizon, AT&amp;T, Frontier, etc.), Data and Technology field support and procurement staff on telecommunication related issues. Maintain current list of coding for telecommunication invoices and enter invoices into FI$CAL for payment.</w:t>
            </w:r>
            <w:r w:rsidR="00900E7E">
              <w:rPr>
                <w:rFonts w:ascii="Arial" w:hAnsi="Arial" w:cs="Arial"/>
                <w:sz w:val="20"/>
              </w:rPr>
              <w:t xml:space="preserve"> </w:t>
            </w:r>
            <w:r w:rsidRPr="00900E7E">
              <w:rPr>
                <w:rFonts w:ascii="Arial" w:hAnsi="Arial" w:cs="Arial"/>
                <w:sz w:val="20"/>
              </w:rPr>
              <w:t xml:space="preserve">Advise staff on telecommunication policy, procedures and forms, and respond to requests and </w:t>
            </w:r>
            <w:r w:rsidR="00900E7E" w:rsidRPr="00900E7E">
              <w:rPr>
                <w:rFonts w:ascii="Arial" w:hAnsi="Arial" w:cs="Arial"/>
                <w:sz w:val="20"/>
              </w:rPr>
              <w:t>inquiries</w:t>
            </w:r>
            <w:r w:rsidRPr="00900E7E">
              <w:rPr>
                <w:rFonts w:ascii="Arial" w:hAnsi="Arial" w:cs="Arial"/>
                <w:sz w:val="20"/>
              </w:rPr>
              <w:t xml:space="preserve"> in a timely manner. Process requests for new lines, line suspension, transfers, service issues and cancellation.</w:t>
            </w:r>
          </w:p>
          <w:p w14:paraId="47CC691E" w14:textId="77777777" w:rsidR="00476E0B" w:rsidRPr="00900E7E" w:rsidRDefault="00476E0B" w:rsidP="00831F56">
            <w:pPr>
              <w:tabs>
                <w:tab w:val="left" w:pos="-1422"/>
                <w:tab w:val="left" w:pos="-702"/>
                <w:tab w:val="left" w:pos="7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s>
              <w:spacing w:before="60" w:after="60"/>
              <w:jc w:val="both"/>
              <w:rPr>
                <w:rFonts w:ascii="Arial" w:hAnsi="Arial" w:cs="Arial"/>
                <w:sz w:val="20"/>
              </w:rPr>
            </w:pPr>
          </w:p>
          <w:p w14:paraId="05814D60" w14:textId="526EBC55" w:rsidR="002927E9" w:rsidRPr="00900E7E" w:rsidRDefault="003F5C00" w:rsidP="00236847">
            <w:pPr>
              <w:rPr>
                <w:rFonts w:ascii="Arial" w:hAnsi="Arial" w:cs="Arial"/>
                <w:b/>
                <w:color w:val="000000"/>
                <w:sz w:val="20"/>
                <w:u w:val="single"/>
              </w:rPr>
            </w:pPr>
            <w:r w:rsidRPr="00900E7E">
              <w:rPr>
                <w:rFonts w:ascii="Arial" w:hAnsi="Arial" w:cs="Arial"/>
                <w:b/>
                <w:color w:val="000000"/>
                <w:sz w:val="20"/>
                <w:u w:val="single"/>
              </w:rPr>
              <w:t>NON-ESSENTIAL FUNCTIONS:</w:t>
            </w:r>
          </w:p>
          <w:p w14:paraId="441E4007" w14:textId="78FB2A6C" w:rsidR="002927E9" w:rsidRPr="00900E7E" w:rsidRDefault="00CA78B1" w:rsidP="00E97CB5">
            <w:pPr>
              <w:tabs>
                <w:tab w:val="left" w:pos="-1422"/>
                <w:tab w:val="left" w:pos="-702"/>
                <w:tab w:val="left" w:pos="7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s>
              <w:spacing w:before="60" w:after="60"/>
              <w:jc w:val="both"/>
              <w:rPr>
                <w:rFonts w:ascii="Arial" w:hAnsi="Arial" w:cs="Arial"/>
                <w:sz w:val="20"/>
              </w:rPr>
            </w:pPr>
            <w:r w:rsidRPr="00900E7E">
              <w:rPr>
                <w:rFonts w:ascii="Arial" w:hAnsi="Arial" w:cs="Arial"/>
                <w:sz w:val="20"/>
              </w:rPr>
              <w:t xml:space="preserve">Provide information to the public related to the Department’s mission and operations. Respond to </w:t>
            </w:r>
            <w:r w:rsidR="00900E7E" w:rsidRPr="00900E7E">
              <w:rPr>
                <w:rFonts w:ascii="Arial" w:hAnsi="Arial" w:cs="Arial"/>
                <w:sz w:val="20"/>
              </w:rPr>
              <w:t>inquiries</w:t>
            </w:r>
            <w:r w:rsidRPr="00900E7E">
              <w:rPr>
                <w:rFonts w:ascii="Arial" w:hAnsi="Arial" w:cs="Arial"/>
                <w:sz w:val="20"/>
              </w:rPr>
              <w:t xml:space="preserve"> received by email in the AskRegion1 email box</w:t>
            </w:r>
            <w:r w:rsidR="00E162F8" w:rsidRPr="00900E7E">
              <w:rPr>
                <w:rFonts w:ascii="Arial" w:hAnsi="Arial" w:cs="Arial"/>
                <w:sz w:val="20"/>
              </w:rPr>
              <w:t>, by phone and in person</w:t>
            </w:r>
            <w:r w:rsidRPr="00900E7E">
              <w:rPr>
                <w:rFonts w:ascii="Arial" w:hAnsi="Arial" w:cs="Arial"/>
                <w:sz w:val="20"/>
              </w:rPr>
              <w:t xml:space="preserve">. </w:t>
            </w:r>
            <w:r w:rsidR="00E162F8" w:rsidRPr="00900E7E">
              <w:rPr>
                <w:rFonts w:ascii="Arial" w:hAnsi="Arial" w:cs="Arial"/>
                <w:sz w:val="20"/>
              </w:rPr>
              <w:t>Perform quarterly inventory for license sales and assist with daily bank deposits.</w:t>
            </w:r>
            <w:r w:rsidR="00900E7E">
              <w:rPr>
                <w:rFonts w:ascii="Arial" w:hAnsi="Arial" w:cs="Arial"/>
                <w:sz w:val="20"/>
              </w:rPr>
              <w:t xml:space="preserve"> </w:t>
            </w:r>
            <w:r w:rsidR="00E162F8" w:rsidRPr="00900E7E">
              <w:rPr>
                <w:rFonts w:ascii="Arial" w:hAnsi="Arial" w:cs="Arial"/>
                <w:sz w:val="20"/>
              </w:rPr>
              <w:t>May assist processing Private Landowner Tags.</w:t>
            </w:r>
            <w:r w:rsidR="00476E0B" w:rsidRPr="00900E7E">
              <w:rPr>
                <w:rFonts w:ascii="Arial" w:hAnsi="Arial" w:cs="Arial"/>
                <w:sz w:val="20"/>
              </w:rPr>
              <w:t xml:space="preserve"> </w:t>
            </w:r>
          </w:p>
          <w:p w14:paraId="6D892FDE" w14:textId="42FE4EDC" w:rsidR="00F233F0" w:rsidRPr="00900E7E" w:rsidRDefault="00F233F0" w:rsidP="00E97CB5">
            <w:pPr>
              <w:tabs>
                <w:tab w:val="left" w:pos="-1422"/>
                <w:tab w:val="left" w:pos="-702"/>
                <w:tab w:val="left" w:pos="7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s>
              <w:spacing w:before="60" w:after="60"/>
              <w:jc w:val="both"/>
              <w:rPr>
                <w:rFonts w:ascii="Arial" w:hAnsi="Arial" w:cs="Arial"/>
                <w:sz w:val="20"/>
              </w:rPr>
            </w:pPr>
          </w:p>
          <w:p w14:paraId="75ED5B17" w14:textId="77777777" w:rsidR="00BC6113" w:rsidRPr="00900E7E" w:rsidRDefault="00BC6113" w:rsidP="00BC6113">
            <w:pPr>
              <w:pStyle w:val="Default"/>
              <w:rPr>
                <w:sz w:val="20"/>
                <w:szCs w:val="20"/>
              </w:rPr>
            </w:pPr>
            <w:r w:rsidRPr="00900E7E">
              <w:rPr>
                <w:b/>
                <w:sz w:val="20"/>
                <w:szCs w:val="20"/>
              </w:rPr>
              <w:t>WORKING CONDITIONS</w:t>
            </w:r>
            <w:r w:rsidRPr="00900E7E">
              <w:rPr>
                <w:sz w:val="20"/>
                <w:szCs w:val="20"/>
              </w:rPr>
              <w:t xml:space="preserve">:  </w:t>
            </w:r>
          </w:p>
          <w:p w14:paraId="299791AC" w14:textId="16145A50" w:rsidR="00A13065" w:rsidRPr="0057512E" w:rsidRDefault="00266D79" w:rsidP="00266D79">
            <w:pPr>
              <w:pStyle w:val="Default"/>
              <w:rPr>
                <w:sz w:val="22"/>
                <w:szCs w:val="22"/>
              </w:rPr>
            </w:pPr>
            <w:r w:rsidRPr="00900E7E">
              <w:rPr>
                <w:sz w:val="20"/>
                <w:szCs w:val="20"/>
              </w:rPr>
              <w:t>This position is designated as office based and is not eligible for telework. The work takes place in an office setting under artificial light. The work involves prolonged periods of sitting or standing at a computer, standing and walking for brief periods of time. Daily, frequent use of a keyboard, mouse, computer, scanners and phone. There is at times the presence of weapons, carcasses, and undesirable smells in the office, particularly during hunting season.</w:t>
            </w:r>
          </w:p>
        </w:tc>
      </w:tr>
      <w:tr w:rsidR="00FB37FD" w:rsidRPr="00236847" w14:paraId="2AC28D8E" w14:textId="77777777" w:rsidTr="00DF13F7">
        <w:trPr>
          <w:trHeight w:val="436"/>
        </w:trPr>
        <w:tc>
          <w:tcPr>
            <w:tcW w:w="10800" w:type="dxa"/>
            <w:gridSpan w:val="4"/>
            <w:tcBorders>
              <w:top w:val="double" w:sz="7" w:space="0" w:color="000000"/>
              <w:bottom w:val="single" w:sz="7" w:space="0" w:color="000000"/>
            </w:tcBorders>
            <w:shd w:val="clear" w:color="auto" w:fill="BFBFBF"/>
          </w:tcPr>
          <w:p w14:paraId="6FF5261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lastRenderedPageBreak/>
              <w:t>SUPERVISOR’S STATEMENT</w:t>
            </w:r>
            <w:r w:rsidRPr="00236847">
              <w:rPr>
                <w:rFonts w:ascii="Arial" w:hAnsi="Arial" w:cs="Arial"/>
                <w:sz w:val="20"/>
              </w:rPr>
              <w:t xml:space="preserve">: </w:t>
            </w:r>
            <w:r w:rsidRPr="00236847">
              <w:rPr>
                <w:rFonts w:ascii="Arial" w:hAnsi="Arial" w:cs="Arial"/>
                <w:b/>
                <w:sz w:val="20"/>
              </w:rPr>
              <w:t>I HAVE DISCUSSED THE DUTIES OF THE POSITION WITH THE EMPLOYEE</w:t>
            </w:r>
            <w:r w:rsidR="00F91706" w:rsidRPr="00236847">
              <w:rPr>
                <w:rFonts w:ascii="Arial" w:hAnsi="Arial" w:cs="Arial"/>
                <w:b/>
                <w:sz w:val="20"/>
              </w:rPr>
              <w:t>.</w:t>
            </w:r>
          </w:p>
        </w:tc>
      </w:tr>
      <w:tr w:rsidR="00FB37FD" w:rsidRPr="00236847" w14:paraId="621144EA" w14:textId="77777777" w:rsidTr="00DF60E1">
        <w:trPr>
          <w:trHeight w:val="658"/>
        </w:trPr>
        <w:tc>
          <w:tcPr>
            <w:tcW w:w="6002" w:type="dxa"/>
            <w:gridSpan w:val="2"/>
            <w:tcBorders>
              <w:top w:val="single" w:sz="7" w:space="0" w:color="000000"/>
              <w:bottom w:val="single" w:sz="7" w:space="0" w:color="000000"/>
              <w:right w:val="single" w:sz="7" w:space="0" w:color="000000"/>
            </w:tcBorders>
            <w:tcMar>
              <w:bottom w:w="43" w:type="dxa"/>
            </w:tcMar>
          </w:tcPr>
          <w:p w14:paraId="04BD54BC"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SUPERVISOR’S NAME</w:t>
            </w:r>
          </w:p>
          <w:p w14:paraId="2FD902F5" w14:textId="77777777" w:rsidR="00FB37FD"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6E686319" w14:textId="32B63D22" w:rsidR="0051286E" w:rsidRPr="00236847" w:rsidRDefault="0051286E"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35AE95C4"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SUPERVISOR’S SIGNATURE</w:t>
            </w:r>
          </w:p>
          <w:p w14:paraId="05B45866"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1161" w:type="dxa"/>
            <w:tcBorders>
              <w:top w:val="single" w:sz="7" w:space="0" w:color="000000"/>
              <w:left w:val="single" w:sz="7" w:space="0" w:color="000000"/>
              <w:bottom w:val="single" w:sz="7" w:space="0" w:color="000000"/>
            </w:tcBorders>
          </w:tcPr>
          <w:p w14:paraId="72AFEC8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tc>
      </w:tr>
      <w:tr w:rsidR="00FB37FD" w:rsidRPr="00236847" w14:paraId="4B6A0F23" w14:textId="77777777" w:rsidTr="00DF13F7">
        <w:trPr>
          <w:trHeight w:val="766"/>
        </w:trPr>
        <w:tc>
          <w:tcPr>
            <w:tcW w:w="10800" w:type="dxa"/>
            <w:gridSpan w:val="4"/>
            <w:tcBorders>
              <w:top w:val="single" w:sz="7" w:space="0" w:color="000000"/>
              <w:bottom w:val="single" w:sz="7" w:space="0" w:color="000000"/>
            </w:tcBorders>
            <w:shd w:val="clear" w:color="auto" w:fill="BFBFBF"/>
          </w:tcPr>
          <w:p w14:paraId="4B8DB16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STATEMENT</w:t>
            </w:r>
            <w:r w:rsidRPr="00236847">
              <w:rPr>
                <w:rFonts w:ascii="Arial" w:hAnsi="Arial" w:cs="Arial"/>
                <w:sz w:val="20"/>
              </w:rPr>
              <w:t xml:space="preserve">: </w:t>
            </w:r>
            <w:r w:rsidRPr="00236847">
              <w:rPr>
                <w:rFonts w:ascii="Arial" w:hAnsi="Arial" w:cs="Arial"/>
                <w:b/>
                <w:sz w:val="20"/>
              </w:rPr>
              <w:t>I HAVE DISCUSSED WITH MY SUPERVISOR THE DUTIES OF THE POSITION AND HAVE RECEIVED A COPY OF THE DUTY STATEMENT.</w:t>
            </w:r>
          </w:p>
          <w:p w14:paraId="15DC9C6F"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 xml:space="preserve">I HAVE READ AND UNDERSTAND THE DUTIES AND ESSENTIAL FUNCTIONS OF THE POSITION AND CAN PERFORM THESE DUTIES WITH OR WITHOUT REASONABLE ACCOMMODATION. </w:t>
            </w:r>
          </w:p>
        </w:tc>
      </w:tr>
      <w:tr w:rsidR="00FB37FD" w:rsidRPr="00236847" w14:paraId="3117A65D" w14:textId="77777777" w:rsidTr="00DF60E1">
        <w:trPr>
          <w:trHeight w:val="460"/>
        </w:trPr>
        <w:tc>
          <w:tcPr>
            <w:tcW w:w="6002" w:type="dxa"/>
            <w:gridSpan w:val="2"/>
            <w:tcBorders>
              <w:top w:val="single" w:sz="7" w:space="0" w:color="000000"/>
              <w:bottom w:val="single" w:sz="7" w:space="0" w:color="000000"/>
              <w:right w:val="single" w:sz="7" w:space="0" w:color="000000"/>
            </w:tcBorders>
            <w:tcMar>
              <w:bottom w:w="43" w:type="dxa"/>
            </w:tcMar>
          </w:tcPr>
          <w:p w14:paraId="3ED39020"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EMPLOYEE’S NAME</w:t>
            </w:r>
          </w:p>
          <w:p w14:paraId="554CF05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03AE30B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SIGNATURE</w:t>
            </w:r>
          </w:p>
          <w:p w14:paraId="4C8F01BE" w14:textId="77777777" w:rsidR="00BA11DD" w:rsidRPr="00236847" w:rsidRDefault="00BA11D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1161" w:type="dxa"/>
            <w:tcBorders>
              <w:top w:val="single" w:sz="7" w:space="0" w:color="000000"/>
              <w:left w:val="single" w:sz="7" w:space="0" w:color="000000"/>
              <w:bottom w:val="single" w:sz="7" w:space="0" w:color="000000"/>
            </w:tcBorders>
          </w:tcPr>
          <w:p w14:paraId="2542B12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p w14:paraId="0A9260C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2C96D289"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r>
    </w:tbl>
    <w:p w14:paraId="73561A65"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Arial" w:hAnsi="Arial" w:cs="Arial"/>
          <w:sz w:val="20"/>
        </w:rPr>
      </w:pPr>
    </w:p>
    <w:sectPr w:rsidR="00FB37FD" w:rsidRPr="00236847" w:rsidSect="00EE137B">
      <w:headerReference w:type="default" r:id="rId8"/>
      <w:headerReference w:type="first" r:id="rId9"/>
      <w:footnotePr>
        <w:numFmt w:val="lowerLetter"/>
      </w:footnotePr>
      <w:endnotePr>
        <w:numFmt w:val="lowerLetter"/>
      </w:endnotePr>
      <w:pgSz w:w="12240" w:h="15840" w:code="1"/>
      <w:pgMar w:top="1152" w:right="720" w:bottom="720" w:left="720" w:header="36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CE0CE" w14:textId="77777777" w:rsidR="00AF226F" w:rsidRDefault="00AF226F" w:rsidP="00BD0D5A">
      <w:r>
        <w:separator/>
      </w:r>
    </w:p>
  </w:endnote>
  <w:endnote w:type="continuationSeparator" w:id="0">
    <w:p w14:paraId="365564E0" w14:textId="77777777" w:rsidR="00AF226F" w:rsidRDefault="00AF226F" w:rsidP="00BD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4FCE7" w14:textId="77777777" w:rsidR="00AF226F" w:rsidRDefault="00AF226F" w:rsidP="00BD0D5A">
      <w:r>
        <w:separator/>
      </w:r>
    </w:p>
  </w:footnote>
  <w:footnote w:type="continuationSeparator" w:id="0">
    <w:p w14:paraId="540763D0" w14:textId="77777777" w:rsidR="00AF226F" w:rsidRDefault="00AF226F" w:rsidP="00BD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D821" w14:textId="77777777" w:rsidR="00BD0D5A" w:rsidRDefault="00D80D3D" w:rsidP="00D80D3D">
    <w:pPr>
      <w:widowControl w:val="0"/>
      <w:tabs>
        <w:tab w:val="left" w:pos="-360"/>
      </w:tabs>
      <w:rPr>
        <w:rFonts w:ascii="Arial" w:hAnsi="Arial"/>
        <w:b/>
        <w:szCs w:val="24"/>
      </w:rPr>
    </w:pPr>
    <w:r w:rsidRPr="00EE137B">
      <w:rPr>
        <w:rFonts w:ascii="Arial" w:hAnsi="Arial"/>
        <w:sz w:val="18"/>
        <w:szCs w:val="18"/>
      </w:rPr>
      <w:t>State of California Department of Fish and Wildlife</w:t>
    </w:r>
    <w:r w:rsidRPr="00EE137B">
      <w:rPr>
        <w:rFonts w:ascii="Arial" w:hAnsi="Arial"/>
        <w:b/>
        <w:szCs w:val="24"/>
      </w:rPr>
      <w:t xml:space="preserve"> </w:t>
    </w:r>
    <w:r>
      <w:rPr>
        <w:rFonts w:ascii="Arial" w:hAnsi="Arial"/>
        <w:b/>
        <w:szCs w:val="24"/>
      </w:rPr>
      <w:t xml:space="preserve"> </w:t>
    </w:r>
  </w:p>
  <w:p w14:paraId="69B85223" w14:textId="77777777" w:rsidR="00D80D3D" w:rsidRPr="00D80D3D" w:rsidRDefault="00D80D3D" w:rsidP="00D80D3D">
    <w:pPr>
      <w:widowControl w:val="0"/>
      <w:tabs>
        <w:tab w:val="left" w:pos="-360"/>
        <w:tab w:val="left" w:pos="8730"/>
        <w:tab w:val="right" w:pos="10080"/>
      </w:tabs>
      <w:rPr>
        <w:rFonts w:ascii="Arial" w:hAnsi="Arial"/>
        <w:b/>
        <w:sz w:val="16"/>
      </w:rPr>
    </w:pPr>
    <w:r>
      <w:rPr>
        <w:rFonts w:ascii="Arial" w:hAnsi="Arial"/>
        <w:b/>
        <w:sz w:val="20"/>
      </w:rPr>
      <w:t>DUTY STATEMENT</w:t>
    </w:r>
  </w:p>
  <w:p w14:paraId="5F33F522" w14:textId="0E6C9F7E" w:rsidR="00BD0D5A" w:rsidRPr="00D80D3D" w:rsidRDefault="00D80D3D" w:rsidP="00D80D3D">
    <w:r w:rsidRPr="00EE137B">
      <w:rPr>
        <w:rFonts w:ascii="Arial" w:hAnsi="Arial"/>
        <w:sz w:val="18"/>
        <w:szCs w:val="18"/>
      </w:rPr>
      <w:t xml:space="preserve">DFW 242A (REV. </w:t>
    </w:r>
    <w:r w:rsidR="00830088">
      <w:rPr>
        <w:rFonts w:ascii="Arial" w:hAnsi="Arial"/>
        <w:sz w:val="18"/>
        <w:szCs w:val="18"/>
      </w:rPr>
      <w:t>07/18/22</w:t>
    </w:r>
    <w:r w:rsidRPr="00EE137B">
      <w:rPr>
        <w:rFonts w:ascii="Arial" w:hAnsi="Arial"/>
        <w:sz w:val="18"/>
        <w:szCs w:val="18"/>
      </w:rPr>
      <w:t>)</w:t>
    </w:r>
    <w:r>
      <w:rPr>
        <w:rFonts w:ascii="Arial" w:hAnsi="Arial"/>
        <w:sz w:val="20"/>
      </w:rPr>
      <w:t xml:space="preserve"> Page </w:t>
    </w:r>
    <w:r w:rsidRPr="00732928">
      <w:rPr>
        <w:rFonts w:ascii="Arial" w:hAnsi="Arial"/>
        <w:sz w:val="20"/>
      </w:rPr>
      <w:fldChar w:fldCharType="begin"/>
    </w:r>
    <w:r w:rsidRPr="00732928">
      <w:rPr>
        <w:rFonts w:ascii="Arial" w:hAnsi="Arial"/>
        <w:sz w:val="20"/>
      </w:rPr>
      <w:instrText xml:space="preserve"> PAGE   \* MERGEFORMAT </w:instrText>
    </w:r>
    <w:r w:rsidRPr="00732928">
      <w:rPr>
        <w:rFonts w:ascii="Arial" w:hAnsi="Arial"/>
        <w:sz w:val="20"/>
      </w:rPr>
      <w:fldChar w:fldCharType="separate"/>
    </w:r>
    <w:r w:rsidR="00E14CC3">
      <w:rPr>
        <w:rFonts w:ascii="Arial" w:hAnsi="Arial"/>
        <w:noProof/>
        <w:sz w:val="20"/>
      </w:rPr>
      <w:t>2</w:t>
    </w:r>
    <w:r w:rsidRPr="00732928">
      <w:rPr>
        <w:rFonts w:ascii="Arial" w:hAnsi="Arial"/>
        <w:noProof/>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D941" w14:textId="3850294E" w:rsidR="00732928" w:rsidRPr="00EE137B" w:rsidRDefault="00732928" w:rsidP="00EE137B">
    <w:pPr>
      <w:widowControl w:val="0"/>
      <w:tabs>
        <w:tab w:val="left" w:pos="-360"/>
        <w:tab w:val="left" w:pos="0"/>
        <w:tab w:val="left" w:pos="8565"/>
      </w:tabs>
      <w:ind w:left="8640" w:hanging="8640"/>
      <w:rPr>
        <w:rFonts w:ascii="Arial" w:hAnsi="Arial"/>
        <w:sz w:val="18"/>
        <w:szCs w:val="18"/>
      </w:rPr>
    </w:pPr>
    <w:r w:rsidRPr="00EE137B">
      <w:rPr>
        <w:rFonts w:ascii="Arial" w:hAnsi="Arial"/>
        <w:sz w:val="18"/>
        <w:szCs w:val="18"/>
      </w:rPr>
      <w:t>S</w:t>
    </w:r>
    <w:r w:rsidR="00EE137B" w:rsidRPr="00EE137B">
      <w:rPr>
        <w:rFonts w:ascii="Arial" w:hAnsi="Arial"/>
        <w:sz w:val="18"/>
        <w:szCs w:val="18"/>
      </w:rPr>
      <w:t>tate of California Department of Fish and Wildlife</w:t>
    </w:r>
    <w:r w:rsidR="00EE137B" w:rsidRPr="00EE137B">
      <w:rPr>
        <w:rFonts w:ascii="Arial" w:hAnsi="Arial"/>
        <w:b/>
        <w:szCs w:val="24"/>
      </w:rPr>
      <w:t xml:space="preserve"> </w:t>
    </w:r>
    <w:r w:rsidR="00EE137B">
      <w:rPr>
        <w:rFonts w:ascii="Arial" w:hAnsi="Arial"/>
        <w:b/>
        <w:szCs w:val="24"/>
      </w:rPr>
      <w:t xml:space="preserve"> </w:t>
    </w:r>
    <w:r w:rsidR="00EE137B">
      <w:rPr>
        <w:rFonts w:ascii="Arial" w:hAnsi="Arial"/>
        <w:b/>
        <w:szCs w:val="24"/>
      </w:rPr>
      <w:tab/>
    </w:r>
    <w:r w:rsidR="00EE137B">
      <w:rPr>
        <w:rFonts w:ascii="Arial" w:hAnsi="Arial"/>
        <w:b/>
        <w:szCs w:val="24"/>
      </w:rPr>
      <w:tab/>
    </w:r>
    <w:sdt>
      <w:sdtPr>
        <w:rPr>
          <w:rFonts w:ascii="Arial" w:hAnsi="Arial"/>
          <w:b/>
          <w:szCs w:val="24"/>
        </w:rPr>
        <w:id w:val="-1356576424"/>
        <w14:checkbox>
          <w14:checked w14:val="1"/>
          <w14:checkedState w14:val="2612" w14:font="MS Gothic"/>
          <w14:uncheckedState w14:val="2610" w14:font="MS Gothic"/>
        </w14:checkbox>
      </w:sdtPr>
      <w:sdtEndPr/>
      <w:sdtContent>
        <w:r w:rsidR="007C0F58">
          <w:rPr>
            <w:rFonts w:ascii="MS Gothic" w:eastAsia="MS Gothic" w:hAnsi="MS Gothic" w:hint="eastAsia"/>
            <w:b/>
            <w:szCs w:val="24"/>
          </w:rPr>
          <w:t>☒</w:t>
        </w:r>
      </w:sdtContent>
    </w:sdt>
    <w:r w:rsidR="00EE137B">
      <w:rPr>
        <w:rFonts w:ascii="Arial" w:hAnsi="Arial"/>
        <w:b/>
        <w:szCs w:val="24"/>
      </w:rPr>
      <w:t xml:space="preserve"> </w:t>
    </w:r>
    <w:r w:rsidR="00EE137B" w:rsidRPr="00C97A9D">
      <w:rPr>
        <w:rFonts w:ascii="Arial" w:hAnsi="Arial"/>
        <w:b/>
        <w:sz w:val="20"/>
      </w:rPr>
      <w:t>PROPOSED</w:t>
    </w:r>
    <w:r w:rsidR="00EE137B" w:rsidRPr="00967855">
      <w:rPr>
        <w:rFonts w:ascii="Arial" w:hAnsi="Arial"/>
        <w:b/>
        <w:szCs w:val="24"/>
      </w:rPr>
      <w:t xml:space="preserve"> </w:t>
    </w:r>
    <w:r w:rsidR="00EE137B">
      <w:rPr>
        <w:rFonts w:ascii="Arial" w:hAnsi="Arial"/>
        <w:b/>
        <w:szCs w:val="24"/>
      </w:rPr>
      <w:t xml:space="preserve"> </w:t>
    </w:r>
  </w:p>
  <w:p w14:paraId="50274AA9" w14:textId="77777777" w:rsidR="00732928" w:rsidRPr="00EE137B" w:rsidRDefault="00732928" w:rsidP="00314947">
    <w:pPr>
      <w:widowControl w:val="0"/>
      <w:tabs>
        <w:tab w:val="left" w:pos="-360"/>
        <w:tab w:val="left" w:pos="8730"/>
        <w:tab w:val="right" w:pos="10080"/>
      </w:tabs>
      <w:rPr>
        <w:rFonts w:ascii="Arial" w:hAnsi="Arial"/>
        <w:b/>
        <w:sz w:val="16"/>
      </w:rPr>
    </w:pPr>
    <w:r>
      <w:rPr>
        <w:rFonts w:ascii="Arial" w:hAnsi="Arial"/>
        <w:b/>
        <w:sz w:val="20"/>
      </w:rPr>
      <w:t>DUTY STATEMENT</w:t>
    </w:r>
  </w:p>
  <w:p w14:paraId="0E680A24" w14:textId="06380187" w:rsidR="00732928" w:rsidRPr="00EE137B" w:rsidRDefault="00EE137B" w:rsidP="00EE137B">
    <w:pPr>
      <w:widowControl w:val="0"/>
      <w:tabs>
        <w:tab w:val="left" w:pos="-360"/>
        <w:tab w:val="left" w:pos="8294"/>
        <w:tab w:val="left" w:pos="8640"/>
      </w:tabs>
      <w:spacing w:line="200" w:lineRule="exact"/>
      <w:rPr>
        <w:rFonts w:ascii="Arial" w:hAnsi="Arial"/>
        <w:sz w:val="18"/>
        <w:szCs w:val="18"/>
      </w:rPr>
    </w:pPr>
    <w:r w:rsidRPr="00EE137B">
      <w:rPr>
        <w:rFonts w:ascii="Arial" w:hAnsi="Arial"/>
        <w:sz w:val="18"/>
        <w:szCs w:val="18"/>
      </w:rPr>
      <w:t>DFW 242A</w:t>
    </w:r>
    <w:r w:rsidR="00732928" w:rsidRPr="00EE137B">
      <w:rPr>
        <w:rFonts w:ascii="Arial" w:hAnsi="Arial"/>
        <w:sz w:val="18"/>
        <w:szCs w:val="18"/>
      </w:rPr>
      <w:t xml:space="preserve"> (REV. </w:t>
    </w:r>
    <w:r w:rsidR="00F36CBC">
      <w:rPr>
        <w:rFonts w:ascii="Arial" w:hAnsi="Arial"/>
        <w:sz w:val="18"/>
        <w:szCs w:val="18"/>
      </w:rPr>
      <w:t>0</w:t>
    </w:r>
    <w:r w:rsidR="00605D67">
      <w:rPr>
        <w:rFonts w:ascii="Arial" w:hAnsi="Arial"/>
        <w:sz w:val="18"/>
        <w:szCs w:val="18"/>
      </w:rPr>
      <w:t>7</w:t>
    </w:r>
    <w:r w:rsidRPr="00EE137B">
      <w:rPr>
        <w:rFonts w:ascii="Arial" w:hAnsi="Arial"/>
        <w:sz w:val="18"/>
        <w:szCs w:val="18"/>
      </w:rPr>
      <w:t>/</w:t>
    </w:r>
    <w:r w:rsidR="00605D67">
      <w:rPr>
        <w:rFonts w:ascii="Arial" w:hAnsi="Arial"/>
        <w:sz w:val="18"/>
        <w:szCs w:val="18"/>
      </w:rPr>
      <w:t>1</w:t>
    </w:r>
    <w:r w:rsidR="00F36CBC">
      <w:rPr>
        <w:rFonts w:ascii="Arial" w:hAnsi="Arial"/>
        <w:sz w:val="18"/>
        <w:szCs w:val="18"/>
      </w:rPr>
      <w:t>8</w:t>
    </w:r>
    <w:r w:rsidRPr="00EE137B">
      <w:rPr>
        <w:rFonts w:ascii="Arial" w:hAnsi="Arial"/>
        <w:sz w:val="18"/>
        <w:szCs w:val="18"/>
      </w:rPr>
      <w:t>/</w:t>
    </w:r>
    <w:r w:rsidR="00F36CBC">
      <w:rPr>
        <w:rFonts w:ascii="Arial" w:hAnsi="Arial"/>
        <w:sz w:val="18"/>
        <w:szCs w:val="18"/>
      </w:rPr>
      <w:t>2</w:t>
    </w:r>
    <w:r w:rsidR="00605D67">
      <w:rPr>
        <w:rFonts w:ascii="Arial" w:hAnsi="Arial"/>
        <w:sz w:val="18"/>
        <w:szCs w:val="18"/>
      </w:rPr>
      <w:t>2</w:t>
    </w:r>
    <w:r w:rsidRPr="00EE137B">
      <w:rPr>
        <w:rFonts w:ascii="Arial" w:hAnsi="Arial"/>
        <w:sz w:val="18"/>
        <w:szCs w:val="18"/>
      </w:rPr>
      <w:t>)</w:t>
    </w:r>
    <w:r>
      <w:rPr>
        <w:rFonts w:ascii="Arial" w:hAnsi="Arial"/>
        <w:sz w:val="18"/>
        <w:szCs w:val="18"/>
      </w:rPr>
      <w:tab/>
    </w:r>
    <w:r>
      <w:rPr>
        <w:rFonts w:ascii="Arial" w:hAnsi="Arial"/>
        <w:sz w:val="18"/>
        <w:szCs w:val="18"/>
      </w:rPr>
      <w:tab/>
    </w:r>
    <w:sdt>
      <w:sdtPr>
        <w:rPr>
          <w:rFonts w:ascii="Arial" w:hAnsi="Arial"/>
          <w:b/>
          <w:szCs w:val="24"/>
        </w:rPr>
        <w:id w:val="-1260064986"/>
        <w14:checkbox>
          <w14:checked w14:val="0"/>
          <w14:checkedState w14:val="2612" w14:font="MS Gothic"/>
          <w14:uncheckedState w14:val="2610" w14:font="MS Gothic"/>
        </w14:checkbox>
      </w:sdtPr>
      <w:sdtEndPr/>
      <w:sdtContent>
        <w:r w:rsidR="00925B85">
          <w:rPr>
            <w:rFonts w:ascii="MS Gothic" w:eastAsia="MS Gothic" w:hAnsi="MS Gothic" w:hint="eastAsia"/>
            <w:b/>
            <w:szCs w:val="24"/>
          </w:rPr>
          <w:t>☐</w:t>
        </w:r>
      </w:sdtContent>
    </w:sdt>
    <w:r>
      <w:rPr>
        <w:rFonts w:ascii="Arial" w:hAnsi="Arial"/>
        <w:b/>
        <w:sz w:val="20"/>
      </w:rPr>
      <w:t xml:space="preserve"> CURRENT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9EC7E3"/>
    <w:multiLevelType w:val="hybridMultilevel"/>
    <w:tmpl w:val="5DDA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2"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1DF4972C"/>
    <w:multiLevelType w:val="hybridMultilevel"/>
    <w:tmpl w:val="B6585F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E1A7CCB"/>
    <w:multiLevelType w:val="hybridMultilevel"/>
    <w:tmpl w:val="A06E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40104526">
    <w:abstractNumId w:val="1"/>
  </w:num>
  <w:num w:numId="2" w16cid:durableId="1627196267">
    <w:abstractNumId w:val="2"/>
  </w:num>
  <w:num w:numId="3" w16cid:durableId="572932655">
    <w:abstractNumId w:val="0"/>
  </w:num>
  <w:num w:numId="4" w16cid:durableId="808935773">
    <w:abstractNumId w:val="3"/>
  </w:num>
  <w:num w:numId="5" w16cid:durableId="364209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0F"/>
    <w:rsid w:val="00003ACE"/>
    <w:rsid w:val="00007BDD"/>
    <w:rsid w:val="00036DA7"/>
    <w:rsid w:val="00042EF0"/>
    <w:rsid w:val="000606F5"/>
    <w:rsid w:val="00063FB8"/>
    <w:rsid w:val="000707CF"/>
    <w:rsid w:val="000A35C2"/>
    <w:rsid w:val="000A5DFD"/>
    <w:rsid w:val="000C490F"/>
    <w:rsid w:val="000F345B"/>
    <w:rsid w:val="001105EC"/>
    <w:rsid w:val="001374FD"/>
    <w:rsid w:val="001556FA"/>
    <w:rsid w:val="00165BB7"/>
    <w:rsid w:val="001674C8"/>
    <w:rsid w:val="001A1D7D"/>
    <w:rsid w:val="001B2213"/>
    <w:rsid w:val="001B59FE"/>
    <w:rsid w:val="001B7E77"/>
    <w:rsid w:val="001D08AE"/>
    <w:rsid w:val="001D3B5E"/>
    <w:rsid w:val="001E177B"/>
    <w:rsid w:val="001E34EB"/>
    <w:rsid w:val="001E4EF2"/>
    <w:rsid w:val="001F00D4"/>
    <w:rsid w:val="0022123E"/>
    <w:rsid w:val="00231CD8"/>
    <w:rsid w:val="00236847"/>
    <w:rsid w:val="002414DC"/>
    <w:rsid w:val="002461AA"/>
    <w:rsid w:val="002525A7"/>
    <w:rsid w:val="00264D3A"/>
    <w:rsid w:val="00265806"/>
    <w:rsid w:val="00266D79"/>
    <w:rsid w:val="002927E9"/>
    <w:rsid w:val="0029616B"/>
    <w:rsid w:val="002A2DE3"/>
    <w:rsid w:val="002B335A"/>
    <w:rsid w:val="002D6C69"/>
    <w:rsid w:val="002E2896"/>
    <w:rsid w:val="002F495B"/>
    <w:rsid w:val="00300C93"/>
    <w:rsid w:val="00314947"/>
    <w:rsid w:val="00314A78"/>
    <w:rsid w:val="00335AED"/>
    <w:rsid w:val="003428EA"/>
    <w:rsid w:val="003448A5"/>
    <w:rsid w:val="00354C72"/>
    <w:rsid w:val="003624B2"/>
    <w:rsid w:val="003654E8"/>
    <w:rsid w:val="00381E8D"/>
    <w:rsid w:val="00382DDC"/>
    <w:rsid w:val="003914DE"/>
    <w:rsid w:val="003A3EF8"/>
    <w:rsid w:val="003A7563"/>
    <w:rsid w:val="003B0A4C"/>
    <w:rsid w:val="003B64C8"/>
    <w:rsid w:val="003D0732"/>
    <w:rsid w:val="003E3A26"/>
    <w:rsid w:val="003F1075"/>
    <w:rsid w:val="003F431E"/>
    <w:rsid w:val="003F5C00"/>
    <w:rsid w:val="00407CC6"/>
    <w:rsid w:val="00411936"/>
    <w:rsid w:val="0042299F"/>
    <w:rsid w:val="0043007A"/>
    <w:rsid w:val="0043017E"/>
    <w:rsid w:val="00445F93"/>
    <w:rsid w:val="00461F00"/>
    <w:rsid w:val="0046310F"/>
    <w:rsid w:val="004714BF"/>
    <w:rsid w:val="00476E0B"/>
    <w:rsid w:val="00496151"/>
    <w:rsid w:val="004C6041"/>
    <w:rsid w:val="004F00DE"/>
    <w:rsid w:val="004F2964"/>
    <w:rsid w:val="004F681D"/>
    <w:rsid w:val="0050144C"/>
    <w:rsid w:val="0051286E"/>
    <w:rsid w:val="0052774A"/>
    <w:rsid w:val="00541320"/>
    <w:rsid w:val="005503C2"/>
    <w:rsid w:val="00550916"/>
    <w:rsid w:val="00553C99"/>
    <w:rsid w:val="00554DB1"/>
    <w:rsid w:val="00564A33"/>
    <w:rsid w:val="00566A12"/>
    <w:rsid w:val="00567D66"/>
    <w:rsid w:val="0057235A"/>
    <w:rsid w:val="0057512E"/>
    <w:rsid w:val="005A1426"/>
    <w:rsid w:val="005A17EA"/>
    <w:rsid w:val="005A1F50"/>
    <w:rsid w:val="005B4BBE"/>
    <w:rsid w:val="005C68E8"/>
    <w:rsid w:val="005D0CE9"/>
    <w:rsid w:val="005F5652"/>
    <w:rsid w:val="00605D67"/>
    <w:rsid w:val="006146D5"/>
    <w:rsid w:val="00634DBC"/>
    <w:rsid w:val="00666E03"/>
    <w:rsid w:val="0069441F"/>
    <w:rsid w:val="006A5912"/>
    <w:rsid w:val="006B5534"/>
    <w:rsid w:val="006B5796"/>
    <w:rsid w:val="006C2164"/>
    <w:rsid w:val="006C3BA7"/>
    <w:rsid w:val="006C4866"/>
    <w:rsid w:val="006D5990"/>
    <w:rsid w:val="006D7FEF"/>
    <w:rsid w:val="006E1D18"/>
    <w:rsid w:val="006E31E8"/>
    <w:rsid w:val="006F1A1A"/>
    <w:rsid w:val="006F21C5"/>
    <w:rsid w:val="007017E8"/>
    <w:rsid w:val="0071222B"/>
    <w:rsid w:val="00720A69"/>
    <w:rsid w:val="00721556"/>
    <w:rsid w:val="00732928"/>
    <w:rsid w:val="0075565A"/>
    <w:rsid w:val="00791475"/>
    <w:rsid w:val="007A3EE2"/>
    <w:rsid w:val="007A57E3"/>
    <w:rsid w:val="007C0F58"/>
    <w:rsid w:val="007C5C6B"/>
    <w:rsid w:val="007D7DF7"/>
    <w:rsid w:val="007E7358"/>
    <w:rsid w:val="007F5789"/>
    <w:rsid w:val="008001C8"/>
    <w:rsid w:val="008041E8"/>
    <w:rsid w:val="00822706"/>
    <w:rsid w:val="00830088"/>
    <w:rsid w:val="00831F56"/>
    <w:rsid w:val="0084263D"/>
    <w:rsid w:val="00844152"/>
    <w:rsid w:val="00855A47"/>
    <w:rsid w:val="00875F43"/>
    <w:rsid w:val="008C1849"/>
    <w:rsid w:val="008D0125"/>
    <w:rsid w:val="008D0E91"/>
    <w:rsid w:val="00900E7E"/>
    <w:rsid w:val="00912C9C"/>
    <w:rsid w:val="0092068A"/>
    <w:rsid w:val="00924821"/>
    <w:rsid w:val="00925B85"/>
    <w:rsid w:val="0092773B"/>
    <w:rsid w:val="00927D3B"/>
    <w:rsid w:val="00942271"/>
    <w:rsid w:val="00967855"/>
    <w:rsid w:val="00970649"/>
    <w:rsid w:val="00974086"/>
    <w:rsid w:val="00985615"/>
    <w:rsid w:val="0099327F"/>
    <w:rsid w:val="009B4AEE"/>
    <w:rsid w:val="009C4A6A"/>
    <w:rsid w:val="009C63C8"/>
    <w:rsid w:val="00A073A3"/>
    <w:rsid w:val="00A13065"/>
    <w:rsid w:val="00A1583A"/>
    <w:rsid w:val="00A23754"/>
    <w:rsid w:val="00A254B0"/>
    <w:rsid w:val="00A26B86"/>
    <w:rsid w:val="00A322B5"/>
    <w:rsid w:val="00A36B11"/>
    <w:rsid w:val="00A45B41"/>
    <w:rsid w:val="00A51E58"/>
    <w:rsid w:val="00A54BF9"/>
    <w:rsid w:val="00A57DA0"/>
    <w:rsid w:val="00A67B2A"/>
    <w:rsid w:val="00A7218B"/>
    <w:rsid w:val="00A72F20"/>
    <w:rsid w:val="00A9238F"/>
    <w:rsid w:val="00AB10C3"/>
    <w:rsid w:val="00AC3395"/>
    <w:rsid w:val="00AD4E33"/>
    <w:rsid w:val="00AE2B66"/>
    <w:rsid w:val="00AE51A8"/>
    <w:rsid w:val="00AE6F4C"/>
    <w:rsid w:val="00AF226F"/>
    <w:rsid w:val="00AF4D18"/>
    <w:rsid w:val="00AF5633"/>
    <w:rsid w:val="00B0058F"/>
    <w:rsid w:val="00B21FF9"/>
    <w:rsid w:val="00B23B67"/>
    <w:rsid w:val="00B260E3"/>
    <w:rsid w:val="00B32313"/>
    <w:rsid w:val="00B57310"/>
    <w:rsid w:val="00B64340"/>
    <w:rsid w:val="00B72DA2"/>
    <w:rsid w:val="00B8711F"/>
    <w:rsid w:val="00B92BE4"/>
    <w:rsid w:val="00BA11DD"/>
    <w:rsid w:val="00BA539A"/>
    <w:rsid w:val="00BB6DA4"/>
    <w:rsid w:val="00BC1D76"/>
    <w:rsid w:val="00BC47F7"/>
    <w:rsid w:val="00BC6113"/>
    <w:rsid w:val="00BD0D5A"/>
    <w:rsid w:val="00BD76BB"/>
    <w:rsid w:val="00BE20E8"/>
    <w:rsid w:val="00C03C55"/>
    <w:rsid w:val="00C22380"/>
    <w:rsid w:val="00C25B20"/>
    <w:rsid w:val="00C34101"/>
    <w:rsid w:val="00C47E28"/>
    <w:rsid w:val="00C50D5F"/>
    <w:rsid w:val="00C51F0B"/>
    <w:rsid w:val="00C54D16"/>
    <w:rsid w:val="00C64E2F"/>
    <w:rsid w:val="00C84AF7"/>
    <w:rsid w:val="00C87BA7"/>
    <w:rsid w:val="00C91732"/>
    <w:rsid w:val="00C97A9D"/>
    <w:rsid w:val="00C97E96"/>
    <w:rsid w:val="00CA357B"/>
    <w:rsid w:val="00CA4208"/>
    <w:rsid w:val="00CA7813"/>
    <w:rsid w:val="00CA78B1"/>
    <w:rsid w:val="00CB00B4"/>
    <w:rsid w:val="00CB0808"/>
    <w:rsid w:val="00CD144B"/>
    <w:rsid w:val="00CF2524"/>
    <w:rsid w:val="00CF551D"/>
    <w:rsid w:val="00D239CD"/>
    <w:rsid w:val="00D30AD4"/>
    <w:rsid w:val="00D32F08"/>
    <w:rsid w:val="00D603BF"/>
    <w:rsid w:val="00D618FC"/>
    <w:rsid w:val="00D657FB"/>
    <w:rsid w:val="00D741EA"/>
    <w:rsid w:val="00D80D3D"/>
    <w:rsid w:val="00D910F4"/>
    <w:rsid w:val="00DB3C78"/>
    <w:rsid w:val="00DD2096"/>
    <w:rsid w:val="00DE6DDC"/>
    <w:rsid w:val="00DE7530"/>
    <w:rsid w:val="00DF13F7"/>
    <w:rsid w:val="00DF60E1"/>
    <w:rsid w:val="00E114B9"/>
    <w:rsid w:val="00E12294"/>
    <w:rsid w:val="00E14CC3"/>
    <w:rsid w:val="00E162F8"/>
    <w:rsid w:val="00E16DB7"/>
    <w:rsid w:val="00E3120F"/>
    <w:rsid w:val="00E338BF"/>
    <w:rsid w:val="00E46B3E"/>
    <w:rsid w:val="00E527BB"/>
    <w:rsid w:val="00E72EA4"/>
    <w:rsid w:val="00E81AA3"/>
    <w:rsid w:val="00E81B95"/>
    <w:rsid w:val="00E97CB5"/>
    <w:rsid w:val="00EA299F"/>
    <w:rsid w:val="00EA62C9"/>
    <w:rsid w:val="00EB2B2B"/>
    <w:rsid w:val="00EB2F56"/>
    <w:rsid w:val="00ED13CA"/>
    <w:rsid w:val="00EE137B"/>
    <w:rsid w:val="00EF322E"/>
    <w:rsid w:val="00F07E38"/>
    <w:rsid w:val="00F233F0"/>
    <w:rsid w:val="00F272A8"/>
    <w:rsid w:val="00F31C6F"/>
    <w:rsid w:val="00F34793"/>
    <w:rsid w:val="00F36CBC"/>
    <w:rsid w:val="00F84046"/>
    <w:rsid w:val="00F91706"/>
    <w:rsid w:val="00FA5B99"/>
    <w:rsid w:val="00FB0290"/>
    <w:rsid w:val="00FB37FD"/>
    <w:rsid w:val="00FC0B7D"/>
    <w:rsid w:val="00FD5F97"/>
    <w:rsid w:val="00FF2B26"/>
    <w:rsid w:val="00FF4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0AD98"/>
  <w15:docId w15:val="{E97B1198-803B-4E23-87E8-3EC019E3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37FD"/>
    <w:pPr>
      <w:autoSpaceDE w:val="0"/>
      <w:autoSpaceDN w:val="0"/>
      <w:adjustRightInd w:val="0"/>
    </w:pPr>
    <w:rPr>
      <w:rFonts w:ascii="Arial" w:hAnsi="Arial" w:cs="Arial"/>
      <w:color w:val="000000"/>
      <w:sz w:val="24"/>
      <w:szCs w:val="24"/>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1">
    <w:name w:val="Quick 1."/>
    <w:basedOn w:val="Normal"/>
    <w:pPr>
      <w:widowControl w:val="0"/>
    </w:pPr>
  </w:style>
  <w:style w:type="paragraph" w:styleId="Header">
    <w:name w:val="header"/>
    <w:basedOn w:val="Normal"/>
    <w:link w:val="HeaderChar"/>
    <w:uiPriority w:val="99"/>
    <w:unhideWhenUsed/>
    <w:rsid w:val="00BD0D5A"/>
    <w:pPr>
      <w:tabs>
        <w:tab w:val="center" w:pos="4680"/>
        <w:tab w:val="right" w:pos="9360"/>
      </w:tabs>
    </w:pPr>
  </w:style>
  <w:style w:type="character" w:customStyle="1" w:styleId="HeaderChar">
    <w:name w:val="Header Char"/>
    <w:link w:val="Header"/>
    <w:uiPriority w:val="99"/>
    <w:rsid w:val="00BD0D5A"/>
    <w:rPr>
      <w:sz w:val="24"/>
    </w:rPr>
  </w:style>
  <w:style w:type="paragraph" w:styleId="Footer">
    <w:name w:val="footer"/>
    <w:basedOn w:val="Normal"/>
    <w:link w:val="FooterChar"/>
    <w:uiPriority w:val="99"/>
    <w:unhideWhenUsed/>
    <w:rsid w:val="00BD0D5A"/>
    <w:pPr>
      <w:tabs>
        <w:tab w:val="center" w:pos="4680"/>
        <w:tab w:val="right" w:pos="9360"/>
      </w:tabs>
    </w:pPr>
  </w:style>
  <w:style w:type="character" w:customStyle="1" w:styleId="FooterChar">
    <w:name w:val="Footer Char"/>
    <w:link w:val="Footer"/>
    <w:uiPriority w:val="99"/>
    <w:rsid w:val="00BD0D5A"/>
    <w:rPr>
      <w:sz w:val="24"/>
    </w:rPr>
  </w:style>
  <w:style w:type="paragraph" w:styleId="BalloonText">
    <w:name w:val="Balloon Text"/>
    <w:basedOn w:val="Normal"/>
    <w:link w:val="BalloonTextChar"/>
    <w:uiPriority w:val="99"/>
    <w:semiHidden/>
    <w:unhideWhenUsed/>
    <w:rsid w:val="00BD0D5A"/>
    <w:rPr>
      <w:rFonts w:ascii="Tahoma" w:hAnsi="Tahoma" w:cs="Tahoma"/>
      <w:sz w:val="16"/>
      <w:szCs w:val="16"/>
    </w:rPr>
  </w:style>
  <w:style w:type="character" w:customStyle="1" w:styleId="BalloonTextChar">
    <w:name w:val="Balloon Text Char"/>
    <w:link w:val="BalloonText"/>
    <w:uiPriority w:val="99"/>
    <w:semiHidden/>
    <w:rsid w:val="00BD0D5A"/>
    <w:rPr>
      <w:rFonts w:ascii="Tahoma" w:hAnsi="Tahoma" w:cs="Tahoma"/>
      <w:sz w:val="16"/>
      <w:szCs w:val="16"/>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567D66"/>
    <w:rPr>
      <w:rFonts w:ascii="Arial" w:eastAsia="Arial" w:hAnsi="Arial" w:cs="Arial"/>
      <w:sz w:val="17"/>
      <w:szCs w:val="17"/>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567D66"/>
    <w:pPr>
      <w:widowControl w:val="0"/>
      <w:shd w:val="clear" w:color="auto" w:fill="FFFFFF"/>
      <w:spacing w:before="120" w:line="206" w:lineRule="exact"/>
    </w:pPr>
    <w:rPr>
      <w:rFonts w:ascii="Arial" w:eastAsia="Arial" w:hAnsi="Arial" w:cs="Arial"/>
      <w:sz w:val="17"/>
      <w:szCs w:val="17"/>
    </w:rPr>
  </w:style>
  <w:style w:type="character" w:styleId="CommentReference">
    <w:name w:val="annotation reference"/>
    <w:basedOn w:val="DefaultParagraphFont"/>
    <w:uiPriority w:val="99"/>
    <w:semiHidden/>
    <w:unhideWhenUsed/>
    <w:rsid w:val="00B260E3"/>
    <w:rPr>
      <w:sz w:val="16"/>
      <w:szCs w:val="16"/>
    </w:rPr>
  </w:style>
  <w:style w:type="paragraph" w:styleId="CommentText">
    <w:name w:val="annotation text"/>
    <w:basedOn w:val="Normal"/>
    <w:link w:val="CommentTextChar"/>
    <w:uiPriority w:val="99"/>
    <w:unhideWhenUsed/>
    <w:rsid w:val="00B260E3"/>
    <w:rPr>
      <w:sz w:val="20"/>
    </w:rPr>
  </w:style>
  <w:style w:type="character" w:customStyle="1" w:styleId="CommentTextChar">
    <w:name w:val="Comment Text Char"/>
    <w:basedOn w:val="DefaultParagraphFont"/>
    <w:link w:val="CommentText"/>
    <w:uiPriority w:val="99"/>
    <w:rsid w:val="00B260E3"/>
  </w:style>
  <w:style w:type="paragraph" w:styleId="CommentSubject">
    <w:name w:val="annotation subject"/>
    <w:basedOn w:val="CommentText"/>
    <w:next w:val="CommentText"/>
    <w:link w:val="CommentSubjectChar"/>
    <w:uiPriority w:val="99"/>
    <w:semiHidden/>
    <w:unhideWhenUsed/>
    <w:rsid w:val="00B260E3"/>
    <w:rPr>
      <w:b/>
      <w:bCs/>
    </w:rPr>
  </w:style>
  <w:style w:type="character" w:customStyle="1" w:styleId="CommentSubjectChar">
    <w:name w:val="Comment Subject Char"/>
    <w:basedOn w:val="CommentTextChar"/>
    <w:link w:val="CommentSubject"/>
    <w:uiPriority w:val="99"/>
    <w:semiHidden/>
    <w:rsid w:val="00B260E3"/>
    <w:rPr>
      <w:b/>
      <w:bCs/>
    </w:rPr>
  </w:style>
  <w:style w:type="paragraph" w:customStyle="1" w:styleId="chr-rte-element-p">
    <w:name w:val="chr-rte-element-p"/>
    <w:basedOn w:val="Normal"/>
    <w:rsid w:val="0092068A"/>
    <w:pPr>
      <w:textAlignment w:val="baseline"/>
    </w:pPr>
    <w:rPr>
      <w:szCs w:val="24"/>
    </w:rPr>
  </w:style>
  <w:style w:type="paragraph" w:customStyle="1" w:styleId="Style1">
    <w:name w:val="Style 1"/>
    <w:basedOn w:val="Normal"/>
    <w:rsid w:val="00236847"/>
    <w:pPr>
      <w:widowControl w:val="0"/>
      <w:autoSpaceDE w:val="0"/>
      <w:autoSpaceDN w:val="0"/>
      <w:ind w:right="72"/>
    </w:pPr>
    <w:rPr>
      <w:szCs w:val="24"/>
    </w:rPr>
  </w:style>
  <w:style w:type="paragraph" w:styleId="Revision">
    <w:name w:val="Revision"/>
    <w:hidden/>
    <w:uiPriority w:val="99"/>
    <w:semiHidden/>
    <w:rsid w:val="00CF2524"/>
    <w:rPr>
      <w:sz w:val="24"/>
    </w:rPr>
  </w:style>
  <w:style w:type="character" w:styleId="PlaceholderText">
    <w:name w:val="Placeholder Text"/>
    <w:basedOn w:val="DefaultParagraphFont"/>
    <w:uiPriority w:val="99"/>
    <w:semiHidden/>
    <w:rsid w:val="003F10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27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06025F41EE48A0AA7F5A5334BA7AA2"/>
        <w:category>
          <w:name w:val="General"/>
          <w:gallery w:val="placeholder"/>
        </w:category>
        <w:types>
          <w:type w:val="bbPlcHdr"/>
        </w:types>
        <w:behaviors>
          <w:behavior w:val="content"/>
        </w:behaviors>
        <w:guid w:val="{F9659ABD-C402-44A6-8AC9-26801024946A}"/>
      </w:docPartPr>
      <w:docPartBody>
        <w:p w:rsidR="009870F9" w:rsidRDefault="001634E8" w:rsidP="001634E8">
          <w:pPr>
            <w:pStyle w:val="B706025F41EE48A0AA7F5A5334BA7AA2"/>
          </w:pPr>
          <w:r>
            <w:rPr>
              <w:rStyle w:val="PlaceholderText"/>
              <w:rFonts w:ascii="Century Gothic" w:hAnsi="Century Gothic"/>
            </w:rPr>
            <w:t>[Add the General Statement from the duty statement here</w:t>
          </w:r>
          <w:r w:rsidRPr="00170914">
            <w:rPr>
              <w:rStyle w:val="PlaceholderText"/>
              <w:rFonts w:ascii="Century Gothic" w:hAnsi="Century Gothic"/>
            </w:rPr>
            <w:t>.</w:t>
          </w:r>
          <w:r>
            <w:rPr>
              <w:rStyle w:val="PlaceholderText"/>
              <w:rFonts w:ascii="Century Gothic" w:hAnsi="Century Gothic"/>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C1"/>
    <w:rsid w:val="001634E8"/>
    <w:rsid w:val="002E2896"/>
    <w:rsid w:val="00314A78"/>
    <w:rsid w:val="0042299F"/>
    <w:rsid w:val="0070145B"/>
    <w:rsid w:val="007F5789"/>
    <w:rsid w:val="008A3EC1"/>
    <w:rsid w:val="008D0E91"/>
    <w:rsid w:val="009870F9"/>
    <w:rsid w:val="00B57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34E8"/>
    <w:rPr>
      <w:color w:val="808080"/>
    </w:rPr>
  </w:style>
  <w:style w:type="paragraph" w:customStyle="1" w:styleId="B706025F41EE48A0AA7F5A5334BA7AA2">
    <w:name w:val="B706025F41EE48A0AA7F5A5334BA7AA2"/>
    <w:rsid w:val="001634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DBF1-CB7B-41AA-B734-BA38DBCF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935</Words>
  <Characters>5331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&amp; Game</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lhiebert</dc:creator>
  <cp:lastModifiedBy>Vang, Kevin@Wildlife</cp:lastModifiedBy>
  <cp:revision>12</cp:revision>
  <cp:lastPrinted>2014-06-05T16:22:00Z</cp:lastPrinted>
  <dcterms:created xsi:type="dcterms:W3CDTF">2026-03-12T18:52:00Z</dcterms:created>
  <dcterms:modified xsi:type="dcterms:W3CDTF">2026-03-13T16:29:00Z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Haya.Johnson@Wildlife.ca.gov</vt:lpwstr>
  </property>
  <property fmtid="{D5CDD505-2E9C-101B-9397-08002B2CF9AE}" pid="5" name="MSIP_Label_6e685f86-ed8d-482b-be3a-2b7af73f9b7f_SetDate">
    <vt:lpwstr>2021-09-23T23:26:46.8693436Z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ActionId">
    <vt:lpwstr>f6c98639-a176-4bf3-b52d-cf37ecda1f5d</vt:lpwstr>
  </property>
  <property fmtid="{D5CDD505-2E9C-101B-9397-08002B2CF9AE}" pid="9" name="MSIP_Label_6e685f86-ed8d-482b-be3a-2b7af73f9b7f_Extended_MSFT_Method">
    <vt:lpwstr>Automatic</vt:lpwstr>
  </property>
  <property fmtid="{D5CDD505-2E9C-101B-9397-08002B2CF9AE}" pid="10" name="Sensitivity">
    <vt:lpwstr>General</vt:lpwstr>
  </property>
</Properties>
</file>