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1C1D2CDF" w:rsidR="00BD76BB" w:rsidRPr="00236847" w:rsidRDefault="00AD62C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Ecosystem Conservation Division - Water Branch</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441BBC61" w:rsidR="00BD76BB" w:rsidRPr="00236847" w:rsidRDefault="00AD62C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667E5">
              <w:rPr>
                <w:rFonts w:ascii="Arial" w:hAnsi="Arial" w:cs="Arial"/>
                <w:sz w:val="20"/>
              </w:rPr>
              <w:t>565-038-0756-</w:t>
            </w:r>
            <w:r w:rsidR="00F667E5" w:rsidRPr="00F667E5">
              <w:rPr>
                <w:rFonts w:ascii="Arial" w:hAnsi="Arial" w:cs="Arial"/>
                <w:sz w:val="20"/>
              </w:rPr>
              <w:t>003</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05D89C11" w:rsidR="00BD76BB" w:rsidRPr="00236847" w:rsidRDefault="003928A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State Water Project Permitting Unit – West Sacramento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6B57AAD9" w:rsidR="00BD76BB" w:rsidRPr="00236847" w:rsidRDefault="003928A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Environmental Program Manager </w:t>
            </w:r>
            <w:r w:rsidR="00F667E5">
              <w:rPr>
                <w:rFonts w:ascii="Arial" w:hAnsi="Arial" w:cs="Arial"/>
                <w:sz w:val="20"/>
              </w:rPr>
              <w:t>I</w:t>
            </w:r>
            <w:r>
              <w:rPr>
                <w:rFonts w:ascii="Arial" w:hAnsi="Arial" w:cs="Arial"/>
                <w:sz w:val="20"/>
              </w:rPr>
              <w:t xml:space="preserve"> (Supervisory)</w:t>
            </w:r>
          </w:p>
        </w:tc>
      </w:tr>
      <w:tr w:rsidR="00BD76BB" w:rsidRPr="00236847" w14:paraId="35E83EE2" w14:textId="77777777" w:rsidTr="00F667E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4B5585A3" w:rsidR="00BD76BB" w:rsidRPr="00236847" w:rsidRDefault="002D674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tcPr>
          <w:p w14:paraId="73AB4AD9" w14:textId="77777777" w:rsidR="00BD76BB" w:rsidRPr="00F667E5"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667E5">
              <w:rPr>
                <w:rFonts w:ascii="Arial" w:hAnsi="Arial" w:cs="Arial"/>
                <w:sz w:val="20"/>
              </w:rPr>
              <w:t>CURRENT POSITION NUMBER (Agency-Unit-Class-Serial)</w:t>
            </w:r>
          </w:p>
          <w:p w14:paraId="0D634F5C" w14:textId="4423A35F" w:rsidR="00BD76BB" w:rsidRPr="00F667E5" w:rsidRDefault="003928A5"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667E5">
              <w:rPr>
                <w:rFonts w:ascii="Arial" w:hAnsi="Arial" w:cs="Arial"/>
                <w:sz w:val="20"/>
              </w:rPr>
              <w:t>565-038-0756-</w:t>
            </w:r>
            <w:r w:rsidR="00F667E5" w:rsidRPr="00F667E5">
              <w:rPr>
                <w:rFonts w:ascii="Arial" w:hAnsi="Arial" w:cs="Arial"/>
                <w:sz w:val="20"/>
              </w:rPr>
              <w:t>003</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524968B0" w14:textId="77777777" w:rsidR="00925B85" w:rsidRPr="00236847" w:rsidRDefault="00925B8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D787D1" w14:textId="547641CF" w:rsidR="00BD76BB" w:rsidRDefault="0023684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fontstyle01"/>
                <w:sz w:val="20"/>
                <w:szCs w:val="20"/>
              </w:rPr>
            </w:pPr>
            <w:r w:rsidRPr="00236847">
              <w:rPr>
                <w:rFonts w:ascii="Arial" w:hAnsi="Arial" w:cs="Arial"/>
                <w:sz w:val="20"/>
              </w:rPr>
              <w:t xml:space="preserve">Under the </w:t>
            </w:r>
            <w:r w:rsidR="00F667E5">
              <w:rPr>
                <w:rFonts w:ascii="Arial" w:hAnsi="Arial" w:cs="Arial"/>
                <w:sz w:val="20"/>
              </w:rPr>
              <w:t xml:space="preserve">general direction </w:t>
            </w:r>
            <w:r w:rsidR="00685BDE" w:rsidRPr="00EB169C">
              <w:rPr>
                <w:rStyle w:val="fontstyle01"/>
                <w:sz w:val="20"/>
                <w:szCs w:val="20"/>
              </w:rPr>
              <w:t>of the Water Branch Chief, provide leadership</w:t>
            </w:r>
            <w:r w:rsidR="00685BDE">
              <w:rPr>
                <w:rStyle w:val="fontstyle01"/>
                <w:sz w:val="20"/>
                <w:szCs w:val="20"/>
              </w:rPr>
              <w:t xml:space="preserve"> and</w:t>
            </w:r>
            <w:r w:rsidR="00685BDE" w:rsidRPr="00EB169C">
              <w:rPr>
                <w:rStyle w:val="fontstyle01"/>
                <w:sz w:val="20"/>
                <w:szCs w:val="20"/>
              </w:rPr>
              <w:t xml:space="preserve"> </w:t>
            </w:r>
            <w:r w:rsidR="00685BDE">
              <w:rPr>
                <w:rStyle w:val="fontstyle21"/>
              </w:rPr>
              <w:t xml:space="preserve">exercise a high degree </w:t>
            </w:r>
            <w:r w:rsidR="00685BDE" w:rsidRPr="00D64592">
              <w:rPr>
                <w:rStyle w:val="fontstyle21"/>
              </w:rPr>
              <w:t xml:space="preserve">of initiative and independent judgement </w:t>
            </w:r>
            <w:r w:rsidR="00685BDE" w:rsidRPr="00EB169C">
              <w:rPr>
                <w:rStyle w:val="fontstyle01"/>
                <w:sz w:val="20"/>
                <w:szCs w:val="20"/>
              </w:rPr>
              <w:t>on water policy</w:t>
            </w:r>
            <w:r w:rsidR="003551E6">
              <w:rPr>
                <w:rStyle w:val="fontstyle01"/>
                <w:sz w:val="20"/>
                <w:szCs w:val="20"/>
              </w:rPr>
              <w:t xml:space="preserve"> and scientific</w:t>
            </w:r>
            <w:r w:rsidR="00685BDE" w:rsidRPr="00EB169C">
              <w:rPr>
                <w:rStyle w:val="fontstyle01"/>
                <w:sz w:val="20"/>
                <w:szCs w:val="20"/>
              </w:rPr>
              <w:t xml:space="preserve"> issues in the Central Valley and Delta. </w:t>
            </w:r>
            <w:r w:rsidR="002D674D">
              <w:rPr>
                <w:rStyle w:val="fontstyle01"/>
                <w:sz w:val="20"/>
                <w:szCs w:val="20"/>
              </w:rPr>
              <w:t>S</w:t>
            </w:r>
            <w:r w:rsidR="00685BDE" w:rsidRPr="00EB169C">
              <w:rPr>
                <w:rStyle w:val="fontstyle01"/>
                <w:sz w:val="20"/>
                <w:szCs w:val="20"/>
              </w:rPr>
              <w:t>upervise and direct teams of scientific and engineering staff</w:t>
            </w:r>
            <w:r w:rsidR="00B07DA4">
              <w:rPr>
                <w:rStyle w:val="fontstyle01"/>
                <w:sz w:val="20"/>
                <w:szCs w:val="20"/>
              </w:rPr>
              <w:t xml:space="preserve">. </w:t>
            </w:r>
            <w:r w:rsidR="004F5AAC">
              <w:rPr>
                <w:rStyle w:val="fontstyle01"/>
                <w:sz w:val="20"/>
                <w:szCs w:val="20"/>
              </w:rPr>
              <w:t>C</w:t>
            </w:r>
            <w:r w:rsidR="00685BDE" w:rsidRPr="00EB169C">
              <w:rPr>
                <w:rStyle w:val="fontstyle01"/>
                <w:sz w:val="20"/>
                <w:szCs w:val="20"/>
              </w:rPr>
              <w:t>oordinat</w:t>
            </w:r>
            <w:r w:rsidR="00B07DA4">
              <w:rPr>
                <w:rStyle w:val="fontstyle01"/>
                <w:sz w:val="20"/>
                <w:szCs w:val="20"/>
              </w:rPr>
              <w:t>e</w:t>
            </w:r>
            <w:r w:rsidR="00685BDE" w:rsidRPr="00EB169C">
              <w:rPr>
                <w:rStyle w:val="fontstyle01"/>
                <w:sz w:val="20"/>
                <w:szCs w:val="20"/>
              </w:rPr>
              <w:t xml:space="preserve"> and implement Central Valley and Delta programs focused on conservation, restoration, environmental</w:t>
            </w:r>
            <w:r w:rsidR="00685BDE">
              <w:rPr>
                <w:rStyle w:val="fontstyle01"/>
                <w:sz w:val="20"/>
                <w:szCs w:val="20"/>
              </w:rPr>
              <w:t xml:space="preserve"> </w:t>
            </w:r>
            <w:r w:rsidR="00685BDE" w:rsidRPr="00EB169C">
              <w:rPr>
                <w:rStyle w:val="fontstyle01"/>
                <w:sz w:val="20"/>
                <w:szCs w:val="20"/>
              </w:rPr>
              <w:t>protection</w:t>
            </w:r>
            <w:r w:rsidR="00685BDE">
              <w:rPr>
                <w:rStyle w:val="fontstyle01"/>
                <w:sz w:val="20"/>
                <w:szCs w:val="20"/>
              </w:rPr>
              <w:t>,</w:t>
            </w:r>
            <w:r w:rsidR="00685BDE" w:rsidRPr="00EB169C">
              <w:rPr>
                <w:rStyle w:val="fontstyle01"/>
                <w:sz w:val="20"/>
                <w:szCs w:val="20"/>
              </w:rPr>
              <w:t xml:space="preserve"> and compliance with existing laws and regulations. </w:t>
            </w:r>
            <w:r w:rsidR="004F5AAC">
              <w:rPr>
                <w:rStyle w:val="fontstyle01"/>
                <w:sz w:val="20"/>
                <w:szCs w:val="20"/>
              </w:rPr>
              <w:t>R</w:t>
            </w:r>
            <w:r w:rsidR="00685BDE" w:rsidRPr="007B2DA3">
              <w:rPr>
                <w:rStyle w:val="fontstyle01"/>
                <w:sz w:val="20"/>
                <w:szCs w:val="20"/>
              </w:rPr>
              <w:t xml:space="preserve">egularly coordinates with State and federal agencies, interested parties, </w:t>
            </w:r>
            <w:r w:rsidR="00685BDE">
              <w:rPr>
                <w:rStyle w:val="fontstyle01"/>
                <w:sz w:val="20"/>
                <w:szCs w:val="20"/>
              </w:rPr>
              <w:t>n</w:t>
            </w:r>
            <w:r w:rsidR="00685BDE" w:rsidRPr="007B2DA3">
              <w:rPr>
                <w:rStyle w:val="fontstyle01"/>
                <w:sz w:val="20"/>
                <w:szCs w:val="20"/>
              </w:rPr>
              <w:t>on-</w:t>
            </w:r>
            <w:r w:rsidR="00685BDE">
              <w:rPr>
                <w:rStyle w:val="fontstyle01"/>
                <w:sz w:val="20"/>
                <w:szCs w:val="20"/>
              </w:rPr>
              <w:t>g</w:t>
            </w:r>
            <w:r w:rsidR="00685BDE" w:rsidRPr="007B2DA3">
              <w:rPr>
                <w:rStyle w:val="fontstyle01"/>
                <w:sz w:val="20"/>
                <w:szCs w:val="20"/>
              </w:rPr>
              <w:t xml:space="preserve">overnmental </w:t>
            </w:r>
            <w:r w:rsidR="00685BDE">
              <w:rPr>
                <w:rStyle w:val="fontstyle01"/>
                <w:sz w:val="20"/>
                <w:szCs w:val="20"/>
              </w:rPr>
              <w:t>o</w:t>
            </w:r>
            <w:r w:rsidR="00685BDE" w:rsidRPr="007B2DA3">
              <w:rPr>
                <w:rStyle w:val="fontstyle01"/>
                <w:sz w:val="20"/>
                <w:szCs w:val="20"/>
              </w:rPr>
              <w:t>rganizations, and within C</w:t>
            </w:r>
            <w:r w:rsidR="003B3BB9">
              <w:rPr>
                <w:rStyle w:val="fontstyle01"/>
                <w:sz w:val="20"/>
                <w:szCs w:val="20"/>
              </w:rPr>
              <w:t xml:space="preserve">alifornia </w:t>
            </w:r>
            <w:r w:rsidR="00685BDE" w:rsidRPr="007B2DA3">
              <w:rPr>
                <w:rStyle w:val="fontstyle01"/>
                <w:sz w:val="20"/>
                <w:szCs w:val="20"/>
              </w:rPr>
              <w:t>D</w:t>
            </w:r>
            <w:r w:rsidR="003B3BB9">
              <w:rPr>
                <w:rStyle w:val="fontstyle01"/>
                <w:sz w:val="20"/>
                <w:szCs w:val="20"/>
              </w:rPr>
              <w:t xml:space="preserve">ept. of </w:t>
            </w:r>
            <w:r w:rsidR="00685BDE" w:rsidRPr="007B2DA3">
              <w:rPr>
                <w:rStyle w:val="fontstyle01"/>
                <w:sz w:val="20"/>
                <w:szCs w:val="20"/>
              </w:rPr>
              <w:t>F</w:t>
            </w:r>
            <w:r w:rsidR="003B3BB9">
              <w:rPr>
                <w:rStyle w:val="fontstyle01"/>
                <w:sz w:val="20"/>
                <w:szCs w:val="20"/>
              </w:rPr>
              <w:t xml:space="preserve">ish and </w:t>
            </w:r>
            <w:r w:rsidR="00685BDE" w:rsidRPr="007B2DA3">
              <w:rPr>
                <w:rStyle w:val="fontstyle01"/>
                <w:sz w:val="20"/>
                <w:szCs w:val="20"/>
              </w:rPr>
              <w:t>W</w:t>
            </w:r>
            <w:r w:rsidR="003B3BB9">
              <w:rPr>
                <w:rStyle w:val="fontstyle01"/>
                <w:sz w:val="20"/>
                <w:szCs w:val="20"/>
              </w:rPr>
              <w:t>ildlife</w:t>
            </w:r>
            <w:r w:rsidR="00C678B0">
              <w:rPr>
                <w:rStyle w:val="fontstyle01"/>
                <w:sz w:val="20"/>
                <w:szCs w:val="20"/>
              </w:rPr>
              <w:t xml:space="preserve"> (CDFW)</w:t>
            </w:r>
            <w:r w:rsidR="00685BDE" w:rsidRPr="007B2DA3">
              <w:rPr>
                <w:rStyle w:val="fontstyle01"/>
                <w:sz w:val="20"/>
                <w:szCs w:val="20"/>
              </w:rPr>
              <w:t xml:space="preserve"> (regions, branches, </w:t>
            </w:r>
            <w:r w:rsidR="00685BDE">
              <w:rPr>
                <w:rStyle w:val="fontstyle01"/>
                <w:sz w:val="20"/>
                <w:szCs w:val="20"/>
              </w:rPr>
              <w:t xml:space="preserve">Office of General Counsel, </w:t>
            </w:r>
            <w:r w:rsidR="00685BDE" w:rsidRPr="007B2DA3">
              <w:rPr>
                <w:rStyle w:val="fontstyle01"/>
                <w:sz w:val="20"/>
                <w:szCs w:val="20"/>
              </w:rPr>
              <w:t>and executives)</w:t>
            </w:r>
            <w:r w:rsidR="00685BDE" w:rsidRPr="00EB169C">
              <w:rPr>
                <w:rStyle w:val="fontstyle01"/>
                <w:sz w:val="20"/>
                <w:szCs w:val="20"/>
              </w:rPr>
              <w:t>, to ensure fish and wildlife water needs inform policy and program implementation.</w:t>
            </w:r>
            <w:r w:rsidR="00685BDE" w:rsidRPr="0049504C">
              <w:rPr>
                <w:rStyle w:val="fontstyle21"/>
              </w:rPr>
              <w:t xml:space="preserve"> </w:t>
            </w:r>
            <w:r w:rsidR="00DB04D6">
              <w:rPr>
                <w:rStyle w:val="fontstyle21"/>
              </w:rPr>
              <w:t>D</w:t>
            </w:r>
            <w:r w:rsidR="00685BDE" w:rsidRPr="0049504C">
              <w:rPr>
                <w:rStyle w:val="fontstyle21"/>
              </w:rPr>
              <w:t>emonstrate strong scientific knowledge of ecosystem processes, natural communities, adaptive management, aquatic and</w:t>
            </w:r>
            <w:r w:rsidR="00685BDE" w:rsidRPr="0049504C">
              <w:rPr>
                <w:rFonts w:ascii="Arial" w:hAnsi="Arial" w:cs="Arial"/>
                <w:sz w:val="20"/>
              </w:rPr>
              <w:t xml:space="preserve"> </w:t>
            </w:r>
            <w:r w:rsidR="00685BDE" w:rsidRPr="0049504C">
              <w:rPr>
                <w:rStyle w:val="fontstyle21"/>
              </w:rPr>
              <w:t>terrestrial species</w:t>
            </w:r>
            <w:r w:rsidR="00685BDE">
              <w:rPr>
                <w:rStyle w:val="fontstyle21"/>
              </w:rPr>
              <w:t>,</w:t>
            </w:r>
            <w:r w:rsidR="00685BDE" w:rsidRPr="0049504C">
              <w:rPr>
                <w:rStyle w:val="fontstyle21"/>
              </w:rPr>
              <w:t xml:space="preserve"> and environmental stressors in the</w:t>
            </w:r>
            <w:r w:rsidR="00685BDE">
              <w:rPr>
                <w:rStyle w:val="fontstyle21"/>
              </w:rPr>
              <w:t xml:space="preserve"> Bay-</w:t>
            </w:r>
            <w:r w:rsidR="00685BDE" w:rsidRPr="0049504C">
              <w:rPr>
                <w:rStyle w:val="fontstyle21"/>
              </w:rPr>
              <w:t xml:space="preserve">Delta estuary and its watershed. </w:t>
            </w:r>
            <w:r w:rsidR="00685BDE">
              <w:rPr>
                <w:rStyle w:val="fontstyle01"/>
                <w:sz w:val="20"/>
                <w:szCs w:val="20"/>
              </w:rPr>
              <w:t>Given the high-profile nature of the work, and the high litigation risk, the consequences of error are substantial.</w:t>
            </w:r>
          </w:p>
          <w:p w14:paraId="761BB097" w14:textId="4371B5EF" w:rsidR="00685BDE" w:rsidRPr="00236847" w:rsidRDefault="00685BDE"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8179BC" w14:textId="77777777" w:rsidR="007C71AD" w:rsidRDefault="007C71A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CBE008" w14:textId="77777777" w:rsidR="007C71AD" w:rsidRDefault="007C71A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83EA44" w14:textId="77777777" w:rsidR="007C71AD" w:rsidRDefault="007C71A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115E80E7" w:rsidR="00855A47" w:rsidRPr="00236847" w:rsidRDefault="007C71A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r w:rsidR="00855A47" w:rsidRPr="00236847">
              <w:rPr>
                <w:rFonts w:ascii="Arial" w:hAnsi="Arial" w:cs="Arial"/>
                <w:sz w:val="20"/>
              </w:rPr>
              <w:t>%</w:t>
            </w:r>
          </w:p>
          <w:p w14:paraId="7E97DA05"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278E764"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F0B2738"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664C68"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FE4B31F"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DDFCCDC"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BA67250"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71AE360"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C31974E" w14:textId="77777777" w:rsidR="007C71AD" w:rsidRDefault="007C71AD" w:rsidP="002D735B">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F2C494C"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E1103E"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B2920E"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90A7E9"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34D37E"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p>
          <w:p w14:paraId="57575FA4"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2F9890"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9211DF"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4557036"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738326"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1E45F1"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1E7E35"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E5B470A"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8CE889"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B0F6A7"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p>
          <w:p w14:paraId="36687258"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EE9CE80"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8036A67"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FDEAD1"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73934C"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0575FF"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F1A8DF9"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087808"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3AE1E14"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DD9793" w14:textId="77777777" w:rsidR="007C71AD" w:rsidRDefault="007C71A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p w14:paraId="2F224B3A" w14:textId="77777777" w:rsidR="00C23941" w:rsidRDefault="00C239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5D863A" w14:textId="77777777" w:rsidR="00C23941" w:rsidRDefault="00C239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024D85" w14:textId="77777777" w:rsidR="00C23941" w:rsidRDefault="00C239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3107928" w14:textId="77777777" w:rsidR="00C23941" w:rsidRDefault="00C239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38D0D0" w14:textId="77777777" w:rsidR="00C23941" w:rsidRDefault="00C239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96A989" w14:textId="77777777" w:rsidR="00C23941" w:rsidRDefault="00C239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BAA232B" w:rsidR="00C23941" w:rsidRPr="00236847" w:rsidRDefault="00C23941"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01A6617" w14:textId="40B8D6A6" w:rsidR="00CB749E" w:rsidRDefault="00CB749E" w:rsidP="003240A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fontstyle21"/>
              </w:rPr>
            </w:pPr>
            <w:r>
              <w:rPr>
                <w:rStyle w:val="fontstyle01"/>
                <w:b/>
                <w:bCs/>
                <w:sz w:val="20"/>
                <w:szCs w:val="20"/>
              </w:rPr>
              <w:t xml:space="preserve">Leadership and Supervision. </w:t>
            </w:r>
            <w:r w:rsidRPr="00DC324C">
              <w:rPr>
                <w:rFonts w:ascii="Arial" w:hAnsi="Arial" w:cs="Arial"/>
                <w:sz w:val="20"/>
              </w:rPr>
              <w:t xml:space="preserve">Using comprehensive knowledge of </w:t>
            </w:r>
            <w:r w:rsidR="00764325">
              <w:rPr>
                <w:rFonts w:ascii="Arial" w:hAnsi="Arial" w:cs="Arial"/>
                <w:sz w:val="20"/>
              </w:rPr>
              <w:t>CDFW</w:t>
            </w:r>
            <w:r w:rsidRPr="00DC324C">
              <w:rPr>
                <w:rFonts w:ascii="Arial" w:hAnsi="Arial" w:cs="Arial"/>
                <w:sz w:val="20"/>
              </w:rPr>
              <w:t xml:space="preserve"> policies, applicable environmental laws, and </w:t>
            </w:r>
            <w:r w:rsidR="005D79D3">
              <w:rPr>
                <w:rFonts w:ascii="Arial" w:hAnsi="Arial" w:cs="Arial"/>
                <w:sz w:val="20"/>
              </w:rPr>
              <w:t>fisheries</w:t>
            </w:r>
            <w:r w:rsidRPr="00DC324C">
              <w:rPr>
                <w:rFonts w:ascii="Arial" w:hAnsi="Arial" w:cs="Arial"/>
                <w:sz w:val="20"/>
              </w:rPr>
              <w:t xml:space="preserve"> monitoring principles, </w:t>
            </w:r>
            <w:r w:rsidRPr="0049504C">
              <w:rPr>
                <w:rStyle w:val="fontstyle21"/>
              </w:rPr>
              <w:t xml:space="preserve">provide leadership and supervision to a team of scientists collaboratively </w:t>
            </w:r>
            <w:r>
              <w:rPr>
                <w:rStyle w:val="fontstyle21"/>
              </w:rPr>
              <w:t>implementing</w:t>
            </w:r>
            <w:r w:rsidRPr="0049504C">
              <w:rPr>
                <w:rStyle w:val="fontstyle21"/>
              </w:rPr>
              <w:t xml:space="preserve"> </w:t>
            </w:r>
            <w:r>
              <w:rPr>
                <w:rStyle w:val="fontstyle21"/>
              </w:rPr>
              <w:t>two</w:t>
            </w:r>
            <w:r w:rsidRPr="0049504C">
              <w:rPr>
                <w:rStyle w:val="fontstyle21"/>
              </w:rPr>
              <w:t xml:space="preserve"> incidental take permit</w:t>
            </w:r>
            <w:r>
              <w:rPr>
                <w:rStyle w:val="fontstyle21"/>
              </w:rPr>
              <w:t>s (ITP)</w:t>
            </w:r>
            <w:r w:rsidRPr="0049504C">
              <w:rPr>
                <w:rStyle w:val="fontstyle21"/>
              </w:rPr>
              <w:t xml:space="preserve"> for </w:t>
            </w:r>
            <w:r>
              <w:rPr>
                <w:rStyle w:val="fontstyle21"/>
              </w:rPr>
              <w:t>large water infrastructure projects</w:t>
            </w:r>
            <w:r w:rsidR="003542AC">
              <w:rPr>
                <w:rStyle w:val="fontstyle21"/>
              </w:rPr>
              <w:t xml:space="preserve"> that include both terrestrial and aquatic covered species:</w:t>
            </w:r>
            <w:r>
              <w:rPr>
                <w:rStyle w:val="fontstyle21"/>
              </w:rPr>
              <w:t xml:space="preserve"> long-term operation of the State Water Project and the Delta Conveyance Project</w:t>
            </w:r>
            <w:r w:rsidRPr="0049504C">
              <w:rPr>
                <w:rStyle w:val="fontstyle21"/>
              </w:rPr>
              <w:t xml:space="preserve">. </w:t>
            </w:r>
            <w:r w:rsidR="003F1676">
              <w:rPr>
                <w:rStyle w:val="fontstyle21"/>
              </w:rPr>
              <w:t>M</w:t>
            </w:r>
            <w:r w:rsidRPr="0049504C">
              <w:rPr>
                <w:rStyle w:val="fontstyle21"/>
              </w:rPr>
              <w:t>ust demonstrate strong scientific knowledge of ecosystem processes, natural communities, adaptive management, aquatic and</w:t>
            </w:r>
            <w:r w:rsidRPr="0049504C">
              <w:rPr>
                <w:rFonts w:ascii="Arial" w:hAnsi="Arial" w:cs="Arial"/>
                <w:sz w:val="20"/>
              </w:rPr>
              <w:t xml:space="preserve"> </w:t>
            </w:r>
            <w:r w:rsidRPr="0049504C">
              <w:rPr>
                <w:rStyle w:val="fontstyle21"/>
              </w:rPr>
              <w:t>terrestrial species</w:t>
            </w:r>
            <w:r>
              <w:rPr>
                <w:rStyle w:val="fontstyle21"/>
              </w:rPr>
              <w:t>,</w:t>
            </w:r>
            <w:r w:rsidRPr="0049504C">
              <w:rPr>
                <w:rStyle w:val="fontstyle21"/>
              </w:rPr>
              <w:t xml:space="preserve"> and environmental stressors in the Delta estuary and its watershed. </w:t>
            </w:r>
            <w:r w:rsidR="003F1676">
              <w:rPr>
                <w:rStyle w:val="fontstyle21"/>
              </w:rPr>
              <w:t>R</w:t>
            </w:r>
            <w:r w:rsidRPr="0049504C">
              <w:rPr>
                <w:rStyle w:val="fontstyle21"/>
              </w:rPr>
              <w:t xml:space="preserve">esponsible for managing a </w:t>
            </w:r>
            <w:r>
              <w:rPr>
                <w:rStyle w:val="fontstyle21"/>
              </w:rPr>
              <w:t>substantial</w:t>
            </w:r>
            <w:r w:rsidRPr="0049504C">
              <w:rPr>
                <w:rStyle w:val="fontstyle21"/>
              </w:rPr>
              <w:t xml:space="preserve"> workload that involves </w:t>
            </w:r>
            <w:r>
              <w:rPr>
                <w:rStyle w:val="fontstyle21"/>
              </w:rPr>
              <w:t>C</w:t>
            </w:r>
            <w:r w:rsidRPr="0049504C">
              <w:rPr>
                <w:rStyle w:val="fontstyle21"/>
              </w:rPr>
              <w:t>DFW review of highly complex technical</w:t>
            </w:r>
            <w:r w:rsidRPr="0049504C">
              <w:rPr>
                <w:rFonts w:ascii="Arial" w:hAnsi="Arial" w:cs="Arial"/>
                <w:sz w:val="20"/>
              </w:rPr>
              <w:t xml:space="preserve"> </w:t>
            </w:r>
            <w:r>
              <w:rPr>
                <w:rFonts w:ascii="Arial" w:hAnsi="Arial" w:cs="Arial"/>
                <w:sz w:val="20"/>
              </w:rPr>
              <w:t xml:space="preserve">and regulatory </w:t>
            </w:r>
            <w:r w:rsidRPr="0049504C">
              <w:rPr>
                <w:rStyle w:val="fontstyle21"/>
              </w:rPr>
              <w:t>documents</w:t>
            </w:r>
            <w:r>
              <w:rPr>
                <w:rStyle w:val="fontstyle21"/>
              </w:rPr>
              <w:t xml:space="preserve">. </w:t>
            </w:r>
            <w:r w:rsidR="003F1676">
              <w:rPr>
                <w:rStyle w:val="fontstyle21"/>
              </w:rPr>
              <w:t>H</w:t>
            </w:r>
            <w:r>
              <w:rPr>
                <w:rStyle w:val="fontstyle21"/>
              </w:rPr>
              <w:t xml:space="preserve">old regular one-on-one check-ins with direct reports and unit meetings </w:t>
            </w:r>
            <w:r w:rsidR="005B7112">
              <w:rPr>
                <w:rStyle w:val="fontstyle21"/>
              </w:rPr>
              <w:t>to</w:t>
            </w:r>
            <w:r>
              <w:rPr>
                <w:rStyle w:val="fontstyle21"/>
              </w:rPr>
              <w:t xml:space="preserve"> engage directly with staff in the State Water Project Permitting Unit. </w:t>
            </w:r>
            <w:r w:rsidR="007C0FC1">
              <w:rPr>
                <w:rStyle w:val="fontstyle21"/>
              </w:rPr>
              <w:t>A</w:t>
            </w:r>
            <w:r>
              <w:rPr>
                <w:rStyle w:val="fontstyle21"/>
              </w:rPr>
              <w:t xml:space="preserve">ctively participate in the Senior Management Team and Managers Team within Water Branch alongside supervisory and managerial colleagues. </w:t>
            </w:r>
            <w:r w:rsidR="007C0FC1">
              <w:rPr>
                <w:rStyle w:val="fontstyle21"/>
              </w:rPr>
              <w:t>M</w:t>
            </w:r>
            <w:r>
              <w:rPr>
                <w:rStyle w:val="fontstyle21"/>
              </w:rPr>
              <w:t>anage</w:t>
            </w:r>
            <w:r w:rsidR="00885E63">
              <w:rPr>
                <w:rStyle w:val="fontstyle21"/>
              </w:rPr>
              <w:t>s</w:t>
            </w:r>
            <w:r>
              <w:rPr>
                <w:rStyle w:val="fontstyle21"/>
              </w:rPr>
              <w:t xml:space="preserve"> interagency agreements needed to ensure staff funding for work on the State Water Project and Delta Conveyance Project ITPs.</w:t>
            </w:r>
          </w:p>
          <w:p w14:paraId="7FCB473C" w14:textId="77777777" w:rsidR="00CB749E" w:rsidRDefault="00CB749E" w:rsidP="00CB749E">
            <w:pPr>
              <w:rPr>
                <w:rStyle w:val="fontstyle21"/>
              </w:rPr>
            </w:pPr>
          </w:p>
          <w:p w14:paraId="396AE991" w14:textId="5B15E710" w:rsidR="0012268C" w:rsidRPr="00F74B4F" w:rsidRDefault="0012268C" w:rsidP="0012268C">
            <w:pPr>
              <w:rPr>
                <w:rStyle w:val="fontstyle21"/>
              </w:rPr>
            </w:pPr>
            <w:r w:rsidRPr="00B94F04">
              <w:rPr>
                <w:rStyle w:val="fontstyle21"/>
                <w:b/>
                <w:bCs/>
              </w:rPr>
              <w:t>Permitting Approvals and Amendments.</w:t>
            </w:r>
            <w:r>
              <w:rPr>
                <w:rStyle w:val="fontstyle21"/>
              </w:rPr>
              <w:t xml:space="preserve"> </w:t>
            </w:r>
            <w:r w:rsidR="008E2ADC">
              <w:rPr>
                <w:rStyle w:val="fontstyle21"/>
              </w:rPr>
              <w:t>R</w:t>
            </w:r>
            <w:r w:rsidRPr="0049504C">
              <w:rPr>
                <w:rStyle w:val="fontstyle21"/>
              </w:rPr>
              <w:t xml:space="preserve">esponsible for managing </w:t>
            </w:r>
            <w:r>
              <w:rPr>
                <w:rStyle w:val="fontstyle21"/>
              </w:rPr>
              <w:t>all C</w:t>
            </w:r>
            <w:r w:rsidRPr="0049504C">
              <w:rPr>
                <w:rStyle w:val="fontstyle21"/>
              </w:rPr>
              <w:t xml:space="preserve">DFW </w:t>
            </w:r>
            <w:proofErr w:type="gramStart"/>
            <w:r w:rsidRPr="0049504C">
              <w:rPr>
                <w:rStyle w:val="fontstyle21"/>
              </w:rPr>
              <w:t>review</w:t>
            </w:r>
            <w:proofErr w:type="gramEnd"/>
            <w:r w:rsidRPr="0049504C">
              <w:rPr>
                <w:rStyle w:val="fontstyle21"/>
              </w:rPr>
              <w:t xml:space="preserve"> of highly complex technical</w:t>
            </w:r>
            <w:r w:rsidRPr="0049504C">
              <w:rPr>
                <w:rFonts w:ascii="Arial" w:hAnsi="Arial" w:cs="Arial"/>
                <w:sz w:val="20"/>
              </w:rPr>
              <w:t xml:space="preserve"> </w:t>
            </w:r>
            <w:r w:rsidR="00885E63">
              <w:rPr>
                <w:rFonts w:ascii="Arial" w:hAnsi="Arial" w:cs="Arial"/>
                <w:sz w:val="20"/>
              </w:rPr>
              <w:t xml:space="preserve">and regulatory </w:t>
            </w:r>
            <w:r w:rsidRPr="0049504C">
              <w:rPr>
                <w:rStyle w:val="fontstyle21"/>
              </w:rPr>
              <w:t>documents</w:t>
            </w:r>
            <w:r>
              <w:rPr>
                <w:rStyle w:val="fontstyle21"/>
              </w:rPr>
              <w:t xml:space="preserve"> required for compliance with the Delta Conveyance Project and State Water Project ITPs. Additionally, responsible for managing CDFW work to process all ITP amendment </w:t>
            </w:r>
            <w:r w:rsidR="00875AB5">
              <w:rPr>
                <w:rStyle w:val="fontstyle21"/>
              </w:rPr>
              <w:t>applications and</w:t>
            </w:r>
            <w:r>
              <w:rPr>
                <w:rStyle w:val="fontstyle21"/>
              </w:rPr>
              <w:t xml:space="preserve"> prepare ITP amendments and associated documentation</w:t>
            </w:r>
            <w:r w:rsidRPr="0049504C">
              <w:rPr>
                <w:rStyle w:val="fontstyle21"/>
              </w:rPr>
              <w:t xml:space="preserve">. </w:t>
            </w:r>
            <w:r w:rsidR="008E2ADC">
              <w:rPr>
                <w:rStyle w:val="fontstyle21"/>
              </w:rPr>
              <w:t>A</w:t>
            </w:r>
            <w:r>
              <w:rPr>
                <w:rStyle w:val="fontstyle21"/>
              </w:rPr>
              <w:t>ctively engage</w:t>
            </w:r>
            <w:r w:rsidR="002D735B">
              <w:rPr>
                <w:rStyle w:val="fontstyle21"/>
              </w:rPr>
              <w:t>s</w:t>
            </w:r>
            <w:r>
              <w:rPr>
                <w:rStyle w:val="fontstyle21"/>
              </w:rPr>
              <w:t xml:space="preserve"> in document reviews and preparation as well as </w:t>
            </w:r>
            <w:r w:rsidRPr="0049504C">
              <w:rPr>
                <w:rStyle w:val="fontstyle21"/>
              </w:rPr>
              <w:t>review</w:t>
            </w:r>
            <w:r w:rsidRPr="0049504C">
              <w:rPr>
                <w:rFonts w:ascii="Arial" w:hAnsi="Arial" w:cs="Arial"/>
                <w:sz w:val="20"/>
              </w:rPr>
              <w:t xml:space="preserve"> </w:t>
            </w:r>
            <w:r w:rsidRPr="0049504C">
              <w:rPr>
                <w:rStyle w:val="fontstyle21"/>
              </w:rPr>
              <w:t xml:space="preserve">technical information prepared by </w:t>
            </w:r>
            <w:r>
              <w:rPr>
                <w:rStyle w:val="fontstyle21"/>
              </w:rPr>
              <w:t>CDFW staff</w:t>
            </w:r>
            <w:r w:rsidRPr="0049504C">
              <w:rPr>
                <w:rStyle w:val="fontstyle21"/>
              </w:rPr>
              <w:t xml:space="preserve">, </w:t>
            </w:r>
            <w:r>
              <w:rPr>
                <w:rStyle w:val="fontstyle21"/>
              </w:rPr>
              <w:t xml:space="preserve">engineers and scientists, </w:t>
            </w:r>
            <w:r w:rsidRPr="0049504C">
              <w:rPr>
                <w:rStyle w:val="fontstyle21"/>
              </w:rPr>
              <w:t xml:space="preserve">environmental consultants, and others to ensure </w:t>
            </w:r>
            <w:r w:rsidRPr="0049504C">
              <w:rPr>
                <w:rStyle w:val="fontstyle21"/>
              </w:rPr>
              <w:lastRenderedPageBreak/>
              <w:t xml:space="preserve">technical accuracy and completeness and identify policy concerns. </w:t>
            </w:r>
            <w:r w:rsidR="00121465">
              <w:rPr>
                <w:rStyle w:val="fontstyle21"/>
              </w:rPr>
              <w:t xml:space="preserve">Use project tracking methods and communicate regularly with staff to ensure timelines are </w:t>
            </w:r>
            <w:proofErr w:type="gramStart"/>
            <w:r w:rsidR="00121465">
              <w:rPr>
                <w:rStyle w:val="fontstyle21"/>
              </w:rPr>
              <w:t>met</w:t>
            </w:r>
            <w:proofErr w:type="gramEnd"/>
            <w:r w:rsidR="00121465">
              <w:rPr>
                <w:rStyle w:val="fontstyle21"/>
              </w:rPr>
              <w:t xml:space="preserve"> given that document review and processing deadlines are frequently very short.</w:t>
            </w:r>
          </w:p>
          <w:p w14:paraId="659E6731" w14:textId="77777777" w:rsid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457144A6" w14:textId="770B57F8" w:rsidR="007C71AD" w:rsidRDefault="007C71AD" w:rsidP="007C71AD">
            <w:pPr>
              <w:rPr>
                <w:rStyle w:val="fontstyle21"/>
              </w:rPr>
            </w:pPr>
            <w:r>
              <w:rPr>
                <w:rStyle w:val="fontstyle21"/>
                <w:b/>
                <w:bCs/>
              </w:rPr>
              <w:t xml:space="preserve">Internal and </w:t>
            </w:r>
            <w:r w:rsidRPr="00B94F04">
              <w:rPr>
                <w:rStyle w:val="fontstyle21"/>
                <w:b/>
                <w:bCs/>
              </w:rPr>
              <w:t xml:space="preserve">External </w:t>
            </w:r>
            <w:r>
              <w:rPr>
                <w:rStyle w:val="fontstyle21"/>
                <w:b/>
                <w:bCs/>
              </w:rPr>
              <w:t>Coordination and Collaboration</w:t>
            </w:r>
            <w:r w:rsidRPr="00B94F04">
              <w:rPr>
                <w:rStyle w:val="fontstyle21"/>
                <w:b/>
                <w:bCs/>
              </w:rPr>
              <w:t>.</w:t>
            </w:r>
            <w:r>
              <w:rPr>
                <w:rStyle w:val="fontstyle21"/>
              </w:rPr>
              <w:t xml:space="preserve"> Throughout the process to implement the Delta Conveyance Project and State Water Project ITPs</w:t>
            </w:r>
            <w:r w:rsidR="00C3658F">
              <w:rPr>
                <w:rStyle w:val="fontstyle21"/>
              </w:rPr>
              <w:t>,</w:t>
            </w:r>
            <w:r>
              <w:rPr>
                <w:rStyle w:val="fontstyle21"/>
              </w:rPr>
              <w:t xml:space="preserve"> coordinate closely both internally and externally</w:t>
            </w:r>
            <w:r w:rsidR="00121465">
              <w:rPr>
                <w:rStyle w:val="fontstyle21"/>
              </w:rPr>
              <w:t xml:space="preserve"> to solicit and integrate input regarding requirements for terrestrial and aquatic species included in the ITPs</w:t>
            </w:r>
            <w:r>
              <w:rPr>
                <w:rStyle w:val="fontstyle21"/>
              </w:rPr>
              <w:t xml:space="preserve">. </w:t>
            </w:r>
            <w:r w:rsidR="00815EBB">
              <w:rPr>
                <w:rStyle w:val="fontstyle21"/>
              </w:rPr>
              <w:t>W</w:t>
            </w:r>
            <w:r>
              <w:rPr>
                <w:rStyle w:val="fontstyle21"/>
              </w:rPr>
              <w:t>ork closely with CDFW regions, branches, Office of General Counsel, and executive</w:t>
            </w:r>
            <w:r w:rsidR="00B81D9E">
              <w:rPr>
                <w:rStyle w:val="fontstyle21"/>
              </w:rPr>
              <w:t>,</w:t>
            </w:r>
            <w:r>
              <w:rPr>
                <w:rStyle w:val="fontstyle21"/>
              </w:rPr>
              <w:t xml:space="preserve"> as needed</w:t>
            </w:r>
            <w:r w:rsidR="00B81D9E">
              <w:rPr>
                <w:rStyle w:val="fontstyle21"/>
              </w:rPr>
              <w:t>,</w:t>
            </w:r>
            <w:r>
              <w:rPr>
                <w:rStyle w:val="fontstyle21"/>
              </w:rPr>
              <w:t xml:space="preserve"> to ensure technical accuracy and confirm legal and policy support for decisions made. </w:t>
            </w:r>
            <w:r w:rsidR="00B81D9E">
              <w:rPr>
                <w:rStyle w:val="fontstyle21"/>
              </w:rPr>
              <w:t>R</w:t>
            </w:r>
            <w:r>
              <w:rPr>
                <w:rStyle w:val="fontstyle21"/>
              </w:rPr>
              <w:t>egularly coordinate and communicate with colleagues in the Department of Water Resources regarding implementation of both the Delta Conveyance Project and State Water Project ITP.  In addition to working with the Department of Water Resources</w:t>
            </w:r>
            <w:r w:rsidR="00901AF8">
              <w:rPr>
                <w:rStyle w:val="fontstyle21"/>
              </w:rPr>
              <w:t>,</w:t>
            </w:r>
            <w:r>
              <w:rPr>
                <w:rStyle w:val="fontstyle21"/>
              </w:rPr>
              <w:t xml:space="preserve"> regularly work collaboratively in technical and managerial teams with external parties including state and federal agencies, local agencies, non-governmental organizations, water contractors, and other interested parties.</w:t>
            </w:r>
          </w:p>
          <w:p w14:paraId="256374E4" w14:textId="77777777" w:rsidR="007C71AD" w:rsidRPr="0049504C" w:rsidRDefault="007C71AD" w:rsidP="007C71A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73880779" w14:textId="132577E3" w:rsidR="007C71AD" w:rsidRPr="0049504C" w:rsidRDefault="007C71AD" w:rsidP="007C71A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Cs/>
                <w:sz w:val="20"/>
              </w:rPr>
            </w:pPr>
            <w:r w:rsidRPr="00F32ADE">
              <w:rPr>
                <w:rFonts w:ascii="Arial" w:hAnsi="Arial" w:cs="Arial"/>
                <w:b/>
                <w:bCs/>
                <w:sz w:val="20"/>
              </w:rPr>
              <w:t xml:space="preserve">Delta Smelt </w:t>
            </w:r>
            <w:r>
              <w:rPr>
                <w:rFonts w:ascii="Arial" w:hAnsi="Arial" w:cs="Arial"/>
                <w:b/>
                <w:bCs/>
                <w:sz w:val="20"/>
              </w:rPr>
              <w:t>Supplementation Program</w:t>
            </w:r>
            <w:r w:rsidRPr="00F32ADE">
              <w:rPr>
                <w:rFonts w:ascii="Arial" w:hAnsi="Arial" w:cs="Arial"/>
                <w:b/>
                <w:bCs/>
                <w:sz w:val="20"/>
              </w:rPr>
              <w:t>.</w:t>
            </w:r>
            <w:r>
              <w:rPr>
                <w:rFonts w:ascii="Arial" w:hAnsi="Arial" w:cs="Arial"/>
                <w:sz w:val="20"/>
              </w:rPr>
              <w:t xml:space="preserve"> In collaboration with other Water Branch and Regional staff</w:t>
            </w:r>
            <w:r w:rsidR="00A162C6">
              <w:rPr>
                <w:rFonts w:ascii="Arial" w:hAnsi="Arial" w:cs="Arial"/>
                <w:sz w:val="20"/>
              </w:rPr>
              <w:t>,</w:t>
            </w:r>
            <w:r>
              <w:rPr>
                <w:rFonts w:ascii="Arial" w:hAnsi="Arial" w:cs="Arial"/>
                <w:sz w:val="20"/>
              </w:rPr>
              <w:t xml:space="preserve"> engage in the Delta Smelt Supplementation Program and provide regular updates to Executive as planning proceeds and limitations arise.</w:t>
            </w:r>
            <w:r w:rsidR="007A4A38">
              <w:rPr>
                <w:rFonts w:ascii="Arial" w:hAnsi="Arial" w:cs="Arial"/>
                <w:sz w:val="20"/>
              </w:rPr>
              <w:t xml:space="preserve"> </w:t>
            </w:r>
            <w:r w:rsidR="00A162C6">
              <w:rPr>
                <w:rFonts w:ascii="Arial" w:hAnsi="Arial" w:cs="Arial"/>
                <w:sz w:val="20"/>
              </w:rPr>
              <w:t>P</w:t>
            </w:r>
            <w:r>
              <w:rPr>
                <w:rFonts w:ascii="Arial" w:hAnsi="Arial" w:cs="Arial"/>
                <w:sz w:val="20"/>
              </w:rPr>
              <w:t xml:space="preserve">articipate in the Culture and Supplementation of Smelt (CASS) working groups </w:t>
            </w:r>
            <w:r w:rsidR="00875AB5">
              <w:rPr>
                <w:rFonts w:ascii="Arial" w:hAnsi="Arial" w:cs="Arial"/>
                <w:sz w:val="20"/>
              </w:rPr>
              <w:t>and</w:t>
            </w:r>
            <w:r>
              <w:rPr>
                <w:rFonts w:ascii="Arial" w:hAnsi="Arial" w:cs="Arial"/>
                <w:sz w:val="20"/>
              </w:rPr>
              <w:t xml:space="preserve"> as needed, the steering committee.</w:t>
            </w:r>
          </w:p>
          <w:p w14:paraId="3224B7EB" w14:textId="77777777" w:rsidR="0012268C" w:rsidRPr="00236847" w:rsidRDefault="0012268C"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00632DF9" w14:textId="1F7508E6" w:rsidR="00C23941" w:rsidRDefault="00C23941" w:rsidP="00C23941">
            <w:pPr>
              <w:rPr>
                <w:rStyle w:val="fontstyle01"/>
                <w:sz w:val="20"/>
                <w:szCs w:val="20"/>
              </w:rPr>
            </w:pPr>
            <w:r w:rsidRPr="00721805">
              <w:rPr>
                <w:rFonts w:ascii="Arial" w:hAnsi="Arial" w:cs="Arial"/>
                <w:sz w:val="20"/>
              </w:rPr>
              <w:t>Participate in the response and development of bill analyses. Assist with strategic planning activities in the Water Branch.</w:t>
            </w:r>
          </w:p>
          <w:p w14:paraId="77E75E47" w14:textId="77777777" w:rsidR="00C23941" w:rsidRPr="0049504C" w:rsidRDefault="00C23941" w:rsidP="00C23941">
            <w:pPr>
              <w:rPr>
                <w:rStyle w:val="fontstyle01"/>
                <w:sz w:val="20"/>
                <w:szCs w:val="20"/>
              </w:rPr>
            </w:pPr>
            <w:r w:rsidRPr="0049504C">
              <w:rPr>
                <w:rStyle w:val="fontstyle01"/>
                <w:sz w:val="20"/>
                <w:szCs w:val="20"/>
              </w:rPr>
              <w:t>Maintains professional knowledge in subject areas through training, seminars, workshops and</w:t>
            </w:r>
          </w:p>
          <w:p w14:paraId="0D696B10" w14:textId="77777777" w:rsidR="00875AB5" w:rsidRDefault="00C23941" w:rsidP="00C23941">
            <w:pPr>
              <w:rPr>
                <w:rStyle w:val="fontstyle01"/>
                <w:sz w:val="20"/>
                <w:szCs w:val="20"/>
              </w:rPr>
            </w:pPr>
            <w:r w:rsidRPr="0049504C">
              <w:rPr>
                <w:rStyle w:val="fontstyle01"/>
                <w:sz w:val="20"/>
                <w:szCs w:val="20"/>
              </w:rPr>
              <w:t>professional societies.</w:t>
            </w:r>
          </w:p>
          <w:p w14:paraId="78CF4F16" w14:textId="77777777" w:rsidR="00C23941" w:rsidRPr="0049504C" w:rsidRDefault="00C23941" w:rsidP="00C23941">
            <w:pPr>
              <w:rPr>
                <w:rStyle w:val="fontstyle01"/>
                <w:sz w:val="20"/>
                <w:szCs w:val="20"/>
              </w:rPr>
            </w:pPr>
            <w:r w:rsidRPr="0049504C">
              <w:rPr>
                <w:rStyle w:val="fontstyle01"/>
                <w:sz w:val="20"/>
                <w:szCs w:val="20"/>
              </w:rPr>
              <w:t>Performs fiscal administration duties including but not limited to tracking allotments and expenditures.</w:t>
            </w:r>
          </w:p>
          <w:p w14:paraId="4419FD76" w14:textId="77777777" w:rsidR="00C23941" w:rsidRPr="0049504C" w:rsidRDefault="00C23941" w:rsidP="00C23941">
            <w:pPr>
              <w:rPr>
                <w:rStyle w:val="fontstyle01"/>
                <w:sz w:val="20"/>
                <w:szCs w:val="20"/>
              </w:rPr>
            </w:pPr>
            <w:proofErr w:type="gramStart"/>
            <w:r w:rsidRPr="0049504C">
              <w:rPr>
                <w:rStyle w:val="fontstyle01"/>
                <w:sz w:val="20"/>
                <w:szCs w:val="20"/>
              </w:rPr>
              <w:t>Approves</w:t>
            </w:r>
            <w:proofErr w:type="gramEnd"/>
            <w:r w:rsidRPr="0049504C">
              <w:rPr>
                <w:rStyle w:val="fontstyle01"/>
                <w:sz w:val="20"/>
                <w:szCs w:val="20"/>
              </w:rPr>
              <w:t xml:space="preserve"> travel claims, sign time sheets, and approve purchases. Prepare bill </w:t>
            </w:r>
            <w:proofErr w:type="gramStart"/>
            <w:r w:rsidRPr="0049504C">
              <w:rPr>
                <w:rStyle w:val="fontstyle01"/>
                <w:sz w:val="20"/>
                <w:szCs w:val="20"/>
              </w:rPr>
              <w:t>analyses</w:t>
            </w:r>
            <w:proofErr w:type="gramEnd"/>
            <w:r w:rsidRPr="0049504C">
              <w:rPr>
                <w:rStyle w:val="fontstyle01"/>
                <w:sz w:val="20"/>
                <w:szCs w:val="20"/>
              </w:rPr>
              <w:t>, budget</w:t>
            </w:r>
          </w:p>
          <w:p w14:paraId="341D79F3" w14:textId="77777777" w:rsidR="00C23941" w:rsidRPr="0049504C" w:rsidRDefault="00C23941" w:rsidP="00C23941">
            <w:pPr>
              <w:rPr>
                <w:rStyle w:val="fontstyle01"/>
                <w:sz w:val="20"/>
                <w:szCs w:val="20"/>
              </w:rPr>
            </w:pPr>
            <w:r w:rsidRPr="0049504C">
              <w:rPr>
                <w:rStyle w:val="fontstyle01"/>
                <w:sz w:val="20"/>
                <w:szCs w:val="20"/>
              </w:rPr>
              <w:t>change concept papers and budget change proposals. Participates in the Water Branch Senior</w:t>
            </w:r>
          </w:p>
          <w:p w14:paraId="69DC3033" w14:textId="77777777" w:rsidR="00C23941" w:rsidRPr="0049504C" w:rsidRDefault="00C23941" w:rsidP="00C23941">
            <w:pPr>
              <w:rPr>
                <w:rStyle w:val="fontstyle01"/>
                <w:sz w:val="20"/>
                <w:szCs w:val="20"/>
              </w:rPr>
            </w:pPr>
            <w:r w:rsidRPr="0049504C">
              <w:rPr>
                <w:rStyle w:val="fontstyle01"/>
                <w:sz w:val="20"/>
                <w:szCs w:val="20"/>
              </w:rPr>
              <w:t>Management Team.</w:t>
            </w:r>
          </w:p>
          <w:p w14:paraId="441E4007" w14:textId="6EF27C7B" w:rsidR="002927E9" w:rsidRDefault="002927E9" w:rsidP="002927E9">
            <w:pPr>
              <w:pStyle w:val="CommentText"/>
              <w:rPr>
                <w:rFonts w:ascii="Arial" w:hAnsi="Arial" w:cs="Arial"/>
                <w:b/>
                <w:color w:val="FF0000"/>
              </w:rPr>
            </w:pPr>
          </w:p>
          <w:p w14:paraId="223A7A14" w14:textId="77777777" w:rsidR="003F5C00" w:rsidRPr="00236847" w:rsidRDefault="003F5C00" w:rsidP="00236847">
            <w:pPr>
              <w:pStyle w:val="Default"/>
              <w:rPr>
                <w:sz w:val="20"/>
                <w:szCs w:val="20"/>
              </w:rPr>
            </w:pPr>
          </w:p>
          <w:p w14:paraId="386A1826" w14:textId="596D3421" w:rsidR="00FD5F97" w:rsidRPr="00236847" w:rsidRDefault="00FD5F97" w:rsidP="00236847">
            <w:pPr>
              <w:pStyle w:val="chr-rte-element-p"/>
              <w:rPr>
                <w:rFonts w:ascii="Arial" w:hAnsi="Arial" w:cs="Arial"/>
                <w:color w:val="000000" w:themeColor="text1"/>
                <w:sz w:val="20"/>
                <w:szCs w:val="20"/>
              </w:rPr>
            </w:pPr>
            <w:r w:rsidRPr="00236847">
              <w:rPr>
                <w:rFonts w:ascii="Arial" w:hAnsi="Arial" w:cs="Arial"/>
                <w:b/>
                <w:sz w:val="20"/>
                <w:szCs w:val="20"/>
              </w:rPr>
              <w:t xml:space="preserve">Special Personal Characteristics: </w:t>
            </w:r>
            <w:r w:rsidR="008D5C8B">
              <w:rPr>
                <w:rFonts w:ascii="Arial" w:hAnsi="Arial" w:cs="Arial"/>
                <w:color w:val="000000"/>
                <w:sz w:val="20"/>
                <w:szCs w:val="20"/>
              </w:rPr>
              <w:t>Demonstrate ability</w:t>
            </w:r>
            <w:r w:rsidR="008D5C8B" w:rsidRPr="00A56914">
              <w:rPr>
                <w:rFonts w:ascii="Arial" w:hAnsi="Arial" w:cs="Arial"/>
                <w:color w:val="000000"/>
                <w:sz w:val="20"/>
                <w:szCs w:val="20"/>
              </w:rPr>
              <w:t xml:space="preserve"> to</w:t>
            </w:r>
            <w:r w:rsidR="008D5C8B">
              <w:rPr>
                <w:rFonts w:ascii="Arial" w:hAnsi="Arial" w:cs="Arial"/>
                <w:color w:val="000000"/>
                <w:sz w:val="20"/>
                <w:szCs w:val="20"/>
              </w:rPr>
              <w:t>:</w:t>
            </w:r>
            <w:r w:rsidR="008D5C8B" w:rsidRPr="00A56914">
              <w:rPr>
                <w:rFonts w:ascii="Arial" w:hAnsi="Arial" w:cs="Arial"/>
                <w:color w:val="000000"/>
                <w:sz w:val="20"/>
                <w:szCs w:val="20"/>
              </w:rPr>
              <w:t xml:space="preserve"> </w:t>
            </w:r>
            <w:r w:rsidR="008D5C8B">
              <w:rPr>
                <w:rFonts w:ascii="Arial" w:hAnsi="Arial" w:cs="Arial"/>
                <w:color w:val="000000"/>
                <w:sz w:val="20"/>
                <w:szCs w:val="20"/>
              </w:rPr>
              <w:t>work and lead others with a high degree of initiative;</w:t>
            </w:r>
            <w:r w:rsidR="008D5C8B" w:rsidRPr="00A56914">
              <w:rPr>
                <w:rFonts w:ascii="Arial" w:hAnsi="Arial" w:cs="Arial"/>
                <w:color w:val="000000"/>
                <w:sz w:val="20"/>
                <w:szCs w:val="20"/>
              </w:rPr>
              <w:t xml:space="preserve"> </w:t>
            </w:r>
            <w:r w:rsidR="008D5C8B" w:rsidRPr="00781BA8">
              <w:rPr>
                <w:rFonts w:ascii="Arial" w:hAnsi="Arial" w:cs="Arial"/>
                <w:sz w:val="20"/>
                <w:szCs w:val="22"/>
              </w:rPr>
              <w:t xml:space="preserve">make sound </w:t>
            </w:r>
            <w:r w:rsidR="008D5C8B">
              <w:rPr>
                <w:rFonts w:ascii="Arial" w:hAnsi="Arial" w:cs="Arial"/>
                <w:sz w:val="20"/>
                <w:szCs w:val="22"/>
              </w:rPr>
              <w:t>recommendations</w:t>
            </w:r>
            <w:r w:rsidR="008D5C8B" w:rsidRPr="00781BA8">
              <w:rPr>
                <w:rFonts w:ascii="Arial" w:hAnsi="Arial" w:cs="Arial"/>
                <w:sz w:val="20"/>
                <w:szCs w:val="22"/>
              </w:rPr>
              <w:t xml:space="preserve"> based on policies, guidance, and regulations</w:t>
            </w:r>
            <w:r w:rsidR="008D5C8B">
              <w:rPr>
                <w:rFonts w:ascii="Arial" w:hAnsi="Arial" w:cs="Arial"/>
                <w:sz w:val="20"/>
                <w:szCs w:val="22"/>
              </w:rPr>
              <w:t>;</w:t>
            </w:r>
            <w:r w:rsidR="008D5C8B">
              <w:rPr>
                <w:sz w:val="20"/>
                <w:szCs w:val="22"/>
              </w:rPr>
              <w:t xml:space="preserve"> </w:t>
            </w:r>
            <w:r w:rsidR="008D5C8B" w:rsidRPr="00A56914">
              <w:rPr>
                <w:rFonts w:ascii="Arial" w:hAnsi="Arial" w:cs="Arial"/>
                <w:color w:val="000000"/>
                <w:sz w:val="20"/>
                <w:szCs w:val="20"/>
              </w:rPr>
              <w:t>maintain a positive attitude and consistent quality of work during times when workload is heavy;</w:t>
            </w:r>
            <w:r w:rsidR="008D5C8B">
              <w:rPr>
                <w:rFonts w:ascii="Arial" w:hAnsi="Arial" w:cs="Arial"/>
                <w:color w:val="000000"/>
                <w:sz w:val="20"/>
                <w:szCs w:val="20"/>
              </w:rPr>
              <w:t xml:space="preserve"> communicate clearly both verbally and in writing</w:t>
            </w:r>
            <w:r w:rsidR="008D5C8B">
              <w:rPr>
                <w:rFonts w:ascii="Arial" w:hAnsi="Arial" w:cs="Arial"/>
                <w:bCs/>
                <w:sz w:val="20"/>
                <w:szCs w:val="20"/>
              </w:rPr>
              <w:t xml:space="preserve">; </w:t>
            </w:r>
            <w:r w:rsidR="008D5C8B">
              <w:rPr>
                <w:rFonts w:ascii="Arial" w:hAnsi="Arial" w:cs="Arial"/>
                <w:color w:val="000000"/>
                <w:sz w:val="20"/>
                <w:szCs w:val="20"/>
              </w:rPr>
              <w:t>work</w:t>
            </w:r>
            <w:r w:rsidR="008D5C8B" w:rsidRPr="00A56914">
              <w:rPr>
                <w:rFonts w:ascii="Arial" w:hAnsi="Arial" w:cs="Arial"/>
                <w:color w:val="000000"/>
                <w:sz w:val="20"/>
                <w:szCs w:val="20"/>
              </w:rPr>
              <w:t xml:space="preserve"> independently</w:t>
            </w:r>
            <w:r w:rsidR="008D5C8B">
              <w:rPr>
                <w:rFonts w:ascii="Arial" w:hAnsi="Arial" w:cs="Arial"/>
                <w:color w:val="000000"/>
                <w:sz w:val="20"/>
                <w:szCs w:val="20"/>
              </w:rPr>
              <w:t xml:space="preserve">, with open-mindedness, flexibility, and tact; develop and maintain productive relationships while working in contentious settings; organize workload and manage time effectively; lead discussions with CDFW staff and other professionals; and </w:t>
            </w:r>
            <w:r w:rsidR="008D5C8B" w:rsidRPr="00A56914">
              <w:rPr>
                <w:rFonts w:ascii="Arial" w:hAnsi="Arial" w:cs="Arial"/>
                <w:color w:val="000000"/>
                <w:sz w:val="20"/>
                <w:szCs w:val="20"/>
              </w:rPr>
              <w:t>maintain professional demeanor at all time</w:t>
            </w:r>
            <w:r w:rsidR="008D5C8B">
              <w:rPr>
                <w:rFonts w:ascii="Arial" w:hAnsi="Arial" w:cs="Arial"/>
                <w:color w:val="000000"/>
                <w:sz w:val="20"/>
                <w:szCs w:val="20"/>
              </w:rPr>
              <w:t>s.</w:t>
            </w:r>
          </w:p>
          <w:p w14:paraId="592D3D33" w14:textId="77777777" w:rsidR="00FD5F97" w:rsidRPr="00236847" w:rsidRDefault="00FD5F97" w:rsidP="00236847">
            <w:pPr>
              <w:pStyle w:val="chr-rte-element-p"/>
              <w:rPr>
                <w:rFonts w:ascii="Arial" w:hAnsi="Arial" w:cs="Arial"/>
                <w:sz w:val="20"/>
                <w:szCs w:val="20"/>
              </w:rPr>
            </w:pPr>
          </w:p>
          <w:p w14:paraId="6AC2E7D3" w14:textId="209C973C" w:rsidR="00FD5F97" w:rsidRDefault="00FD5F97" w:rsidP="00236847">
            <w:pPr>
              <w:pStyle w:val="Default"/>
              <w:rPr>
                <w:sz w:val="20"/>
                <w:szCs w:val="20"/>
              </w:rPr>
            </w:pPr>
            <w:r w:rsidRPr="00236847">
              <w:rPr>
                <w:b/>
                <w:sz w:val="20"/>
                <w:szCs w:val="20"/>
              </w:rPr>
              <w:t>Interpersonal Skills</w:t>
            </w:r>
            <w:r w:rsidRPr="00236847">
              <w:rPr>
                <w:sz w:val="20"/>
                <w:szCs w:val="20"/>
              </w:rPr>
              <w:t xml:space="preserve">: </w:t>
            </w:r>
            <w:r w:rsidR="00174D14">
              <w:rPr>
                <w:sz w:val="20"/>
                <w:szCs w:val="20"/>
              </w:rPr>
              <w:t xml:space="preserve">Demonstrate ability to: </w:t>
            </w:r>
            <w:r w:rsidR="00174D14">
              <w:rPr>
                <w:sz w:val="20"/>
                <w:szCs w:val="22"/>
              </w:rPr>
              <w:t>be a p</w:t>
            </w:r>
            <w:r w:rsidR="00174D14" w:rsidRPr="00781BA8">
              <w:rPr>
                <w:sz w:val="20"/>
                <w:szCs w:val="22"/>
              </w:rPr>
              <w:t>ositive and creative problem</w:t>
            </w:r>
            <w:r w:rsidR="00174D14">
              <w:rPr>
                <w:sz w:val="20"/>
                <w:szCs w:val="22"/>
              </w:rPr>
              <w:t>-</w:t>
            </w:r>
            <w:r w:rsidR="00174D14" w:rsidRPr="00781BA8">
              <w:rPr>
                <w:sz w:val="20"/>
                <w:szCs w:val="22"/>
              </w:rPr>
              <w:t>solver</w:t>
            </w:r>
            <w:r w:rsidR="00174D14">
              <w:rPr>
                <w:sz w:val="20"/>
                <w:szCs w:val="22"/>
              </w:rPr>
              <w:t>,</w:t>
            </w:r>
            <w:r w:rsidR="00174D14" w:rsidRPr="00781BA8">
              <w:rPr>
                <w:sz w:val="20"/>
                <w:szCs w:val="22"/>
              </w:rPr>
              <w:t xml:space="preserve"> willing to seek mutually agreeable solutions</w:t>
            </w:r>
            <w:r w:rsidR="00174D14">
              <w:rPr>
                <w:sz w:val="20"/>
                <w:szCs w:val="22"/>
              </w:rPr>
              <w:t xml:space="preserve"> </w:t>
            </w:r>
            <w:r w:rsidR="00174D14" w:rsidRPr="00781BA8">
              <w:rPr>
                <w:sz w:val="20"/>
                <w:szCs w:val="22"/>
              </w:rPr>
              <w:t>even in difficult situations</w:t>
            </w:r>
            <w:r w:rsidR="00174D14">
              <w:rPr>
                <w:sz w:val="20"/>
                <w:szCs w:val="22"/>
              </w:rPr>
              <w:t>;</w:t>
            </w:r>
            <w:r w:rsidR="00174D14">
              <w:rPr>
                <w:sz w:val="20"/>
                <w:szCs w:val="20"/>
              </w:rPr>
              <w:t xml:space="preserve"> work</w:t>
            </w:r>
            <w:r w:rsidR="00174D14" w:rsidRPr="008A0AF1">
              <w:rPr>
                <w:sz w:val="20"/>
                <w:szCs w:val="20"/>
              </w:rPr>
              <w:t xml:space="preserve"> both independently and as part of a team; follow direction from superiors; work cooperatively with other CDFW program staff, and federal, </w:t>
            </w:r>
            <w:r w:rsidR="00174D14">
              <w:rPr>
                <w:sz w:val="20"/>
                <w:szCs w:val="20"/>
              </w:rPr>
              <w:t>s</w:t>
            </w:r>
            <w:r w:rsidR="00174D14" w:rsidRPr="008A0AF1">
              <w:rPr>
                <w:sz w:val="20"/>
                <w:szCs w:val="20"/>
              </w:rPr>
              <w:t xml:space="preserve">tate, and non-governmental organization partners; </w:t>
            </w:r>
            <w:r w:rsidR="00174D14">
              <w:rPr>
                <w:sz w:val="20"/>
                <w:szCs w:val="20"/>
              </w:rPr>
              <w:t xml:space="preserve">communicate effectively, politely, tactfully, and firmly as necessary; demonstrate excellent listening skills and effective negotiation skills; and facilitate and resolve conflicts at lowest possible level. </w:t>
            </w:r>
            <w:r w:rsidR="00174D14" w:rsidRPr="008A0AF1">
              <w:rPr>
                <w:sz w:val="20"/>
                <w:szCs w:val="20"/>
              </w:rPr>
              <w:t>Strong interpersonal skills are highly desirable.</w:t>
            </w:r>
          </w:p>
          <w:p w14:paraId="5F6BF578" w14:textId="77777777" w:rsidR="006C4866" w:rsidRPr="00236847" w:rsidRDefault="006C4866" w:rsidP="00236847">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746DA82A" w14:textId="2DD94CB8" w:rsidR="006C4866" w:rsidRDefault="006C4866" w:rsidP="006C2164">
            <w:pPr>
              <w:pStyle w:val="Default"/>
              <w:rPr>
                <w:sz w:val="20"/>
                <w:szCs w:val="20"/>
              </w:rPr>
            </w:pPr>
          </w:p>
          <w:p w14:paraId="299791AC" w14:textId="4B4B8655" w:rsidR="00A13065" w:rsidRPr="00236847" w:rsidRDefault="00875AB5" w:rsidP="00875AB5">
            <w:pPr>
              <w:pStyle w:val="Default"/>
              <w:rPr>
                <w:sz w:val="20"/>
              </w:rPr>
            </w:pPr>
            <w:r w:rsidRPr="00875AB5">
              <w:rPr>
                <w:sz w:val="20"/>
                <w:szCs w:val="20"/>
              </w:rPr>
              <w:t xml:space="preserve">This position is primarily an office position. Applicants should have the ability to sit at and use a computer and keyboard several hours a day, usually sitting but may involve walking or standing for brief periods of time. Regularly drive to and from meetings, hearings, internal and external </w:t>
            </w:r>
            <w:proofErr w:type="gramStart"/>
            <w:r w:rsidRPr="00875AB5">
              <w:rPr>
                <w:sz w:val="20"/>
                <w:szCs w:val="20"/>
              </w:rPr>
              <w:t>trainings</w:t>
            </w:r>
            <w:proofErr w:type="gramEnd"/>
            <w:r w:rsidRPr="00875AB5">
              <w:rPr>
                <w:sz w:val="20"/>
                <w:szCs w:val="20"/>
              </w:rPr>
              <w:t>, and site visits, typically within 3 hours from the office; some overnight travel (no more than 5%), and work with staff remotely statewide to complete assignments.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B525" w14:textId="77777777" w:rsidR="001007B6" w:rsidRDefault="001007B6" w:rsidP="00BD0D5A">
      <w:r>
        <w:separator/>
      </w:r>
    </w:p>
  </w:endnote>
  <w:endnote w:type="continuationSeparator" w:id="0">
    <w:p w14:paraId="10186FF9" w14:textId="77777777" w:rsidR="001007B6" w:rsidRDefault="001007B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C89B" w14:textId="77777777" w:rsidR="001007B6" w:rsidRDefault="001007B6" w:rsidP="00BD0D5A">
      <w:r>
        <w:separator/>
      </w:r>
    </w:p>
  </w:footnote>
  <w:footnote w:type="continuationSeparator" w:id="0">
    <w:p w14:paraId="0C14E457" w14:textId="77777777" w:rsidR="001007B6" w:rsidRDefault="001007B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A911C39"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C35FEB">
      <w:rPr>
        <w:rFonts w:ascii="Arial" w:hAnsi="Arial"/>
        <w:sz w:val="18"/>
        <w:szCs w:val="18"/>
      </w:rPr>
      <w:t>7/18/22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2E127A2"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3928A5">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6F5E"/>
    <w:rsid w:val="000707CF"/>
    <w:rsid w:val="00090831"/>
    <w:rsid w:val="000A35C2"/>
    <w:rsid w:val="000C490F"/>
    <w:rsid w:val="000F345B"/>
    <w:rsid w:val="001007B6"/>
    <w:rsid w:val="00121465"/>
    <w:rsid w:val="0012268C"/>
    <w:rsid w:val="001374FD"/>
    <w:rsid w:val="001556FA"/>
    <w:rsid w:val="00165BB7"/>
    <w:rsid w:val="001674C8"/>
    <w:rsid w:val="00174D14"/>
    <w:rsid w:val="001A1D7D"/>
    <w:rsid w:val="001B2213"/>
    <w:rsid w:val="001B59FE"/>
    <w:rsid w:val="001B7E77"/>
    <w:rsid w:val="001D08AE"/>
    <w:rsid w:val="001D3B5E"/>
    <w:rsid w:val="001E177B"/>
    <w:rsid w:val="001E212A"/>
    <w:rsid w:val="001E34EB"/>
    <w:rsid w:val="001E4EF2"/>
    <w:rsid w:val="001F00D4"/>
    <w:rsid w:val="001F197D"/>
    <w:rsid w:val="0022123E"/>
    <w:rsid w:val="00231CD8"/>
    <w:rsid w:val="00236847"/>
    <w:rsid w:val="002461AA"/>
    <w:rsid w:val="002525A7"/>
    <w:rsid w:val="002608D2"/>
    <w:rsid w:val="00264D3A"/>
    <w:rsid w:val="002815A7"/>
    <w:rsid w:val="002927E9"/>
    <w:rsid w:val="0029616B"/>
    <w:rsid w:val="002A2DE3"/>
    <w:rsid w:val="002D674D"/>
    <w:rsid w:val="002D6C69"/>
    <w:rsid w:val="002D735B"/>
    <w:rsid w:val="002F495B"/>
    <w:rsid w:val="00300C93"/>
    <w:rsid w:val="00314947"/>
    <w:rsid w:val="003240A9"/>
    <w:rsid w:val="00324AC2"/>
    <w:rsid w:val="003327A1"/>
    <w:rsid w:val="00335AED"/>
    <w:rsid w:val="003428EA"/>
    <w:rsid w:val="003542AC"/>
    <w:rsid w:val="00354C72"/>
    <w:rsid w:val="003551E6"/>
    <w:rsid w:val="00381E8D"/>
    <w:rsid w:val="003928A5"/>
    <w:rsid w:val="003A3EF8"/>
    <w:rsid w:val="003A7563"/>
    <w:rsid w:val="003B0A4C"/>
    <w:rsid w:val="003B3BB9"/>
    <w:rsid w:val="003B64C8"/>
    <w:rsid w:val="003E3A26"/>
    <w:rsid w:val="003F1676"/>
    <w:rsid w:val="003F5C00"/>
    <w:rsid w:val="00400434"/>
    <w:rsid w:val="00407CC6"/>
    <w:rsid w:val="00415F3A"/>
    <w:rsid w:val="0043007A"/>
    <w:rsid w:val="0043017E"/>
    <w:rsid w:val="004714BF"/>
    <w:rsid w:val="00481957"/>
    <w:rsid w:val="00496151"/>
    <w:rsid w:val="004C6041"/>
    <w:rsid w:val="004E1803"/>
    <w:rsid w:val="004F00DE"/>
    <w:rsid w:val="004F2964"/>
    <w:rsid w:val="004F5AAC"/>
    <w:rsid w:val="004F681D"/>
    <w:rsid w:val="00512222"/>
    <w:rsid w:val="0052774A"/>
    <w:rsid w:val="00541320"/>
    <w:rsid w:val="0054738C"/>
    <w:rsid w:val="005503C2"/>
    <w:rsid w:val="00550916"/>
    <w:rsid w:val="00553C99"/>
    <w:rsid w:val="00554DB1"/>
    <w:rsid w:val="00566A12"/>
    <w:rsid w:val="00567D66"/>
    <w:rsid w:val="0057235A"/>
    <w:rsid w:val="005A1426"/>
    <w:rsid w:val="005A1F50"/>
    <w:rsid w:val="005B4BBE"/>
    <w:rsid w:val="005B7112"/>
    <w:rsid w:val="005C68E8"/>
    <w:rsid w:val="005D6352"/>
    <w:rsid w:val="005D79D3"/>
    <w:rsid w:val="005F5652"/>
    <w:rsid w:val="00605D67"/>
    <w:rsid w:val="006146D5"/>
    <w:rsid w:val="0065115B"/>
    <w:rsid w:val="00666E03"/>
    <w:rsid w:val="00685BDE"/>
    <w:rsid w:val="0069441F"/>
    <w:rsid w:val="006A004A"/>
    <w:rsid w:val="006A5912"/>
    <w:rsid w:val="006B5534"/>
    <w:rsid w:val="006B5796"/>
    <w:rsid w:val="006C2164"/>
    <w:rsid w:val="006C4866"/>
    <w:rsid w:val="006D7FEF"/>
    <w:rsid w:val="006E1D18"/>
    <w:rsid w:val="006E31E8"/>
    <w:rsid w:val="006F1A1A"/>
    <w:rsid w:val="006F21C5"/>
    <w:rsid w:val="0071222B"/>
    <w:rsid w:val="00721556"/>
    <w:rsid w:val="00732928"/>
    <w:rsid w:val="0075565A"/>
    <w:rsid w:val="00764325"/>
    <w:rsid w:val="007740E9"/>
    <w:rsid w:val="007A4A38"/>
    <w:rsid w:val="007A57E3"/>
    <w:rsid w:val="007C0FC1"/>
    <w:rsid w:val="007C5C6B"/>
    <w:rsid w:val="007C71AD"/>
    <w:rsid w:val="007D7DF7"/>
    <w:rsid w:val="008041E8"/>
    <w:rsid w:val="00815EBB"/>
    <w:rsid w:val="008163AF"/>
    <w:rsid w:val="00844152"/>
    <w:rsid w:val="00855A47"/>
    <w:rsid w:val="00875AB5"/>
    <w:rsid w:val="00875F43"/>
    <w:rsid w:val="00885E63"/>
    <w:rsid w:val="008C3A6A"/>
    <w:rsid w:val="008D5C8B"/>
    <w:rsid w:val="008E2ADC"/>
    <w:rsid w:val="00901AF8"/>
    <w:rsid w:val="00912C9C"/>
    <w:rsid w:val="0092068A"/>
    <w:rsid w:val="00924821"/>
    <w:rsid w:val="00925B85"/>
    <w:rsid w:val="0092773B"/>
    <w:rsid w:val="00927D3B"/>
    <w:rsid w:val="00942271"/>
    <w:rsid w:val="009475DD"/>
    <w:rsid w:val="00967855"/>
    <w:rsid w:val="00967CFD"/>
    <w:rsid w:val="00974086"/>
    <w:rsid w:val="00985615"/>
    <w:rsid w:val="009860D7"/>
    <w:rsid w:val="0099327F"/>
    <w:rsid w:val="009A2382"/>
    <w:rsid w:val="009C4A6A"/>
    <w:rsid w:val="009C63C8"/>
    <w:rsid w:val="009D1748"/>
    <w:rsid w:val="00A13065"/>
    <w:rsid w:val="00A1583A"/>
    <w:rsid w:val="00A162C6"/>
    <w:rsid w:val="00A23754"/>
    <w:rsid w:val="00A254B0"/>
    <w:rsid w:val="00A26B86"/>
    <w:rsid w:val="00A322B5"/>
    <w:rsid w:val="00A36B11"/>
    <w:rsid w:val="00A57DA0"/>
    <w:rsid w:val="00A67B2A"/>
    <w:rsid w:val="00A75A22"/>
    <w:rsid w:val="00A9238F"/>
    <w:rsid w:val="00AB10C3"/>
    <w:rsid w:val="00AD5880"/>
    <w:rsid w:val="00AD62C2"/>
    <w:rsid w:val="00AE6F4C"/>
    <w:rsid w:val="00AF4D18"/>
    <w:rsid w:val="00AF5633"/>
    <w:rsid w:val="00B0058F"/>
    <w:rsid w:val="00B06328"/>
    <w:rsid w:val="00B07DA4"/>
    <w:rsid w:val="00B1190D"/>
    <w:rsid w:val="00B21FF9"/>
    <w:rsid w:val="00B260E3"/>
    <w:rsid w:val="00B32313"/>
    <w:rsid w:val="00B57310"/>
    <w:rsid w:val="00B64340"/>
    <w:rsid w:val="00B673C2"/>
    <w:rsid w:val="00B72DA2"/>
    <w:rsid w:val="00B81D9E"/>
    <w:rsid w:val="00BA11DD"/>
    <w:rsid w:val="00BA539A"/>
    <w:rsid w:val="00BB6DA4"/>
    <w:rsid w:val="00BC1D76"/>
    <w:rsid w:val="00BC47F7"/>
    <w:rsid w:val="00BD0D5A"/>
    <w:rsid w:val="00BD17DF"/>
    <w:rsid w:val="00BD76BB"/>
    <w:rsid w:val="00BE20E8"/>
    <w:rsid w:val="00C03C55"/>
    <w:rsid w:val="00C22380"/>
    <w:rsid w:val="00C23941"/>
    <w:rsid w:val="00C25B20"/>
    <w:rsid w:val="00C34101"/>
    <w:rsid w:val="00C35FEB"/>
    <w:rsid w:val="00C3658F"/>
    <w:rsid w:val="00C47E28"/>
    <w:rsid w:val="00C50D5F"/>
    <w:rsid w:val="00C51F0B"/>
    <w:rsid w:val="00C54D16"/>
    <w:rsid w:val="00C678B0"/>
    <w:rsid w:val="00C72F52"/>
    <w:rsid w:val="00C84AF7"/>
    <w:rsid w:val="00C91732"/>
    <w:rsid w:val="00C93DE2"/>
    <w:rsid w:val="00C97A9D"/>
    <w:rsid w:val="00C97E96"/>
    <w:rsid w:val="00CA357B"/>
    <w:rsid w:val="00CA4208"/>
    <w:rsid w:val="00CA7813"/>
    <w:rsid w:val="00CB0808"/>
    <w:rsid w:val="00CB749E"/>
    <w:rsid w:val="00CD144B"/>
    <w:rsid w:val="00CF551D"/>
    <w:rsid w:val="00D32F08"/>
    <w:rsid w:val="00D555CF"/>
    <w:rsid w:val="00D603BF"/>
    <w:rsid w:val="00D618FC"/>
    <w:rsid w:val="00D619F2"/>
    <w:rsid w:val="00D657FB"/>
    <w:rsid w:val="00D7588C"/>
    <w:rsid w:val="00D80D3D"/>
    <w:rsid w:val="00D910F4"/>
    <w:rsid w:val="00DA0ACD"/>
    <w:rsid w:val="00DB04D6"/>
    <w:rsid w:val="00DB3C78"/>
    <w:rsid w:val="00DD2096"/>
    <w:rsid w:val="00DE6DDC"/>
    <w:rsid w:val="00DE7530"/>
    <w:rsid w:val="00DF13F7"/>
    <w:rsid w:val="00DF60E1"/>
    <w:rsid w:val="00E14CC3"/>
    <w:rsid w:val="00E16DB7"/>
    <w:rsid w:val="00E3120F"/>
    <w:rsid w:val="00E46B3E"/>
    <w:rsid w:val="00E527BB"/>
    <w:rsid w:val="00E61AC8"/>
    <w:rsid w:val="00E72EA4"/>
    <w:rsid w:val="00E75263"/>
    <w:rsid w:val="00E81AA3"/>
    <w:rsid w:val="00EB2B2B"/>
    <w:rsid w:val="00EB2F56"/>
    <w:rsid w:val="00EB3434"/>
    <w:rsid w:val="00ED13CA"/>
    <w:rsid w:val="00EE137B"/>
    <w:rsid w:val="00EF10A0"/>
    <w:rsid w:val="00F272A8"/>
    <w:rsid w:val="00F36CBC"/>
    <w:rsid w:val="00F667E5"/>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fontstyle01">
    <w:name w:val="fontstyle01"/>
    <w:basedOn w:val="DefaultParagraphFont"/>
    <w:rsid w:val="00685BDE"/>
    <w:rPr>
      <w:rFonts w:ascii="Arial" w:hAnsi="Arial" w:cs="Arial" w:hint="default"/>
      <w:b w:val="0"/>
      <w:bCs w:val="0"/>
      <w:i w:val="0"/>
      <w:iCs w:val="0"/>
      <w:color w:val="000000"/>
      <w:sz w:val="18"/>
      <w:szCs w:val="18"/>
    </w:rPr>
  </w:style>
  <w:style w:type="character" w:customStyle="1" w:styleId="fontstyle21">
    <w:name w:val="fontstyle21"/>
    <w:basedOn w:val="DefaultParagraphFont"/>
    <w:rsid w:val="00685BDE"/>
    <w:rPr>
      <w:rFonts w:ascii="Arial" w:hAnsi="Arial" w:cs="Arial" w:hint="default"/>
      <w:b w:val="0"/>
      <w:bCs w:val="0"/>
      <w:i w:val="0"/>
      <w:iCs w:val="0"/>
      <w:color w:val="000000"/>
      <w:sz w:val="20"/>
      <w:szCs w:val="20"/>
    </w:rPr>
  </w:style>
  <w:style w:type="paragraph" w:styleId="Revision">
    <w:name w:val="Revision"/>
    <w:hidden/>
    <w:uiPriority w:val="99"/>
    <w:semiHidden/>
    <w:rsid w:val="002D67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3</cp:revision>
  <cp:lastPrinted>2014-06-05T16:22:00Z</cp:lastPrinted>
  <dcterms:created xsi:type="dcterms:W3CDTF">2026-04-21T21:08:00Z</dcterms:created>
  <dcterms:modified xsi:type="dcterms:W3CDTF">2026-04-21T21:10:00Z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