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32AC0A2C"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449F42DC" w:rsidR="00CD0D6A" w:rsidRPr="002E1CA3" w:rsidRDefault="00897C62"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424C9923" w:rsidR="00A06728" w:rsidRPr="002E1CA3" w:rsidRDefault="00897C62" w:rsidP="007E7AE7">
            <w:pPr>
              <w:jc w:val="both"/>
              <w:rPr>
                <w:sz w:val="24"/>
                <w:szCs w:val="24"/>
              </w:rPr>
            </w:pPr>
            <w:r>
              <w:rPr>
                <w:sz w:val="24"/>
                <w:szCs w:val="24"/>
              </w:rPr>
              <w:t>CENTRAL CALIFORNIA WOMEN’S FACILITY</w:t>
            </w:r>
          </w:p>
        </w:tc>
        <w:tc>
          <w:tcPr>
            <w:tcW w:w="4325" w:type="dxa"/>
            <w:gridSpan w:val="6"/>
            <w:tcBorders>
              <w:top w:val="nil"/>
              <w:bottom w:val="single" w:sz="4" w:space="0" w:color="auto"/>
            </w:tcBorders>
            <w:vAlign w:val="center"/>
          </w:tcPr>
          <w:p w14:paraId="7DB4BC1F" w14:textId="579E20E6" w:rsidR="00A06728" w:rsidRPr="00167A73" w:rsidRDefault="00897C62" w:rsidP="007E7AE7">
            <w:pPr>
              <w:jc w:val="both"/>
            </w:pPr>
            <w:r>
              <w:t>381</w:t>
            </w:r>
            <w:r w:rsidRPr="00167A73">
              <w:t>-</w:t>
            </w:r>
            <w:r>
              <w:t>223/100-1155</w:t>
            </w:r>
            <w:r w:rsidRPr="00167A73">
              <w:t>-XXX</w:t>
            </w:r>
          </w:p>
        </w:tc>
        <w:tc>
          <w:tcPr>
            <w:tcW w:w="1078" w:type="dxa"/>
            <w:tcBorders>
              <w:top w:val="nil"/>
              <w:bottom w:val="single" w:sz="4" w:space="0" w:color="auto"/>
            </w:tcBorders>
            <w:vAlign w:val="center"/>
          </w:tcPr>
          <w:p w14:paraId="19A1FD9B" w14:textId="77777777" w:rsidR="00A06728" w:rsidRPr="00167A73" w:rsidRDefault="00A06728" w:rsidP="007E7AE7">
            <w:pPr>
              <w:jc w:val="both"/>
            </w:pP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66821D02" w14:textId="77777777" w:rsidR="00897C62" w:rsidRDefault="00897C62" w:rsidP="00897C62">
            <w:r>
              <w:t>OPERATIONS</w:t>
            </w:r>
          </w:p>
          <w:p w14:paraId="32D51289" w14:textId="289FB7BC" w:rsidR="004120A7" w:rsidRPr="00167A73" w:rsidRDefault="00897C62" w:rsidP="00897C62">
            <w:pPr>
              <w:jc w:val="both"/>
            </w:pPr>
            <w:r>
              <w:t>MAINLINE/RECEPTION CENTER RECORDS</w:t>
            </w:r>
          </w:p>
        </w:tc>
        <w:tc>
          <w:tcPr>
            <w:tcW w:w="5403" w:type="dxa"/>
            <w:gridSpan w:val="7"/>
            <w:tcBorders>
              <w:top w:val="nil"/>
              <w:bottom w:val="single" w:sz="4" w:space="0" w:color="auto"/>
            </w:tcBorders>
            <w:vAlign w:val="center"/>
          </w:tcPr>
          <w:p w14:paraId="3334E89D" w14:textId="4B91024E" w:rsidR="004120A7" w:rsidRPr="00167A73" w:rsidRDefault="00897C62" w:rsidP="007E7AE7">
            <w:pPr>
              <w:jc w:val="both"/>
            </w:pPr>
            <w:r>
              <w:t>CASE RECORDS TECHNICIAN</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3FC6568F" w:rsidR="004120A7" w:rsidRPr="00167A73" w:rsidRDefault="00897C62" w:rsidP="007E7AE7">
            <w:pPr>
              <w:jc w:val="both"/>
            </w:pPr>
            <w:r>
              <w:t>CASE RECORDS TECHNICIAN</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5169140C" w:rsidR="004120A7" w:rsidRPr="00167A73" w:rsidRDefault="004120A7" w:rsidP="007E7AE7">
            <w:pPr>
              <w:spacing w:before="40" w:after="40"/>
              <w:jc w:val="both"/>
            </w:pPr>
          </w:p>
        </w:tc>
        <w:tc>
          <w:tcPr>
            <w:tcW w:w="1351" w:type="dxa"/>
            <w:tcBorders>
              <w:top w:val="nil"/>
              <w:bottom w:val="single" w:sz="4" w:space="0" w:color="auto"/>
            </w:tcBorders>
            <w:vAlign w:val="center"/>
          </w:tcPr>
          <w:p w14:paraId="0FBC4DC7" w14:textId="78F57AD1" w:rsidR="004120A7" w:rsidRPr="00167A73" w:rsidRDefault="00897C62" w:rsidP="007E7AE7">
            <w:pPr>
              <w:jc w:val="both"/>
            </w:pPr>
            <w:r>
              <w:t>R04</w:t>
            </w:r>
          </w:p>
        </w:tc>
        <w:tc>
          <w:tcPr>
            <w:tcW w:w="1352" w:type="dxa"/>
            <w:gridSpan w:val="3"/>
            <w:tcBorders>
              <w:top w:val="nil"/>
              <w:bottom w:val="single" w:sz="4" w:space="0" w:color="auto"/>
            </w:tcBorders>
            <w:vAlign w:val="center"/>
          </w:tcPr>
          <w:p w14:paraId="46007ED8" w14:textId="7C758AA6" w:rsidR="004120A7" w:rsidRPr="00167A73" w:rsidRDefault="00897C62" w:rsidP="007E7AE7">
            <w:pPr>
              <w:jc w:val="both"/>
            </w:pPr>
            <w:r>
              <w:t>2</w:t>
            </w:r>
          </w:p>
        </w:tc>
        <w:tc>
          <w:tcPr>
            <w:tcW w:w="1349" w:type="dxa"/>
            <w:gridSpan w:val="2"/>
            <w:tcBorders>
              <w:top w:val="nil"/>
              <w:bottom w:val="single" w:sz="4" w:space="0" w:color="auto"/>
            </w:tcBorders>
            <w:vAlign w:val="center"/>
          </w:tcPr>
          <w:p w14:paraId="1C0EFD1D" w14:textId="5147C53A"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897C62">
              <w:rPr>
                <w:sz w:val="16"/>
                <w:szCs w:val="16"/>
              </w:rPr>
              <w:fldChar w:fldCharType="begin">
                <w:ffData>
                  <w:name w:val="Check2"/>
                  <w:enabled/>
                  <w:calcOnExit w:val="0"/>
                  <w:checkBox>
                    <w:sizeAuto/>
                    <w:default w:val="1"/>
                  </w:checkBox>
                </w:ffData>
              </w:fldChar>
            </w:r>
            <w:bookmarkStart w:id="1" w:name="Check2"/>
            <w:r w:rsidR="00897C62">
              <w:rPr>
                <w:sz w:val="16"/>
                <w:szCs w:val="16"/>
              </w:rPr>
              <w:instrText xml:space="preserve"> FORMCHECKBOX </w:instrText>
            </w:r>
            <w:r w:rsidR="00897C62">
              <w:rPr>
                <w:sz w:val="16"/>
                <w:szCs w:val="16"/>
              </w:rPr>
            </w:r>
            <w:r w:rsidR="00897C62">
              <w:rPr>
                <w:sz w:val="16"/>
                <w:szCs w:val="16"/>
              </w:rPr>
              <w:fldChar w:fldCharType="separate"/>
            </w:r>
            <w:r w:rsidR="00897C62">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3FCBEBC0" w:rsidR="004120A7" w:rsidRPr="00167A73" w:rsidRDefault="00897C62" w:rsidP="007E7AE7">
            <w:pPr>
              <w:jc w:val="both"/>
            </w:pPr>
            <w:r>
              <w:t>MAINLINE/RECEPTION CENTER RECORDS</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4C194760" w:rsidR="004120A7" w:rsidRPr="00167A73" w:rsidRDefault="004120A7" w:rsidP="007E7AE7">
            <w:pPr>
              <w:jc w:val="both"/>
            </w:pP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0C85970C" w:rsidR="004120A7" w:rsidRPr="002E1CA3" w:rsidRDefault="004120A7" w:rsidP="00954A05">
            <w:pPr>
              <w:jc w:val="both"/>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F667B8" w:rsidRDefault="00632FF7" w:rsidP="007E7AE7">
            <w:pPr>
              <w:jc w:val="both"/>
              <w:rPr>
                <w:rFonts w:cs="Arial"/>
                <w:b/>
                <w:bCs/>
                <w:sz w:val="20"/>
              </w:rPr>
            </w:pPr>
            <w:r w:rsidRPr="00F667B8">
              <w:rPr>
                <w:rFonts w:cs="Arial"/>
                <w:b/>
                <w:bCs/>
                <w:sz w:val="20"/>
              </w:rPr>
              <w:t>Mission</w:t>
            </w:r>
          </w:p>
          <w:p w14:paraId="2A250794" w14:textId="77777777" w:rsidR="00EE7815" w:rsidRDefault="00EE7815" w:rsidP="007E7AE7">
            <w:pPr>
              <w:jc w:val="both"/>
              <w:rPr>
                <w:rFonts w:cs="Arial"/>
                <w:sz w:val="20"/>
              </w:rPr>
            </w:pPr>
            <w:r w:rsidRPr="00EE7815">
              <w:rPr>
                <w:rFonts w:cs="Arial"/>
                <w:sz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Default="00EE7815" w:rsidP="007E7AE7">
            <w:pPr>
              <w:jc w:val="both"/>
              <w:rPr>
                <w:rFonts w:cs="Arial"/>
                <w:b/>
                <w:bCs/>
                <w:sz w:val="20"/>
              </w:rPr>
            </w:pPr>
          </w:p>
          <w:p w14:paraId="702E02FD" w14:textId="69A08D95" w:rsidR="00632FF7" w:rsidRPr="00F667B8" w:rsidRDefault="00632FF7" w:rsidP="007E7AE7">
            <w:pPr>
              <w:jc w:val="both"/>
              <w:rPr>
                <w:rFonts w:cs="Arial"/>
                <w:b/>
                <w:bCs/>
                <w:sz w:val="20"/>
              </w:rPr>
            </w:pPr>
            <w:r w:rsidRPr="00F667B8">
              <w:rPr>
                <w:rFonts w:cs="Arial"/>
                <w:b/>
                <w:bCs/>
                <w:sz w:val="20"/>
              </w:rPr>
              <w:t>Vision</w:t>
            </w:r>
          </w:p>
          <w:p w14:paraId="4CCCB356" w14:textId="6DAE24DC" w:rsidR="0006712E" w:rsidRPr="002E1CA3" w:rsidRDefault="00F667B8" w:rsidP="007E7AE7">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F26AB8">
        <w:trPr>
          <w:jc w:val="center"/>
        </w:trPr>
        <w:tc>
          <w:tcPr>
            <w:tcW w:w="10808" w:type="dxa"/>
            <w:gridSpan w:val="10"/>
            <w:tcBorders>
              <w:bottom w:val="single" w:sz="4" w:space="0" w:color="auto"/>
            </w:tcBorders>
            <w:shd w:val="clear" w:color="auto" w:fill="D9D9D9" w:themeFill="background1" w:themeFillShade="D9"/>
          </w:tcPr>
          <w:p w14:paraId="42AA0505" w14:textId="3291D27A" w:rsidR="004120A7" w:rsidRPr="002E1CA3" w:rsidRDefault="004120A7" w:rsidP="007E7AE7">
            <w:pPr>
              <w:jc w:val="both"/>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F26AB8">
        <w:trPr>
          <w:trHeight w:val="962"/>
          <w:jc w:val="center"/>
        </w:trPr>
        <w:tc>
          <w:tcPr>
            <w:tcW w:w="10808" w:type="dxa"/>
            <w:gridSpan w:val="10"/>
            <w:tcBorders>
              <w:top w:val="nil"/>
              <w:bottom w:val="single" w:sz="4" w:space="0" w:color="auto"/>
            </w:tcBorders>
          </w:tcPr>
          <w:p w14:paraId="7738F519" w14:textId="77777777" w:rsidR="00FA71EC" w:rsidRPr="00FA71EC" w:rsidRDefault="00FA71EC" w:rsidP="00FA71EC">
            <w:pPr>
              <w:pStyle w:val="Default"/>
              <w:rPr>
                <w:sz w:val="20"/>
                <w:szCs w:val="20"/>
              </w:rPr>
            </w:pPr>
            <w:r w:rsidRPr="00FA71EC">
              <w:rPr>
                <w:sz w:val="20"/>
                <w:szCs w:val="20"/>
              </w:rPr>
              <w:t xml:space="preserve">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 </w:t>
            </w:r>
          </w:p>
          <w:p w14:paraId="203301B3" w14:textId="77777777" w:rsidR="00FA71EC" w:rsidRPr="00FA71EC" w:rsidRDefault="00FA71EC" w:rsidP="00FA71EC">
            <w:pPr>
              <w:pStyle w:val="Default"/>
              <w:rPr>
                <w:sz w:val="20"/>
                <w:szCs w:val="20"/>
              </w:rPr>
            </w:pPr>
          </w:p>
          <w:p w14:paraId="0D153408" w14:textId="5C33E489" w:rsidR="007B2B75" w:rsidRPr="00770E38" w:rsidRDefault="00FA71EC" w:rsidP="00FA71EC">
            <w:pPr>
              <w:pStyle w:val="Default"/>
              <w:rPr>
                <w:sz w:val="20"/>
                <w:szCs w:val="20"/>
              </w:rPr>
            </w:pPr>
            <w:r w:rsidRPr="00FA71EC">
              <w:rPr>
                <w:sz w:val="20"/>
                <w:szCs w:val="20"/>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w:t>
            </w:r>
            <w:r>
              <w:rPr>
                <w:sz w:val="23"/>
                <w:szCs w:val="23"/>
              </w:rPr>
              <w:t xml:space="preserve"> </w:t>
            </w: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49662C52" w:rsidR="00E50F94" w:rsidRPr="002E1CA3" w:rsidRDefault="0091514E" w:rsidP="00897C62">
            <w:pPr>
              <w:jc w:val="both"/>
              <w:rPr>
                <w:sz w:val="20"/>
                <w:szCs w:val="20"/>
              </w:rPr>
            </w:pPr>
            <w:r>
              <w:rPr>
                <w:sz w:val="20"/>
                <w:szCs w:val="20"/>
              </w:rPr>
              <w:t xml:space="preserve">General statement highlighting the Division’s </w:t>
            </w:r>
            <w:r w:rsidR="00E50F94">
              <w:rPr>
                <w:sz w:val="20"/>
                <w:szCs w:val="20"/>
              </w:rPr>
              <w:t>role and responsibilities.</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t>GENERAL STATEMENT</w:t>
            </w:r>
          </w:p>
        </w:tc>
      </w:tr>
      <w:tr w:rsidR="002E1CA3" w:rsidRPr="002E1CA3" w14:paraId="5CB118F8" w14:textId="77777777" w:rsidTr="00F26AB8">
        <w:trPr>
          <w:jc w:val="center"/>
        </w:trPr>
        <w:tc>
          <w:tcPr>
            <w:tcW w:w="10808" w:type="dxa"/>
            <w:gridSpan w:val="10"/>
            <w:tcBorders>
              <w:top w:val="nil"/>
              <w:bottom w:val="single" w:sz="4" w:space="0" w:color="auto"/>
            </w:tcBorders>
          </w:tcPr>
          <w:p w14:paraId="54FF2EBE" w14:textId="4A4D6B8E" w:rsidR="00DA1762" w:rsidRPr="00897C62" w:rsidRDefault="00897C62" w:rsidP="007E7AE7">
            <w:pPr>
              <w:jc w:val="both"/>
              <w:rPr>
                <w:sz w:val="20"/>
                <w:szCs w:val="20"/>
              </w:rPr>
            </w:pPr>
            <w:r w:rsidRPr="00897C62">
              <w:rPr>
                <w:rFonts w:eastAsia="Times New Roman" w:cstheme="minorHAnsi"/>
                <w:sz w:val="20"/>
                <w:szCs w:val="20"/>
              </w:rPr>
              <w:t xml:space="preserve">Under the close supervision of the Supervising Case Records Technician (SCRT), the CRT performs varied duties of complexity and difficulty, relating to processing, maintaining and controlling incarcerated individual and parolee records.  Act as a departmental liaison on Case Records related issues, involving detailed, sensitive, and extensive interaction with State, City, County, private sector, law enforcement and other agencies.  Duties involve intake, transfer, parole, and discharge processes and </w:t>
            </w:r>
            <w:proofErr w:type="gramStart"/>
            <w:r w:rsidRPr="00897C62">
              <w:rPr>
                <w:rFonts w:eastAsia="Times New Roman" w:cstheme="minorHAnsi"/>
                <w:sz w:val="20"/>
                <w:szCs w:val="20"/>
              </w:rPr>
              <w:t>are in compliance with</w:t>
            </w:r>
            <w:proofErr w:type="gramEnd"/>
            <w:r w:rsidRPr="00897C62">
              <w:rPr>
                <w:rFonts w:eastAsia="Times New Roman" w:cstheme="minorHAnsi"/>
                <w:sz w:val="20"/>
                <w:szCs w:val="20"/>
              </w:rPr>
              <w:t xml:space="preserve"> State laws, rules, regulations and departmental policies meeting statutory requirements.</w:t>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2D56DB">
        <w:trPr>
          <w:trHeight w:val="1008"/>
          <w:jc w:val="center"/>
        </w:trPr>
        <w:tc>
          <w:tcPr>
            <w:tcW w:w="1437" w:type="dxa"/>
            <w:tcBorders>
              <w:top w:val="single" w:sz="4" w:space="0" w:color="auto"/>
              <w:left w:val="single" w:sz="4" w:space="0" w:color="auto"/>
              <w:bottom w:val="nil"/>
              <w:right w:val="single" w:sz="4" w:space="0" w:color="auto"/>
            </w:tcBorders>
          </w:tcPr>
          <w:p w14:paraId="0F4D11D6" w14:textId="77777777" w:rsidR="00401674" w:rsidRDefault="00AF2183" w:rsidP="00D6066F">
            <w:pPr>
              <w:jc w:val="center"/>
              <w:rPr>
                <w:rFonts w:cstheme="minorHAnsi"/>
                <w:sz w:val="20"/>
                <w:szCs w:val="20"/>
              </w:rPr>
            </w:pPr>
            <w:r>
              <w:rPr>
                <w:rFonts w:cstheme="minorHAnsi"/>
                <w:sz w:val="20"/>
                <w:szCs w:val="20"/>
              </w:rPr>
              <w:lastRenderedPageBreak/>
              <w:t>35</w:t>
            </w:r>
            <w:r w:rsidR="00CD0D6A" w:rsidRPr="00D6066F">
              <w:rPr>
                <w:rFonts w:cstheme="minorHAnsi"/>
                <w:sz w:val="20"/>
                <w:szCs w:val="20"/>
              </w:rPr>
              <w:t>%</w:t>
            </w:r>
          </w:p>
          <w:p w14:paraId="384438E7" w14:textId="77777777" w:rsidR="00897C62" w:rsidRDefault="00897C62" w:rsidP="00D6066F">
            <w:pPr>
              <w:jc w:val="center"/>
              <w:rPr>
                <w:rFonts w:cstheme="minorHAnsi"/>
                <w:sz w:val="20"/>
                <w:szCs w:val="20"/>
              </w:rPr>
            </w:pPr>
          </w:p>
          <w:p w14:paraId="5A6FF1D8" w14:textId="77777777" w:rsidR="00897C62" w:rsidRDefault="00897C62" w:rsidP="00D6066F">
            <w:pPr>
              <w:jc w:val="center"/>
              <w:rPr>
                <w:rFonts w:cstheme="minorHAnsi"/>
                <w:sz w:val="20"/>
                <w:szCs w:val="20"/>
              </w:rPr>
            </w:pPr>
          </w:p>
          <w:p w14:paraId="2A02B2B4" w14:textId="77777777" w:rsidR="00897C62" w:rsidRDefault="00897C62" w:rsidP="00D6066F">
            <w:pPr>
              <w:jc w:val="center"/>
              <w:rPr>
                <w:rFonts w:cstheme="minorHAnsi"/>
                <w:sz w:val="20"/>
                <w:szCs w:val="20"/>
              </w:rPr>
            </w:pPr>
          </w:p>
          <w:p w14:paraId="28A67AC6" w14:textId="77777777" w:rsidR="00897C62" w:rsidRDefault="00897C62" w:rsidP="00D6066F">
            <w:pPr>
              <w:jc w:val="center"/>
              <w:rPr>
                <w:rFonts w:cstheme="minorHAnsi"/>
                <w:sz w:val="20"/>
                <w:szCs w:val="20"/>
              </w:rPr>
            </w:pPr>
          </w:p>
          <w:p w14:paraId="1D73C82B" w14:textId="77777777" w:rsidR="00897C62" w:rsidRDefault="00897C62" w:rsidP="00D6066F">
            <w:pPr>
              <w:jc w:val="center"/>
              <w:rPr>
                <w:rFonts w:cstheme="minorHAnsi"/>
                <w:sz w:val="20"/>
                <w:szCs w:val="20"/>
              </w:rPr>
            </w:pPr>
          </w:p>
          <w:p w14:paraId="1F93B5E6" w14:textId="77777777" w:rsidR="00897C62" w:rsidRDefault="00897C62" w:rsidP="00D6066F">
            <w:pPr>
              <w:jc w:val="center"/>
              <w:rPr>
                <w:rFonts w:cstheme="minorHAnsi"/>
                <w:sz w:val="20"/>
                <w:szCs w:val="20"/>
              </w:rPr>
            </w:pPr>
          </w:p>
          <w:p w14:paraId="5DAE4644" w14:textId="77777777" w:rsidR="00897C62" w:rsidRDefault="00897C62" w:rsidP="00D6066F">
            <w:pPr>
              <w:jc w:val="center"/>
              <w:rPr>
                <w:rFonts w:cstheme="minorHAnsi"/>
                <w:sz w:val="20"/>
                <w:szCs w:val="20"/>
              </w:rPr>
            </w:pPr>
          </w:p>
          <w:p w14:paraId="539B5A4C" w14:textId="77777777" w:rsidR="00897C62" w:rsidRDefault="00897C62" w:rsidP="00D6066F">
            <w:pPr>
              <w:jc w:val="center"/>
              <w:rPr>
                <w:rFonts w:cstheme="minorHAnsi"/>
                <w:sz w:val="20"/>
                <w:szCs w:val="20"/>
              </w:rPr>
            </w:pPr>
          </w:p>
          <w:p w14:paraId="0B0F38CE" w14:textId="77777777" w:rsidR="00897C62" w:rsidRDefault="00897C62" w:rsidP="00D6066F">
            <w:pPr>
              <w:jc w:val="center"/>
              <w:rPr>
                <w:rFonts w:cstheme="minorHAnsi"/>
                <w:sz w:val="20"/>
                <w:szCs w:val="20"/>
              </w:rPr>
            </w:pPr>
          </w:p>
          <w:p w14:paraId="2692FD56" w14:textId="77777777" w:rsidR="00897C62" w:rsidRDefault="00897C62" w:rsidP="00D6066F">
            <w:pPr>
              <w:jc w:val="center"/>
              <w:rPr>
                <w:rFonts w:cstheme="minorHAnsi"/>
                <w:sz w:val="20"/>
                <w:szCs w:val="20"/>
              </w:rPr>
            </w:pPr>
          </w:p>
          <w:p w14:paraId="6B8BE470" w14:textId="2539FB83" w:rsidR="00897C62" w:rsidRPr="00D6066F" w:rsidRDefault="00897C62" w:rsidP="00D6066F">
            <w:pPr>
              <w:jc w:val="center"/>
              <w:rPr>
                <w:rFonts w:cstheme="minorHAnsi"/>
                <w:sz w:val="20"/>
                <w:szCs w:val="20"/>
              </w:rPr>
            </w:pPr>
            <w:r>
              <w:rPr>
                <w:rFonts w:cstheme="minorHAnsi"/>
                <w:sz w:val="20"/>
                <w:szCs w:val="20"/>
              </w:rPr>
              <w:t>35%</w:t>
            </w:r>
          </w:p>
        </w:tc>
        <w:tc>
          <w:tcPr>
            <w:tcW w:w="9371" w:type="dxa"/>
            <w:gridSpan w:val="9"/>
            <w:tcBorders>
              <w:top w:val="single" w:sz="4" w:space="0" w:color="auto"/>
              <w:left w:val="single" w:sz="4" w:space="0" w:color="auto"/>
              <w:bottom w:val="nil"/>
              <w:right w:val="single" w:sz="4" w:space="0" w:color="auto"/>
            </w:tcBorders>
          </w:tcPr>
          <w:p w14:paraId="1DEA4BEB" w14:textId="3AD81453" w:rsidR="00B14883" w:rsidRDefault="00897C62" w:rsidP="00E256AB">
            <w:pPr>
              <w:jc w:val="both"/>
              <w:rPr>
                <w:rFonts w:eastAsia="Times New Roman" w:cstheme="minorHAnsi"/>
                <w:sz w:val="20"/>
                <w:szCs w:val="20"/>
              </w:rPr>
            </w:pPr>
            <w:r w:rsidRPr="00897C62">
              <w:rPr>
                <w:rFonts w:eastAsia="Times New Roman" w:cstheme="minorHAnsi"/>
                <w:sz w:val="20"/>
                <w:szCs w:val="20"/>
              </w:rPr>
              <w:t>Access incarcerated individual, parolee and discharged offender Electronic Files (E-File) and maintain integrity, accuracy and uniformity of E-Files through the Electronic Records Management System (ERMS) and the Strategic Offender Management System (SOMS) database system.  Follow E-File security and confidential procedures and policies.  Ensure accurate data entry, prepare and review offender or parolee files.  Recognize, sort and scan a multitude of documents according to Departmental policy and timeframes.  Identify documents that need immediate action prior to scanning in the E-File.  Ensure proper placement of scanned documents in the E-File.  Identify, evaluate, interpret, type, copy, track, distribute, and or prepare a multitude of documents, actions, and/or dispositions including but not limited to departmental forms, reports; legal documents from courts or law enforcement; other state, federal or local agency documents and forms.  Maintain Board of Parole Hearings actions and reports in database for incarcerated individual or parolee file.</w:t>
            </w:r>
          </w:p>
          <w:p w14:paraId="0113F527" w14:textId="77777777" w:rsidR="00897C62" w:rsidRDefault="00897C62" w:rsidP="00E256AB">
            <w:pPr>
              <w:jc w:val="both"/>
              <w:rPr>
                <w:rFonts w:eastAsia="Times New Roman" w:cstheme="minorHAnsi"/>
                <w:b/>
                <w:i/>
                <w:sz w:val="20"/>
                <w:szCs w:val="20"/>
              </w:rPr>
            </w:pPr>
          </w:p>
          <w:p w14:paraId="00ABA801" w14:textId="77777777" w:rsidR="00FA07F5" w:rsidRDefault="00897C62" w:rsidP="00E256AB">
            <w:pPr>
              <w:jc w:val="both"/>
              <w:rPr>
                <w:rFonts w:eastAsia="Times New Roman" w:cstheme="minorHAnsi"/>
                <w:sz w:val="20"/>
                <w:szCs w:val="20"/>
              </w:rPr>
            </w:pPr>
            <w:r w:rsidRPr="00897C62">
              <w:rPr>
                <w:rFonts w:eastAsia="Times New Roman" w:cstheme="minorHAnsi"/>
                <w:sz w:val="20"/>
                <w:szCs w:val="20"/>
              </w:rPr>
              <w:t xml:space="preserve">Access, evaluate, enter, update, retrieve, and maintain accurate data and create or print reports for various Case Records processes utilizing ERMS, SOMS, Automated Transfer System, Live Scan, Board Information Technology System, California Law Enforcement Telecommunications System, and other applicable systems.  Type a variety of forms, documents, reports, letters, correspondence and discharge documentation.  </w:t>
            </w:r>
          </w:p>
          <w:p w14:paraId="361F8962" w14:textId="2AB35B52" w:rsidR="009345F2" w:rsidRPr="009345F2" w:rsidRDefault="009345F2" w:rsidP="00E256AB">
            <w:pPr>
              <w:jc w:val="both"/>
              <w:rPr>
                <w:rFonts w:eastAsia="Times New Roman" w:cstheme="minorHAnsi"/>
                <w:sz w:val="20"/>
                <w:szCs w:val="20"/>
              </w:rPr>
            </w:pPr>
          </w:p>
        </w:tc>
      </w:tr>
      <w:tr w:rsidR="00554579" w:rsidRPr="00D6066F" w14:paraId="2AFB17D2" w14:textId="77777777" w:rsidTr="002D56DB">
        <w:trPr>
          <w:trHeight w:val="1008"/>
          <w:jc w:val="center"/>
        </w:trPr>
        <w:tc>
          <w:tcPr>
            <w:tcW w:w="1437" w:type="dxa"/>
            <w:tcBorders>
              <w:top w:val="nil"/>
              <w:left w:val="single" w:sz="4" w:space="0" w:color="auto"/>
              <w:bottom w:val="nil"/>
              <w:right w:val="single" w:sz="4" w:space="0" w:color="auto"/>
            </w:tcBorders>
          </w:tcPr>
          <w:p w14:paraId="7CD56833" w14:textId="179398BF" w:rsidR="00554579" w:rsidRPr="007276E9" w:rsidRDefault="00897C62" w:rsidP="00D6066F">
            <w:pPr>
              <w:jc w:val="center"/>
              <w:rPr>
                <w:rFonts w:cstheme="minorHAnsi"/>
                <w:sz w:val="20"/>
                <w:szCs w:val="20"/>
              </w:rPr>
            </w:pPr>
            <w:r>
              <w:rPr>
                <w:rFonts w:cstheme="minorHAnsi"/>
                <w:sz w:val="20"/>
                <w:szCs w:val="20"/>
              </w:rPr>
              <w:t>15</w:t>
            </w:r>
            <w:r w:rsidR="00554579" w:rsidRPr="007276E9">
              <w:rPr>
                <w:rFonts w:cstheme="minorHAnsi"/>
                <w:sz w:val="20"/>
                <w:szCs w:val="20"/>
              </w:rPr>
              <w:t>%</w:t>
            </w:r>
          </w:p>
        </w:tc>
        <w:tc>
          <w:tcPr>
            <w:tcW w:w="9371" w:type="dxa"/>
            <w:gridSpan w:val="9"/>
            <w:tcBorders>
              <w:top w:val="nil"/>
              <w:left w:val="single" w:sz="4" w:space="0" w:color="auto"/>
              <w:bottom w:val="nil"/>
              <w:right w:val="single" w:sz="4" w:space="0" w:color="auto"/>
            </w:tcBorders>
          </w:tcPr>
          <w:p w14:paraId="2E6A4648" w14:textId="77777777" w:rsidR="00554579" w:rsidRDefault="00897C62" w:rsidP="00E256AB">
            <w:pPr>
              <w:jc w:val="both"/>
              <w:rPr>
                <w:rFonts w:cstheme="minorHAnsi"/>
                <w:sz w:val="20"/>
                <w:szCs w:val="20"/>
              </w:rPr>
            </w:pPr>
            <w:r w:rsidRPr="00897C62">
              <w:rPr>
                <w:rFonts w:cstheme="minorHAnsi"/>
                <w:sz w:val="20"/>
                <w:szCs w:val="20"/>
              </w:rPr>
              <w:t>Coordinate and interact in person, and/or via telephone, facsimile, or written communication with a multitude of people, including but not limited to staff at all levels of the institution including contracted staff, as well as state and local law enforcement agencies, incarcerated individual family members, victims and or next of kin, courts, attorneys, Attorney General’s Office, U.S. Immigration and Customs Enforcement, Department of Justice, Federal Bureau of Prisons, CDCR Headquarters and field staff including Division of Adult Parole Operations, Board of Parole Hearings and Juvenile Justice.  Responsible to perform tasks associated with one or more functional areas of average to complex; lifer hearing calendars and schedules; incarcerated individual transfers; disciplinary actions; Intake; Pre-Release; Parole and/or discharge; Pre-registration, Registrations and Release Date Notifications; Holds, Warrants, and Detainers including Extradition; Out to court processing and follow-up.</w:t>
            </w:r>
          </w:p>
          <w:p w14:paraId="220B6A56" w14:textId="306AF08A" w:rsidR="002D56DB" w:rsidRPr="00860003" w:rsidRDefault="002D56DB" w:rsidP="00E256AB">
            <w:pPr>
              <w:jc w:val="both"/>
              <w:rPr>
                <w:b/>
                <w:bCs/>
                <w:i/>
                <w:sz w:val="20"/>
                <w:szCs w:val="20"/>
              </w:rPr>
            </w:pPr>
          </w:p>
        </w:tc>
      </w:tr>
      <w:tr w:rsidR="00DA1762" w:rsidRPr="00D6066F" w14:paraId="2AF579CC" w14:textId="77777777" w:rsidTr="002D56DB">
        <w:trPr>
          <w:trHeight w:val="1008"/>
          <w:jc w:val="center"/>
        </w:trPr>
        <w:tc>
          <w:tcPr>
            <w:tcW w:w="1437" w:type="dxa"/>
            <w:tcBorders>
              <w:top w:val="nil"/>
              <w:bottom w:val="nil"/>
              <w:right w:val="single" w:sz="4" w:space="0" w:color="auto"/>
            </w:tcBorders>
          </w:tcPr>
          <w:p w14:paraId="64DE06A0" w14:textId="794D8D30" w:rsidR="00DA1762" w:rsidRDefault="00042DF8" w:rsidP="00D6066F">
            <w:pPr>
              <w:jc w:val="center"/>
              <w:rPr>
                <w:sz w:val="20"/>
                <w:szCs w:val="20"/>
              </w:rPr>
            </w:pPr>
            <w:r>
              <w:rPr>
                <w:sz w:val="20"/>
                <w:szCs w:val="20"/>
              </w:rPr>
              <w:t xml:space="preserve">10% </w:t>
            </w:r>
          </w:p>
          <w:p w14:paraId="69E503AA" w14:textId="77777777" w:rsidR="00897C62" w:rsidRDefault="00897C62" w:rsidP="00D6066F">
            <w:pPr>
              <w:jc w:val="center"/>
              <w:rPr>
                <w:rFonts w:cstheme="minorHAnsi"/>
                <w:sz w:val="20"/>
                <w:szCs w:val="20"/>
              </w:rPr>
            </w:pPr>
          </w:p>
          <w:p w14:paraId="22282A8D" w14:textId="77777777" w:rsidR="00897C62" w:rsidRDefault="00897C62" w:rsidP="00D6066F">
            <w:pPr>
              <w:jc w:val="center"/>
              <w:rPr>
                <w:rFonts w:cstheme="minorHAnsi"/>
                <w:sz w:val="20"/>
                <w:szCs w:val="20"/>
              </w:rPr>
            </w:pPr>
          </w:p>
          <w:p w14:paraId="4B0E3BAC" w14:textId="1BF82AAF" w:rsidR="00897C62" w:rsidRPr="00D6066F" w:rsidRDefault="00897C62" w:rsidP="00D6066F">
            <w:pPr>
              <w:jc w:val="center"/>
              <w:rPr>
                <w:rFonts w:cstheme="minorHAnsi"/>
                <w:sz w:val="20"/>
                <w:szCs w:val="20"/>
              </w:rPr>
            </w:pPr>
          </w:p>
        </w:tc>
        <w:tc>
          <w:tcPr>
            <w:tcW w:w="9371" w:type="dxa"/>
            <w:gridSpan w:val="9"/>
            <w:tcBorders>
              <w:top w:val="nil"/>
              <w:left w:val="single" w:sz="4" w:space="0" w:color="auto"/>
              <w:bottom w:val="nil"/>
            </w:tcBorders>
          </w:tcPr>
          <w:p w14:paraId="1692EFE1" w14:textId="77777777" w:rsidR="004B7E89" w:rsidRDefault="00897C62" w:rsidP="00E256AB">
            <w:pPr>
              <w:jc w:val="both"/>
              <w:rPr>
                <w:rFonts w:eastAsia="Times New Roman" w:cstheme="minorHAnsi"/>
                <w:sz w:val="20"/>
                <w:szCs w:val="20"/>
              </w:rPr>
            </w:pPr>
            <w:r w:rsidRPr="00897C62">
              <w:rPr>
                <w:rFonts w:eastAsia="Times New Roman" w:cstheme="minorHAnsi"/>
                <w:sz w:val="20"/>
                <w:szCs w:val="20"/>
              </w:rPr>
              <w:t>Provide training to other Departmental staff on ERMS scanning and other training as it relates to Case Records functions or as required.  Collect, review, distribute and process mail.  Provide back-up to other CRT functions.  Research, gather and assemble information for daily, weekly, monthly, quarterly, or yearly reports and special projects.</w:t>
            </w:r>
          </w:p>
          <w:p w14:paraId="7C141EFB" w14:textId="181A520D" w:rsidR="002D56DB" w:rsidRPr="0078590C" w:rsidRDefault="002D56DB" w:rsidP="00E256AB">
            <w:pPr>
              <w:jc w:val="both"/>
              <w:rPr>
                <w:rFonts w:eastAsia="Times New Roman" w:cstheme="minorHAnsi"/>
                <w:sz w:val="20"/>
                <w:szCs w:val="20"/>
              </w:rPr>
            </w:pPr>
          </w:p>
        </w:tc>
      </w:tr>
      <w:tr w:rsidR="00DA1762" w:rsidRPr="00D6066F" w14:paraId="327B79D7" w14:textId="77777777" w:rsidTr="002D56DB">
        <w:trPr>
          <w:trHeight w:val="1008"/>
          <w:jc w:val="center"/>
        </w:trPr>
        <w:tc>
          <w:tcPr>
            <w:tcW w:w="1437" w:type="dxa"/>
            <w:tcBorders>
              <w:top w:val="nil"/>
              <w:bottom w:val="single" w:sz="4" w:space="0" w:color="auto"/>
              <w:right w:val="single" w:sz="4" w:space="0" w:color="auto"/>
            </w:tcBorders>
          </w:tcPr>
          <w:p w14:paraId="4AE1C354" w14:textId="6D3F0FE7" w:rsidR="00DA1762" w:rsidRPr="00D6066F" w:rsidRDefault="0076387A" w:rsidP="00D6066F">
            <w:pPr>
              <w:jc w:val="center"/>
              <w:rPr>
                <w:rFonts w:cstheme="minorHAnsi"/>
                <w:sz w:val="20"/>
                <w:szCs w:val="20"/>
              </w:rPr>
            </w:pPr>
            <w:r w:rsidRPr="002E1CA3">
              <w:rPr>
                <w:sz w:val="20"/>
                <w:szCs w:val="20"/>
              </w:rPr>
              <w:t>5%</w:t>
            </w:r>
            <w:r>
              <w:rPr>
                <w:sz w:val="20"/>
                <w:szCs w:val="20"/>
              </w:rPr>
              <w:t xml:space="preserve"> </w:t>
            </w:r>
          </w:p>
        </w:tc>
        <w:tc>
          <w:tcPr>
            <w:tcW w:w="9371" w:type="dxa"/>
            <w:gridSpan w:val="9"/>
            <w:tcBorders>
              <w:top w:val="nil"/>
              <w:left w:val="single" w:sz="4" w:space="0" w:color="auto"/>
              <w:bottom w:val="single" w:sz="4" w:space="0" w:color="auto"/>
            </w:tcBorders>
          </w:tcPr>
          <w:p w14:paraId="520F5D4F" w14:textId="5748AC94" w:rsidR="00AA56B2" w:rsidRPr="00897C62" w:rsidRDefault="00897C62" w:rsidP="00E256AB">
            <w:pPr>
              <w:jc w:val="both"/>
              <w:rPr>
                <w:rFonts w:cstheme="minorHAnsi"/>
                <w:sz w:val="20"/>
                <w:szCs w:val="20"/>
              </w:rPr>
            </w:pPr>
            <w:r w:rsidRPr="00897C62">
              <w:rPr>
                <w:rFonts w:eastAsia="Times New Roman" w:cstheme="minorHAnsi"/>
                <w:sz w:val="20"/>
                <w:szCs w:val="20"/>
              </w:rPr>
              <w:t>Coordinate gate clearances, scheduling conference rooms for meetings, scheduling E-File reviews, personnel related tasks, coordinating building maintenance issues, preparing contracts, tracking and or purchasing supplies.  Attend a minimum of 40 hours of In-Service Training annually.</w:t>
            </w: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3475CC45" w14:textId="723C8FAF" w:rsidR="007B2B75" w:rsidRPr="00BD13EC"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xml:space="preserve">, visitors, </w:t>
            </w:r>
            <w:proofErr w:type="gramStart"/>
            <w:r w:rsidRPr="00BC70FC">
              <w:rPr>
                <w:sz w:val="20"/>
                <w:szCs w:val="20"/>
              </w:rPr>
              <w:t>nonemployees</w:t>
            </w:r>
            <w:proofErr w:type="gramEnd"/>
            <w:r w:rsidR="004B6B12">
              <w:rPr>
                <w:sz w:val="20"/>
                <w:szCs w:val="20"/>
              </w:rPr>
              <w:t>,</w:t>
            </w:r>
            <w:r w:rsidRPr="00BC70FC">
              <w:rPr>
                <w:sz w:val="20"/>
                <w:szCs w:val="20"/>
              </w:rPr>
              <w:t xml:space="preserve"> and employees </w:t>
            </w:r>
            <w:proofErr w:type="gramStart"/>
            <w:r w:rsidRPr="00BC70FC">
              <w:rPr>
                <w:sz w:val="20"/>
                <w:szCs w:val="20"/>
              </w:rPr>
              <w:t>shall</w:t>
            </w:r>
            <w:proofErr w:type="gramEnd"/>
            <w:r w:rsidRPr="00BC70FC">
              <w:rPr>
                <w:sz w:val="20"/>
                <w:szCs w:val="20"/>
              </w:rPr>
              <w:t xml:space="preserve">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10CDAC79" w:rsidR="00632FF7" w:rsidRPr="00E26D86" w:rsidRDefault="0091161C" w:rsidP="00AA56B2">
            <w:pPr>
              <w:pStyle w:val="ListParagraph"/>
              <w:numPr>
                <w:ilvl w:val="0"/>
                <w:numId w:val="1"/>
              </w:numPr>
              <w:tabs>
                <w:tab w:val="left" w:pos="342"/>
                <w:tab w:val="right" w:pos="10620"/>
              </w:tabs>
              <w:rPr>
                <w:sz w:val="20"/>
                <w:szCs w:val="20"/>
              </w:rPr>
            </w:pPr>
            <w:r w:rsidRPr="004D7D9E">
              <w:rPr>
                <w:sz w:val="20"/>
                <w:szCs w:val="20"/>
              </w:rPr>
              <w:t xml:space="preserve">Example: 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lastRenderedPageBreak/>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639C" w14:textId="77777777" w:rsidR="00380A59" w:rsidRDefault="00380A59" w:rsidP="00284F62">
      <w:pPr>
        <w:spacing w:after="0" w:line="240" w:lineRule="auto"/>
      </w:pPr>
      <w:r>
        <w:separator/>
      </w:r>
    </w:p>
  </w:endnote>
  <w:endnote w:type="continuationSeparator" w:id="0">
    <w:p w14:paraId="651CB440" w14:textId="77777777" w:rsidR="00380A59" w:rsidRDefault="00380A59"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21B9001B" w:rsidR="00FF007A" w:rsidRDefault="00FF007A">
    <w:pPr>
      <w:pStyle w:val="Footer"/>
    </w:pPr>
    <w:r>
      <w:t xml:space="preserve">Revised: </w:t>
    </w:r>
    <w:r w:rsidR="00FA71EC">
      <w:t>2</w:t>
    </w:r>
    <w:r>
      <w:t>/2</w:t>
    </w:r>
    <w:r w:rsidR="00FA71EC">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54B918F1" w:rsidR="00FF007A" w:rsidRDefault="00FF007A">
    <w:pPr>
      <w:pStyle w:val="Footer"/>
    </w:pPr>
    <w:r>
      <w:t xml:space="preserve">Revised: </w:t>
    </w:r>
    <w:r w:rsidR="00FA71EC">
      <w:t>2</w:t>
    </w:r>
    <w:r>
      <w:t>/2</w:t>
    </w:r>
    <w:r w:rsidR="00FA71EC">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D1B0" w14:textId="77777777" w:rsidR="00380A59" w:rsidRDefault="00380A59" w:rsidP="00284F62">
      <w:pPr>
        <w:spacing w:after="0" w:line="240" w:lineRule="auto"/>
      </w:pPr>
      <w:r>
        <w:separator/>
      </w:r>
    </w:p>
  </w:footnote>
  <w:footnote w:type="continuationSeparator" w:id="0">
    <w:p w14:paraId="052E51C8" w14:textId="77777777" w:rsidR="00380A59" w:rsidRDefault="00380A59"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5272C61D" w:rsidR="009C58AD" w:rsidRPr="002E1CA3" w:rsidRDefault="00897C62" w:rsidP="009C58AD">
          <w:pPr>
            <w:pStyle w:val="Heading2"/>
            <w:jc w:val="left"/>
            <w:rPr>
              <w:rFonts w:asciiTheme="minorHAnsi" w:hAnsiTheme="minorHAnsi" w:cstheme="minorHAnsi"/>
              <w:b w:val="0"/>
              <w:sz w:val="20"/>
            </w:rPr>
          </w:pPr>
          <w:r>
            <w:rPr>
              <w:rFonts w:asciiTheme="minorHAnsi" w:hAnsiTheme="minorHAnsi" w:cstheme="minorHAnsi"/>
              <w:b w:val="0"/>
              <w:sz w:val="20"/>
            </w:rPr>
            <w:t>381</w:t>
          </w:r>
          <w:r w:rsidR="009C58AD" w:rsidRPr="002E1CA3">
            <w:rPr>
              <w:rFonts w:asciiTheme="minorHAnsi" w:hAnsiTheme="minorHAnsi" w:cstheme="minorHAnsi"/>
              <w:b w:val="0"/>
              <w:sz w:val="20"/>
            </w:rPr>
            <w:t>-</w:t>
          </w:r>
          <w:r>
            <w:rPr>
              <w:rFonts w:asciiTheme="minorHAnsi" w:hAnsiTheme="minorHAnsi" w:cstheme="minorHAnsi"/>
              <w:b w:val="0"/>
              <w:sz w:val="20"/>
            </w:rPr>
            <w:t>223/100</w:t>
          </w:r>
          <w:r w:rsidR="009C58AD" w:rsidRPr="002E1CA3">
            <w:rPr>
              <w:rFonts w:asciiTheme="minorHAnsi" w:hAnsiTheme="minorHAnsi" w:cstheme="minorHAnsi"/>
              <w:b w:val="0"/>
              <w:sz w:val="20"/>
            </w:rPr>
            <w:t>-</w:t>
          </w:r>
          <w:r>
            <w:rPr>
              <w:rFonts w:asciiTheme="minorHAnsi" w:hAnsiTheme="minorHAnsi" w:cstheme="minorHAnsi"/>
              <w:b w:val="0"/>
              <w:sz w:val="20"/>
            </w:rPr>
            <w:t>1155</w:t>
          </w:r>
          <w:r w:rsidR="009C58AD" w:rsidRPr="002E1CA3">
            <w:rPr>
              <w:rFonts w:asciiTheme="minorHAnsi" w:hAnsiTheme="minorHAnsi" w:cstheme="minorHAnsi"/>
              <w:b w:val="0"/>
              <w:sz w:val="20"/>
            </w:rPr>
            <w:t>-XXX</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D08C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4FF9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4"/>
  </w:num>
  <w:num w:numId="2" w16cid:durableId="1967271830">
    <w:abstractNumId w:val="2"/>
  </w:num>
  <w:num w:numId="3" w16cid:durableId="1272735926">
    <w:abstractNumId w:val="3"/>
  </w:num>
  <w:num w:numId="4" w16cid:durableId="898250934">
    <w:abstractNumId w:val="0"/>
  </w:num>
  <w:num w:numId="5" w16cid:durableId="86444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464F"/>
    <w:rsid w:val="00034592"/>
    <w:rsid w:val="00035671"/>
    <w:rsid w:val="00042DF8"/>
    <w:rsid w:val="00045CF6"/>
    <w:rsid w:val="0006712E"/>
    <w:rsid w:val="000957A6"/>
    <w:rsid w:val="000A0F0B"/>
    <w:rsid w:val="000A7ECD"/>
    <w:rsid w:val="000B1280"/>
    <w:rsid w:val="000C04E3"/>
    <w:rsid w:val="000C1D31"/>
    <w:rsid w:val="000D6823"/>
    <w:rsid w:val="000E2954"/>
    <w:rsid w:val="000E3BCE"/>
    <w:rsid w:val="000F3518"/>
    <w:rsid w:val="00103748"/>
    <w:rsid w:val="00122DE7"/>
    <w:rsid w:val="0013295B"/>
    <w:rsid w:val="001333C9"/>
    <w:rsid w:val="001655C2"/>
    <w:rsid w:val="00167A73"/>
    <w:rsid w:val="00177893"/>
    <w:rsid w:val="001800CA"/>
    <w:rsid w:val="001942DB"/>
    <w:rsid w:val="001A39AE"/>
    <w:rsid w:val="001A6BF5"/>
    <w:rsid w:val="001B3D49"/>
    <w:rsid w:val="001C299C"/>
    <w:rsid w:val="001C77BF"/>
    <w:rsid w:val="001F0862"/>
    <w:rsid w:val="001F780A"/>
    <w:rsid w:val="002030A8"/>
    <w:rsid w:val="00205F73"/>
    <w:rsid w:val="002069B2"/>
    <w:rsid w:val="00210E10"/>
    <w:rsid w:val="002261BC"/>
    <w:rsid w:val="00231422"/>
    <w:rsid w:val="002422CB"/>
    <w:rsid w:val="002477F9"/>
    <w:rsid w:val="00250527"/>
    <w:rsid w:val="00255857"/>
    <w:rsid w:val="00272C68"/>
    <w:rsid w:val="002842B4"/>
    <w:rsid w:val="00284F62"/>
    <w:rsid w:val="00284F81"/>
    <w:rsid w:val="002853F1"/>
    <w:rsid w:val="00290E4F"/>
    <w:rsid w:val="002B6365"/>
    <w:rsid w:val="002D18FD"/>
    <w:rsid w:val="002D56DB"/>
    <w:rsid w:val="002E1CA3"/>
    <w:rsid w:val="0030076B"/>
    <w:rsid w:val="00304948"/>
    <w:rsid w:val="003235D6"/>
    <w:rsid w:val="003309EA"/>
    <w:rsid w:val="00346785"/>
    <w:rsid w:val="00357014"/>
    <w:rsid w:val="0036073D"/>
    <w:rsid w:val="00362537"/>
    <w:rsid w:val="003757E8"/>
    <w:rsid w:val="00380A59"/>
    <w:rsid w:val="00384525"/>
    <w:rsid w:val="003A075D"/>
    <w:rsid w:val="003D4110"/>
    <w:rsid w:val="003F0706"/>
    <w:rsid w:val="00401674"/>
    <w:rsid w:val="00403A1A"/>
    <w:rsid w:val="00410BDB"/>
    <w:rsid w:val="004120A7"/>
    <w:rsid w:val="00441E8E"/>
    <w:rsid w:val="0044417F"/>
    <w:rsid w:val="00463F21"/>
    <w:rsid w:val="00474A5B"/>
    <w:rsid w:val="004B6B12"/>
    <w:rsid w:val="004B7E89"/>
    <w:rsid w:val="004D7D9E"/>
    <w:rsid w:val="004E3450"/>
    <w:rsid w:val="00503BB5"/>
    <w:rsid w:val="00510969"/>
    <w:rsid w:val="005135F0"/>
    <w:rsid w:val="00527FC6"/>
    <w:rsid w:val="00554579"/>
    <w:rsid w:val="00560A33"/>
    <w:rsid w:val="0056569E"/>
    <w:rsid w:val="00572561"/>
    <w:rsid w:val="00585232"/>
    <w:rsid w:val="005943C7"/>
    <w:rsid w:val="005B7A2F"/>
    <w:rsid w:val="005F303E"/>
    <w:rsid w:val="00605C7F"/>
    <w:rsid w:val="00625847"/>
    <w:rsid w:val="00632FF7"/>
    <w:rsid w:val="0064274D"/>
    <w:rsid w:val="00652ECA"/>
    <w:rsid w:val="00654D42"/>
    <w:rsid w:val="0066790C"/>
    <w:rsid w:val="00683FE9"/>
    <w:rsid w:val="00695A4C"/>
    <w:rsid w:val="006D5EBF"/>
    <w:rsid w:val="006E3E4B"/>
    <w:rsid w:val="0070273F"/>
    <w:rsid w:val="00715ADE"/>
    <w:rsid w:val="00715D59"/>
    <w:rsid w:val="00722215"/>
    <w:rsid w:val="007276E9"/>
    <w:rsid w:val="007445DA"/>
    <w:rsid w:val="00746617"/>
    <w:rsid w:val="00752262"/>
    <w:rsid w:val="00762CE0"/>
    <w:rsid w:val="0076387A"/>
    <w:rsid w:val="00765662"/>
    <w:rsid w:val="00770E38"/>
    <w:rsid w:val="00782672"/>
    <w:rsid w:val="0078590C"/>
    <w:rsid w:val="007B2B75"/>
    <w:rsid w:val="007C3E4E"/>
    <w:rsid w:val="007E7AE7"/>
    <w:rsid w:val="0080362D"/>
    <w:rsid w:val="00816B4B"/>
    <w:rsid w:val="008206D9"/>
    <w:rsid w:val="00826D57"/>
    <w:rsid w:val="008302FE"/>
    <w:rsid w:val="00833217"/>
    <w:rsid w:val="008334F9"/>
    <w:rsid w:val="008439D7"/>
    <w:rsid w:val="00854CAF"/>
    <w:rsid w:val="00860003"/>
    <w:rsid w:val="00860A1F"/>
    <w:rsid w:val="00881DEE"/>
    <w:rsid w:val="008970FE"/>
    <w:rsid w:val="00897AF6"/>
    <w:rsid w:val="00897C62"/>
    <w:rsid w:val="008A4489"/>
    <w:rsid w:val="008A44C6"/>
    <w:rsid w:val="008B2A68"/>
    <w:rsid w:val="008B4F6E"/>
    <w:rsid w:val="008E2B33"/>
    <w:rsid w:val="00907A88"/>
    <w:rsid w:val="0091161C"/>
    <w:rsid w:val="0091514E"/>
    <w:rsid w:val="009174B4"/>
    <w:rsid w:val="009226B5"/>
    <w:rsid w:val="009323CF"/>
    <w:rsid w:val="009345F2"/>
    <w:rsid w:val="00937883"/>
    <w:rsid w:val="00945CE5"/>
    <w:rsid w:val="00954A05"/>
    <w:rsid w:val="009553BD"/>
    <w:rsid w:val="00963E5E"/>
    <w:rsid w:val="0097000B"/>
    <w:rsid w:val="00975B13"/>
    <w:rsid w:val="009776A9"/>
    <w:rsid w:val="009779F3"/>
    <w:rsid w:val="009B1135"/>
    <w:rsid w:val="009C58AD"/>
    <w:rsid w:val="009C6848"/>
    <w:rsid w:val="00A03415"/>
    <w:rsid w:val="00A06728"/>
    <w:rsid w:val="00A31304"/>
    <w:rsid w:val="00A32E4F"/>
    <w:rsid w:val="00A8538B"/>
    <w:rsid w:val="00AA247F"/>
    <w:rsid w:val="00AA3312"/>
    <w:rsid w:val="00AA56B2"/>
    <w:rsid w:val="00AA6C9E"/>
    <w:rsid w:val="00AB4880"/>
    <w:rsid w:val="00AB77C9"/>
    <w:rsid w:val="00AB7FBB"/>
    <w:rsid w:val="00AD49DC"/>
    <w:rsid w:val="00AF2183"/>
    <w:rsid w:val="00B04929"/>
    <w:rsid w:val="00B14883"/>
    <w:rsid w:val="00B175BD"/>
    <w:rsid w:val="00B31C1D"/>
    <w:rsid w:val="00B41A0A"/>
    <w:rsid w:val="00B43DE0"/>
    <w:rsid w:val="00B61722"/>
    <w:rsid w:val="00B6429A"/>
    <w:rsid w:val="00B66375"/>
    <w:rsid w:val="00B73F52"/>
    <w:rsid w:val="00BA3667"/>
    <w:rsid w:val="00BC13EB"/>
    <w:rsid w:val="00BC7DFB"/>
    <w:rsid w:val="00BD13AE"/>
    <w:rsid w:val="00BD13EC"/>
    <w:rsid w:val="00C0070D"/>
    <w:rsid w:val="00C130DB"/>
    <w:rsid w:val="00C3080F"/>
    <w:rsid w:val="00C34C22"/>
    <w:rsid w:val="00C4665C"/>
    <w:rsid w:val="00C57777"/>
    <w:rsid w:val="00C65145"/>
    <w:rsid w:val="00C7407A"/>
    <w:rsid w:val="00C75C8C"/>
    <w:rsid w:val="00C87F61"/>
    <w:rsid w:val="00CC2390"/>
    <w:rsid w:val="00CD0D6A"/>
    <w:rsid w:val="00CD77BC"/>
    <w:rsid w:val="00CE7947"/>
    <w:rsid w:val="00CF481F"/>
    <w:rsid w:val="00CF4886"/>
    <w:rsid w:val="00D01794"/>
    <w:rsid w:val="00D067D2"/>
    <w:rsid w:val="00D12A32"/>
    <w:rsid w:val="00D21183"/>
    <w:rsid w:val="00D27498"/>
    <w:rsid w:val="00D6066F"/>
    <w:rsid w:val="00D641CA"/>
    <w:rsid w:val="00D84A20"/>
    <w:rsid w:val="00D9068A"/>
    <w:rsid w:val="00DA1762"/>
    <w:rsid w:val="00DD09EF"/>
    <w:rsid w:val="00DD7E9F"/>
    <w:rsid w:val="00E11D06"/>
    <w:rsid w:val="00E1592F"/>
    <w:rsid w:val="00E218E8"/>
    <w:rsid w:val="00E256AB"/>
    <w:rsid w:val="00E26D86"/>
    <w:rsid w:val="00E3201A"/>
    <w:rsid w:val="00E50F94"/>
    <w:rsid w:val="00E62297"/>
    <w:rsid w:val="00E62922"/>
    <w:rsid w:val="00E74EA2"/>
    <w:rsid w:val="00E819D6"/>
    <w:rsid w:val="00E93215"/>
    <w:rsid w:val="00EA10C1"/>
    <w:rsid w:val="00EA122F"/>
    <w:rsid w:val="00EC5D63"/>
    <w:rsid w:val="00EE7815"/>
    <w:rsid w:val="00F20EC9"/>
    <w:rsid w:val="00F26AB8"/>
    <w:rsid w:val="00F276A7"/>
    <w:rsid w:val="00F32283"/>
    <w:rsid w:val="00F667B8"/>
    <w:rsid w:val="00F77711"/>
    <w:rsid w:val="00FA07F5"/>
    <w:rsid w:val="00FA58E7"/>
    <w:rsid w:val="00FA71EC"/>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 w:type="paragraph" w:customStyle="1" w:styleId="Default">
    <w:name w:val="Default"/>
    <w:rsid w:val="00FA71E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Type xmlns="16fd79e3-cf6a-4dbf-ade1-fdc6c0620432" xsi:nil="true"/>
    <Category xmlns="16fd79e3-cf6a-4dbf-ade1-fdc6c0620432" xsi:nil="true"/>
    <Unit xmlns="16fd79e3-cf6a-4dbf-ade1-fdc6c0620432" xsi:nil="true"/>
    <Edit_x0020_Record xmlns="16fd79e3-cf6a-4dbf-ade1-fdc6c0620432">
      <Url xsi:nil="true"/>
      <Description xsi:nil="true"/>
    </Edit_x0020_Record>
    <Month xmlns="16fd79e3-cf6a-4dbf-ade1-fdc6c0620432">11 - November</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1" ma:contentTypeDescription="Create a new document." ma:contentTypeScope="" ma:versionID="5edb3bb723478a8a400f082d4830eb1b">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6df3bb8d4deb7f73c111c0a6f1ac330c"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customXml/itemProps3.xml><?xml version="1.0" encoding="utf-8"?>
<ds:datastoreItem xmlns:ds="http://schemas.openxmlformats.org/officeDocument/2006/customXml" ds:itemID="{F95DC321-C381-4837-AFC9-852284D1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6918</Characters>
  <Application>Microsoft Office Word</Application>
  <DocSecurity>0</DocSecurity>
  <Lines>168</Lines>
  <Paragraphs>91</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Wilkerson, Melissa@CDCR</cp:lastModifiedBy>
  <cp:revision>2</cp:revision>
  <dcterms:created xsi:type="dcterms:W3CDTF">2026-02-18T23:24:00Z</dcterms:created>
  <dcterms:modified xsi:type="dcterms:W3CDTF">2026-02-18T23:24:00Z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