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31BE3" w14:textId="77777777" w:rsidR="00A8321D" w:rsidRPr="00887098" w:rsidRDefault="00A8321D" w:rsidP="00A8321D">
      <w:pPr>
        <w:rPr>
          <w:b/>
          <w:bCs/>
        </w:rPr>
      </w:pPr>
      <w:bookmarkStart w:id="0" w:name="_Hlk226551555"/>
      <w:bookmarkStart w:id="1" w:name="_Hlk193103158"/>
      <w:r w:rsidRPr="00887098">
        <w:rPr>
          <w:b/>
          <w:bCs/>
        </w:rPr>
        <w:t>NAME:</w:t>
      </w:r>
      <w:r w:rsidRPr="00887098">
        <w:rPr>
          <w:b/>
          <w:bCs/>
        </w:rPr>
        <w:tab/>
      </w:r>
      <w:r>
        <w:rPr>
          <w:b/>
          <w:bCs/>
        </w:rPr>
        <w:tab/>
      </w:r>
    </w:p>
    <w:bookmarkEnd w:id="0"/>
    <w:p w14:paraId="55C04B8D" w14:textId="28D53A96" w:rsidR="00BC7A10" w:rsidRDefault="00B674E0" w:rsidP="00A8321D">
      <w:pPr>
        <w:rPr>
          <w:b/>
          <w:bCs/>
        </w:rPr>
      </w:pPr>
      <w:r>
        <w:rPr>
          <w:b/>
          <w:bCs/>
        </w:rPr>
        <w:t>CLASSIFICATION</w:t>
      </w:r>
      <w:proofErr w:type="gramStart"/>
      <w:r w:rsidR="00BC7A10" w:rsidRPr="00887098">
        <w:rPr>
          <w:b/>
          <w:bCs/>
        </w:rPr>
        <w:t>:</w:t>
      </w:r>
      <w:r w:rsidR="00BC7A10" w:rsidRPr="00887098">
        <w:rPr>
          <w:b/>
          <w:bCs/>
        </w:rPr>
        <w:tab/>
      </w:r>
      <w:r w:rsidR="00BC7A10">
        <w:rPr>
          <w:b/>
          <w:bCs/>
        </w:rPr>
        <w:tab/>
      </w:r>
      <w:r w:rsidR="00BC7A10" w:rsidRPr="00434AC2">
        <w:t>Deputy</w:t>
      </w:r>
      <w:proofErr w:type="gramEnd"/>
      <w:r w:rsidR="00BC7A10" w:rsidRPr="00434AC2">
        <w:t xml:space="preserve"> Attorney General</w:t>
      </w:r>
      <w:r w:rsidR="00AA6580">
        <w:t xml:space="preserve"> </w:t>
      </w:r>
      <w:r w:rsidR="00AA6580" w:rsidRPr="00F65641">
        <w:t xml:space="preserve">Supervisor </w:t>
      </w:r>
    </w:p>
    <w:p w14:paraId="40CD4166" w14:textId="1D52CD02" w:rsidR="00BC7A10" w:rsidRDefault="00BC7A10" w:rsidP="00A8321D">
      <w:pPr>
        <w:rPr>
          <w:b/>
          <w:bCs/>
        </w:rPr>
      </w:pPr>
      <w:r>
        <w:rPr>
          <w:b/>
          <w:bCs/>
        </w:rPr>
        <w:t>POSITION NUMBER:</w:t>
      </w:r>
    </w:p>
    <w:p w14:paraId="0C11AAFC" w14:textId="1EBFD7FA" w:rsidR="00A8321D" w:rsidRPr="00887098" w:rsidRDefault="00A8321D" w:rsidP="00A8321D">
      <w:r w:rsidRPr="00887098">
        <w:rPr>
          <w:b/>
          <w:bCs/>
        </w:rPr>
        <w:t>CITY:</w:t>
      </w:r>
      <w:r w:rsidRPr="00887098">
        <w:tab/>
      </w:r>
      <w:r>
        <w:t xml:space="preserve">     </w:t>
      </w:r>
      <w:r w:rsidRPr="00887098">
        <w:tab/>
      </w:r>
      <w:r>
        <w:rPr>
          <w:b/>
        </w:rPr>
        <w:tab/>
      </w:r>
      <w:bookmarkEnd w:id="1"/>
    </w:p>
    <w:p w14:paraId="1CD93F05" w14:textId="77777777" w:rsidR="00887098" w:rsidRPr="00887098" w:rsidRDefault="00887098" w:rsidP="00887098"/>
    <w:p w14:paraId="7AF6D7D6" w14:textId="77777777" w:rsidR="00887098" w:rsidRPr="00887098" w:rsidRDefault="00887098" w:rsidP="00887098">
      <w:pPr>
        <w:rPr>
          <w:b/>
          <w:bCs/>
        </w:rPr>
      </w:pPr>
    </w:p>
    <w:p w14:paraId="5EEDAA3B" w14:textId="7E140BEF" w:rsidR="001C6ACA" w:rsidRDefault="00434AC2" w:rsidP="00434AC2">
      <w:pPr>
        <w:tabs>
          <w:tab w:val="left" w:pos="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pPr>
      <w:r>
        <w:rPr>
          <w:b/>
          <w:bCs/>
        </w:rPr>
        <w:t xml:space="preserve">STATEMENT OF DUTIES: </w:t>
      </w:r>
      <w:r w:rsidR="000B6FB3" w:rsidRPr="00980E36">
        <w:t xml:space="preserve">A </w:t>
      </w:r>
      <w:r>
        <w:t>Deputy Attorney General</w:t>
      </w:r>
      <w:r w:rsidR="00AA6580">
        <w:t xml:space="preserve"> </w:t>
      </w:r>
      <w:r w:rsidR="00AA6580" w:rsidRPr="00F65641">
        <w:t xml:space="preserve">Supervisor </w:t>
      </w:r>
      <w:r>
        <w:t>(</w:t>
      </w:r>
      <w:r w:rsidR="001C6ACA">
        <w:t>S</w:t>
      </w:r>
      <w:r>
        <w:t xml:space="preserve">DAG) in the </w:t>
      </w:r>
      <w:r w:rsidR="00C2654A">
        <w:t xml:space="preserve">Post-Conviction Justice </w:t>
      </w:r>
      <w:r w:rsidR="00BE20F4">
        <w:t>Unit</w:t>
      </w:r>
      <w:r>
        <w:t xml:space="preserve"> </w:t>
      </w:r>
      <w:r w:rsidR="00D044BD">
        <w:t>(</w:t>
      </w:r>
      <w:r w:rsidR="00C2654A">
        <w:t>PCJ</w:t>
      </w:r>
      <w:r w:rsidR="00D044BD">
        <w:t xml:space="preserve">U) </w:t>
      </w:r>
      <w:r w:rsidR="001C6ACA" w:rsidRPr="0048315E">
        <w:t>handle</w:t>
      </w:r>
      <w:r w:rsidR="000B6FB3">
        <w:t>s</w:t>
      </w:r>
      <w:r w:rsidR="001C6ACA" w:rsidRPr="0048315E">
        <w:t xml:space="preserve"> general administrative and personnel matters, including the interview and selection process for section staff; personally perform</w:t>
      </w:r>
      <w:r w:rsidR="000B6FB3">
        <w:t>s</w:t>
      </w:r>
      <w:r w:rsidR="001C6ACA" w:rsidRPr="0048315E">
        <w:t xml:space="preserve"> the most difficult, complex, and sensitive legal work for </w:t>
      </w:r>
      <w:r w:rsidR="00553AC9">
        <w:t xml:space="preserve">conducting extrajudicial review of criminal convictions referred to the unit, and cases for potential resentencing, including their suitability for post-conviction relief </w:t>
      </w:r>
      <w:r w:rsidR="001C6ACA" w:rsidRPr="0048315E">
        <w:t xml:space="preserve">within the scope of the </w:t>
      </w:r>
      <w:r w:rsidR="000B6FB3">
        <w:t>unit</w:t>
      </w:r>
      <w:r w:rsidR="001C6ACA" w:rsidRPr="0048315E">
        <w:t>’s mission requiring the highest level of knowledge and independent judgment; provide</w:t>
      </w:r>
      <w:r w:rsidR="000B6FB3">
        <w:t>s</w:t>
      </w:r>
      <w:r w:rsidR="001C6ACA" w:rsidRPr="0048315E">
        <w:t xml:space="preserve"> leadership and support for task forces</w:t>
      </w:r>
      <w:r w:rsidR="00413030">
        <w:t xml:space="preserve"> or working groups</w:t>
      </w:r>
      <w:r w:rsidR="001C6ACA" w:rsidRPr="0048315E">
        <w:t>; advise</w:t>
      </w:r>
      <w:r w:rsidR="00413030">
        <w:t>s</w:t>
      </w:r>
      <w:r w:rsidR="001C6ACA" w:rsidRPr="0048315E">
        <w:t xml:space="preserve"> various public officials and public agencies on legal issues; provide</w:t>
      </w:r>
      <w:r w:rsidR="00413030">
        <w:t>s</w:t>
      </w:r>
      <w:r w:rsidR="001C6ACA" w:rsidRPr="0048315E">
        <w:t xml:space="preserve"> training to departmental staff and outside agencies; draft</w:t>
      </w:r>
      <w:r w:rsidR="00413030">
        <w:t>s</w:t>
      </w:r>
      <w:r w:rsidR="001C6ACA" w:rsidRPr="0048315E">
        <w:t xml:space="preserve"> and analyze</w:t>
      </w:r>
      <w:r w:rsidR="00413030">
        <w:t>s</w:t>
      </w:r>
      <w:r w:rsidR="001C6ACA" w:rsidRPr="0048315E">
        <w:t xml:space="preserve"> legislative measures and regulations.</w:t>
      </w:r>
    </w:p>
    <w:p w14:paraId="218770B9" w14:textId="77777777" w:rsidR="001C6ACA" w:rsidRDefault="001C6ACA" w:rsidP="00434AC2">
      <w:pPr>
        <w:tabs>
          <w:tab w:val="left" w:pos="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pPr>
    </w:p>
    <w:p w14:paraId="6AC318F0" w14:textId="0DA68F2F" w:rsidR="002E15DC" w:rsidRPr="00F6693E" w:rsidRDefault="00553AC9" w:rsidP="00434AC2">
      <w:pPr>
        <w:tabs>
          <w:tab w:val="left" w:pos="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rPr>
          <w:b/>
          <w:bCs/>
        </w:rPr>
      </w:pPr>
      <w:r>
        <w:t>T</w:t>
      </w:r>
      <w:r w:rsidR="00B53A98">
        <w:t>he development</w:t>
      </w:r>
      <w:r w:rsidR="00DB6AD3">
        <w:t xml:space="preserve"> and </w:t>
      </w:r>
      <w:r w:rsidR="00FF230C">
        <w:t xml:space="preserve">day-to-day </w:t>
      </w:r>
      <w:r w:rsidR="00DB6AD3">
        <w:t>management</w:t>
      </w:r>
      <w:r w:rsidR="00B53A98">
        <w:t xml:space="preserve"> of </w:t>
      </w:r>
      <w:r w:rsidR="00C2654A">
        <w:t>PCJU</w:t>
      </w:r>
      <w:r w:rsidR="00CE5332">
        <w:t>, which</w:t>
      </w:r>
      <w:r w:rsidR="00B53A98">
        <w:t xml:space="preserve"> includes hiring staff and developing, coordinating and executing</w:t>
      </w:r>
      <w:r w:rsidR="00CE5332">
        <w:t xml:space="preserve"> the</w:t>
      </w:r>
      <w:r w:rsidR="00B53A98">
        <w:t xml:space="preserve"> objectives and </w:t>
      </w:r>
      <w:r w:rsidR="00D044BD">
        <w:t xml:space="preserve">policies governing the </w:t>
      </w:r>
      <w:r w:rsidR="003D0E38">
        <w:t>unit</w:t>
      </w:r>
      <w:r w:rsidR="00B53A98">
        <w:t>. This includes, but is not limited to</w:t>
      </w:r>
      <w:r w:rsidR="001D05F0">
        <w:t>,</w:t>
      </w:r>
      <w:r w:rsidR="00B53A98">
        <w:t xml:space="preserve"> </w:t>
      </w:r>
      <w:r w:rsidR="00993884">
        <w:t xml:space="preserve">determining </w:t>
      </w:r>
      <w:r w:rsidR="00D044BD">
        <w:t>case review</w:t>
      </w:r>
      <w:r w:rsidR="00D74B44">
        <w:t xml:space="preserve"> priorities</w:t>
      </w:r>
      <w:r w:rsidR="00D044BD">
        <w:t>, case review criteria,</w:t>
      </w:r>
      <w:r w:rsidR="000A6A4C">
        <w:t xml:space="preserve"> investigations, case resolution and appropriate remedies,</w:t>
      </w:r>
      <w:r w:rsidR="00D044BD">
        <w:t xml:space="preserve"> special concerns in evaluating forensic evidence, </w:t>
      </w:r>
      <w:r w:rsidR="000A6A4C">
        <w:t xml:space="preserve">communications with </w:t>
      </w:r>
      <w:r w:rsidR="000E2FD4">
        <w:t xml:space="preserve">pro se applicants, </w:t>
      </w:r>
      <w:r w:rsidR="000A6A4C">
        <w:t xml:space="preserve">applicants’ counsel </w:t>
      </w:r>
      <w:r w:rsidR="000E2FD4">
        <w:t>and other stakeholders</w:t>
      </w:r>
      <w:r w:rsidR="000A6A4C">
        <w:t xml:space="preserve">, discovery access, </w:t>
      </w:r>
      <w:r w:rsidR="00732A93">
        <w:t xml:space="preserve">and </w:t>
      </w:r>
      <w:r w:rsidR="00B53A98">
        <w:t xml:space="preserve">victim outreach and advocacy. </w:t>
      </w:r>
      <w:r>
        <w:t>S</w:t>
      </w:r>
      <w:r w:rsidR="00F61CFC">
        <w:t xml:space="preserve">DAG </w:t>
      </w:r>
      <w:r w:rsidR="0082042A">
        <w:t xml:space="preserve">will provide statewide leadership and coordination among local </w:t>
      </w:r>
      <w:r w:rsidR="00C2654A">
        <w:t>PCJU</w:t>
      </w:r>
      <w:r w:rsidR="002A0A1F">
        <w:t xml:space="preserve">s </w:t>
      </w:r>
      <w:r w:rsidR="000B7F92">
        <w:t>(</w:t>
      </w:r>
      <w:r w:rsidR="00A26AEA">
        <w:t>or conviction review units</w:t>
      </w:r>
      <w:r w:rsidR="000B7F92">
        <w:t>)</w:t>
      </w:r>
      <w:r w:rsidR="00A26AEA">
        <w:t xml:space="preserve"> </w:t>
      </w:r>
      <w:r w:rsidR="002A0A1F">
        <w:t>to ensure</w:t>
      </w:r>
      <w:r w:rsidR="0082042A">
        <w:t xml:space="preserve"> system-wide b</w:t>
      </w:r>
      <w:r w:rsidR="00D618D3">
        <w:t>est practices are implemented</w:t>
      </w:r>
      <w:r w:rsidR="002A0A1F">
        <w:t xml:space="preserve"> </w:t>
      </w:r>
      <w:r w:rsidR="006D361C">
        <w:t>and to establish</w:t>
      </w:r>
      <w:r w:rsidR="0082042A">
        <w:t xml:space="preserve"> a culture of integrity, transparency,</w:t>
      </w:r>
      <w:r w:rsidR="00866260">
        <w:t xml:space="preserve"> and efficacy that</w:t>
      </w:r>
      <w:r w:rsidR="0082042A">
        <w:t xml:space="preserve"> promote</w:t>
      </w:r>
      <w:r w:rsidR="00866260">
        <w:t>s</w:t>
      </w:r>
      <w:r w:rsidR="0082042A">
        <w:t xml:space="preserve"> public trust and confidence in our criminal legal system. This includes </w:t>
      </w:r>
      <w:r w:rsidR="00D74B44">
        <w:t>id</w:t>
      </w:r>
      <w:r w:rsidR="00F903E5">
        <w:t>entify</w:t>
      </w:r>
      <w:r w:rsidR="0082042A">
        <w:t>ing</w:t>
      </w:r>
      <w:r w:rsidR="00F903E5">
        <w:t xml:space="preserve"> additional resourc</w:t>
      </w:r>
      <w:r w:rsidR="0082042A">
        <w:t>es and partnerships, collaborating</w:t>
      </w:r>
      <w:r w:rsidR="00F903E5">
        <w:t xml:space="preserve"> with other sections within the Department</w:t>
      </w:r>
      <w:r w:rsidR="00732A93">
        <w:t>,</w:t>
      </w:r>
      <w:r w:rsidR="005E082B">
        <w:t xml:space="preserve"> and consulting or contracting with outside agencies, organizations and experts. </w:t>
      </w:r>
      <w:r w:rsidR="00C2654A">
        <w:t xml:space="preserve">The </w:t>
      </w:r>
      <w:r w:rsidR="007175C9">
        <w:t>S</w:t>
      </w:r>
      <w:r w:rsidR="00C2654A">
        <w:t>DAG will also develop criteria for evaluating cases for resentencing, apply such criteria to cases, develop best practices in resentencing, and coordinate and collaborate with district attorneys in their resentencing proceedings.</w:t>
      </w:r>
      <w:r w:rsidR="007175C9">
        <w:t xml:space="preserve">  C</w:t>
      </w:r>
      <w:r w:rsidR="00A50E52">
        <w:t xml:space="preserve">oordinates, monitors, reviews and directs the work of </w:t>
      </w:r>
      <w:r w:rsidR="00C2654A">
        <w:t>PCJU</w:t>
      </w:r>
      <w:r w:rsidR="00A50E52">
        <w:t xml:space="preserve"> staff, which may include, but is not limited to, graduate students, law clerks, investigators, and paralegals.</w:t>
      </w:r>
    </w:p>
    <w:p w14:paraId="59A0941D" w14:textId="77777777" w:rsidR="002E15DC" w:rsidRPr="00F6693E" w:rsidRDefault="002E15DC" w:rsidP="002E15DC">
      <w:pPr>
        <w:rPr>
          <w:b/>
          <w:bCs/>
        </w:rPr>
      </w:pPr>
    </w:p>
    <w:p w14:paraId="2A31ADA1" w14:textId="77777777" w:rsidR="00010307" w:rsidRDefault="002E15DC" w:rsidP="00010307">
      <w:pPr>
        <w:tabs>
          <w:tab w:val="left" w:pos="720"/>
          <w:tab w:val="left" w:pos="1440"/>
          <w:tab w:val="left" w:pos="2160"/>
          <w:tab w:val="left" w:pos="2880"/>
          <w:tab w:val="left" w:pos="3150"/>
          <w:tab w:val="left" w:pos="3600"/>
          <w:tab w:val="left" w:pos="5040"/>
          <w:tab w:val="left" w:pos="5760"/>
          <w:tab w:val="left" w:pos="6480"/>
          <w:tab w:val="left" w:pos="7200"/>
          <w:tab w:val="left" w:pos="7920"/>
          <w:tab w:val="left" w:pos="8640"/>
          <w:tab w:val="left" w:pos="9360"/>
        </w:tabs>
        <w:ind w:left="4320" w:hanging="4320"/>
      </w:pPr>
      <w:r w:rsidRPr="00F6693E">
        <w:rPr>
          <w:b/>
          <w:bCs/>
        </w:rPr>
        <w:t>SUPERVISION RECEIVED:</w:t>
      </w:r>
      <w:r w:rsidRPr="00F6693E">
        <w:rPr>
          <w:b/>
          <w:bCs/>
        </w:rPr>
        <w:tab/>
      </w:r>
      <w:r w:rsidRPr="00F6693E">
        <w:t xml:space="preserve">Under the direction </w:t>
      </w:r>
      <w:r w:rsidR="00FF230C">
        <w:t>of the Chief Assistant Attorney Gen</w:t>
      </w:r>
      <w:r w:rsidR="00010307">
        <w:t xml:space="preserve">eral </w:t>
      </w:r>
    </w:p>
    <w:p w14:paraId="598CFF49" w14:textId="77777777" w:rsidR="00010307" w:rsidRDefault="00010307" w:rsidP="00010307">
      <w:pPr>
        <w:tabs>
          <w:tab w:val="left" w:pos="720"/>
          <w:tab w:val="left" w:pos="1440"/>
          <w:tab w:val="left" w:pos="2160"/>
          <w:tab w:val="left" w:pos="2880"/>
          <w:tab w:val="left" w:pos="3150"/>
          <w:tab w:val="left" w:pos="3600"/>
          <w:tab w:val="left" w:pos="5040"/>
          <w:tab w:val="left" w:pos="5760"/>
          <w:tab w:val="left" w:pos="6480"/>
          <w:tab w:val="left" w:pos="7200"/>
          <w:tab w:val="left" w:pos="7920"/>
          <w:tab w:val="left" w:pos="8640"/>
          <w:tab w:val="left" w:pos="9360"/>
        </w:tabs>
        <w:ind w:left="4320" w:hanging="4320"/>
      </w:pPr>
      <w:r>
        <w:t>(CAAG)</w:t>
      </w:r>
      <w:r w:rsidR="00FF230C">
        <w:t xml:space="preserve"> for the Criminal Law Division and the general direction of the Chief Deputy Attorne</w:t>
      </w:r>
      <w:r>
        <w:t>y</w:t>
      </w:r>
    </w:p>
    <w:p w14:paraId="59F88630" w14:textId="55C1B4AC" w:rsidR="002E15DC" w:rsidRPr="00010307" w:rsidRDefault="00905EF4" w:rsidP="00010307">
      <w:pPr>
        <w:tabs>
          <w:tab w:val="left" w:pos="720"/>
          <w:tab w:val="left" w:pos="1440"/>
          <w:tab w:val="left" w:pos="2160"/>
          <w:tab w:val="left" w:pos="2880"/>
          <w:tab w:val="left" w:pos="3150"/>
          <w:tab w:val="left" w:pos="3600"/>
          <w:tab w:val="left" w:pos="5040"/>
          <w:tab w:val="left" w:pos="5760"/>
          <w:tab w:val="left" w:pos="6480"/>
          <w:tab w:val="left" w:pos="7200"/>
          <w:tab w:val="left" w:pos="7920"/>
          <w:tab w:val="left" w:pos="8640"/>
          <w:tab w:val="left" w:pos="9360"/>
        </w:tabs>
        <w:ind w:left="4320" w:hanging="4320"/>
      </w:pPr>
      <w:r>
        <w:t xml:space="preserve"> </w:t>
      </w:r>
      <w:r w:rsidR="00FF230C">
        <w:t>General</w:t>
      </w:r>
      <w:r>
        <w:t xml:space="preserve"> (CDAG)</w:t>
      </w:r>
      <w:r w:rsidR="00FF230C">
        <w:t xml:space="preserve"> and the Attorney General</w:t>
      </w:r>
      <w:r>
        <w:t xml:space="preserve"> (AG)</w:t>
      </w:r>
      <w:r w:rsidR="00FF230C">
        <w:t xml:space="preserve">. </w:t>
      </w:r>
    </w:p>
    <w:p w14:paraId="2E40BEC0" w14:textId="77777777" w:rsidR="002E15DC" w:rsidRPr="00F6693E" w:rsidRDefault="002E15DC" w:rsidP="00FF230C">
      <w:pPr>
        <w:tabs>
          <w:tab w:val="left" w:pos="3150"/>
        </w:tabs>
        <w:rPr>
          <w:b/>
          <w:bCs/>
        </w:rPr>
      </w:pPr>
    </w:p>
    <w:p w14:paraId="73AC14A4" w14:textId="77777777" w:rsidR="00553AC9" w:rsidRDefault="00570015" w:rsidP="00553A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pPr>
      <w:r>
        <w:rPr>
          <w:b/>
          <w:bCs/>
        </w:rPr>
        <w:t xml:space="preserve">SUPERVISION EXERCISED: </w:t>
      </w:r>
      <w:r w:rsidR="00553AC9" w:rsidRPr="0048315E">
        <w:t>Reviews and monitors the work of a team of legal</w:t>
      </w:r>
    </w:p>
    <w:p w14:paraId="04E28F6A" w14:textId="5EC557EF" w:rsidR="002E15DC" w:rsidRPr="00F6693E" w:rsidRDefault="00553AC9" w:rsidP="00553AC9">
      <w:pPr>
        <w:tabs>
          <w:tab w:val="left" w:pos="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rPr>
          <w:b/>
          <w:bCs/>
        </w:rPr>
      </w:pPr>
      <w:r w:rsidRPr="0048315E">
        <w:t>professionals</w:t>
      </w:r>
      <w:r>
        <w:t xml:space="preserve"> </w:t>
      </w:r>
      <w:r w:rsidRPr="0048315E">
        <w:t>that</w:t>
      </w:r>
      <w:r>
        <w:t xml:space="preserve"> </w:t>
      </w:r>
      <w:r w:rsidR="00EA715B" w:rsidRPr="0048315E">
        <w:t>include</w:t>
      </w:r>
      <w:r w:rsidRPr="0048315E">
        <w:t xml:space="preserve"> Deputy Attorneys General and may include paralegals</w:t>
      </w:r>
      <w:r w:rsidR="00026E36">
        <w:t xml:space="preserve"> and investigators.</w:t>
      </w:r>
      <w:r w:rsidRPr="00877B1C" w:rsidDel="00553AC9">
        <w:rPr>
          <w:bCs/>
        </w:rPr>
        <w:t xml:space="preserve"> </w:t>
      </w:r>
    </w:p>
    <w:p w14:paraId="02A489D0" w14:textId="77777777" w:rsidR="002E15DC" w:rsidRDefault="002E15DC" w:rsidP="002E15DC">
      <w:pPr>
        <w:rPr>
          <w:b/>
          <w:bCs/>
        </w:rPr>
      </w:pPr>
    </w:p>
    <w:p w14:paraId="26FFE0F5" w14:textId="77777777" w:rsidR="007175C9" w:rsidRDefault="007175C9" w:rsidP="007175C9">
      <w:pPr>
        <w:rPr>
          <w:b/>
          <w:bCs/>
          <w:strike/>
          <w:color w:val="FF0000"/>
        </w:rPr>
      </w:pPr>
    </w:p>
    <w:p w14:paraId="4EAB28BD" w14:textId="77777777" w:rsidR="00EA715B" w:rsidRPr="00F6693E" w:rsidRDefault="00EA715B" w:rsidP="007175C9">
      <w:pPr>
        <w:rPr>
          <w:b/>
          <w:bCs/>
        </w:rPr>
      </w:pPr>
    </w:p>
    <w:p w14:paraId="7D479BCB" w14:textId="7858F46F" w:rsidR="00792554" w:rsidRPr="00F6693E" w:rsidRDefault="002E15DC" w:rsidP="007925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4320"/>
      </w:pPr>
      <w:r w:rsidRPr="00F6693E">
        <w:rPr>
          <w:b/>
          <w:bCs/>
        </w:rPr>
        <w:lastRenderedPageBreak/>
        <w:t>TYPICAL PHYSICAL DEMANDS:</w:t>
      </w:r>
      <w:r w:rsidR="00792554">
        <w:rPr>
          <w:b/>
          <w:bCs/>
        </w:rPr>
        <w:t xml:space="preserve">  </w:t>
      </w:r>
      <w:r w:rsidR="005B0D7A">
        <w:rPr>
          <w:bCs/>
        </w:rPr>
        <w:t>May be</w:t>
      </w:r>
      <w:r w:rsidR="0039064D">
        <w:rPr>
          <w:bCs/>
        </w:rPr>
        <w:t xml:space="preserve"> required to </w:t>
      </w:r>
      <w:r w:rsidR="00792554">
        <w:rPr>
          <w:bCs/>
        </w:rPr>
        <w:t xml:space="preserve">sit at a computer terminal while </w:t>
      </w:r>
    </w:p>
    <w:p w14:paraId="4A6451D4" w14:textId="156E6B3C" w:rsidR="002E15DC" w:rsidRDefault="0039064D" w:rsidP="007925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performing research</w:t>
      </w:r>
      <w:r w:rsidR="00792554">
        <w:t xml:space="preserve"> </w:t>
      </w:r>
      <w:r>
        <w:t xml:space="preserve">and other duties </w:t>
      </w:r>
      <w:r w:rsidR="002E15DC" w:rsidRPr="00F6693E">
        <w:t xml:space="preserve">up to </w:t>
      </w:r>
      <w:r>
        <w:t xml:space="preserve">six to </w:t>
      </w:r>
      <w:r w:rsidR="002E15DC" w:rsidRPr="00F6693E">
        <w:t>eight hours a day</w:t>
      </w:r>
      <w:r w:rsidR="00792554">
        <w:t xml:space="preserve">.  </w:t>
      </w:r>
      <w:r w:rsidR="00632B3F">
        <w:t xml:space="preserve">Ability to </w:t>
      </w:r>
      <w:proofErr w:type="gramStart"/>
      <w:r w:rsidR="00632B3F">
        <w:t>lift up</w:t>
      </w:r>
      <w:proofErr w:type="gramEnd"/>
      <w:r w:rsidR="00632B3F">
        <w:t xml:space="preserve"> to 25 pounds. </w:t>
      </w:r>
    </w:p>
    <w:p w14:paraId="0F601146" w14:textId="77777777" w:rsidR="007175C9" w:rsidRDefault="007175C9" w:rsidP="007925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C6F2DFB" w14:textId="405592C4" w:rsidR="007175C9" w:rsidRPr="0048315E" w:rsidRDefault="007175C9" w:rsidP="007175C9">
      <w:pPr>
        <w:pStyle w:val="NoSpacing"/>
      </w:pPr>
      <w:r w:rsidRPr="0048315E">
        <w:rPr>
          <w:b/>
        </w:rPr>
        <w:t xml:space="preserve">ADDITIONAL REQUIREMENTS: </w:t>
      </w:r>
      <w:r>
        <w:rPr>
          <w:b/>
        </w:rPr>
        <w:t xml:space="preserve"> </w:t>
      </w:r>
      <w:r w:rsidRPr="0048315E">
        <w:t xml:space="preserve">Must possess a valid California driver’s license or California Identification Card. Must be present in the office during regular business hours at least one day a week or as required to meaningfully supervise staff and accomplish other duties. </w:t>
      </w:r>
      <w:r>
        <w:t>M</w:t>
      </w:r>
      <w:r w:rsidRPr="00423046">
        <w:t>ay opt to work remotely in accordance with the Department’s telework policy and as approved on form STD 200</w:t>
      </w:r>
      <w:r>
        <w:t xml:space="preserve">. </w:t>
      </w:r>
      <w:r w:rsidRPr="0048315E">
        <w:t xml:space="preserve">On any alternative </w:t>
      </w:r>
      <w:r w:rsidR="00EA715B" w:rsidRPr="0048315E">
        <w:t>workday</w:t>
      </w:r>
      <w:r w:rsidRPr="0048315E">
        <w:t xml:space="preserve">, </w:t>
      </w:r>
      <w:proofErr w:type="gramStart"/>
      <w:r w:rsidRPr="0048315E">
        <w:t>must be available by telephone</w:t>
      </w:r>
      <w:proofErr w:type="gramEnd"/>
      <w:r w:rsidRPr="0048315E">
        <w:t xml:space="preserve"> to address any operational needs. </w:t>
      </w:r>
    </w:p>
    <w:p w14:paraId="2591DEC8" w14:textId="77777777" w:rsidR="00792554" w:rsidRDefault="00792554" w:rsidP="005B64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p>
    <w:p w14:paraId="5B50D82C" w14:textId="58CF7B49" w:rsidR="00792554" w:rsidRDefault="006D0F33" w:rsidP="006D0F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6024D2">
        <w:rPr>
          <w:b/>
        </w:rPr>
        <w:t>TYPICAL WORKING CONDITIONS:</w:t>
      </w:r>
      <w:r w:rsidRPr="00A54048">
        <w:rPr>
          <w:b/>
        </w:rPr>
        <w:t xml:space="preserve">  </w:t>
      </w:r>
      <w:r w:rsidRPr="006024D2">
        <w:t xml:space="preserve">Enclosed windowed or interior office in a smoke-free environment when </w:t>
      </w:r>
      <w:r w:rsidRPr="00FF76D3">
        <w:t>in office, and in a remote work environment, home office, or similar environment if teleworking.</w:t>
      </w:r>
      <w:r w:rsidRPr="006024D2">
        <w:t xml:space="preserve"> </w:t>
      </w:r>
      <w:r w:rsidR="00A3332E" w:rsidRPr="00A3332E">
        <w:rPr>
          <w:rFonts w:eastAsia="Calibri"/>
        </w:rPr>
        <w:t>Deputies ar</w:t>
      </w:r>
      <w:r w:rsidR="00A3332E">
        <w:rPr>
          <w:rFonts w:eastAsia="Calibri"/>
        </w:rPr>
        <w:t>e</w:t>
      </w:r>
      <w:r w:rsidR="00C70E5B">
        <w:rPr>
          <w:rFonts w:eastAsia="Calibri"/>
        </w:rPr>
        <w:t xml:space="preserve"> required to travel to out-of-town meetings, or court hearings, including potentially in distant or remote locations.</w:t>
      </w:r>
    </w:p>
    <w:p w14:paraId="61B70A00" w14:textId="77777777" w:rsidR="00792554" w:rsidRDefault="00792554" w:rsidP="00B674E0">
      <w:pPr>
        <w:rPr>
          <w:b/>
          <w:bCs/>
        </w:rPr>
      </w:pPr>
    </w:p>
    <w:p w14:paraId="1C0E74A0" w14:textId="4C458E66" w:rsidR="00B674E0" w:rsidRDefault="00B674E0" w:rsidP="00717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t xml:space="preserve">   </w:t>
      </w:r>
      <w:r w:rsidRPr="00887098">
        <w:tab/>
      </w:r>
    </w:p>
    <w:p w14:paraId="59249AE4" w14:textId="77777777" w:rsidR="00792554" w:rsidRPr="00887098" w:rsidRDefault="00792554" w:rsidP="00792554">
      <w:pPr>
        <w:rPr>
          <w:b/>
          <w:bCs/>
        </w:rPr>
      </w:pPr>
      <w:r w:rsidRPr="00887098">
        <w:rPr>
          <w:b/>
          <w:bCs/>
          <w:u w:val="single"/>
        </w:rPr>
        <w:t>ESSENTIAL FUNCTIONS:</w:t>
      </w:r>
    </w:p>
    <w:p w14:paraId="6C56FA43" w14:textId="77777777" w:rsidR="00792554" w:rsidRDefault="00792554" w:rsidP="00792554"/>
    <w:p w14:paraId="63E9DE10" w14:textId="2AB0570B" w:rsidR="007175C9" w:rsidRPr="00D86383" w:rsidRDefault="00807832" w:rsidP="00717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D86383">
        <w:t>4</w:t>
      </w:r>
      <w:r w:rsidR="007175C9" w:rsidRPr="00D86383">
        <w:t>0%</w:t>
      </w:r>
      <w:r w:rsidR="007175C9" w:rsidRPr="00D86383">
        <w:tab/>
      </w:r>
      <w:r w:rsidR="00BB54DB" w:rsidRPr="00EB0E1E">
        <w:t>Organize</w:t>
      </w:r>
      <w:r w:rsidR="00EB0E1E">
        <w:t>s</w:t>
      </w:r>
      <w:r w:rsidR="00BB54DB" w:rsidRPr="00EB0E1E">
        <w:t xml:space="preserve"> and direct</w:t>
      </w:r>
      <w:r w:rsidR="00EB0E1E">
        <w:t>s</w:t>
      </w:r>
      <w:r w:rsidR="00BB54DB" w:rsidRPr="00EB0E1E">
        <w:t xml:space="preserve"> the work of subordinate attorneys</w:t>
      </w:r>
      <w:r w:rsidR="00EB0E1E" w:rsidRPr="00EB0E1E">
        <w:t xml:space="preserve"> </w:t>
      </w:r>
      <w:r w:rsidR="00BB54DB" w:rsidRPr="00EB0E1E">
        <w:t>and</w:t>
      </w:r>
      <w:r w:rsidR="00282B6E" w:rsidRPr="00EB0E1E">
        <w:t xml:space="preserve"> </w:t>
      </w:r>
      <w:r w:rsidR="000E2A5A" w:rsidRPr="00EB0E1E">
        <w:t>evaluates</w:t>
      </w:r>
      <w:r w:rsidR="00BB54DB" w:rsidRPr="00EB0E1E">
        <w:t xml:space="preserve"> the performance of </w:t>
      </w:r>
      <w:r w:rsidR="007175C9" w:rsidRPr="00D86383">
        <w:t xml:space="preserve">subordinate staff in planning for and carrying out the most complex and difficult litigation; </w:t>
      </w:r>
      <w:r w:rsidR="00BB54DB">
        <w:t xml:space="preserve">and </w:t>
      </w:r>
      <w:r w:rsidR="00BB54DB" w:rsidRPr="00EB0E1E">
        <w:t>effectively recommend</w:t>
      </w:r>
      <w:r w:rsidR="00EB0E1E">
        <w:t>s</w:t>
      </w:r>
      <w:r w:rsidR="00BB54DB" w:rsidRPr="00EB0E1E">
        <w:t xml:space="preserve"> appropriate action</w:t>
      </w:r>
      <w:r w:rsidR="00BB54DB">
        <w:t xml:space="preserve">; </w:t>
      </w:r>
      <w:r w:rsidR="007175C9" w:rsidRPr="00D86383">
        <w:t>participates in all phases of wor</w:t>
      </w:r>
      <w:r w:rsidR="007175C9" w:rsidRPr="004A3D28">
        <w:t>k</w:t>
      </w:r>
      <w:r w:rsidR="00BB54DB" w:rsidRPr="004A3D28">
        <w:t>flow</w:t>
      </w:r>
      <w:r w:rsidR="007175C9" w:rsidRPr="004A3D28">
        <w:t xml:space="preserve"> </w:t>
      </w:r>
      <w:r w:rsidR="007175C9" w:rsidRPr="00D86383">
        <w:t xml:space="preserve">of the legal professionals supervised; plans the distribution of work and reviews </w:t>
      </w:r>
      <w:r w:rsidR="007175C9" w:rsidRPr="004A3D28">
        <w:t>attorney</w:t>
      </w:r>
      <w:r w:rsidR="008F46BE" w:rsidRPr="004A3D28">
        <w:t xml:space="preserve">, </w:t>
      </w:r>
      <w:r w:rsidR="00BB54DB" w:rsidRPr="004A3D28">
        <w:t xml:space="preserve">staff </w:t>
      </w:r>
      <w:r w:rsidR="007175C9" w:rsidRPr="00D86383">
        <w:t>work product.</w:t>
      </w:r>
    </w:p>
    <w:p w14:paraId="6F14EF6D" w14:textId="77777777" w:rsidR="007175C9" w:rsidRDefault="007175C9" w:rsidP="00792554"/>
    <w:p w14:paraId="500EA8BD" w14:textId="51755309" w:rsidR="00B674E0" w:rsidRDefault="005F03B8" w:rsidP="00A41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2</w:t>
      </w:r>
      <w:r w:rsidR="00792554">
        <w:t>0</w:t>
      </w:r>
      <w:r w:rsidR="00792554" w:rsidRPr="009D10CC">
        <w:t>%</w:t>
      </w:r>
      <w:r w:rsidR="00792554" w:rsidRPr="009D10CC">
        <w:tab/>
      </w:r>
      <w:r w:rsidR="00792554">
        <w:t xml:space="preserve">Manages and evaluates the record of criminal convictions referred to the unit as to </w:t>
      </w:r>
    </w:p>
    <w:p w14:paraId="35BBE9DF" w14:textId="4CBB6E40" w:rsidR="00B34CDF" w:rsidRDefault="00586677" w:rsidP="00B674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t>suitability for post-conviction relief</w:t>
      </w:r>
      <w:r w:rsidR="00B70A7C">
        <w:t>.</w:t>
      </w:r>
      <w:r w:rsidR="00692D5F">
        <w:t xml:space="preserve"> Evaluation includes, but is not limited to</w:t>
      </w:r>
      <w:r w:rsidR="001D05F0">
        <w:t>,</w:t>
      </w:r>
      <w:r w:rsidR="00675857">
        <w:t xml:space="preserve"> closely </w:t>
      </w:r>
      <w:r w:rsidR="00F70E2A">
        <w:t xml:space="preserve">screening and </w:t>
      </w:r>
      <w:r w:rsidR="00675857">
        <w:t>reviewing</w:t>
      </w:r>
      <w:r w:rsidR="00F70E2A">
        <w:t xml:space="preserve"> convictions</w:t>
      </w:r>
      <w:r w:rsidR="00F83F29">
        <w:t>,</w:t>
      </w:r>
      <w:r w:rsidR="00692D5F">
        <w:t xml:space="preserve"> understanding and analyzing complex legal proceedings</w:t>
      </w:r>
      <w:r w:rsidR="00675857">
        <w:t xml:space="preserve"> and investigations</w:t>
      </w:r>
      <w:r w:rsidR="00F83F29">
        <w:t>,</w:t>
      </w:r>
      <w:r w:rsidR="00692D5F">
        <w:t xml:space="preserve"> </w:t>
      </w:r>
      <w:r w:rsidR="00F83F29">
        <w:t xml:space="preserve">legal research, </w:t>
      </w:r>
      <w:r w:rsidR="007546B2">
        <w:t>collaborating with defense counsel, innocence projects or referring pro</w:t>
      </w:r>
      <w:r w:rsidR="00803DAC">
        <w:t xml:space="preserve"> </w:t>
      </w:r>
      <w:r w:rsidR="007546B2">
        <w:t xml:space="preserve">se </w:t>
      </w:r>
      <w:r w:rsidR="00605DBA">
        <w:t>applicants</w:t>
      </w:r>
      <w:r w:rsidR="007546B2">
        <w:t xml:space="preserve"> to counsel where appropriate</w:t>
      </w:r>
      <w:r w:rsidR="00F83F29">
        <w:t>,</w:t>
      </w:r>
      <w:r w:rsidR="007546B2">
        <w:t xml:space="preserve"> </w:t>
      </w:r>
      <w:r w:rsidR="00692D5F">
        <w:t>conducting/directing appropriate investigations, soliciting and utilizing expert witne</w:t>
      </w:r>
      <w:r w:rsidR="00831D4C">
        <w:t>sses and consultants</w:t>
      </w:r>
      <w:r w:rsidR="00F83F29">
        <w:t>,</w:t>
      </w:r>
      <w:r w:rsidR="00692D5F">
        <w:t xml:space="preserve"> drafting and filing requests for relief, litigating requests for relief, </w:t>
      </w:r>
      <w:r w:rsidR="00F83F29">
        <w:t xml:space="preserve">drafting and sending declination letters, </w:t>
      </w:r>
      <w:r w:rsidR="00732A93">
        <w:t xml:space="preserve">locating </w:t>
      </w:r>
      <w:r w:rsidR="00692D5F">
        <w:t>evidence that might be subject to forensic testing and if appropriate, seeking forensic testing</w:t>
      </w:r>
      <w:r w:rsidR="002647BB">
        <w:t xml:space="preserve"> where appropriate</w:t>
      </w:r>
      <w:r w:rsidR="00864ECE">
        <w:t xml:space="preserve">, </w:t>
      </w:r>
      <w:r w:rsidR="00B34CDF">
        <w:t xml:space="preserve">and </w:t>
      </w:r>
      <w:r w:rsidR="002647BB">
        <w:t>ensuring</w:t>
      </w:r>
      <w:r w:rsidR="00864ECE">
        <w:t xml:space="preserve"> that victim notification</w:t>
      </w:r>
      <w:r w:rsidR="00984B21">
        <w:t>, services</w:t>
      </w:r>
      <w:r w:rsidR="008076C1">
        <w:t xml:space="preserve">, </w:t>
      </w:r>
      <w:r w:rsidR="00B34CDF">
        <w:t xml:space="preserve">and </w:t>
      </w:r>
      <w:r w:rsidR="008076C1">
        <w:t>conviction review updates</w:t>
      </w:r>
      <w:r w:rsidR="00B34CDF">
        <w:t xml:space="preserve"> are provided</w:t>
      </w:r>
      <w:r w:rsidR="007A7F09">
        <w:t xml:space="preserve"> to relevant stakeholders</w:t>
      </w:r>
      <w:r w:rsidR="008076C1">
        <w:t>.</w:t>
      </w:r>
      <w:r w:rsidR="00487D33">
        <w:t xml:space="preserve"> Manage</w:t>
      </w:r>
      <w:r w:rsidR="00BB54DB" w:rsidRPr="00BB54DB">
        <w:rPr>
          <w:color w:val="FF0000"/>
        </w:rPr>
        <w:t xml:space="preserve"> </w:t>
      </w:r>
      <w:r w:rsidR="00487D33">
        <w:t>staffing of investigators, paralegals, experts, consultants</w:t>
      </w:r>
      <w:r w:rsidR="007559A8">
        <w:t>,</w:t>
      </w:r>
      <w:r w:rsidR="00487D33">
        <w:t xml:space="preserve"> and other</w:t>
      </w:r>
      <w:r w:rsidR="00BB54DB">
        <w:t xml:space="preserve"> </w:t>
      </w:r>
      <w:r w:rsidR="00BB54DB" w:rsidRPr="004A3D28">
        <w:t xml:space="preserve">support </w:t>
      </w:r>
      <w:r w:rsidR="00487D33">
        <w:t>staff</w:t>
      </w:r>
      <w:r w:rsidR="004A3D28">
        <w:t>.</w:t>
      </w:r>
    </w:p>
    <w:p w14:paraId="17D78D95" w14:textId="77777777" w:rsidR="00B70A7C" w:rsidRDefault="00B70A7C" w:rsidP="00B70A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p>
    <w:p w14:paraId="532F04A6" w14:textId="74968190" w:rsidR="0011139B" w:rsidRDefault="003D7219" w:rsidP="00B70A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t>2</w:t>
      </w:r>
      <w:r w:rsidR="005F03B8">
        <w:t>0</w:t>
      </w:r>
      <w:r w:rsidR="00B70A7C">
        <w:t>%</w:t>
      </w:r>
      <w:r w:rsidR="00B70A7C">
        <w:tab/>
      </w:r>
      <w:r w:rsidR="00F70E2A">
        <w:t xml:space="preserve">Manages and coordinates </w:t>
      </w:r>
      <w:r w:rsidR="00605DBA">
        <w:t xml:space="preserve">research </w:t>
      </w:r>
      <w:r w:rsidR="00F70E2A">
        <w:t xml:space="preserve">that will support the work of local </w:t>
      </w:r>
      <w:r w:rsidR="00C2654A">
        <w:t>PCJU</w:t>
      </w:r>
      <w:r w:rsidR="003F2913">
        <w:t>s,</w:t>
      </w:r>
      <w:r w:rsidR="00F70E2A">
        <w:t xml:space="preserve"> </w:t>
      </w:r>
      <w:r w:rsidR="000B7F92">
        <w:t>d</w:t>
      </w:r>
      <w:r w:rsidR="00F70E2A">
        <w:t xml:space="preserve">istrict </w:t>
      </w:r>
      <w:r w:rsidR="000B7F92">
        <w:t>a</w:t>
      </w:r>
      <w:r w:rsidR="00F70E2A">
        <w:t>ttorneys</w:t>
      </w:r>
      <w:r w:rsidR="00676CE3">
        <w:t>’</w:t>
      </w:r>
      <w:r w:rsidR="00F70E2A">
        <w:t xml:space="preserve"> offices</w:t>
      </w:r>
      <w:r w:rsidR="003F2913">
        <w:t xml:space="preserve"> in the state and other key stakeholders</w:t>
      </w:r>
      <w:r w:rsidR="00F70E2A">
        <w:t xml:space="preserve"> </w:t>
      </w:r>
      <w:r w:rsidR="00D11256">
        <w:t>to strengthen the integrity of the conviction review process</w:t>
      </w:r>
      <w:r w:rsidR="00F70E2A">
        <w:t xml:space="preserve">. </w:t>
      </w:r>
      <w:r w:rsidR="00FA4404">
        <w:t>Researches and develops best practices for resentencing and implements those practices.</w:t>
      </w:r>
      <w:r w:rsidR="002B1046">
        <w:t xml:space="preserve"> Acts as the primary liaison between the PCJU and various jurisdictions including local PCJUs and District Attorneys’ offices, legal professionals </w:t>
      </w:r>
      <w:r w:rsidR="002B1046">
        <w:lastRenderedPageBreak/>
        <w:t>including innocence projects and defense counsel, local and state agencies, community-based organizations, public officials, and representatives of public agencies</w:t>
      </w:r>
      <w:r w:rsidR="002B1046" w:rsidRPr="009D10CC">
        <w:t xml:space="preserve"> on legal </w:t>
      </w:r>
      <w:r w:rsidR="002B1046">
        <w:t>issues concerning criminal conviction review, post-conviction remedies, resentencing, and best practices</w:t>
      </w:r>
      <w:r w:rsidR="002B1046" w:rsidRPr="009D10CC">
        <w:t>.</w:t>
      </w:r>
      <w:r w:rsidR="004D0CA4">
        <w:t xml:space="preserve"> I</w:t>
      </w:r>
      <w:r w:rsidR="00BB54DB" w:rsidRPr="004D0CA4">
        <w:t xml:space="preserve">s </w:t>
      </w:r>
      <w:r w:rsidR="0077083E">
        <w:t>well-</w:t>
      </w:r>
      <w:r w:rsidR="00C53621">
        <w:t>informed</w:t>
      </w:r>
      <w:r w:rsidR="006368AF">
        <w:t xml:space="preserve"> </w:t>
      </w:r>
      <w:proofErr w:type="gramStart"/>
      <w:r w:rsidR="00EC2829" w:rsidRPr="00C53621">
        <w:t>of</w:t>
      </w:r>
      <w:proofErr w:type="gramEnd"/>
      <w:r w:rsidR="00EC2829" w:rsidRPr="00C53621">
        <w:t xml:space="preserve"> </w:t>
      </w:r>
      <w:r w:rsidR="00C53621" w:rsidRPr="00C53621">
        <w:t>PCJU’s procedures and processes,</w:t>
      </w:r>
      <w:r w:rsidR="000E2A5A" w:rsidRPr="00A47F7C">
        <w:t xml:space="preserve"> </w:t>
      </w:r>
      <w:r w:rsidR="0077083E">
        <w:t>regularly attends meetings and trainings on best practices,</w:t>
      </w:r>
      <w:r w:rsidR="006368AF">
        <w:t xml:space="preserve"> </w:t>
      </w:r>
      <w:r w:rsidR="006368AF" w:rsidRPr="00C53621">
        <w:t>knowledgeable of</w:t>
      </w:r>
      <w:r w:rsidR="0077083E" w:rsidRPr="00C53621">
        <w:t xml:space="preserve"> </w:t>
      </w:r>
      <w:r w:rsidR="0077083E">
        <w:t>common themes and errors in wrongful convictions</w:t>
      </w:r>
      <w:r w:rsidR="006368AF">
        <w:t xml:space="preserve"> </w:t>
      </w:r>
      <w:r w:rsidR="006368AF" w:rsidRPr="00C53621">
        <w:t>cases</w:t>
      </w:r>
      <w:r w:rsidR="0077083E">
        <w:t>. Collaborate</w:t>
      </w:r>
      <w:r w:rsidR="00A5652F">
        <w:t>s</w:t>
      </w:r>
      <w:r w:rsidR="0077083E">
        <w:t xml:space="preserve"> with key stakeholders in the conviction review community to develop and implement system-wide best practices and provide statewide leadership to establish a culture of integrity, transparency, and efficacy to promote public trust and confidence in our criminal legal system.</w:t>
      </w:r>
    </w:p>
    <w:p w14:paraId="4662F03A" w14:textId="24029A28" w:rsidR="00B674E0" w:rsidRDefault="003D7219" w:rsidP="00CF0B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 </w:t>
      </w:r>
    </w:p>
    <w:p w14:paraId="3A5AF381" w14:textId="4A5F9C73" w:rsidR="00325951" w:rsidRDefault="00A3332E" w:rsidP="006368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t>10%</w:t>
      </w:r>
      <w:r>
        <w:tab/>
        <w:t>Advises and provides recommendations to the</w:t>
      </w:r>
      <w:r w:rsidRPr="00C53621">
        <w:t xml:space="preserve"> </w:t>
      </w:r>
      <w:r w:rsidR="006368AF" w:rsidRPr="00C53621">
        <w:t xml:space="preserve">(CAAG) </w:t>
      </w:r>
      <w:r>
        <w:t>for the</w:t>
      </w:r>
      <w:r w:rsidR="006368AF">
        <w:t xml:space="preserve"> </w:t>
      </w:r>
      <w:r w:rsidR="00CD3D4F">
        <w:t xml:space="preserve">Criminal Law Division, the </w:t>
      </w:r>
      <w:r w:rsidR="006368AF" w:rsidRPr="00A47F7C">
        <w:t>(CDAG)</w:t>
      </w:r>
      <w:r w:rsidR="007559A8" w:rsidRPr="00A47F7C">
        <w:t>,</w:t>
      </w:r>
      <w:r w:rsidR="00CD3D4F" w:rsidRPr="00C53621">
        <w:t xml:space="preserve"> </w:t>
      </w:r>
      <w:r w:rsidR="00CD3D4F">
        <w:t xml:space="preserve">and </w:t>
      </w:r>
      <w:r w:rsidR="006368AF" w:rsidRPr="00C53621">
        <w:t>(AG)</w:t>
      </w:r>
      <w:r w:rsidR="00CD3D4F" w:rsidRPr="00A47F7C">
        <w:t xml:space="preserve"> </w:t>
      </w:r>
      <w:r w:rsidR="00CD3D4F">
        <w:t xml:space="preserve">on </w:t>
      </w:r>
      <w:r w:rsidR="001A1EB4">
        <w:t xml:space="preserve">convictions </w:t>
      </w:r>
      <w:r w:rsidR="003D7219">
        <w:t xml:space="preserve">and cases </w:t>
      </w:r>
      <w:r w:rsidR="001A1EB4">
        <w:t>under review</w:t>
      </w:r>
      <w:r w:rsidR="002647BB">
        <w:t xml:space="preserve"> </w:t>
      </w:r>
      <w:r w:rsidR="00CD3D4F">
        <w:t>and</w:t>
      </w:r>
      <w:r w:rsidR="002647BB">
        <w:t xml:space="preserve"> </w:t>
      </w:r>
      <w:r w:rsidR="00C10154">
        <w:t>the</w:t>
      </w:r>
      <w:r w:rsidR="00CD3D4F">
        <w:t xml:space="preserve"> appropriate remedies. </w:t>
      </w:r>
      <w:r w:rsidR="00962509">
        <w:t>Acts as the primar</w:t>
      </w:r>
      <w:r w:rsidR="00FB008D">
        <w:t>y liais</w:t>
      </w:r>
      <w:r w:rsidR="00962509">
        <w:t xml:space="preserve">on between the Criminal Law Division and other components of the Department on conviction review </w:t>
      </w:r>
      <w:r w:rsidR="003D7219">
        <w:t xml:space="preserve">and resentencing </w:t>
      </w:r>
      <w:r w:rsidR="00962509">
        <w:t>issues, including C</w:t>
      </w:r>
      <w:r w:rsidR="00FB008D">
        <w:t>alifornia</w:t>
      </w:r>
      <w:r w:rsidR="00962509">
        <w:t xml:space="preserve"> Justice Information Services, </w:t>
      </w:r>
      <w:r w:rsidR="003F2913">
        <w:t>Victim Services Unit</w:t>
      </w:r>
      <w:r w:rsidR="00475CB5">
        <w:t>, Office of Legislative Affairs</w:t>
      </w:r>
      <w:r w:rsidR="003F2913">
        <w:t xml:space="preserve"> and</w:t>
      </w:r>
      <w:r w:rsidR="002647BB">
        <w:t xml:space="preserve"> other parts of the Executive Office.</w:t>
      </w:r>
    </w:p>
    <w:p w14:paraId="5E374DD9" w14:textId="77777777" w:rsidR="00325951" w:rsidRDefault="00325951" w:rsidP="003259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2C494F4" w14:textId="71F88312" w:rsidR="00F90AE9" w:rsidRPr="001B589B" w:rsidRDefault="00325951" w:rsidP="002A7A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D86383">
        <w:t>10%</w:t>
      </w:r>
      <w:r w:rsidRPr="00D86383">
        <w:tab/>
        <w:t>Handles a variety of general administrative, personnel, and disciplinary matters; evaluates performance of subordinate attorneys and support staff; assists in the recruitment process for new attorneys and support staff.</w:t>
      </w:r>
      <w:r>
        <w:t xml:space="preserve">  Develops and refines management skills.</w:t>
      </w:r>
      <w:r w:rsidR="002647BB">
        <w:t xml:space="preserve"> </w:t>
      </w:r>
      <w:r w:rsidR="00F90AE9" w:rsidRPr="00F90AE9">
        <w:t xml:space="preserve"> </w:t>
      </w:r>
    </w:p>
    <w:p w14:paraId="0A933574" w14:textId="77777777" w:rsidR="00B70A7C" w:rsidRPr="009D10CC" w:rsidRDefault="00B70A7C" w:rsidP="00F90AE9">
      <w:pPr>
        <w:rPr>
          <w:b/>
          <w:bCs/>
          <w:u w:val="single"/>
        </w:rPr>
      </w:pPr>
    </w:p>
    <w:p w14:paraId="4C764A54" w14:textId="14135600" w:rsidR="00B70A7C" w:rsidRDefault="00B70A7C" w:rsidP="00F90AE9">
      <w:pPr>
        <w:ind w:left="720" w:hanging="720"/>
      </w:pPr>
      <w:r w:rsidRPr="009D10CC">
        <w:tab/>
      </w:r>
      <w:r w:rsidR="00E426B7">
        <w:t xml:space="preserve"> </w:t>
      </w:r>
    </w:p>
    <w:p w14:paraId="710E5247" w14:textId="77777777" w:rsidR="003F24D7" w:rsidRDefault="003F24D7" w:rsidP="00F90AE9">
      <w:pPr>
        <w:ind w:left="720" w:hanging="720"/>
      </w:pPr>
    </w:p>
    <w:p w14:paraId="4D775EDC" w14:textId="040C11BB" w:rsidR="00B70A7C" w:rsidRDefault="00475CB5" w:rsidP="00E426B7">
      <w:pPr>
        <w:ind w:left="720" w:hanging="720"/>
      </w:pPr>
      <w:r>
        <w:tab/>
      </w:r>
    </w:p>
    <w:p w14:paraId="777EFB81" w14:textId="77777777" w:rsidR="00241619" w:rsidRDefault="00241619" w:rsidP="00B70A7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4320"/>
      </w:pPr>
    </w:p>
    <w:p w14:paraId="18ADBA84" w14:textId="180CBC29" w:rsidR="00204057" w:rsidRDefault="00204057" w:rsidP="00877B1C">
      <w:pPr>
        <w:ind w:right="90"/>
      </w:pPr>
    </w:p>
    <w:p w14:paraId="49B2637A" w14:textId="77777777" w:rsidR="00B674E0" w:rsidRDefault="00B674E0" w:rsidP="00877B1C">
      <w:pPr>
        <w:ind w:right="90"/>
      </w:pPr>
    </w:p>
    <w:p w14:paraId="7E45C7E3" w14:textId="77777777" w:rsidR="00B674E0" w:rsidRDefault="00B674E0" w:rsidP="00877B1C">
      <w:pPr>
        <w:ind w:right="90"/>
      </w:pPr>
    </w:p>
    <w:p w14:paraId="13E21BBF" w14:textId="77777777" w:rsidR="002A7A9E" w:rsidRDefault="002A7A9E" w:rsidP="00B674E0">
      <w:pPr>
        <w:rPr>
          <w:b/>
          <w:bCs/>
        </w:rPr>
      </w:pPr>
    </w:p>
    <w:p w14:paraId="496B9D1F" w14:textId="77777777" w:rsidR="002A7A9E" w:rsidRDefault="002A7A9E" w:rsidP="00B674E0">
      <w:pPr>
        <w:rPr>
          <w:b/>
          <w:bCs/>
        </w:rPr>
      </w:pPr>
    </w:p>
    <w:p w14:paraId="47116392" w14:textId="77777777" w:rsidR="002A7A9E" w:rsidRDefault="002A7A9E" w:rsidP="00B674E0">
      <w:pPr>
        <w:rPr>
          <w:b/>
          <w:bCs/>
        </w:rPr>
      </w:pPr>
    </w:p>
    <w:p w14:paraId="1EC3EF4D" w14:textId="77777777" w:rsidR="002A7A9E" w:rsidRDefault="002A7A9E" w:rsidP="00B674E0">
      <w:pPr>
        <w:rPr>
          <w:b/>
          <w:bCs/>
        </w:rPr>
      </w:pPr>
    </w:p>
    <w:p w14:paraId="2CB9C3A6" w14:textId="77777777" w:rsidR="002A7A9E" w:rsidRDefault="002A7A9E" w:rsidP="00B674E0">
      <w:pPr>
        <w:rPr>
          <w:b/>
          <w:bCs/>
        </w:rPr>
      </w:pPr>
    </w:p>
    <w:p w14:paraId="1C7259EB" w14:textId="77777777" w:rsidR="00B674E0" w:rsidRDefault="00B674E0" w:rsidP="00877B1C">
      <w:pPr>
        <w:ind w:right="90"/>
        <w:rPr>
          <w:b/>
          <w:bCs/>
          <w:strike/>
          <w:color w:val="FF0000"/>
        </w:rPr>
      </w:pPr>
    </w:p>
    <w:p w14:paraId="12D13612" w14:textId="77777777" w:rsidR="00F65641" w:rsidRDefault="00F65641" w:rsidP="00877B1C">
      <w:pPr>
        <w:ind w:right="90"/>
        <w:rPr>
          <w:b/>
          <w:bCs/>
          <w:strike/>
          <w:color w:val="FF0000"/>
        </w:rPr>
      </w:pPr>
    </w:p>
    <w:p w14:paraId="3EF3533A" w14:textId="77777777" w:rsidR="00F65641" w:rsidRDefault="00F65641" w:rsidP="00877B1C">
      <w:pPr>
        <w:ind w:right="90"/>
        <w:rPr>
          <w:b/>
          <w:bCs/>
          <w:strike/>
          <w:color w:val="FF0000"/>
        </w:rPr>
      </w:pPr>
    </w:p>
    <w:p w14:paraId="23730214" w14:textId="77777777" w:rsidR="00F65641" w:rsidRDefault="00F65641" w:rsidP="00877B1C">
      <w:pPr>
        <w:ind w:right="90"/>
        <w:rPr>
          <w:b/>
          <w:bCs/>
          <w:strike/>
          <w:color w:val="FF0000"/>
        </w:rPr>
      </w:pPr>
    </w:p>
    <w:p w14:paraId="7FE74881" w14:textId="77777777" w:rsidR="00F65641" w:rsidRDefault="00F65641" w:rsidP="00877B1C">
      <w:pPr>
        <w:ind w:right="90"/>
      </w:pPr>
    </w:p>
    <w:p w14:paraId="0A74D8F2" w14:textId="77777777" w:rsidR="00F65641" w:rsidRDefault="00F65641" w:rsidP="00963B87">
      <w:pPr>
        <w:widowControl/>
        <w:autoSpaceDE w:val="0"/>
        <w:autoSpaceDN w:val="0"/>
        <w:rPr>
          <w:rFonts w:ascii="TimesNewRomanPS-BoldMT" w:hAnsi="TimesNewRomanPS-BoldMT" w:cs="TimesNewRomanPS-BoldMT"/>
          <w:b/>
          <w:bCs/>
        </w:rPr>
      </w:pPr>
    </w:p>
    <w:p w14:paraId="64BBFEDB" w14:textId="77777777" w:rsidR="00F65641" w:rsidRDefault="00F65641" w:rsidP="00963B87">
      <w:pPr>
        <w:widowControl/>
        <w:autoSpaceDE w:val="0"/>
        <w:autoSpaceDN w:val="0"/>
        <w:rPr>
          <w:rFonts w:ascii="TimesNewRomanPS-BoldMT" w:hAnsi="TimesNewRomanPS-BoldMT" w:cs="TimesNewRomanPS-BoldMT"/>
          <w:b/>
          <w:bCs/>
        </w:rPr>
      </w:pPr>
    </w:p>
    <w:p w14:paraId="29D33E16" w14:textId="77777777" w:rsidR="00F65641" w:rsidRDefault="00F65641" w:rsidP="00963B87">
      <w:pPr>
        <w:widowControl/>
        <w:autoSpaceDE w:val="0"/>
        <w:autoSpaceDN w:val="0"/>
        <w:rPr>
          <w:rFonts w:ascii="TimesNewRomanPS-BoldMT" w:hAnsi="TimesNewRomanPS-BoldMT" w:cs="TimesNewRomanPS-BoldMT"/>
          <w:b/>
          <w:bCs/>
        </w:rPr>
      </w:pPr>
    </w:p>
    <w:p w14:paraId="5FB483E2" w14:textId="77777777" w:rsidR="00F65641" w:rsidRDefault="00F65641" w:rsidP="00963B87">
      <w:pPr>
        <w:widowControl/>
        <w:autoSpaceDE w:val="0"/>
        <w:autoSpaceDN w:val="0"/>
        <w:rPr>
          <w:rFonts w:ascii="TimesNewRomanPS-BoldMT" w:hAnsi="TimesNewRomanPS-BoldMT" w:cs="TimesNewRomanPS-BoldMT"/>
          <w:b/>
          <w:bCs/>
        </w:rPr>
      </w:pPr>
    </w:p>
    <w:p w14:paraId="2440688D" w14:textId="77777777" w:rsidR="00F65641" w:rsidRDefault="00F65641" w:rsidP="00963B87">
      <w:pPr>
        <w:widowControl/>
        <w:autoSpaceDE w:val="0"/>
        <w:autoSpaceDN w:val="0"/>
        <w:rPr>
          <w:rFonts w:ascii="TimesNewRomanPS-BoldMT" w:hAnsi="TimesNewRomanPS-BoldMT" w:cs="TimesNewRomanPS-BoldMT"/>
          <w:b/>
          <w:bCs/>
        </w:rPr>
      </w:pPr>
    </w:p>
    <w:p w14:paraId="17D5EA1B" w14:textId="77777777" w:rsidR="00F65641" w:rsidRDefault="00F65641" w:rsidP="00963B87">
      <w:pPr>
        <w:widowControl/>
        <w:autoSpaceDE w:val="0"/>
        <w:autoSpaceDN w:val="0"/>
        <w:rPr>
          <w:rFonts w:ascii="TimesNewRomanPS-BoldMT" w:hAnsi="TimesNewRomanPS-BoldMT" w:cs="TimesNewRomanPS-BoldMT"/>
          <w:b/>
          <w:bCs/>
        </w:rPr>
      </w:pPr>
    </w:p>
    <w:p w14:paraId="2A2C1D70" w14:textId="77777777" w:rsidR="00F65641" w:rsidRDefault="00F65641" w:rsidP="00963B87">
      <w:pPr>
        <w:widowControl/>
        <w:autoSpaceDE w:val="0"/>
        <w:autoSpaceDN w:val="0"/>
        <w:rPr>
          <w:rFonts w:ascii="TimesNewRomanPS-BoldMT" w:hAnsi="TimesNewRomanPS-BoldMT" w:cs="TimesNewRomanPS-BoldMT"/>
          <w:b/>
          <w:bCs/>
        </w:rPr>
      </w:pPr>
    </w:p>
    <w:p w14:paraId="2BB4CEF3" w14:textId="77777777" w:rsidR="00F65641" w:rsidRDefault="00F65641" w:rsidP="00963B87">
      <w:pPr>
        <w:widowControl/>
        <w:autoSpaceDE w:val="0"/>
        <w:autoSpaceDN w:val="0"/>
        <w:rPr>
          <w:rFonts w:ascii="TimesNewRomanPS-BoldMT" w:hAnsi="TimesNewRomanPS-BoldMT" w:cs="TimesNewRomanPS-BoldMT"/>
          <w:b/>
          <w:bCs/>
        </w:rPr>
      </w:pPr>
    </w:p>
    <w:p w14:paraId="493D980A" w14:textId="77777777" w:rsidR="00F65641" w:rsidRDefault="00F65641" w:rsidP="00963B87">
      <w:pPr>
        <w:widowControl/>
        <w:autoSpaceDE w:val="0"/>
        <w:autoSpaceDN w:val="0"/>
        <w:rPr>
          <w:rFonts w:ascii="TimesNewRomanPS-BoldMT" w:hAnsi="TimesNewRomanPS-BoldMT" w:cs="TimesNewRomanPS-BoldMT"/>
          <w:b/>
          <w:bCs/>
        </w:rPr>
      </w:pPr>
    </w:p>
    <w:p w14:paraId="72172C86" w14:textId="77777777" w:rsidR="00F65641" w:rsidRDefault="00F65641" w:rsidP="00963B87">
      <w:pPr>
        <w:widowControl/>
        <w:autoSpaceDE w:val="0"/>
        <w:autoSpaceDN w:val="0"/>
        <w:rPr>
          <w:rFonts w:ascii="TimesNewRomanPS-BoldMT" w:hAnsi="TimesNewRomanPS-BoldMT" w:cs="TimesNewRomanPS-BoldMT"/>
          <w:b/>
          <w:bCs/>
        </w:rPr>
      </w:pPr>
    </w:p>
    <w:p w14:paraId="70641D8E" w14:textId="5AFE8A94" w:rsidR="00963B87" w:rsidRDefault="00963B87" w:rsidP="00963B87">
      <w:pPr>
        <w:widowControl/>
        <w:autoSpaceDE w:val="0"/>
        <w:autoSpaceDN w:val="0"/>
        <w:rPr>
          <w:rFonts w:ascii="TimesNewRomanPS-BoldMT" w:hAnsi="TimesNewRomanPS-BoldMT" w:cs="TimesNewRomanPS-BoldMT"/>
          <w:b/>
          <w:bCs/>
        </w:rPr>
      </w:pPr>
      <w:r>
        <w:rPr>
          <w:rFonts w:ascii="TimesNewRomanPS-BoldMT" w:hAnsi="TimesNewRomanPS-BoldMT" w:cs="TimesNewRomanPS-BoldMT"/>
          <w:b/>
          <w:bCs/>
        </w:rPr>
        <w:t xml:space="preserve">I have read and understand the essential functions and typical physical demands required </w:t>
      </w:r>
      <w:proofErr w:type="gramStart"/>
      <w:r>
        <w:rPr>
          <w:rFonts w:ascii="TimesNewRomanPS-BoldMT" w:hAnsi="TimesNewRomanPS-BoldMT" w:cs="TimesNewRomanPS-BoldMT"/>
          <w:b/>
          <w:bCs/>
        </w:rPr>
        <w:t>of</w:t>
      </w:r>
      <w:proofErr w:type="gramEnd"/>
      <w:r>
        <w:rPr>
          <w:rFonts w:ascii="TimesNewRomanPS-BoldMT" w:hAnsi="TimesNewRomanPS-BoldMT" w:cs="TimesNewRomanPS-BoldMT"/>
          <w:b/>
          <w:bCs/>
        </w:rPr>
        <w:t xml:space="preserve"> this job (please check one of the boxes below regarding a Reasonable Accommodation):</w:t>
      </w:r>
    </w:p>
    <w:p w14:paraId="1A2F1A0F" w14:textId="77777777" w:rsidR="00963B87" w:rsidRDefault="00963B87" w:rsidP="00963B87">
      <w:pPr>
        <w:widowControl/>
        <w:autoSpaceDE w:val="0"/>
        <w:autoSpaceDN w:val="0"/>
        <w:rPr>
          <w:rFonts w:ascii="TimesNewRomanPS-BoldMT" w:hAnsi="TimesNewRomanPS-BoldMT" w:cs="TimesNewRomanPS-BoldMT"/>
          <w:b/>
          <w:bCs/>
        </w:rPr>
      </w:pPr>
    </w:p>
    <w:p w14:paraId="57B3EC8F" w14:textId="20E70207" w:rsidR="00963B87" w:rsidRDefault="00963B87" w:rsidP="00963B87">
      <w:pPr>
        <w:widowControl/>
        <w:autoSpaceDE w:val="0"/>
        <w:autoSpaceDN w:val="0"/>
        <w:rPr>
          <w:rFonts w:ascii="TimesNewRomanPSMT" w:hAnsi="TimesNewRomanPSMT" w:cs="TimesNewRomanPSMT"/>
        </w:rPr>
      </w:pPr>
      <w:r>
        <w:rPr>
          <w:rFonts w:ascii="Segoe UI Symbol" w:hAnsi="Segoe UI Symbol" w:cs="Segoe UI Symbol"/>
        </w:rPr>
        <w:t>☐</w:t>
      </w:r>
      <w:r>
        <w:rPr>
          <w:rFonts w:ascii="SegoeUISymbol" w:hAnsi="SegoeUISymbol" w:cs="SegoeUISymbol"/>
        </w:rPr>
        <w:t xml:space="preserve"> </w:t>
      </w:r>
      <w:r>
        <w:rPr>
          <w:rFonts w:ascii="TimesNewRomanPSMT" w:hAnsi="TimesNewRomanPSMT" w:cs="TimesNewRomanPSMT"/>
        </w:rPr>
        <w:t xml:space="preserve">I am able to complete the essential functions and typical physical demands of the job without </w:t>
      </w:r>
      <w:r w:rsidR="00C70E5B">
        <w:rPr>
          <w:rFonts w:ascii="TimesNewRomanPSMT" w:hAnsi="TimesNewRomanPSMT" w:cs="TimesNewRomanPSMT"/>
        </w:rPr>
        <w:t>a need</w:t>
      </w:r>
      <w:r>
        <w:rPr>
          <w:rFonts w:ascii="TimesNewRomanPSMT" w:hAnsi="TimesNewRomanPSMT" w:cs="TimesNewRomanPSMT"/>
        </w:rPr>
        <w:t xml:space="preserve"> for a reasonable accommodation.</w:t>
      </w:r>
    </w:p>
    <w:p w14:paraId="045543D9" w14:textId="77777777" w:rsidR="00963B87" w:rsidRDefault="00963B87" w:rsidP="00963B87">
      <w:pPr>
        <w:widowControl/>
        <w:autoSpaceDE w:val="0"/>
        <w:autoSpaceDN w:val="0"/>
        <w:rPr>
          <w:rFonts w:ascii="TimesNewRomanPSMT" w:hAnsi="TimesNewRomanPSMT" w:cs="TimesNewRomanPSMT"/>
        </w:rPr>
      </w:pPr>
    </w:p>
    <w:p w14:paraId="2C871DF1" w14:textId="77777777" w:rsidR="00963B87" w:rsidRDefault="00963B87" w:rsidP="00963B87">
      <w:pPr>
        <w:widowControl/>
        <w:autoSpaceDE w:val="0"/>
        <w:autoSpaceDN w:val="0"/>
        <w:rPr>
          <w:rFonts w:ascii="TimesNewRomanPSMT" w:hAnsi="TimesNewRomanPSMT" w:cs="TimesNewRomanPSMT"/>
        </w:rPr>
      </w:pPr>
      <w:r>
        <w:rPr>
          <w:rFonts w:ascii="Segoe UI Symbol" w:hAnsi="Segoe UI Symbol" w:cs="Segoe UI Symbol"/>
        </w:rPr>
        <w:t>☐</w:t>
      </w:r>
      <w:r>
        <w:rPr>
          <w:rFonts w:ascii="SegoeUISymbol" w:hAnsi="SegoeUISymbol" w:cs="SegoeUISymbol"/>
        </w:rPr>
        <w:t xml:space="preserve"> </w:t>
      </w:r>
      <w:r>
        <w:rPr>
          <w:rFonts w:ascii="TimesNewRomanPSMT" w:hAnsi="TimesNewRomanPSMT" w:cs="TimesNewRomanPSMT"/>
        </w:rPr>
        <w:t>I am able to complete the essential functions and typical physical demands of the job, but will</w:t>
      </w:r>
    </w:p>
    <w:p w14:paraId="569460EB" w14:textId="77777777" w:rsidR="00963B87" w:rsidRDefault="00963B87" w:rsidP="00963B87">
      <w:pPr>
        <w:widowControl/>
        <w:autoSpaceDE w:val="0"/>
        <w:autoSpaceDN w:val="0"/>
        <w:rPr>
          <w:rFonts w:ascii="TimesNewRomanPSMT" w:hAnsi="TimesNewRomanPSMT" w:cs="TimesNewRomanPSMT"/>
        </w:rPr>
      </w:pPr>
      <w:r>
        <w:rPr>
          <w:rFonts w:ascii="TimesNewRomanPSMT" w:hAnsi="TimesNewRomanPSMT" w:cs="TimesNewRomanPSMT"/>
        </w:rPr>
        <w:t>require a reasonable accommodation. I will discuss my reasonable accommodation request with</w:t>
      </w:r>
    </w:p>
    <w:p w14:paraId="15570452" w14:textId="46AD5578" w:rsidR="00963B87" w:rsidRDefault="00963B87" w:rsidP="00963B87">
      <w:pPr>
        <w:widowControl/>
        <w:autoSpaceDE w:val="0"/>
        <w:autoSpaceDN w:val="0"/>
        <w:rPr>
          <w:rFonts w:ascii="TimesNewRomanPSMT" w:hAnsi="TimesNewRomanPSMT" w:cs="TimesNewRomanPSMT"/>
        </w:rPr>
      </w:pPr>
      <w:r>
        <w:rPr>
          <w:rFonts w:ascii="TimesNewRomanPSMT" w:hAnsi="TimesNewRomanPSMT" w:cs="TimesNewRomanPSMT"/>
        </w:rPr>
        <w:t>my supervisor.</w:t>
      </w:r>
    </w:p>
    <w:p w14:paraId="02B4B490" w14:textId="77777777" w:rsidR="00963B87" w:rsidRDefault="00963B87" w:rsidP="00963B87">
      <w:pPr>
        <w:widowControl/>
        <w:autoSpaceDE w:val="0"/>
        <w:autoSpaceDN w:val="0"/>
        <w:rPr>
          <w:rFonts w:ascii="TimesNewRomanPSMT" w:hAnsi="TimesNewRomanPSMT" w:cs="TimesNewRomanPSMT"/>
        </w:rPr>
      </w:pPr>
    </w:p>
    <w:p w14:paraId="464D7550" w14:textId="77777777" w:rsidR="00963B87" w:rsidRDefault="00963B87" w:rsidP="00963B87">
      <w:pPr>
        <w:widowControl/>
        <w:autoSpaceDE w:val="0"/>
        <w:autoSpaceDN w:val="0"/>
        <w:rPr>
          <w:rFonts w:ascii="TimesNewRomanPSMT" w:hAnsi="TimesNewRomanPSMT" w:cs="TimesNewRomanPSMT"/>
        </w:rPr>
      </w:pPr>
      <w:r>
        <w:rPr>
          <w:rFonts w:ascii="Segoe UI Symbol" w:hAnsi="Segoe UI Symbol" w:cs="Segoe UI Symbol"/>
        </w:rPr>
        <w:t>☐</w:t>
      </w:r>
      <w:r>
        <w:rPr>
          <w:rFonts w:ascii="SegoeUISymbol" w:hAnsi="SegoeUISymbol" w:cs="SegoeUISymbol"/>
        </w:rPr>
        <w:t xml:space="preserve"> </w:t>
      </w:r>
      <w:r>
        <w:rPr>
          <w:rFonts w:ascii="TimesNewRomanPSMT" w:hAnsi="TimesNewRomanPSMT" w:cs="TimesNewRomanPSMT"/>
        </w:rPr>
        <w:t>I am unable to perform one or more of the essential functions and typical physical demands of</w:t>
      </w:r>
    </w:p>
    <w:p w14:paraId="249A4865" w14:textId="66564486" w:rsidR="00963B87" w:rsidRDefault="00963B87" w:rsidP="00963B87">
      <w:pPr>
        <w:widowControl/>
        <w:autoSpaceDE w:val="0"/>
        <w:autoSpaceDN w:val="0"/>
        <w:rPr>
          <w:rFonts w:ascii="TimesNewRomanPSMT" w:hAnsi="TimesNewRomanPSMT" w:cs="TimesNewRomanPSMT"/>
        </w:rPr>
      </w:pPr>
      <w:r>
        <w:rPr>
          <w:rFonts w:ascii="TimesNewRomanPSMT" w:hAnsi="TimesNewRomanPSMT" w:cs="TimesNewRomanPSMT"/>
        </w:rPr>
        <w:t>the job, even with a reasonable accommodation.</w:t>
      </w:r>
    </w:p>
    <w:p w14:paraId="168FAC43" w14:textId="77777777" w:rsidR="00963B87" w:rsidRDefault="00963B87" w:rsidP="00963B87">
      <w:pPr>
        <w:widowControl/>
        <w:autoSpaceDE w:val="0"/>
        <w:autoSpaceDN w:val="0"/>
        <w:rPr>
          <w:rFonts w:ascii="TimesNewRomanPSMT" w:hAnsi="TimesNewRomanPSMT" w:cs="TimesNewRomanPSMT"/>
        </w:rPr>
      </w:pPr>
    </w:p>
    <w:p w14:paraId="4DD8055C" w14:textId="77777777" w:rsidR="00963B87" w:rsidRDefault="00963B87" w:rsidP="00963B87">
      <w:pPr>
        <w:widowControl/>
        <w:autoSpaceDE w:val="0"/>
        <w:autoSpaceDN w:val="0"/>
        <w:rPr>
          <w:rFonts w:ascii="TimesNewRomanPSMT" w:hAnsi="TimesNewRomanPSMT" w:cs="TimesNewRomanPSMT"/>
        </w:rPr>
      </w:pPr>
      <w:r>
        <w:rPr>
          <w:rFonts w:ascii="Segoe UI Symbol" w:hAnsi="Segoe UI Symbol" w:cs="Segoe UI Symbol"/>
        </w:rPr>
        <w:t>☐</w:t>
      </w:r>
      <w:r>
        <w:rPr>
          <w:rFonts w:ascii="SegoeUISymbol" w:hAnsi="SegoeUISymbol" w:cs="SegoeUISymbol"/>
        </w:rPr>
        <w:t xml:space="preserve"> </w:t>
      </w:r>
      <w:r>
        <w:rPr>
          <w:rFonts w:ascii="TimesNewRomanPSMT" w:hAnsi="TimesNewRomanPSMT" w:cs="TimesNewRomanPSMT"/>
        </w:rPr>
        <w:t>I am not sure that I will be able to perform one or more of the essential functions and typical</w:t>
      </w:r>
    </w:p>
    <w:p w14:paraId="4EC2EA7C" w14:textId="73527CE0" w:rsidR="00963B87" w:rsidRDefault="00963B87" w:rsidP="00877B1C">
      <w:pPr>
        <w:ind w:right="90"/>
      </w:pPr>
      <w:r>
        <w:rPr>
          <w:rFonts w:ascii="TimesNewRomanPSMT" w:hAnsi="TimesNewRomanPSMT" w:cs="TimesNewRomanPSMT"/>
        </w:rPr>
        <w:t>physical demands of the job, and will discuss the functional limitations I have with my supervisor.</w:t>
      </w:r>
    </w:p>
    <w:p w14:paraId="5BD9148C" w14:textId="77777777" w:rsidR="00DA285A" w:rsidRPr="00B36ED0" w:rsidRDefault="00DA285A" w:rsidP="00204057">
      <w:pPr>
        <w:widowControl/>
        <w:tabs>
          <w:tab w:val="left" w:pos="720"/>
          <w:tab w:val="left" w:pos="1440"/>
          <w:tab w:val="left" w:pos="2160"/>
          <w:tab w:val="left" w:pos="2880"/>
          <w:tab w:val="left" w:pos="3600"/>
          <w:tab w:val="left" w:pos="4320"/>
          <w:tab w:val="left" w:pos="5040"/>
          <w:tab w:val="left" w:pos="5760"/>
          <w:tab w:val="left" w:pos="6480"/>
          <w:tab w:val="left" w:pos="7200"/>
          <w:tab w:val="left" w:pos="7922"/>
        </w:tabs>
      </w:pPr>
    </w:p>
    <w:p w14:paraId="31F61A59" w14:textId="77777777" w:rsidR="00866D4C" w:rsidRDefault="00866D4C" w:rsidP="0020405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4320"/>
      </w:pPr>
    </w:p>
    <w:p w14:paraId="2C5CC2F6" w14:textId="77777777" w:rsidR="00C70E5B" w:rsidRDefault="00C70E5B" w:rsidP="0020405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4320"/>
      </w:pPr>
    </w:p>
    <w:p w14:paraId="6879D129" w14:textId="77777777" w:rsidR="00C70E5B" w:rsidRDefault="00C70E5B" w:rsidP="0020405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4320"/>
      </w:pPr>
    </w:p>
    <w:p w14:paraId="495D99DB" w14:textId="77777777" w:rsidR="00241619" w:rsidRPr="00672FDA" w:rsidRDefault="00241619" w:rsidP="00241619">
      <w:r w:rsidRPr="00672FDA">
        <w:t>_____________________________________          ____________________________________</w:t>
      </w:r>
    </w:p>
    <w:p w14:paraId="26E43203" w14:textId="77777777" w:rsidR="00241619" w:rsidRPr="00672FDA" w:rsidRDefault="00241619" w:rsidP="00241619">
      <w:r w:rsidRPr="00672FDA">
        <w:t>Employee’s Signature</w:t>
      </w:r>
      <w:r w:rsidRPr="00672FDA">
        <w:tab/>
      </w:r>
      <w:r w:rsidRPr="00672FDA">
        <w:tab/>
        <w:t xml:space="preserve">   </w:t>
      </w:r>
      <w:r>
        <w:t xml:space="preserve">               Date</w:t>
      </w:r>
      <w:r>
        <w:tab/>
      </w:r>
      <w:r w:rsidRPr="00672FDA">
        <w:t>Supervisor’s Signature</w:t>
      </w:r>
      <w:r w:rsidRPr="00672FDA">
        <w:tab/>
      </w:r>
      <w:r w:rsidRPr="00672FDA">
        <w:tab/>
        <w:t xml:space="preserve">    Date </w:t>
      </w:r>
    </w:p>
    <w:p w14:paraId="1B5F738F" w14:textId="77777777" w:rsidR="001740C7" w:rsidRPr="00887098" w:rsidRDefault="001740C7" w:rsidP="00887098"/>
    <w:sectPr w:rsidR="001740C7" w:rsidRPr="00887098" w:rsidSect="00582C5F">
      <w:headerReference w:type="default" r:id="rId6"/>
      <w:footerReference w:type="default" r:id="rId7"/>
      <w:type w:val="continuous"/>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FFA4D" w14:textId="77777777" w:rsidR="00DA15F0" w:rsidRDefault="00DA15F0" w:rsidP="00887098">
      <w:r>
        <w:separator/>
      </w:r>
    </w:p>
  </w:endnote>
  <w:endnote w:type="continuationSeparator" w:id="0">
    <w:p w14:paraId="288BF06A" w14:textId="77777777" w:rsidR="00DA15F0" w:rsidRDefault="00DA15F0" w:rsidP="00887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UISymbol">
    <w:altName w:val="Segoe U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D4D2" w14:textId="57B5C323" w:rsidR="00BD4F1F" w:rsidRDefault="00BD4F1F" w:rsidP="00BD4F1F">
    <w:pPr>
      <w:pStyle w:val="Footer"/>
      <w:jc w:val="center"/>
    </w:pPr>
    <w:r>
      <w:t xml:space="preserve">Page </w:t>
    </w:r>
    <w:r>
      <w:rPr>
        <w:b/>
        <w:bCs/>
      </w:rPr>
      <w:fldChar w:fldCharType="begin"/>
    </w:r>
    <w:r>
      <w:rPr>
        <w:b/>
        <w:bCs/>
      </w:rPr>
      <w:instrText xml:space="preserve"> PAGE </w:instrText>
    </w:r>
    <w:r>
      <w:rPr>
        <w:b/>
        <w:bCs/>
      </w:rPr>
      <w:fldChar w:fldCharType="separate"/>
    </w:r>
    <w:r w:rsidR="00383F04">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383F04">
      <w:rPr>
        <w:b/>
        <w:bCs/>
        <w:noProof/>
      </w:rPr>
      <w:t>3</w:t>
    </w:r>
    <w:r>
      <w:rPr>
        <w:b/>
        <w:bCs/>
      </w:rPr>
      <w:fldChar w:fldCharType="end"/>
    </w:r>
  </w:p>
  <w:p w14:paraId="3B8484BC" w14:textId="77777777" w:rsidR="00887098" w:rsidRDefault="00887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EC1C9" w14:textId="77777777" w:rsidR="00DA15F0" w:rsidRDefault="00DA15F0" w:rsidP="00887098">
      <w:r>
        <w:separator/>
      </w:r>
    </w:p>
  </w:footnote>
  <w:footnote w:type="continuationSeparator" w:id="0">
    <w:p w14:paraId="247D73E8" w14:textId="77777777" w:rsidR="00DA15F0" w:rsidRDefault="00DA15F0" w:rsidP="00887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3DEE1" w14:textId="77777777" w:rsidR="00241619" w:rsidRPr="00866D4C" w:rsidRDefault="00241619" w:rsidP="00241619">
    <w:pPr>
      <w:jc w:val="center"/>
      <w:rPr>
        <w:b/>
        <w:bCs/>
      </w:rPr>
    </w:pPr>
    <w:r w:rsidRPr="00866D4C">
      <w:rPr>
        <w:b/>
        <w:bCs/>
      </w:rPr>
      <w:t>DEPARTMENT OF JUSTICE</w:t>
    </w:r>
  </w:p>
  <w:p w14:paraId="246A3568" w14:textId="77777777" w:rsidR="00241619" w:rsidRPr="00866D4C" w:rsidRDefault="00241619" w:rsidP="00241619">
    <w:pPr>
      <w:jc w:val="center"/>
      <w:rPr>
        <w:b/>
        <w:bCs/>
      </w:rPr>
    </w:pPr>
    <w:r w:rsidRPr="00866D4C">
      <w:rPr>
        <w:b/>
        <w:bCs/>
      </w:rPr>
      <w:t>CRIMINAL LAW DIVISION</w:t>
    </w:r>
  </w:p>
  <w:p w14:paraId="198F9E31" w14:textId="220EE173" w:rsidR="00241619" w:rsidRDefault="001C5274" w:rsidP="00241619">
    <w:pPr>
      <w:jc w:val="center"/>
      <w:rPr>
        <w:b/>
        <w:bCs/>
      </w:rPr>
    </w:pPr>
    <w:r>
      <w:rPr>
        <w:b/>
        <w:bCs/>
      </w:rPr>
      <w:t>POST-</w:t>
    </w:r>
    <w:r w:rsidR="00434AC2">
      <w:rPr>
        <w:b/>
        <w:bCs/>
      </w:rPr>
      <w:t xml:space="preserve">CONVICTION </w:t>
    </w:r>
    <w:r>
      <w:rPr>
        <w:b/>
        <w:bCs/>
      </w:rPr>
      <w:t xml:space="preserve">JUSTICE </w:t>
    </w:r>
    <w:r w:rsidR="00434AC2">
      <w:rPr>
        <w:b/>
        <w:bCs/>
      </w:rPr>
      <w:t>UNIT</w:t>
    </w:r>
    <w:r w:rsidR="00241619" w:rsidRPr="00866D4C">
      <w:rPr>
        <w:b/>
        <w:bCs/>
      </w:rPr>
      <w:t xml:space="preserve"> </w:t>
    </w:r>
  </w:p>
  <w:p w14:paraId="0F425A78" w14:textId="77777777" w:rsidR="00BC7A10" w:rsidRPr="00866D4C" w:rsidRDefault="00BC7A10" w:rsidP="00BC7A10">
    <w:pPr>
      <w:jc w:val="center"/>
      <w:rPr>
        <w:b/>
        <w:bCs/>
      </w:rPr>
    </w:pPr>
    <w:r w:rsidRPr="00866D4C">
      <w:rPr>
        <w:b/>
        <w:bCs/>
      </w:rPr>
      <w:t>DUTY STATEMENT</w:t>
    </w:r>
  </w:p>
  <w:p w14:paraId="7CBA39A5" w14:textId="77777777" w:rsidR="00BC7A10" w:rsidRDefault="00BC7A10" w:rsidP="00241619">
    <w:pPr>
      <w:jc w:val="center"/>
      <w:rPr>
        <w:b/>
        <w:bCs/>
      </w:rPr>
    </w:pPr>
  </w:p>
  <w:p w14:paraId="35B47540" w14:textId="77777777" w:rsidR="005350F9" w:rsidRPr="00241619" w:rsidRDefault="005350F9" w:rsidP="00241619">
    <w:pPr>
      <w:jc w:val="cente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0C7"/>
    <w:rsid w:val="00000B60"/>
    <w:rsid w:val="00010307"/>
    <w:rsid w:val="00010E07"/>
    <w:rsid w:val="00021DC8"/>
    <w:rsid w:val="00021EC5"/>
    <w:rsid w:val="00026E36"/>
    <w:rsid w:val="000737CB"/>
    <w:rsid w:val="00082062"/>
    <w:rsid w:val="00086EF8"/>
    <w:rsid w:val="000A6A4C"/>
    <w:rsid w:val="000B38DA"/>
    <w:rsid w:val="000B6FB3"/>
    <w:rsid w:val="000B7F92"/>
    <w:rsid w:val="000E2A5A"/>
    <w:rsid w:val="000E2FD4"/>
    <w:rsid w:val="000E4507"/>
    <w:rsid w:val="000F616E"/>
    <w:rsid w:val="0011139B"/>
    <w:rsid w:val="00135A2D"/>
    <w:rsid w:val="001443F8"/>
    <w:rsid w:val="00156549"/>
    <w:rsid w:val="001740C7"/>
    <w:rsid w:val="0017689C"/>
    <w:rsid w:val="001A1EB4"/>
    <w:rsid w:val="001A6FED"/>
    <w:rsid w:val="001B0D2F"/>
    <w:rsid w:val="001B589B"/>
    <w:rsid w:val="001C476A"/>
    <w:rsid w:val="001C5274"/>
    <w:rsid w:val="001C6ACA"/>
    <w:rsid w:val="001D05F0"/>
    <w:rsid w:val="001D5C7A"/>
    <w:rsid w:val="001E1D13"/>
    <w:rsid w:val="001E3758"/>
    <w:rsid w:val="001F0F91"/>
    <w:rsid w:val="00204057"/>
    <w:rsid w:val="00210A39"/>
    <w:rsid w:val="00234D66"/>
    <w:rsid w:val="00240456"/>
    <w:rsid w:val="00241595"/>
    <w:rsid w:val="00241619"/>
    <w:rsid w:val="002501A1"/>
    <w:rsid w:val="0026161E"/>
    <w:rsid w:val="002645FF"/>
    <w:rsid w:val="002647BB"/>
    <w:rsid w:val="00267320"/>
    <w:rsid w:val="00282B6E"/>
    <w:rsid w:val="00284CBF"/>
    <w:rsid w:val="00286E3F"/>
    <w:rsid w:val="00290E48"/>
    <w:rsid w:val="00291343"/>
    <w:rsid w:val="002A017C"/>
    <w:rsid w:val="002A0A1F"/>
    <w:rsid w:val="002A7868"/>
    <w:rsid w:val="002A7A9E"/>
    <w:rsid w:val="002B1046"/>
    <w:rsid w:val="002B2691"/>
    <w:rsid w:val="002C0C3B"/>
    <w:rsid w:val="002D0A86"/>
    <w:rsid w:val="002D13D8"/>
    <w:rsid w:val="002D682C"/>
    <w:rsid w:val="002E15DC"/>
    <w:rsid w:val="00310F71"/>
    <w:rsid w:val="00322C5A"/>
    <w:rsid w:val="00325951"/>
    <w:rsid w:val="00326F9A"/>
    <w:rsid w:val="003451BE"/>
    <w:rsid w:val="00346442"/>
    <w:rsid w:val="003537D2"/>
    <w:rsid w:val="00383F04"/>
    <w:rsid w:val="0039064D"/>
    <w:rsid w:val="00391985"/>
    <w:rsid w:val="003933D5"/>
    <w:rsid w:val="003A5FCD"/>
    <w:rsid w:val="003D0E38"/>
    <w:rsid w:val="003D7219"/>
    <w:rsid w:val="003D7DA6"/>
    <w:rsid w:val="003F24D7"/>
    <w:rsid w:val="003F2913"/>
    <w:rsid w:val="003F46E1"/>
    <w:rsid w:val="00413030"/>
    <w:rsid w:val="004159FF"/>
    <w:rsid w:val="00431228"/>
    <w:rsid w:val="00434AC2"/>
    <w:rsid w:val="004545AE"/>
    <w:rsid w:val="00462138"/>
    <w:rsid w:val="004674B9"/>
    <w:rsid w:val="00475CB5"/>
    <w:rsid w:val="00480B44"/>
    <w:rsid w:val="00487D33"/>
    <w:rsid w:val="004941FD"/>
    <w:rsid w:val="004A3D28"/>
    <w:rsid w:val="004D0440"/>
    <w:rsid w:val="004D0CA4"/>
    <w:rsid w:val="004D120A"/>
    <w:rsid w:val="004E291B"/>
    <w:rsid w:val="004F1276"/>
    <w:rsid w:val="00514C2C"/>
    <w:rsid w:val="0051546D"/>
    <w:rsid w:val="005350F9"/>
    <w:rsid w:val="00537388"/>
    <w:rsid w:val="005463B0"/>
    <w:rsid w:val="00550042"/>
    <w:rsid w:val="00553AC9"/>
    <w:rsid w:val="005625F9"/>
    <w:rsid w:val="00570015"/>
    <w:rsid w:val="00582C5F"/>
    <w:rsid w:val="00582DD6"/>
    <w:rsid w:val="00586677"/>
    <w:rsid w:val="005B0D7A"/>
    <w:rsid w:val="005B6477"/>
    <w:rsid w:val="005D2B3A"/>
    <w:rsid w:val="005D5C65"/>
    <w:rsid w:val="005E082B"/>
    <w:rsid w:val="005F03B8"/>
    <w:rsid w:val="00605DBA"/>
    <w:rsid w:val="006261F9"/>
    <w:rsid w:val="006311C9"/>
    <w:rsid w:val="00632B3F"/>
    <w:rsid w:val="006368AF"/>
    <w:rsid w:val="00675857"/>
    <w:rsid w:val="00676CE3"/>
    <w:rsid w:val="006811D6"/>
    <w:rsid w:val="00692D5F"/>
    <w:rsid w:val="006B231F"/>
    <w:rsid w:val="006B530D"/>
    <w:rsid w:val="006D0F33"/>
    <w:rsid w:val="006D361C"/>
    <w:rsid w:val="006D5690"/>
    <w:rsid w:val="006D7A7B"/>
    <w:rsid w:val="007175C9"/>
    <w:rsid w:val="00720F23"/>
    <w:rsid w:val="00732A93"/>
    <w:rsid w:val="00751F6A"/>
    <w:rsid w:val="007546B2"/>
    <w:rsid w:val="00755297"/>
    <w:rsid w:val="007559A8"/>
    <w:rsid w:val="0077083E"/>
    <w:rsid w:val="00780A4D"/>
    <w:rsid w:val="00792554"/>
    <w:rsid w:val="00797CED"/>
    <w:rsid w:val="007A7F09"/>
    <w:rsid w:val="007D0EFC"/>
    <w:rsid w:val="007D4E3C"/>
    <w:rsid w:val="00803DAC"/>
    <w:rsid w:val="008076C1"/>
    <w:rsid w:val="00807832"/>
    <w:rsid w:val="0082042A"/>
    <w:rsid w:val="00831D4C"/>
    <w:rsid w:val="00864ECE"/>
    <w:rsid w:val="00866260"/>
    <w:rsid w:val="00866D4C"/>
    <w:rsid w:val="008725F4"/>
    <w:rsid w:val="00877B1C"/>
    <w:rsid w:val="008817D4"/>
    <w:rsid w:val="00887098"/>
    <w:rsid w:val="008911E4"/>
    <w:rsid w:val="008B655A"/>
    <w:rsid w:val="008B76F3"/>
    <w:rsid w:val="008F46BE"/>
    <w:rsid w:val="009005B6"/>
    <w:rsid w:val="00901739"/>
    <w:rsid w:val="00905EF4"/>
    <w:rsid w:val="00920272"/>
    <w:rsid w:val="0096231B"/>
    <w:rsid w:val="00962509"/>
    <w:rsid w:val="00963B87"/>
    <w:rsid w:val="00965CDB"/>
    <w:rsid w:val="00965D2A"/>
    <w:rsid w:val="00975C76"/>
    <w:rsid w:val="00980E36"/>
    <w:rsid w:val="00984B21"/>
    <w:rsid w:val="00993884"/>
    <w:rsid w:val="00994DD6"/>
    <w:rsid w:val="009B5721"/>
    <w:rsid w:val="009D5C4E"/>
    <w:rsid w:val="00A26AEA"/>
    <w:rsid w:val="00A3332E"/>
    <w:rsid w:val="00A418D1"/>
    <w:rsid w:val="00A47F7C"/>
    <w:rsid w:val="00A50E52"/>
    <w:rsid w:val="00A554D0"/>
    <w:rsid w:val="00A563E1"/>
    <w:rsid w:val="00A5652F"/>
    <w:rsid w:val="00A81835"/>
    <w:rsid w:val="00A8321D"/>
    <w:rsid w:val="00AA6580"/>
    <w:rsid w:val="00B07DA1"/>
    <w:rsid w:val="00B34CDF"/>
    <w:rsid w:val="00B43CD8"/>
    <w:rsid w:val="00B53A98"/>
    <w:rsid w:val="00B63BA7"/>
    <w:rsid w:val="00B674E0"/>
    <w:rsid w:val="00B70A7C"/>
    <w:rsid w:val="00B74729"/>
    <w:rsid w:val="00B76CF6"/>
    <w:rsid w:val="00B97C4A"/>
    <w:rsid w:val="00BB3BF3"/>
    <w:rsid w:val="00BB54DB"/>
    <w:rsid w:val="00BC7A10"/>
    <w:rsid w:val="00BD2D30"/>
    <w:rsid w:val="00BD4F1F"/>
    <w:rsid w:val="00BE20F4"/>
    <w:rsid w:val="00BE4F43"/>
    <w:rsid w:val="00BE76D6"/>
    <w:rsid w:val="00C10154"/>
    <w:rsid w:val="00C237A7"/>
    <w:rsid w:val="00C2654A"/>
    <w:rsid w:val="00C41A75"/>
    <w:rsid w:val="00C53621"/>
    <w:rsid w:val="00C70E5B"/>
    <w:rsid w:val="00C7110D"/>
    <w:rsid w:val="00CA2A0E"/>
    <w:rsid w:val="00CA2F8C"/>
    <w:rsid w:val="00CB53D4"/>
    <w:rsid w:val="00CC61EB"/>
    <w:rsid w:val="00CD3D4F"/>
    <w:rsid w:val="00CE0E35"/>
    <w:rsid w:val="00CE5332"/>
    <w:rsid w:val="00CF0BB9"/>
    <w:rsid w:val="00CF2F3E"/>
    <w:rsid w:val="00D044BD"/>
    <w:rsid w:val="00D04ADA"/>
    <w:rsid w:val="00D11256"/>
    <w:rsid w:val="00D55DCE"/>
    <w:rsid w:val="00D618D3"/>
    <w:rsid w:val="00D6467D"/>
    <w:rsid w:val="00D74B44"/>
    <w:rsid w:val="00D75953"/>
    <w:rsid w:val="00D82FD8"/>
    <w:rsid w:val="00D86383"/>
    <w:rsid w:val="00D87255"/>
    <w:rsid w:val="00D8728A"/>
    <w:rsid w:val="00DA15F0"/>
    <w:rsid w:val="00DA285A"/>
    <w:rsid w:val="00DB6AD3"/>
    <w:rsid w:val="00DD6BAA"/>
    <w:rsid w:val="00DF3A85"/>
    <w:rsid w:val="00DF41F2"/>
    <w:rsid w:val="00E00864"/>
    <w:rsid w:val="00E168AC"/>
    <w:rsid w:val="00E33ACC"/>
    <w:rsid w:val="00E426B7"/>
    <w:rsid w:val="00E47619"/>
    <w:rsid w:val="00E76EDD"/>
    <w:rsid w:val="00EA715B"/>
    <w:rsid w:val="00EB0E1E"/>
    <w:rsid w:val="00EC2829"/>
    <w:rsid w:val="00EC351B"/>
    <w:rsid w:val="00EF64FE"/>
    <w:rsid w:val="00F06C77"/>
    <w:rsid w:val="00F1258E"/>
    <w:rsid w:val="00F61CFC"/>
    <w:rsid w:val="00F65641"/>
    <w:rsid w:val="00F706F1"/>
    <w:rsid w:val="00F70E2A"/>
    <w:rsid w:val="00F83F29"/>
    <w:rsid w:val="00F844B8"/>
    <w:rsid w:val="00F903E5"/>
    <w:rsid w:val="00F90AE9"/>
    <w:rsid w:val="00FA4404"/>
    <w:rsid w:val="00FA76B6"/>
    <w:rsid w:val="00FB008D"/>
    <w:rsid w:val="00FC4DC2"/>
    <w:rsid w:val="00FD35C5"/>
    <w:rsid w:val="00FD55BA"/>
    <w:rsid w:val="00FD6B52"/>
    <w:rsid w:val="00FE7650"/>
    <w:rsid w:val="00FF2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00BD7E5D"/>
  <w15:chartTrackingRefBased/>
  <w15:docId w15:val="{2E5E8C9C-E923-4573-909E-F5E71B519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4E0"/>
    <w:pPr>
      <w:widowControl w:val="0"/>
      <w:adjustRightInd w:val="0"/>
    </w:pPr>
    <w:rPr>
      <w:rFonts w:ascii="Times New Roman" w:hAnsi="Times New Roman"/>
      <w:sz w:val="24"/>
      <w:szCs w:val="24"/>
    </w:rPr>
  </w:style>
  <w:style w:type="paragraph" w:styleId="Heading1">
    <w:name w:val="heading 1"/>
    <w:basedOn w:val="Normal"/>
    <w:next w:val="Normal"/>
    <w:link w:val="Heading1Char"/>
    <w:uiPriority w:val="9"/>
    <w:qFormat/>
    <w:rsid w:val="00887098"/>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887098"/>
    <w:pPr>
      <w:tabs>
        <w:tab w:val="center" w:pos="4680"/>
        <w:tab w:val="right" w:pos="9360"/>
      </w:tabs>
    </w:pPr>
  </w:style>
  <w:style w:type="character" w:customStyle="1" w:styleId="HeaderChar">
    <w:name w:val="Header Char"/>
    <w:link w:val="Header"/>
    <w:uiPriority w:val="99"/>
    <w:rsid w:val="00887098"/>
    <w:rPr>
      <w:rFonts w:ascii="Times New Roman" w:hAnsi="Times New Roman" w:cs="Times New Roman"/>
      <w:sz w:val="24"/>
      <w:szCs w:val="24"/>
    </w:rPr>
  </w:style>
  <w:style w:type="paragraph" w:styleId="Footer">
    <w:name w:val="footer"/>
    <w:basedOn w:val="Normal"/>
    <w:link w:val="FooterChar"/>
    <w:uiPriority w:val="99"/>
    <w:unhideWhenUsed/>
    <w:rsid w:val="00887098"/>
    <w:pPr>
      <w:tabs>
        <w:tab w:val="center" w:pos="4680"/>
        <w:tab w:val="right" w:pos="9360"/>
      </w:tabs>
    </w:pPr>
  </w:style>
  <w:style w:type="character" w:customStyle="1" w:styleId="FooterChar">
    <w:name w:val="Footer Char"/>
    <w:link w:val="Footer"/>
    <w:uiPriority w:val="99"/>
    <w:rsid w:val="00887098"/>
    <w:rPr>
      <w:rFonts w:ascii="Times New Roman" w:hAnsi="Times New Roman" w:cs="Times New Roman"/>
      <w:sz w:val="24"/>
      <w:szCs w:val="24"/>
    </w:rPr>
  </w:style>
  <w:style w:type="paragraph" w:styleId="MacroText">
    <w:name w:val="macro"/>
    <w:link w:val="MacroTextChar"/>
    <w:uiPriority w:val="99"/>
    <w:semiHidden/>
    <w:unhideWhenUsed/>
    <w:rsid w:val="00887098"/>
    <w:pPr>
      <w:widowControl w:val="0"/>
      <w:tabs>
        <w:tab w:val="left" w:pos="480"/>
        <w:tab w:val="left" w:pos="960"/>
        <w:tab w:val="left" w:pos="1440"/>
        <w:tab w:val="left" w:pos="1920"/>
        <w:tab w:val="left" w:pos="2400"/>
        <w:tab w:val="left" w:pos="2880"/>
        <w:tab w:val="left" w:pos="3360"/>
        <w:tab w:val="left" w:pos="3840"/>
        <w:tab w:val="left" w:pos="4320"/>
      </w:tabs>
      <w:adjustRightInd w:val="0"/>
    </w:pPr>
    <w:rPr>
      <w:rFonts w:ascii="Courier New" w:hAnsi="Courier New" w:cs="Courier New"/>
    </w:rPr>
  </w:style>
  <w:style w:type="character" w:customStyle="1" w:styleId="MacroTextChar">
    <w:name w:val="Macro Text Char"/>
    <w:link w:val="MacroText"/>
    <w:uiPriority w:val="99"/>
    <w:semiHidden/>
    <w:rsid w:val="00887098"/>
    <w:rPr>
      <w:rFonts w:ascii="Courier New" w:hAnsi="Courier New" w:cs="Courier New"/>
      <w:lang w:val="en-US" w:eastAsia="en-US" w:bidi="ar-SA"/>
    </w:rPr>
  </w:style>
  <w:style w:type="paragraph" w:styleId="NoSpacing">
    <w:name w:val="No Spacing"/>
    <w:uiPriority w:val="1"/>
    <w:qFormat/>
    <w:rsid w:val="00887098"/>
    <w:pPr>
      <w:widowControl w:val="0"/>
      <w:adjustRightInd w:val="0"/>
    </w:pPr>
    <w:rPr>
      <w:rFonts w:ascii="Times New Roman" w:hAnsi="Times New Roman"/>
      <w:sz w:val="24"/>
      <w:szCs w:val="24"/>
    </w:rPr>
  </w:style>
  <w:style w:type="character" w:customStyle="1" w:styleId="Heading1Char">
    <w:name w:val="Heading 1 Char"/>
    <w:link w:val="Heading1"/>
    <w:uiPriority w:val="9"/>
    <w:rsid w:val="00887098"/>
    <w:rPr>
      <w:rFonts w:ascii="Cambria" w:eastAsia="Times New Roman" w:hAnsi="Cambria" w:cs="Times New Roman"/>
      <w:b/>
      <w:bCs/>
      <w:kern w:val="32"/>
      <w:sz w:val="32"/>
      <w:szCs w:val="32"/>
    </w:rPr>
  </w:style>
  <w:style w:type="paragraph" w:styleId="TOCHeading">
    <w:name w:val="TOC Heading"/>
    <w:basedOn w:val="Heading1"/>
    <w:next w:val="Normal"/>
    <w:uiPriority w:val="39"/>
    <w:semiHidden/>
    <w:unhideWhenUsed/>
    <w:qFormat/>
    <w:rsid w:val="00887098"/>
    <w:pPr>
      <w:outlineLvl w:val="9"/>
    </w:pPr>
  </w:style>
  <w:style w:type="character" w:styleId="CommentReference">
    <w:name w:val="annotation reference"/>
    <w:uiPriority w:val="99"/>
    <w:semiHidden/>
    <w:unhideWhenUsed/>
    <w:rsid w:val="00CA2F8C"/>
    <w:rPr>
      <w:sz w:val="16"/>
      <w:szCs w:val="16"/>
    </w:rPr>
  </w:style>
  <w:style w:type="paragraph" w:styleId="CommentText">
    <w:name w:val="annotation text"/>
    <w:basedOn w:val="Normal"/>
    <w:link w:val="CommentTextChar"/>
    <w:uiPriority w:val="99"/>
    <w:semiHidden/>
    <w:unhideWhenUsed/>
    <w:rsid w:val="00CA2F8C"/>
    <w:rPr>
      <w:sz w:val="20"/>
      <w:szCs w:val="20"/>
    </w:rPr>
  </w:style>
  <w:style w:type="character" w:customStyle="1" w:styleId="CommentTextChar">
    <w:name w:val="Comment Text Char"/>
    <w:link w:val="CommentText"/>
    <w:uiPriority w:val="99"/>
    <w:semiHidden/>
    <w:rsid w:val="00CA2F8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CA2F8C"/>
    <w:rPr>
      <w:b/>
      <w:bCs/>
    </w:rPr>
  </w:style>
  <w:style w:type="character" w:customStyle="1" w:styleId="CommentSubjectChar">
    <w:name w:val="Comment Subject Char"/>
    <w:link w:val="CommentSubject"/>
    <w:uiPriority w:val="99"/>
    <w:semiHidden/>
    <w:rsid w:val="00CA2F8C"/>
    <w:rPr>
      <w:rFonts w:ascii="Times New Roman" w:hAnsi="Times New Roman"/>
      <w:b/>
      <w:bCs/>
    </w:rPr>
  </w:style>
  <w:style w:type="paragraph" w:styleId="BalloonText">
    <w:name w:val="Balloon Text"/>
    <w:basedOn w:val="Normal"/>
    <w:link w:val="BalloonTextChar"/>
    <w:uiPriority w:val="99"/>
    <w:semiHidden/>
    <w:unhideWhenUsed/>
    <w:rsid w:val="00CA2F8C"/>
    <w:rPr>
      <w:rFonts w:ascii="Tahoma" w:hAnsi="Tahoma" w:cs="Tahoma"/>
      <w:sz w:val="16"/>
      <w:szCs w:val="16"/>
    </w:rPr>
  </w:style>
  <w:style w:type="character" w:customStyle="1" w:styleId="BalloonTextChar">
    <w:name w:val="Balloon Text Char"/>
    <w:link w:val="BalloonText"/>
    <w:uiPriority w:val="99"/>
    <w:semiHidden/>
    <w:rsid w:val="00CA2F8C"/>
    <w:rPr>
      <w:rFonts w:ascii="Tahoma" w:hAnsi="Tahoma" w:cs="Tahoma"/>
      <w:sz w:val="16"/>
      <w:szCs w:val="16"/>
    </w:rPr>
  </w:style>
  <w:style w:type="paragraph" w:styleId="Revision">
    <w:name w:val="Revision"/>
    <w:hidden/>
    <w:uiPriority w:val="99"/>
    <w:semiHidden/>
    <w:rsid w:val="000F616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1116</Words>
  <Characters>7008</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California Department of Justice</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ITSSADM</dc:creator>
  <cp:keywords/>
  <cp:lastModifiedBy>Courtney Contreras</cp:lastModifiedBy>
  <cp:revision>2</cp:revision>
  <cp:lastPrinted>2020-04-02T17:50:00Z</cp:lastPrinted>
  <dcterms:created xsi:type="dcterms:W3CDTF">2026-05-12T18:15:00Z</dcterms:created>
  <dcterms:modified xsi:type="dcterms:W3CDTF">2026-05-12T18:15:00Z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 File">
    <vt:lpwstr>C:\DOCUME~1\SancheS\LOCALS~1\Temp\CWOWP\DAG IV AWT(SF).WPD</vt:lpwstr>
  </property>
  <property fmtid="{D5CDD505-2E9C-101B-9397-08002B2CF9AE}" pid="3" name="Converted State">
    <vt:lpwstr>True</vt:lpwstr>
  </property>
  <property fmtid="{D5CDD505-2E9C-101B-9397-08002B2CF9AE}" pid="4" name="Converted Date">
    <vt:lpwstr>19-Apr-2010</vt:lpwstr>
  </property>
  <property fmtid="{D5CDD505-2E9C-101B-9397-08002B2CF9AE}" pid="5" name="WPClean Version">
    <vt:lpwstr>4.0.0.3</vt:lpwstr>
  </property>
  <property fmtid="{D5CDD505-2E9C-101B-9397-08002B2CF9AE}" pid="6" name="CW Macro Package Integration">
    <vt:lpwstr>MACPAC</vt:lpwstr>
  </property>
</Properties>
</file>