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8" w:type="dxa"/>
        <w:jc w:val="center"/>
        <w:tblLook w:val="04A0" w:firstRow="1" w:lastRow="0" w:firstColumn="1" w:lastColumn="0" w:noHBand="0" w:noVBand="1"/>
      </w:tblPr>
      <w:tblGrid>
        <w:gridCol w:w="1438"/>
        <w:gridCol w:w="3060"/>
        <w:gridCol w:w="907"/>
        <w:gridCol w:w="1351"/>
        <w:gridCol w:w="1351"/>
        <w:gridCol w:w="673"/>
        <w:gridCol w:w="341"/>
        <w:gridCol w:w="338"/>
        <w:gridCol w:w="271"/>
        <w:gridCol w:w="1078"/>
      </w:tblGrid>
      <w:tr w:rsidR="002E1CA3" w:rsidRPr="002E1CA3" w14:paraId="2CED1C0D" w14:textId="77777777" w:rsidTr="004120A7">
        <w:trPr>
          <w:jc w:val="center"/>
        </w:trPr>
        <w:tc>
          <w:tcPr>
            <w:tcW w:w="8783" w:type="dxa"/>
            <w:gridSpan w:val="6"/>
            <w:tcBorders>
              <w:top w:val="nil"/>
              <w:left w:val="nil"/>
              <w:bottom w:val="nil"/>
            </w:tcBorders>
          </w:tcPr>
          <w:p w14:paraId="4E6DB626" w14:textId="77777777" w:rsidR="005943C7" w:rsidRPr="002E1CA3" w:rsidRDefault="005943C7">
            <w:pPr>
              <w:rPr>
                <w:b/>
                <w:sz w:val="24"/>
                <w:szCs w:val="24"/>
              </w:rPr>
            </w:pPr>
            <w:r w:rsidRPr="002E1CA3">
              <w:rPr>
                <w:b/>
                <w:sz w:val="24"/>
                <w:szCs w:val="24"/>
              </w:rPr>
              <w:t>CALIFORNIA DEPARTMENT OF CORRECTIONS AND REHABILITATION</w:t>
            </w:r>
          </w:p>
        </w:tc>
        <w:tc>
          <w:tcPr>
            <w:tcW w:w="338" w:type="dxa"/>
            <w:tcBorders>
              <w:top w:val="single" w:sz="4" w:space="0" w:color="auto"/>
              <w:bottom w:val="single" w:sz="4" w:space="0" w:color="auto"/>
            </w:tcBorders>
          </w:tcPr>
          <w:p w14:paraId="61F1ACA4" w14:textId="77777777" w:rsidR="005943C7" w:rsidRPr="002E1CA3" w:rsidRDefault="005943C7" w:rsidP="009C58AD">
            <w:pPr>
              <w:jc w:val="center"/>
              <w:rPr>
                <w:sz w:val="24"/>
                <w:szCs w:val="24"/>
              </w:rPr>
            </w:pPr>
          </w:p>
        </w:tc>
        <w:tc>
          <w:tcPr>
            <w:tcW w:w="1687" w:type="dxa"/>
            <w:gridSpan w:val="3"/>
            <w:tcBorders>
              <w:top w:val="nil"/>
              <w:bottom w:val="nil"/>
              <w:right w:val="nil"/>
            </w:tcBorders>
          </w:tcPr>
          <w:p w14:paraId="0F78EB72" w14:textId="77777777" w:rsidR="005943C7" w:rsidRPr="002E1CA3" w:rsidRDefault="005943C7">
            <w:pPr>
              <w:rPr>
                <w:sz w:val="24"/>
                <w:szCs w:val="24"/>
              </w:rPr>
            </w:pPr>
            <w:r w:rsidRPr="002E1CA3">
              <w:rPr>
                <w:sz w:val="24"/>
                <w:szCs w:val="24"/>
              </w:rPr>
              <w:t>PROPOSED</w:t>
            </w:r>
          </w:p>
        </w:tc>
      </w:tr>
      <w:tr w:rsidR="002E1CA3" w:rsidRPr="002E1CA3" w14:paraId="05CBA305" w14:textId="77777777" w:rsidTr="004120A7">
        <w:trPr>
          <w:jc w:val="center"/>
        </w:trPr>
        <w:tc>
          <w:tcPr>
            <w:tcW w:w="5408" w:type="dxa"/>
            <w:gridSpan w:val="3"/>
            <w:tcBorders>
              <w:top w:val="nil"/>
              <w:left w:val="nil"/>
              <w:bottom w:val="nil"/>
              <w:right w:val="nil"/>
            </w:tcBorders>
          </w:tcPr>
          <w:p w14:paraId="1F59FBF0" w14:textId="77777777" w:rsidR="00CD0D6A" w:rsidRPr="002E1CA3" w:rsidRDefault="005943C7">
            <w:pPr>
              <w:rPr>
                <w:sz w:val="20"/>
                <w:szCs w:val="20"/>
              </w:rPr>
            </w:pPr>
            <w:r w:rsidRPr="002E1CA3">
              <w:rPr>
                <w:sz w:val="20"/>
                <w:szCs w:val="20"/>
              </w:rPr>
              <w:t>POSITION DUTY STATEMENT</w:t>
            </w:r>
          </w:p>
        </w:tc>
        <w:tc>
          <w:tcPr>
            <w:tcW w:w="5400" w:type="dxa"/>
            <w:gridSpan w:val="7"/>
            <w:tcBorders>
              <w:top w:val="nil"/>
              <w:left w:val="nil"/>
              <w:bottom w:val="nil"/>
              <w:right w:val="nil"/>
            </w:tcBorders>
          </w:tcPr>
          <w:p w14:paraId="5A22D82A" w14:textId="77777777" w:rsidR="00CD0D6A" w:rsidRPr="002E1CA3" w:rsidRDefault="00CD0D6A">
            <w:pPr>
              <w:rPr>
                <w:sz w:val="24"/>
                <w:szCs w:val="24"/>
              </w:rPr>
            </w:pPr>
          </w:p>
        </w:tc>
      </w:tr>
      <w:tr w:rsidR="002E1CA3" w:rsidRPr="002E1CA3" w14:paraId="39CA46A1" w14:textId="77777777" w:rsidTr="004120A7">
        <w:trPr>
          <w:jc w:val="center"/>
        </w:trPr>
        <w:tc>
          <w:tcPr>
            <w:tcW w:w="5408" w:type="dxa"/>
            <w:gridSpan w:val="3"/>
            <w:tcBorders>
              <w:top w:val="nil"/>
              <w:left w:val="nil"/>
              <w:bottom w:val="nil"/>
              <w:right w:val="nil"/>
            </w:tcBorders>
          </w:tcPr>
          <w:p w14:paraId="7039AF89" w14:textId="77777777" w:rsidR="00CD0D6A" w:rsidRPr="002E1CA3" w:rsidRDefault="00CD0D6A">
            <w:pPr>
              <w:rPr>
                <w:sz w:val="24"/>
                <w:szCs w:val="24"/>
              </w:rPr>
            </w:pPr>
          </w:p>
        </w:tc>
        <w:tc>
          <w:tcPr>
            <w:tcW w:w="3375" w:type="dxa"/>
            <w:gridSpan w:val="3"/>
            <w:tcBorders>
              <w:top w:val="nil"/>
              <w:left w:val="nil"/>
              <w:bottom w:val="nil"/>
            </w:tcBorders>
          </w:tcPr>
          <w:p w14:paraId="701007DD" w14:textId="77777777" w:rsidR="00CD0D6A" w:rsidRPr="002E1CA3" w:rsidRDefault="00CD0D6A">
            <w:pPr>
              <w:rPr>
                <w:sz w:val="24"/>
                <w:szCs w:val="24"/>
              </w:rPr>
            </w:pPr>
          </w:p>
        </w:tc>
        <w:tc>
          <w:tcPr>
            <w:tcW w:w="338" w:type="dxa"/>
            <w:tcBorders>
              <w:top w:val="single" w:sz="4" w:space="0" w:color="auto"/>
              <w:bottom w:val="single" w:sz="4" w:space="0" w:color="auto"/>
            </w:tcBorders>
          </w:tcPr>
          <w:p w14:paraId="320A951C" w14:textId="2538DAB2" w:rsidR="00CD0D6A" w:rsidRPr="002E1CA3" w:rsidRDefault="002F2538" w:rsidP="009C58AD">
            <w:pPr>
              <w:jc w:val="center"/>
              <w:rPr>
                <w:sz w:val="24"/>
                <w:szCs w:val="24"/>
              </w:rPr>
            </w:pPr>
            <w:r>
              <w:rPr>
                <w:sz w:val="24"/>
                <w:szCs w:val="24"/>
              </w:rPr>
              <w:t>X</w:t>
            </w:r>
          </w:p>
        </w:tc>
        <w:tc>
          <w:tcPr>
            <w:tcW w:w="1687" w:type="dxa"/>
            <w:gridSpan w:val="3"/>
            <w:tcBorders>
              <w:top w:val="nil"/>
              <w:bottom w:val="nil"/>
              <w:right w:val="nil"/>
            </w:tcBorders>
          </w:tcPr>
          <w:p w14:paraId="5B071555" w14:textId="77777777" w:rsidR="00CD0D6A" w:rsidRPr="002E1CA3" w:rsidRDefault="00CD0D6A">
            <w:pPr>
              <w:rPr>
                <w:sz w:val="24"/>
                <w:szCs w:val="24"/>
              </w:rPr>
            </w:pPr>
            <w:r w:rsidRPr="002E1CA3">
              <w:rPr>
                <w:sz w:val="24"/>
                <w:szCs w:val="24"/>
              </w:rPr>
              <w:t>CURRENT</w:t>
            </w:r>
          </w:p>
        </w:tc>
      </w:tr>
      <w:tr w:rsidR="002E1CA3" w:rsidRPr="002E1CA3" w14:paraId="0FA26A8C" w14:textId="77777777" w:rsidTr="004120A7">
        <w:trPr>
          <w:jc w:val="center"/>
        </w:trPr>
        <w:tc>
          <w:tcPr>
            <w:tcW w:w="5408" w:type="dxa"/>
            <w:gridSpan w:val="3"/>
            <w:tcBorders>
              <w:top w:val="nil"/>
              <w:left w:val="nil"/>
              <w:bottom w:val="single" w:sz="4" w:space="0" w:color="auto"/>
              <w:right w:val="nil"/>
            </w:tcBorders>
          </w:tcPr>
          <w:p w14:paraId="200465C8" w14:textId="77777777" w:rsidR="00CD0D6A" w:rsidRPr="002E1CA3" w:rsidRDefault="00CD0D6A">
            <w:pPr>
              <w:rPr>
                <w:sz w:val="24"/>
                <w:szCs w:val="24"/>
              </w:rPr>
            </w:pPr>
          </w:p>
        </w:tc>
        <w:tc>
          <w:tcPr>
            <w:tcW w:w="5400" w:type="dxa"/>
            <w:gridSpan w:val="7"/>
            <w:tcBorders>
              <w:top w:val="nil"/>
              <w:left w:val="nil"/>
              <w:bottom w:val="single" w:sz="4" w:space="0" w:color="auto"/>
              <w:right w:val="nil"/>
            </w:tcBorders>
          </w:tcPr>
          <w:p w14:paraId="63C17495" w14:textId="77777777" w:rsidR="00CD0D6A" w:rsidRPr="002E1CA3" w:rsidRDefault="00CD0D6A">
            <w:pPr>
              <w:rPr>
                <w:sz w:val="24"/>
                <w:szCs w:val="24"/>
              </w:rPr>
            </w:pPr>
          </w:p>
        </w:tc>
      </w:tr>
      <w:tr w:rsidR="00A06728" w:rsidRPr="002E1CA3" w14:paraId="2BE7F333" w14:textId="77777777" w:rsidTr="004120A7">
        <w:trPr>
          <w:jc w:val="center"/>
        </w:trPr>
        <w:tc>
          <w:tcPr>
            <w:tcW w:w="5408" w:type="dxa"/>
            <w:gridSpan w:val="3"/>
            <w:tcBorders>
              <w:top w:val="single" w:sz="4" w:space="0" w:color="auto"/>
              <w:left w:val="single" w:sz="4" w:space="0" w:color="auto"/>
              <w:bottom w:val="nil"/>
            </w:tcBorders>
          </w:tcPr>
          <w:p w14:paraId="64DE3E58" w14:textId="77777777" w:rsidR="00A06728" w:rsidRPr="002E1CA3" w:rsidRDefault="00A06728">
            <w:pPr>
              <w:rPr>
                <w:b/>
                <w:sz w:val="16"/>
                <w:szCs w:val="16"/>
              </w:rPr>
            </w:pPr>
            <w:r>
              <w:rPr>
                <w:b/>
                <w:color w:val="7F7F7F" w:themeColor="text1" w:themeTint="80"/>
                <w:sz w:val="16"/>
                <w:szCs w:val="16"/>
              </w:rPr>
              <w:t>CDCR INSTITUTION OR HEADQUARTERS PROGRAM</w:t>
            </w:r>
          </w:p>
        </w:tc>
        <w:tc>
          <w:tcPr>
            <w:tcW w:w="4322" w:type="dxa"/>
            <w:gridSpan w:val="6"/>
            <w:tcBorders>
              <w:top w:val="single" w:sz="4" w:space="0" w:color="auto"/>
              <w:bottom w:val="nil"/>
            </w:tcBorders>
          </w:tcPr>
          <w:p w14:paraId="3D0AACBB" w14:textId="77777777" w:rsidR="00A06728" w:rsidRPr="00F77711" w:rsidRDefault="00A06728">
            <w:pPr>
              <w:rPr>
                <w:b/>
                <w:color w:val="7F7F7F" w:themeColor="text1" w:themeTint="80"/>
                <w:sz w:val="16"/>
                <w:szCs w:val="16"/>
              </w:rPr>
            </w:pPr>
            <w:r w:rsidRPr="00F77711">
              <w:rPr>
                <w:b/>
                <w:color w:val="7F7F7F" w:themeColor="text1" w:themeTint="80"/>
                <w:sz w:val="16"/>
                <w:szCs w:val="16"/>
              </w:rPr>
              <w:t>POSITION NUMBER (Agency-Unit-Class-Serial)</w:t>
            </w:r>
          </w:p>
        </w:tc>
        <w:tc>
          <w:tcPr>
            <w:tcW w:w="1078" w:type="dxa"/>
            <w:tcBorders>
              <w:top w:val="single" w:sz="4" w:space="0" w:color="auto"/>
              <w:bottom w:val="nil"/>
            </w:tcBorders>
          </w:tcPr>
          <w:p w14:paraId="5D9157F3" w14:textId="77777777" w:rsidR="00A06728" w:rsidRPr="00F77711" w:rsidRDefault="004120A7" w:rsidP="004120A7">
            <w:pPr>
              <w:rPr>
                <w:b/>
                <w:color w:val="7F7F7F" w:themeColor="text1" w:themeTint="80"/>
                <w:sz w:val="16"/>
                <w:szCs w:val="16"/>
              </w:rPr>
            </w:pPr>
            <w:r>
              <w:rPr>
                <w:b/>
                <w:color w:val="7F7F7F" w:themeColor="text1" w:themeTint="80"/>
                <w:sz w:val="16"/>
                <w:szCs w:val="16"/>
              </w:rPr>
              <w:t>MCR</w:t>
            </w:r>
            <w:r w:rsidR="00474A5B">
              <w:rPr>
                <w:b/>
                <w:color w:val="7F7F7F" w:themeColor="text1" w:themeTint="80"/>
                <w:sz w:val="16"/>
                <w:szCs w:val="16"/>
              </w:rPr>
              <w:t xml:space="preserve"> / HCR</w:t>
            </w:r>
          </w:p>
        </w:tc>
      </w:tr>
      <w:tr w:rsidR="00A06728" w:rsidRPr="002E1CA3" w14:paraId="768ADF06" w14:textId="77777777" w:rsidTr="004120A7">
        <w:trPr>
          <w:jc w:val="center"/>
        </w:trPr>
        <w:tc>
          <w:tcPr>
            <w:tcW w:w="5408" w:type="dxa"/>
            <w:gridSpan w:val="3"/>
            <w:tcBorders>
              <w:top w:val="nil"/>
              <w:left w:val="single" w:sz="4" w:space="0" w:color="auto"/>
              <w:bottom w:val="single" w:sz="4" w:space="0" w:color="auto"/>
            </w:tcBorders>
          </w:tcPr>
          <w:p w14:paraId="7C69B0E8" w14:textId="677078C0" w:rsidR="00A06728" w:rsidRPr="002E1CA3" w:rsidRDefault="002F2538">
            <w:pPr>
              <w:rPr>
                <w:sz w:val="24"/>
                <w:szCs w:val="24"/>
              </w:rPr>
            </w:pPr>
            <w:r>
              <w:rPr>
                <w:sz w:val="24"/>
                <w:szCs w:val="24"/>
              </w:rPr>
              <w:t>Central California Women’s Facility</w:t>
            </w:r>
          </w:p>
        </w:tc>
        <w:tc>
          <w:tcPr>
            <w:tcW w:w="4322" w:type="dxa"/>
            <w:gridSpan w:val="6"/>
            <w:tcBorders>
              <w:top w:val="nil"/>
              <w:bottom w:val="single" w:sz="4" w:space="0" w:color="auto"/>
            </w:tcBorders>
            <w:vAlign w:val="center"/>
          </w:tcPr>
          <w:p w14:paraId="7DB4BC1F" w14:textId="7DBB6157" w:rsidR="00A06728" w:rsidRPr="00167A73" w:rsidRDefault="002F2538" w:rsidP="00A06728">
            <w:r>
              <w:t>318-231-2305-</w:t>
            </w:r>
            <w:r w:rsidR="003C0E34">
              <w:t>XXX</w:t>
            </w:r>
          </w:p>
        </w:tc>
        <w:tc>
          <w:tcPr>
            <w:tcW w:w="1078" w:type="dxa"/>
            <w:tcBorders>
              <w:top w:val="nil"/>
              <w:bottom w:val="single" w:sz="4" w:space="0" w:color="auto"/>
            </w:tcBorders>
            <w:vAlign w:val="center"/>
          </w:tcPr>
          <w:p w14:paraId="19A1FD9B" w14:textId="77777777" w:rsidR="00A06728" w:rsidRPr="00167A73" w:rsidRDefault="00A06728" w:rsidP="009C58AD">
            <w:pPr>
              <w:jc w:val="center"/>
            </w:pPr>
          </w:p>
        </w:tc>
      </w:tr>
      <w:tr w:rsidR="004120A7" w:rsidRPr="002E1CA3" w14:paraId="7D25EBD4" w14:textId="77777777" w:rsidTr="004120A7">
        <w:trPr>
          <w:jc w:val="center"/>
        </w:trPr>
        <w:tc>
          <w:tcPr>
            <w:tcW w:w="5408" w:type="dxa"/>
            <w:gridSpan w:val="3"/>
            <w:tcBorders>
              <w:top w:val="single" w:sz="4" w:space="0" w:color="auto"/>
              <w:bottom w:val="nil"/>
            </w:tcBorders>
          </w:tcPr>
          <w:p w14:paraId="489AE077" w14:textId="77777777" w:rsidR="004120A7" w:rsidRPr="00F77711" w:rsidRDefault="004120A7">
            <w:pPr>
              <w:rPr>
                <w:b/>
                <w:color w:val="7F7F7F" w:themeColor="text1" w:themeTint="80"/>
                <w:sz w:val="16"/>
                <w:szCs w:val="16"/>
              </w:rPr>
            </w:pPr>
            <w:r w:rsidRPr="00F77711">
              <w:rPr>
                <w:b/>
                <w:color w:val="7F7F7F" w:themeColor="text1" w:themeTint="80"/>
                <w:sz w:val="16"/>
                <w:szCs w:val="16"/>
              </w:rPr>
              <w:t>DIVISION / UNIT</w:t>
            </w:r>
          </w:p>
        </w:tc>
        <w:tc>
          <w:tcPr>
            <w:tcW w:w="5400" w:type="dxa"/>
            <w:gridSpan w:val="7"/>
            <w:tcBorders>
              <w:bottom w:val="nil"/>
            </w:tcBorders>
          </w:tcPr>
          <w:p w14:paraId="78A215A9" w14:textId="77777777" w:rsidR="004120A7" w:rsidRPr="00F77711" w:rsidRDefault="004120A7">
            <w:pPr>
              <w:rPr>
                <w:b/>
                <w:color w:val="7F7F7F" w:themeColor="text1" w:themeTint="80"/>
                <w:sz w:val="16"/>
                <w:szCs w:val="16"/>
              </w:rPr>
            </w:pPr>
            <w:r w:rsidRPr="00F77711">
              <w:rPr>
                <w:b/>
                <w:color w:val="7F7F7F" w:themeColor="text1" w:themeTint="80"/>
                <w:sz w:val="16"/>
                <w:szCs w:val="16"/>
              </w:rPr>
              <w:t>CLASSIFICATION TITLE</w:t>
            </w:r>
          </w:p>
        </w:tc>
      </w:tr>
      <w:tr w:rsidR="004120A7" w:rsidRPr="00167A73" w14:paraId="0FCC9685" w14:textId="77777777" w:rsidTr="004120A7">
        <w:trPr>
          <w:jc w:val="center"/>
        </w:trPr>
        <w:tc>
          <w:tcPr>
            <w:tcW w:w="5408" w:type="dxa"/>
            <w:gridSpan w:val="3"/>
            <w:vMerge w:val="restart"/>
            <w:tcBorders>
              <w:top w:val="nil"/>
            </w:tcBorders>
            <w:vAlign w:val="center"/>
          </w:tcPr>
          <w:p w14:paraId="32D51289" w14:textId="54C7E334" w:rsidR="004120A7" w:rsidRPr="00167A73" w:rsidRDefault="003900F0" w:rsidP="00D86CC1">
            <w:r>
              <w:t>Division of Adult Institutions/</w:t>
            </w:r>
            <w:r w:rsidR="002F2538">
              <w:t>Education</w:t>
            </w:r>
          </w:p>
        </w:tc>
        <w:tc>
          <w:tcPr>
            <w:tcW w:w="5400" w:type="dxa"/>
            <w:gridSpan w:val="7"/>
            <w:tcBorders>
              <w:top w:val="nil"/>
              <w:bottom w:val="single" w:sz="4" w:space="0" w:color="auto"/>
            </w:tcBorders>
            <w:vAlign w:val="center"/>
          </w:tcPr>
          <w:p w14:paraId="3334E89D" w14:textId="21FC4DCD" w:rsidR="004120A7" w:rsidRPr="00167A73" w:rsidRDefault="002F2538" w:rsidP="003C0E34">
            <w:r>
              <w:t>Supervisor of Academic Instruction, CF</w:t>
            </w:r>
          </w:p>
        </w:tc>
      </w:tr>
      <w:tr w:rsidR="004120A7" w:rsidRPr="002E1CA3" w14:paraId="11B2C64D" w14:textId="77777777" w:rsidTr="004120A7">
        <w:trPr>
          <w:jc w:val="center"/>
        </w:trPr>
        <w:tc>
          <w:tcPr>
            <w:tcW w:w="5408" w:type="dxa"/>
            <w:gridSpan w:val="3"/>
            <w:vMerge/>
          </w:tcPr>
          <w:p w14:paraId="36B72ABC" w14:textId="77777777" w:rsidR="004120A7" w:rsidRPr="00F77711" w:rsidRDefault="004120A7" w:rsidP="00D86CC1">
            <w:pPr>
              <w:rPr>
                <w:b/>
                <w:color w:val="7F7F7F" w:themeColor="text1" w:themeTint="80"/>
                <w:sz w:val="16"/>
                <w:szCs w:val="16"/>
              </w:rPr>
            </w:pPr>
          </w:p>
        </w:tc>
        <w:tc>
          <w:tcPr>
            <w:tcW w:w="5400" w:type="dxa"/>
            <w:gridSpan w:val="7"/>
            <w:tcBorders>
              <w:bottom w:val="nil"/>
            </w:tcBorders>
          </w:tcPr>
          <w:p w14:paraId="2BEF2D8A" w14:textId="77777777" w:rsidR="004120A7" w:rsidRPr="00F77711" w:rsidRDefault="004120A7" w:rsidP="00D86CC1">
            <w:pPr>
              <w:rPr>
                <w:b/>
                <w:color w:val="7F7F7F" w:themeColor="text1" w:themeTint="80"/>
                <w:sz w:val="16"/>
                <w:szCs w:val="16"/>
              </w:rPr>
            </w:pPr>
            <w:r w:rsidRPr="00F77711">
              <w:rPr>
                <w:b/>
                <w:color w:val="7F7F7F" w:themeColor="text1" w:themeTint="80"/>
                <w:sz w:val="16"/>
                <w:szCs w:val="16"/>
              </w:rPr>
              <w:t>WORKING TITLE</w:t>
            </w:r>
          </w:p>
        </w:tc>
      </w:tr>
      <w:tr w:rsidR="004120A7" w:rsidRPr="00167A73" w14:paraId="7189A047" w14:textId="77777777" w:rsidTr="004120A7">
        <w:trPr>
          <w:jc w:val="center"/>
        </w:trPr>
        <w:tc>
          <w:tcPr>
            <w:tcW w:w="5408" w:type="dxa"/>
            <w:gridSpan w:val="3"/>
            <w:vMerge/>
            <w:vAlign w:val="center"/>
          </w:tcPr>
          <w:p w14:paraId="126E302C" w14:textId="77777777" w:rsidR="004120A7" w:rsidRPr="00167A73" w:rsidRDefault="004120A7" w:rsidP="00D86CC1"/>
        </w:tc>
        <w:tc>
          <w:tcPr>
            <w:tcW w:w="5400" w:type="dxa"/>
            <w:gridSpan w:val="7"/>
            <w:tcBorders>
              <w:top w:val="nil"/>
              <w:bottom w:val="single" w:sz="4" w:space="0" w:color="auto"/>
            </w:tcBorders>
            <w:vAlign w:val="center"/>
          </w:tcPr>
          <w:p w14:paraId="283AC44E" w14:textId="4C597CBA" w:rsidR="004120A7" w:rsidRPr="00167A73" w:rsidRDefault="002F2538" w:rsidP="00D86CC1">
            <w:r>
              <w:t>Assistant Principal</w:t>
            </w:r>
          </w:p>
        </w:tc>
      </w:tr>
      <w:tr w:rsidR="004120A7" w:rsidRPr="002E1CA3" w14:paraId="07758462" w14:textId="77777777" w:rsidTr="004120A7">
        <w:trPr>
          <w:jc w:val="center"/>
        </w:trPr>
        <w:tc>
          <w:tcPr>
            <w:tcW w:w="5408" w:type="dxa"/>
            <w:gridSpan w:val="3"/>
            <w:vMerge/>
          </w:tcPr>
          <w:p w14:paraId="47D6A99F" w14:textId="77777777" w:rsidR="004120A7" w:rsidRPr="00F77711" w:rsidRDefault="004120A7" w:rsidP="004120A7">
            <w:pPr>
              <w:rPr>
                <w:b/>
                <w:color w:val="7F7F7F" w:themeColor="text1" w:themeTint="80"/>
                <w:sz w:val="16"/>
                <w:szCs w:val="16"/>
              </w:rPr>
            </w:pPr>
          </w:p>
        </w:tc>
        <w:tc>
          <w:tcPr>
            <w:tcW w:w="1351" w:type="dxa"/>
            <w:tcBorders>
              <w:bottom w:val="nil"/>
            </w:tcBorders>
          </w:tcPr>
          <w:p w14:paraId="11360CE9" w14:textId="77777777" w:rsidR="004120A7" w:rsidRPr="00F77711" w:rsidRDefault="003D4110" w:rsidP="004120A7">
            <w:pPr>
              <w:rPr>
                <w:b/>
                <w:color w:val="7F7F7F" w:themeColor="text1" w:themeTint="80"/>
                <w:sz w:val="16"/>
                <w:szCs w:val="16"/>
              </w:rPr>
            </w:pPr>
            <w:r>
              <w:rPr>
                <w:b/>
                <w:color w:val="7F7F7F" w:themeColor="text1" w:themeTint="80"/>
                <w:sz w:val="16"/>
                <w:szCs w:val="16"/>
              </w:rPr>
              <w:t>TIME BASE / TENURE</w:t>
            </w:r>
          </w:p>
        </w:tc>
        <w:tc>
          <w:tcPr>
            <w:tcW w:w="1351" w:type="dxa"/>
            <w:tcBorders>
              <w:bottom w:val="nil"/>
            </w:tcBorders>
          </w:tcPr>
          <w:p w14:paraId="6199F972" w14:textId="77777777" w:rsidR="004120A7" w:rsidRPr="00F77711" w:rsidRDefault="004120A7" w:rsidP="004120A7">
            <w:pPr>
              <w:rPr>
                <w:b/>
                <w:color w:val="7F7F7F" w:themeColor="text1" w:themeTint="80"/>
                <w:sz w:val="16"/>
                <w:szCs w:val="16"/>
              </w:rPr>
            </w:pPr>
            <w:r>
              <w:rPr>
                <w:b/>
                <w:color w:val="7F7F7F" w:themeColor="text1" w:themeTint="80"/>
                <w:sz w:val="16"/>
                <w:szCs w:val="16"/>
              </w:rPr>
              <w:t>CBID</w:t>
            </w:r>
          </w:p>
        </w:tc>
        <w:tc>
          <w:tcPr>
            <w:tcW w:w="1349" w:type="dxa"/>
            <w:gridSpan w:val="3"/>
            <w:tcBorders>
              <w:bottom w:val="nil"/>
            </w:tcBorders>
          </w:tcPr>
          <w:p w14:paraId="6B036A18" w14:textId="77777777" w:rsidR="004120A7" w:rsidRPr="00F77711" w:rsidRDefault="004120A7" w:rsidP="004120A7">
            <w:pPr>
              <w:rPr>
                <w:b/>
                <w:color w:val="7F7F7F" w:themeColor="text1" w:themeTint="80"/>
                <w:sz w:val="16"/>
                <w:szCs w:val="16"/>
              </w:rPr>
            </w:pPr>
            <w:r>
              <w:rPr>
                <w:b/>
                <w:color w:val="7F7F7F" w:themeColor="text1" w:themeTint="80"/>
                <w:sz w:val="16"/>
                <w:szCs w:val="16"/>
              </w:rPr>
              <w:t>WWG</w:t>
            </w:r>
          </w:p>
        </w:tc>
        <w:tc>
          <w:tcPr>
            <w:tcW w:w="1349" w:type="dxa"/>
            <w:gridSpan w:val="2"/>
            <w:tcBorders>
              <w:bottom w:val="nil"/>
            </w:tcBorders>
          </w:tcPr>
          <w:p w14:paraId="7D0A1932" w14:textId="77777777" w:rsidR="004120A7" w:rsidRPr="00F77711" w:rsidRDefault="004120A7" w:rsidP="004120A7">
            <w:pPr>
              <w:rPr>
                <w:b/>
                <w:color w:val="7F7F7F" w:themeColor="text1" w:themeTint="80"/>
                <w:sz w:val="16"/>
                <w:szCs w:val="16"/>
              </w:rPr>
            </w:pPr>
            <w:r>
              <w:rPr>
                <w:b/>
                <w:color w:val="7F7F7F" w:themeColor="text1" w:themeTint="80"/>
                <w:sz w:val="16"/>
                <w:szCs w:val="16"/>
              </w:rPr>
              <w:t>COI</w:t>
            </w:r>
          </w:p>
        </w:tc>
      </w:tr>
      <w:tr w:rsidR="004120A7" w:rsidRPr="00167A73" w14:paraId="0610F072" w14:textId="77777777" w:rsidTr="004120A7">
        <w:trPr>
          <w:jc w:val="center"/>
        </w:trPr>
        <w:tc>
          <w:tcPr>
            <w:tcW w:w="5408" w:type="dxa"/>
            <w:gridSpan w:val="3"/>
            <w:vMerge/>
            <w:tcBorders>
              <w:bottom w:val="single" w:sz="4" w:space="0" w:color="auto"/>
            </w:tcBorders>
            <w:vAlign w:val="center"/>
          </w:tcPr>
          <w:p w14:paraId="426468C3" w14:textId="77777777" w:rsidR="004120A7" w:rsidRPr="00167A73" w:rsidRDefault="004120A7" w:rsidP="004120A7"/>
        </w:tc>
        <w:tc>
          <w:tcPr>
            <w:tcW w:w="1351" w:type="dxa"/>
            <w:tcBorders>
              <w:top w:val="nil"/>
              <w:bottom w:val="single" w:sz="4" w:space="0" w:color="auto"/>
            </w:tcBorders>
            <w:vAlign w:val="center"/>
          </w:tcPr>
          <w:p w14:paraId="2113CD6B" w14:textId="77777777" w:rsidR="004120A7" w:rsidRPr="00167A73" w:rsidRDefault="004120A7" w:rsidP="004120A7">
            <w:pPr>
              <w:spacing w:before="40" w:after="40"/>
            </w:pPr>
          </w:p>
        </w:tc>
        <w:tc>
          <w:tcPr>
            <w:tcW w:w="1351" w:type="dxa"/>
            <w:tcBorders>
              <w:top w:val="nil"/>
              <w:bottom w:val="single" w:sz="4" w:space="0" w:color="auto"/>
            </w:tcBorders>
            <w:vAlign w:val="center"/>
          </w:tcPr>
          <w:p w14:paraId="0FBC4DC7" w14:textId="714A459E" w:rsidR="004120A7" w:rsidRPr="00167A73" w:rsidRDefault="002F2538" w:rsidP="004120A7">
            <w:r>
              <w:t>S03</w:t>
            </w:r>
          </w:p>
        </w:tc>
        <w:tc>
          <w:tcPr>
            <w:tcW w:w="1349" w:type="dxa"/>
            <w:gridSpan w:val="3"/>
            <w:tcBorders>
              <w:top w:val="nil"/>
              <w:bottom w:val="single" w:sz="4" w:space="0" w:color="auto"/>
            </w:tcBorders>
            <w:vAlign w:val="center"/>
          </w:tcPr>
          <w:p w14:paraId="46007ED8" w14:textId="2C5A6C36" w:rsidR="004120A7" w:rsidRPr="00167A73" w:rsidRDefault="002F2538" w:rsidP="004120A7">
            <w:r>
              <w:t>SE</w:t>
            </w:r>
          </w:p>
        </w:tc>
        <w:tc>
          <w:tcPr>
            <w:tcW w:w="1349" w:type="dxa"/>
            <w:gridSpan w:val="2"/>
            <w:tcBorders>
              <w:top w:val="nil"/>
              <w:bottom w:val="single" w:sz="4" w:space="0" w:color="auto"/>
            </w:tcBorders>
            <w:vAlign w:val="center"/>
          </w:tcPr>
          <w:p w14:paraId="1C0EFD1D" w14:textId="12486281" w:rsidR="004120A7" w:rsidRPr="00167A73" w:rsidRDefault="004120A7" w:rsidP="002F2538">
            <w:pPr>
              <w:spacing w:before="40" w:after="40"/>
            </w:pPr>
            <w:r w:rsidRPr="0035585C">
              <w:rPr>
                <w:sz w:val="16"/>
                <w:szCs w:val="16"/>
              </w:rPr>
              <w:t xml:space="preserve">Yes </w:t>
            </w:r>
            <w:r>
              <w:rPr>
                <w:sz w:val="16"/>
                <w:szCs w:val="16"/>
              </w:rPr>
              <w:fldChar w:fldCharType="begin">
                <w:ffData>
                  <w:name w:val="Check1"/>
                  <w:enabled/>
                  <w:calcOnExit w:val="0"/>
                  <w:checkBox>
                    <w:sizeAuto/>
                    <w:default w:val="0"/>
                  </w:checkBox>
                </w:ffData>
              </w:fldChar>
            </w:r>
            <w:r>
              <w:rPr>
                <w:sz w:val="16"/>
                <w:szCs w:val="16"/>
              </w:rPr>
              <w:instrText xml:space="preserve"> FORMCHECKBOX </w:instrText>
            </w:r>
            <w:r>
              <w:rPr>
                <w:sz w:val="16"/>
                <w:szCs w:val="16"/>
              </w:rPr>
            </w:r>
            <w:r>
              <w:rPr>
                <w:sz w:val="16"/>
                <w:szCs w:val="16"/>
              </w:rPr>
              <w:fldChar w:fldCharType="separate"/>
            </w:r>
            <w:r>
              <w:rPr>
                <w:sz w:val="16"/>
                <w:szCs w:val="16"/>
              </w:rPr>
              <w:fldChar w:fldCharType="end"/>
            </w:r>
            <w:r>
              <w:rPr>
                <w:sz w:val="16"/>
                <w:szCs w:val="16"/>
              </w:rPr>
              <w:t xml:space="preserve">  </w:t>
            </w:r>
            <w:r w:rsidRPr="0035585C">
              <w:rPr>
                <w:sz w:val="16"/>
                <w:szCs w:val="16"/>
              </w:rPr>
              <w:t xml:space="preserve">No </w:t>
            </w:r>
            <w:r>
              <w:rPr>
                <w:sz w:val="16"/>
                <w:szCs w:val="16"/>
              </w:rPr>
              <w:t xml:space="preserve"> </w:t>
            </w:r>
            <w:r w:rsidRPr="00391E7F">
              <w:rPr>
                <w:sz w:val="10"/>
                <w:szCs w:val="16"/>
              </w:rPr>
              <w:t xml:space="preserve"> </w:t>
            </w:r>
            <w:r w:rsidR="002F2538">
              <w:rPr>
                <w:sz w:val="16"/>
                <w:szCs w:val="16"/>
              </w:rPr>
              <w:fldChar w:fldCharType="begin">
                <w:ffData>
                  <w:name w:val="Check2"/>
                  <w:enabled/>
                  <w:calcOnExit w:val="0"/>
                  <w:checkBox>
                    <w:sizeAuto/>
                    <w:default w:val="1"/>
                  </w:checkBox>
                </w:ffData>
              </w:fldChar>
            </w:r>
            <w:bookmarkStart w:id="0" w:name="Check2"/>
            <w:r w:rsidR="002F2538">
              <w:rPr>
                <w:sz w:val="16"/>
                <w:szCs w:val="16"/>
              </w:rPr>
              <w:instrText xml:space="preserve"> FORMCHECKBOX </w:instrText>
            </w:r>
            <w:r w:rsidR="002F2538">
              <w:rPr>
                <w:sz w:val="16"/>
                <w:szCs w:val="16"/>
              </w:rPr>
            </w:r>
            <w:r w:rsidR="002F2538">
              <w:rPr>
                <w:sz w:val="16"/>
                <w:szCs w:val="16"/>
              </w:rPr>
              <w:fldChar w:fldCharType="separate"/>
            </w:r>
            <w:r w:rsidR="002F2538">
              <w:rPr>
                <w:sz w:val="16"/>
                <w:szCs w:val="16"/>
              </w:rPr>
              <w:fldChar w:fldCharType="end"/>
            </w:r>
            <w:bookmarkEnd w:id="0"/>
          </w:p>
        </w:tc>
      </w:tr>
      <w:tr w:rsidR="004120A7" w:rsidRPr="002E1CA3" w14:paraId="3C4D39A4" w14:textId="77777777" w:rsidTr="004120A7">
        <w:trPr>
          <w:jc w:val="center"/>
        </w:trPr>
        <w:tc>
          <w:tcPr>
            <w:tcW w:w="5408" w:type="dxa"/>
            <w:gridSpan w:val="3"/>
            <w:tcBorders>
              <w:bottom w:val="nil"/>
            </w:tcBorders>
          </w:tcPr>
          <w:p w14:paraId="52E4EDA6" w14:textId="77777777" w:rsidR="004120A7" w:rsidRPr="00F77711" w:rsidRDefault="004120A7" w:rsidP="004120A7">
            <w:pPr>
              <w:rPr>
                <w:b/>
                <w:color w:val="7F7F7F" w:themeColor="text1" w:themeTint="80"/>
                <w:sz w:val="16"/>
                <w:szCs w:val="16"/>
              </w:rPr>
            </w:pPr>
            <w:r w:rsidRPr="00F77711">
              <w:rPr>
                <w:b/>
                <w:color w:val="7F7F7F" w:themeColor="text1" w:themeTint="80"/>
                <w:sz w:val="16"/>
                <w:szCs w:val="16"/>
              </w:rPr>
              <w:t>LOCATION</w:t>
            </w:r>
          </w:p>
        </w:tc>
        <w:tc>
          <w:tcPr>
            <w:tcW w:w="3375" w:type="dxa"/>
            <w:gridSpan w:val="3"/>
            <w:tcBorders>
              <w:bottom w:val="nil"/>
            </w:tcBorders>
          </w:tcPr>
          <w:p w14:paraId="337DE7E6" w14:textId="77777777" w:rsidR="004120A7" w:rsidRPr="00F77711" w:rsidRDefault="004120A7" w:rsidP="004120A7">
            <w:pPr>
              <w:rPr>
                <w:b/>
                <w:color w:val="7F7F7F" w:themeColor="text1" w:themeTint="80"/>
                <w:sz w:val="16"/>
                <w:szCs w:val="16"/>
              </w:rPr>
            </w:pPr>
            <w:r>
              <w:rPr>
                <w:b/>
                <w:color w:val="7F7F7F" w:themeColor="text1" w:themeTint="80"/>
                <w:sz w:val="16"/>
                <w:szCs w:val="16"/>
              </w:rPr>
              <w:t>INCUMBENT</w:t>
            </w:r>
          </w:p>
        </w:tc>
        <w:tc>
          <w:tcPr>
            <w:tcW w:w="2025" w:type="dxa"/>
            <w:gridSpan w:val="4"/>
            <w:tcBorders>
              <w:bottom w:val="nil"/>
            </w:tcBorders>
          </w:tcPr>
          <w:p w14:paraId="0036404B" w14:textId="77777777" w:rsidR="004120A7" w:rsidRPr="00F77711" w:rsidRDefault="004120A7" w:rsidP="004120A7">
            <w:pPr>
              <w:rPr>
                <w:b/>
                <w:color w:val="7F7F7F" w:themeColor="text1" w:themeTint="80"/>
                <w:sz w:val="16"/>
                <w:szCs w:val="16"/>
              </w:rPr>
            </w:pPr>
            <w:r>
              <w:rPr>
                <w:b/>
                <w:color w:val="7F7F7F" w:themeColor="text1" w:themeTint="80"/>
                <w:sz w:val="16"/>
                <w:szCs w:val="16"/>
              </w:rPr>
              <w:t>EFFECTIVE DATE</w:t>
            </w:r>
          </w:p>
        </w:tc>
      </w:tr>
      <w:tr w:rsidR="004120A7" w:rsidRPr="00167A73" w14:paraId="7F270CA6" w14:textId="77777777" w:rsidTr="004120A7">
        <w:trPr>
          <w:jc w:val="center"/>
        </w:trPr>
        <w:tc>
          <w:tcPr>
            <w:tcW w:w="5408" w:type="dxa"/>
            <w:gridSpan w:val="3"/>
            <w:tcBorders>
              <w:top w:val="nil"/>
              <w:bottom w:val="single" w:sz="4" w:space="0" w:color="auto"/>
            </w:tcBorders>
            <w:vAlign w:val="center"/>
          </w:tcPr>
          <w:p w14:paraId="79A90B7D" w14:textId="3BBD82E1" w:rsidR="004120A7" w:rsidRPr="00167A73" w:rsidRDefault="002F2538" w:rsidP="004120A7">
            <w:r>
              <w:t>Education</w:t>
            </w:r>
          </w:p>
        </w:tc>
        <w:tc>
          <w:tcPr>
            <w:tcW w:w="3375" w:type="dxa"/>
            <w:gridSpan w:val="3"/>
            <w:tcBorders>
              <w:top w:val="nil"/>
              <w:bottom w:val="single" w:sz="4" w:space="0" w:color="auto"/>
            </w:tcBorders>
            <w:vAlign w:val="center"/>
          </w:tcPr>
          <w:p w14:paraId="652AAA80" w14:textId="77777777" w:rsidR="004120A7" w:rsidRPr="00167A73" w:rsidRDefault="004120A7" w:rsidP="004120A7"/>
        </w:tc>
        <w:tc>
          <w:tcPr>
            <w:tcW w:w="2025" w:type="dxa"/>
            <w:gridSpan w:val="4"/>
            <w:tcBorders>
              <w:top w:val="nil"/>
              <w:bottom w:val="single" w:sz="4" w:space="0" w:color="auto"/>
            </w:tcBorders>
            <w:vAlign w:val="center"/>
          </w:tcPr>
          <w:p w14:paraId="30DBE683" w14:textId="77777777" w:rsidR="004120A7" w:rsidRPr="00167A73" w:rsidRDefault="004120A7" w:rsidP="004120A7"/>
        </w:tc>
      </w:tr>
      <w:tr w:rsidR="004120A7" w:rsidRPr="002E1CA3" w14:paraId="3256F39E" w14:textId="77777777" w:rsidTr="004120A7">
        <w:trPr>
          <w:jc w:val="center"/>
        </w:trPr>
        <w:tc>
          <w:tcPr>
            <w:tcW w:w="10808" w:type="dxa"/>
            <w:gridSpan w:val="10"/>
            <w:tcBorders>
              <w:bottom w:val="single" w:sz="4" w:space="0" w:color="auto"/>
            </w:tcBorders>
            <w:shd w:val="clear" w:color="auto" w:fill="A6A6A6" w:themeFill="background1" w:themeFillShade="A6"/>
          </w:tcPr>
          <w:p w14:paraId="181D2D13" w14:textId="158508A0" w:rsidR="004120A7" w:rsidRPr="002E1CA3" w:rsidRDefault="004120A7" w:rsidP="00D86CC1">
            <w:pPr>
              <w:rPr>
                <w:b/>
                <w:sz w:val="20"/>
                <w:szCs w:val="20"/>
              </w:rPr>
            </w:pPr>
            <w:r>
              <w:rPr>
                <w:b/>
                <w:sz w:val="20"/>
                <w:szCs w:val="20"/>
              </w:rPr>
              <w:t>CDCR’S MISSION</w:t>
            </w:r>
            <w:r w:rsidR="00632FF7">
              <w:rPr>
                <w:b/>
                <w:sz w:val="20"/>
                <w:szCs w:val="20"/>
              </w:rPr>
              <w:t xml:space="preserve"> and VISION</w:t>
            </w:r>
          </w:p>
        </w:tc>
      </w:tr>
      <w:tr w:rsidR="004120A7" w:rsidRPr="002E1CA3" w14:paraId="6408DA42" w14:textId="77777777" w:rsidTr="004120A7">
        <w:trPr>
          <w:jc w:val="center"/>
        </w:trPr>
        <w:tc>
          <w:tcPr>
            <w:tcW w:w="10808" w:type="dxa"/>
            <w:gridSpan w:val="10"/>
            <w:tcBorders>
              <w:top w:val="nil"/>
              <w:bottom w:val="single" w:sz="4" w:space="0" w:color="auto"/>
            </w:tcBorders>
          </w:tcPr>
          <w:p w14:paraId="1BA10F5B" w14:textId="77777777" w:rsidR="00632FF7" w:rsidRPr="00F667B8" w:rsidRDefault="00632FF7" w:rsidP="004120A7">
            <w:pPr>
              <w:rPr>
                <w:rFonts w:cs="Arial"/>
                <w:b/>
                <w:bCs/>
                <w:sz w:val="20"/>
              </w:rPr>
            </w:pPr>
            <w:r w:rsidRPr="00F667B8">
              <w:rPr>
                <w:rFonts w:cs="Arial"/>
                <w:b/>
                <w:bCs/>
                <w:sz w:val="20"/>
              </w:rPr>
              <w:t>Mission</w:t>
            </w:r>
          </w:p>
          <w:p w14:paraId="27463B36" w14:textId="77777777" w:rsidR="004120A7" w:rsidRDefault="004120A7" w:rsidP="003C0E34">
            <w:pPr>
              <w:jc w:val="both"/>
              <w:rPr>
                <w:rFonts w:cs="Arial"/>
                <w:sz w:val="20"/>
              </w:rPr>
            </w:pPr>
            <w:r w:rsidRPr="001E4CD6">
              <w:rPr>
                <w:rFonts w:cs="Arial"/>
                <w:sz w:val="20"/>
              </w:rPr>
              <w:t>We enhance public safety through safe and secure incarceration of offenders, effective parole supervision, and rehabilitative strategies to successfully reintegrate offenders into our communities.</w:t>
            </w:r>
          </w:p>
          <w:p w14:paraId="702E02FD" w14:textId="77777777" w:rsidR="00632FF7" w:rsidRPr="00F667B8" w:rsidRDefault="00632FF7" w:rsidP="004120A7">
            <w:pPr>
              <w:rPr>
                <w:rFonts w:cs="Arial"/>
                <w:b/>
                <w:bCs/>
                <w:sz w:val="20"/>
              </w:rPr>
            </w:pPr>
            <w:r w:rsidRPr="00F667B8">
              <w:rPr>
                <w:rFonts w:cs="Arial"/>
                <w:b/>
                <w:bCs/>
                <w:sz w:val="20"/>
              </w:rPr>
              <w:t>Vision</w:t>
            </w:r>
          </w:p>
          <w:p w14:paraId="4CCCB356" w14:textId="596E72F8" w:rsidR="00632FF7" w:rsidRPr="002E1CA3" w:rsidRDefault="00F667B8" w:rsidP="003C0E34">
            <w:pPr>
              <w:jc w:val="both"/>
              <w:rPr>
                <w:sz w:val="20"/>
                <w:szCs w:val="20"/>
              </w:rPr>
            </w:pPr>
            <w:r w:rsidRPr="00F667B8">
              <w:rPr>
                <w:sz w:val="20"/>
                <w:szCs w:val="20"/>
              </w:rPr>
              <w:t>We enhance public safety and promote successful community reintegration through education, treatment, and active participation in rehabilitative and restorative justice programs.</w:t>
            </w:r>
          </w:p>
        </w:tc>
      </w:tr>
      <w:tr w:rsidR="004120A7" w:rsidRPr="002E1CA3" w14:paraId="0F8F7200" w14:textId="77777777" w:rsidTr="004120A7">
        <w:trPr>
          <w:jc w:val="center"/>
        </w:trPr>
        <w:tc>
          <w:tcPr>
            <w:tcW w:w="10808" w:type="dxa"/>
            <w:gridSpan w:val="10"/>
            <w:tcBorders>
              <w:bottom w:val="single" w:sz="4" w:space="0" w:color="auto"/>
            </w:tcBorders>
            <w:shd w:val="clear" w:color="auto" w:fill="A6A6A6" w:themeFill="background1" w:themeFillShade="A6"/>
          </w:tcPr>
          <w:p w14:paraId="42AA0505" w14:textId="3291D27A" w:rsidR="004120A7" w:rsidRPr="002E1CA3" w:rsidRDefault="004120A7" w:rsidP="003C0E34">
            <w:pPr>
              <w:jc w:val="both"/>
              <w:rPr>
                <w:b/>
                <w:sz w:val="20"/>
                <w:szCs w:val="20"/>
              </w:rPr>
            </w:pPr>
            <w:r>
              <w:rPr>
                <w:b/>
                <w:sz w:val="20"/>
                <w:szCs w:val="20"/>
              </w:rPr>
              <w:t>COMMITMENT TO DIVERSITY</w:t>
            </w:r>
            <w:r w:rsidR="001A39AE">
              <w:rPr>
                <w:b/>
                <w:sz w:val="20"/>
                <w:szCs w:val="20"/>
              </w:rPr>
              <w:t xml:space="preserve">, </w:t>
            </w:r>
            <w:r w:rsidR="00FA58E7">
              <w:rPr>
                <w:b/>
                <w:sz w:val="20"/>
                <w:szCs w:val="20"/>
              </w:rPr>
              <w:t>EQUITY,</w:t>
            </w:r>
            <w:r>
              <w:rPr>
                <w:b/>
                <w:sz w:val="20"/>
                <w:szCs w:val="20"/>
              </w:rPr>
              <w:t xml:space="preserve"> AND INCLUSION</w:t>
            </w:r>
          </w:p>
        </w:tc>
      </w:tr>
      <w:tr w:rsidR="004120A7" w:rsidRPr="004120A7" w14:paraId="0179DC12" w14:textId="77777777" w:rsidTr="004120A7">
        <w:trPr>
          <w:jc w:val="center"/>
        </w:trPr>
        <w:tc>
          <w:tcPr>
            <w:tcW w:w="10808" w:type="dxa"/>
            <w:gridSpan w:val="10"/>
            <w:tcBorders>
              <w:top w:val="nil"/>
              <w:bottom w:val="single" w:sz="4" w:space="0" w:color="auto"/>
            </w:tcBorders>
          </w:tcPr>
          <w:p w14:paraId="64016004" w14:textId="5BCE47F0" w:rsidR="003C0E34" w:rsidRPr="003C0E34" w:rsidRDefault="003C0E34" w:rsidP="003C0E34">
            <w:pPr>
              <w:pStyle w:val="Default"/>
              <w:jc w:val="both"/>
              <w:rPr>
                <w:sz w:val="20"/>
                <w:szCs w:val="20"/>
              </w:rPr>
            </w:pPr>
            <w:r w:rsidRPr="003C0E34">
              <w:rPr>
                <w:sz w:val="20"/>
                <w:szCs w:val="20"/>
              </w:rPr>
              <w:t xml:space="preserve">This memorandum provides updated information to Extended Executives that CDCR and CCHCS are continuing our commitment to support the department’s mission and values by updating language in Human Resources (HR) documents and communications. The revised language will incorporate California (CA) Model and Diversity, Equity, and Inclusion (DEI) statements as cultural reflection woven into our core functions without labels. </w:t>
            </w:r>
          </w:p>
          <w:p w14:paraId="12983112" w14:textId="77777777" w:rsidR="003C0E34" w:rsidRPr="003C0E34" w:rsidRDefault="003C0E34" w:rsidP="003C0E34">
            <w:pPr>
              <w:pStyle w:val="Default"/>
              <w:rPr>
                <w:sz w:val="20"/>
                <w:szCs w:val="20"/>
              </w:rPr>
            </w:pPr>
          </w:p>
          <w:p w14:paraId="0D153408" w14:textId="23CD5A0A" w:rsidR="007B2B75" w:rsidRPr="004120A7" w:rsidRDefault="003C0E34" w:rsidP="003C0E34">
            <w:pPr>
              <w:jc w:val="both"/>
              <w:rPr>
                <w:sz w:val="20"/>
                <w:szCs w:val="20"/>
              </w:rPr>
            </w:pPr>
            <w:r w:rsidRPr="003C0E34">
              <w:rPr>
                <w:sz w:val="20"/>
                <w:szCs w:val="20"/>
              </w:rPr>
              <w:t>CDCR and CCHCS have refined language to better align with our core values, mission, and priorities. The revised statements below are intended to ensure our continued investment in rehabilitation, staff well-being, and safe, effective workplaces while maintaining our original commitments. The following statements are to replace the current language.</w:t>
            </w:r>
          </w:p>
        </w:tc>
      </w:tr>
      <w:tr w:rsidR="004120A7" w:rsidRPr="002E1CA3" w14:paraId="7AE66C03" w14:textId="77777777" w:rsidTr="003D4110">
        <w:trPr>
          <w:jc w:val="center"/>
        </w:trPr>
        <w:tc>
          <w:tcPr>
            <w:tcW w:w="10808" w:type="dxa"/>
            <w:gridSpan w:val="10"/>
            <w:tcBorders>
              <w:bottom w:val="single" w:sz="4" w:space="0" w:color="auto"/>
            </w:tcBorders>
            <w:shd w:val="clear" w:color="auto" w:fill="A6A6A6" w:themeFill="background1" w:themeFillShade="A6"/>
          </w:tcPr>
          <w:p w14:paraId="3AFC44C1" w14:textId="77777777" w:rsidR="004120A7" w:rsidRPr="002E1CA3" w:rsidRDefault="004120A7" w:rsidP="00D86CC1">
            <w:pPr>
              <w:rPr>
                <w:b/>
                <w:sz w:val="20"/>
                <w:szCs w:val="20"/>
              </w:rPr>
            </w:pPr>
            <w:r>
              <w:rPr>
                <w:b/>
                <w:sz w:val="20"/>
                <w:szCs w:val="20"/>
              </w:rPr>
              <w:t>DIVISION OVERVIEW</w:t>
            </w:r>
          </w:p>
        </w:tc>
      </w:tr>
      <w:tr w:rsidR="004120A7" w:rsidRPr="00F77711" w14:paraId="206E4E14"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74CABAD4" w14:textId="77777777" w:rsidR="004120A7" w:rsidRPr="00F77711" w:rsidRDefault="004120A7" w:rsidP="00401674">
            <w:pPr>
              <w:rPr>
                <w:b/>
                <w:color w:val="7F7F7F" w:themeColor="text1" w:themeTint="80"/>
                <w:sz w:val="16"/>
                <w:szCs w:val="16"/>
              </w:rPr>
            </w:pPr>
            <w:r w:rsidRPr="00F77711">
              <w:rPr>
                <w:b/>
                <w:color w:val="7F7F7F" w:themeColor="text1" w:themeTint="80"/>
                <w:sz w:val="16"/>
                <w:szCs w:val="16"/>
              </w:rPr>
              <w:t xml:space="preserve">BRIEFLY DESCRIBE THE </w:t>
            </w:r>
            <w:r w:rsidR="00401674">
              <w:rPr>
                <w:b/>
                <w:color w:val="7F7F7F" w:themeColor="text1" w:themeTint="80"/>
                <w:sz w:val="16"/>
                <w:szCs w:val="16"/>
              </w:rPr>
              <w:t>DIVISION/</w:t>
            </w:r>
            <w:r>
              <w:rPr>
                <w:b/>
                <w:color w:val="7F7F7F" w:themeColor="text1" w:themeTint="80"/>
                <w:sz w:val="16"/>
                <w:szCs w:val="16"/>
              </w:rPr>
              <w:t>UNIT FUNCTIONS</w:t>
            </w:r>
          </w:p>
        </w:tc>
      </w:tr>
      <w:tr w:rsidR="004120A7" w:rsidRPr="002E1CA3" w14:paraId="1D26B89B" w14:textId="77777777" w:rsidTr="003D4110">
        <w:trPr>
          <w:jc w:val="center"/>
        </w:trPr>
        <w:tc>
          <w:tcPr>
            <w:tcW w:w="10808" w:type="dxa"/>
            <w:gridSpan w:val="10"/>
            <w:tcBorders>
              <w:top w:val="nil"/>
              <w:bottom w:val="single" w:sz="4" w:space="0" w:color="auto"/>
            </w:tcBorders>
          </w:tcPr>
          <w:p w14:paraId="0B88E0DA" w14:textId="3DB66DB8" w:rsidR="004120A7" w:rsidRPr="002E1CA3" w:rsidRDefault="002F2538" w:rsidP="003C0E34">
            <w:pPr>
              <w:jc w:val="both"/>
              <w:rPr>
                <w:sz w:val="20"/>
                <w:szCs w:val="20"/>
              </w:rPr>
            </w:pPr>
            <w:r w:rsidRPr="002F2538">
              <w:rPr>
                <w:sz w:val="20"/>
                <w:szCs w:val="20"/>
              </w:rPr>
              <w:t xml:space="preserve">The Office of Correctional Education provides education to incarcerated students enrolled in educational programming throughout the state of California’s adult institutions.  </w:t>
            </w:r>
          </w:p>
        </w:tc>
      </w:tr>
      <w:tr w:rsidR="002E1CA3" w:rsidRPr="002E1CA3" w14:paraId="0E11BCC8" w14:textId="77777777" w:rsidTr="003D4110">
        <w:trPr>
          <w:jc w:val="center"/>
        </w:trPr>
        <w:tc>
          <w:tcPr>
            <w:tcW w:w="10808" w:type="dxa"/>
            <w:gridSpan w:val="10"/>
            <w:tcBorders>
              <w:bottom w:val="single" w:sz="4" w:space="0" w:color="auto"/>
            </w:tcBorders>
            <w:shd w:val="clear" w:color="auto" w:fill="A6A6A6" w:themeFill="background1" w:themeFillShade="A6"/>
          </w:tcPr>
          <w:p w14:paraId="7184C8A1" w14:textId="77777777" w:rsidR="00F20EC9" w:rsidRPr="002E1CA3" w:rsidRDefault="00F20EC9">
            <w:pPr>
              <w:rPr>
                <w:b/>
                <w:sz w:val="20"/>
                <w:szCs w:val="20"/>
              </w:rPr>
            </w:pPr>
            <w:r w:rsidRPr="002E1CA3">
              <w:rPr>
                <w:b/>
                <w:sz w:val="20"/>
                <w:szCs w:val="20"/>
              </w:rPr>
              <w:t>GENERAL STATEMENT</w:t>
            </w:r>
          </w:p>
        </w:tc>
      </w:tr>
      <w:tr w:rsidR="00F77711" w:rsidRPr="00F77711" w14:paraId="3649083B" w14:textId="77777777" w:rsidTr="003D4110">
        <w:trPr>
          <w:jc w:val="center"/>
        </w:trPr>
        <w:tc>
          <w:tcPr>
            <w:tcW w:w="10808" w:type="dxa"/>
            <w:gridSpan w:val="10"/>
            <w:tcBorders>
              <w:top w:val="single" w:sz="4" w:space="0" w:color="auto"/>
              <w:left w:val="single" w:sz="4" w:space="0" w:color="auto"/>
              <w:bottom w:val="nil"/>
              <w:right w:val="single" w:sz="4" w:space="0" w:color="auto"/>
            </w:tcBorders>
          </w:tcPr>
          <w:p w14:paraId="5983F489" w14:textId="77777777" w:rsidR="00F20EC9" w:rsidRPr="00F77711" w:rsidRDefault="00F20EC9">
            <w:pPr>
              <w:rPr>
                <w:b/>
                <w:color w:val="7F7F7F" w:themeColor="text1" w:themeTint="80"/>
                <w:sz w:val="16"/>
                <w:szCs w:val="16"/>
              </w:rPr>
            </w:pPr>
            <w:r w:rsidRPr="00F77711">
              <w:rPr>
                <w:b/>
                <w:color w:val="7F7F7F" w:themeColor="text1" w:themeTint="80"/>
                <w:sz w:val="16"/>
                <w:szCs w:val="16"/>
              </w:rPr>
              <w:t>BRIEFLY (1 OR 2 sentences) DESCRIBE THE POSITION’S ORGANIZATIONAL SETTING AND MAJOR FUNCTIONS</w:t>
            </w:r>
          </w:p>
        </w:tc>
      </w:tr>
      <w:tr w:rsidR="002E1CA3" w:rsidRPr="002E1CA3" w14:paraId="5CB118F8" w14:textId="77777777" w:rsidTr="003D4110">
        <w:trPr>
          <w:jc w:val="center"/>
        </w:trPr>
        <w:tc>
          <w:tcPr>
            <w:tcW w:w="10808" w:type="dxa"/>
            <w:gridSpan w:val="10"/>
            <w:tcBorders>
              <w:top w:val="nil"/>
              <w:bottom w:val="single" w:sz="4" w:space="0" w:color="auto"/>
            </w:tcBorders>
          </w:tcPr>
          <w:p w14:paraId="54FF2EBE" w14:textId="7250C5F6" w:rsidR="00F20EC9" w:rsidRPr="002E1CA3" w:rsidRDefault="002F2538" w:rsidP="003C0E34">
            <w:pPr>
              <w:jc w:val="both"/>
              <w:rPr>
                <w:sz w:val="20"/>
                <w:szCs w:val="20"/>
              </w:rPr>
            </w:pPr>
            <w:r w:rsidRPr="002F2538">
              <w:rPr>
                <w:sz w:val="20"/>
                <w:szCs w:val="20"/>
              </w:rPr>
              <w:t>Under the supervision of the Supervisor of Correctional Education Programs (SCEP), the Supervisor of Academic Instruction (SAI) will have the working title of Assistant Principal (AP) and has the responsibility to assist in the planning, development, and implementation of programs; on-site monitoring and evaluation of education programs; and reviewing educational processes and making recommendations on teaching resources and instructional methods. Additionally, the AP assists with education teacher hiring, staff development, and program implementation. The AP participates with educational and custodial staff in finding effective solutions to education programming issues, the development of timely resolutions, and in the identification of exemplary educational procedures.</w:t>
            </w:r>
          </w:p>
        </w:tc>
      </w:tr>
      <w:tr w:rsidR="002E1CA3" w:rsidRPr="002E1CA3" w14:paraId="63CD6B82" w14:textId="77777777" w:rsidTr="003D4110">
        <w:trPr>
          <w:jc w:val="center"/>
        </w:trPr>
        <w:tc>
          <w:tcPr>
            <w:tcW w:w="1438" w:type="dxa"/>
            <w:tcBorders>
              <w:top w:val="single" w:sz="4" w:space="0" w:color="auto"/>
              <w:bottom w:val="single" w:sz="4" w:space="0" w:color="auto"/>
            </w:tcBorders>
            <w:shd w:val="clear" w:color="auto" w:fill="A6A6A6" w:themeFill="background1" w:themeFillShade="A6"/>
          </w:tcPr>
          <w:p w14:paraId="1117DC28" w14:textId="77777777" w:rsidR="00F20EC9" w:rsidRPr="002E1CA3" w:rsidRDefault="00F20EC9" w:rsidP="00F20EC9">
            <w:pPr>
              <w:rPr>
                <w:b/>
                <w:sz w:val="16"/>
                <w:szCs w:val="16"/>
              </w:rPr>
            </w:pPr>
            <w:r w:rsidRPr="002E1CA3">
              <w:rPr>
                <w:b/>
                <w:sz w:val="16"/>
                <w:szCs w:val="16"/>
              </w:rPr>
              <w:t>% of time performing duties</w:t>
            </w:r>
          </w:p>
        </w:tc>
        <w:tc>
          <w:tcPr>
            <w:tcW w:w="9370" w:type="dxa"/>
            <w:gridSpan w:val="9"/>
            <w:tcBorders>
              <w:top w:val="single" w:sz="4" w:space="0" w:color="auto"/>
              <w:bottom w:val="single" w:sz="4" w:space="0" w:color="auto"/>
            </w:tcBorders>
            <w:shd w:val="clear" w:color="auto" w:fill="A6A6A6" w:themeFill="background1" w:themeFillShade="A6"/>
          </w:tcPr>
          <w:p w14:paraId="5B6599E2" w14:textId="77777777" w:rsidR="00F20EC9" w:rsidRPr="002E1CA3" w:rsidRDefault="00F20EC9" w:rsidP="00F20EC9">
            <w:pPr>
              <w:rPr>
                <w:b/>
                <w:sz w:val="16"/>
                <w:szCs w:val="16"/>
              </w:rPr>
            </w:pPr>
            <w:r w:rsidRPr="002E1CA3">
              <w:rPr>
                <w:b/>
                <w:sz w:val="16"/>
                <w:szCs w:val="16"/>
              </w:rPr>
              <w:t>Indicate the duties and responsibilities assigned to the position and the percentage of time spent on each.  Group related tasks under the same percentage with the highest percentage first.</w:t>
            </w:r>
          </w:p>
        </w:tc>
      </w:tr>
      <w:tr w:rsidR="002E1CA3" w:rsidRPr="002E1CA3" w14:paraId="258ED70A" w14:textId="77777777" w:rsidTr="003D4110">
        <w:trPr>
          <w:jc w:val="center"/>
        </w:trPr>
        <w:tc>
          <w:tcPr>
            <w:tcW w:w="1438" w:type="dxa"/>
            <w:tcBorders>
              <w:top w:val="single" w:sz="4" w:space="0" w:color="auto"/>
              <w:bottom w:val="nil"/>
            </w:tcBorders>
          </w:tcPr>
          <w:p w14:paraId="5AA25675" w14:textId="77777777" w:rsidR="00F20EC9" w:rsidRPr="002E1CA3" w:rsidRDefault="00F20EC9" w:rsidP="00CD0D6A">
            <w:pPr>
              <w:jc w:val="center"/>
              <w:rPr>
                <w:sz w:val="20"/>
                <w:szCs w:val="20"/>
              </w:rPr>
            </w:pPr>
          </w:p>
        </w:tc>
        <w:tc>
          <w:tcPr>
            <w:tcW w:w="9370" w:type="dxa"/>
            <w:gridSpan w:val="9"/>
            <w:tcBorders>
              <w:top w:val="single" w:sz="4" w:space="0" w:color="auto"/>
              <w:bottom w:val="nil"/>
            </w:tcBorders>
          </w:tcPr>
          <w:p w14:paraId="20DBA67D" w14:textId="1899F691" w:rsidR="00F20EC9" w:rsidRPr="002E1CA3" w:rsidRDefault="00F20EC9" w:rsidP="00F20EC9">
            <w:pPr>
              <w:rPr>
                <w:b/>
                <w:sz w:val="20"/>
                <w:szCs w:val="20"/>
              </w:rPr>
            </w:pPr>
          </w:p>
        </w:tc>
      </w:tr>
      <w:tr w:rsidR="002E1CA3" w:rsidRPr="002E1CA3" w14:paraId="72E656C1" w14:textId="77777777" w:rsidTr="003D4110">
        <w:trPr>
          <w:jc w:val="center"/>
        </w:trPr>
        <w:tc>
          <w:tcPr>
            <w:tcW w:w="1438" w:type="dxa"/>
            <w:tcBorders>
              <w:top w:val="nil"/>
              <w:bottom w:val="nil"/>
              <w:right w:val="single" w:sz="4" w:space="0" w:color="auto"/>
            </w:tcBorders>
          </w:tcPr>
          <w:p w14:paraId="66B5CDF2" w14:textId="77777777" w:rsidR="00BD13EC" w:rsidRDefault="00CD0D6A" w:rsidP="00CD0D6A">
            <w:pPr>
              <w:jc w:val="center"/>
              <w:rPr>
                <w:sz w:val="20"/>
                <w:szCs w:val="20"/>
              </w:rPr>
            </w:pPr>
            <w:r w:rsidRPr="002E1CA3">
              <w:rPr>
                <w:sz w:val="20"/>
                <w:szCs w:val="20"/>
              </w:rPr>
              <w:t>35%</w:t>
            </w:r>
          </w:p>
          <w:p w14:paraId="67AA9AF2" w14:textId="77777777" w:rsidR="00401674" w:rsidRDefault="00401674" w:rsidP="00CD0D6A">
            <w:pPr>
              <w:jc w:val="center"/>
              <w:rPr>
                <w:sz w:val="20"/>
                <w:szCs w:val="20"/>
              </w:rPr>
            </w:pPr>
          </w:p>
          <w:p w14:paraId="1707348C" w14:textId="77777777" w:rsidR="00401674" w:rsidRDefault="00401674" w:rsidP="00CD0D6A">
            <w:pPr>
              <w:jc w:val="center"/>
              <w:rPr>
                <w:sz w:val="20"/>
                <w:szCs w:val="20"/>
              </w:rPr>
            </w:pPr>
          </w:p>
          <w:p w14:paraId="0A77914A" w14:textId="77777777" w:rsidR="00BD13EC" w:rsidRDefault="00BD13EC" w:rsidP="00CD0D6A">
            <w:pPr>
              <w:jc w:val="center"/>
              <w:rPr>
                <w:sz w:val="20"/>
                <w:szCs w:val="20"/>
              </w:rPr>
            </w:pPr>
          </w:p>
          <w:p w14:paraId="280D80BA" w14:textId="77777777" w:rsidR="00BD13EC" w:rsidRDefault="00BD13EC" w:rsidP="00CD0D6A">
            <w:pPr>
              <w:jc w:val="center"/>
              <w:rPr>
                <w:sz w:val="20"/>
                <w:szCs w:val="20"/>
              </w:rPr>
            </w:pPr>
          </w:p>
          <w:p w14:paraId="291025EE" w14:textId="1FC75938" w:rsidR="00BD13EC" w:rsidRDefault="00BD13EC" w:rsidP="00CD0D6A">
            <w:pPr>
              <w:jc w:val="center"/>
              <w:rPr>
                <w:sz w:val="20"/>
                <w:szCs w:val="20"/>
              </w:rPr>
            </w:pPr>
          </w:p>
          <w:p w14:paraId="02D97B67" w14:textId="6C5FDE08" w:rsidR="002F2538" w:rsidRDefault="002F2538" w:rsidP="00CD0D6A">
            <w:pPr>
              <w:jc w:val="center"/>
              <w:rPr>
                <w:sz w:val="20"/>
                <w:szCs w:val="20"/>
              </w:rPr>
            </w:pPr>
          </w:p>
          <w:p w14:paraId="34D5BAEA" w14:textId="0670840B" w:rsidR="002F2538" w:rsidRDefault="002F2538" w:rsidP="00CD0D6A">
            <w:pPr>
              <w:jc w:val="center"/>
              <w:rPr>
                <w:sz w:val="20"/>
                <w:szCs w:val="20"/>
              </w:rPr>
            </w:pPr>
          </w:p>
          <w:p w14:paraId="25865617" w14:textId="70FEB581" w:rsidR="002F2538" w:rsidRDefault="002F2538" w:rsidP="00CD0D6A">
            <w:pPr>
              <w:jc w:val="center"/>
              <w:rPr>
                <w:sz w:val="20"/>
                <w:szCs w:val="20"/>
              </w:rPr>
            </w:pPr>
          </w:p>
          <w:p w14:paraId="1BDB8F0F" w14:textId="73913F4B" w:rsidR="00401674" w:rsidRDefault="002F2538" w:rsidP="00CD0D6A">
            <w:pPr>
              <w:jc w:val="center"/>
              <w:rPr>
                <w:sz w:val="20"/>
                <w:szCs w:val="20"/>
              </w:rPr>
            </w:pPr>
            <w:r>
              <w:rPr>
                <w:sz w:val="20"/>
                <w:szCs w:val="20"/>
              </w:rPr>
              <w:lastRenderedPageBreak/>
              <w:t>3</w:t>
            </w:r>
            <w:r w:rsidR="00401674">
              <w:rPr>
                <w:sz w:val="20"/>
                <w:szCs w:val="20"/>
              </w:rPr>
              <w:t>0%</w:t>
            </w:r>
          </w:p>
          <w:p w14:paraId="32261830" w14:textId="77777777" w:rsidR="002F2538" w:rsidRDefault="002F2538" w:rsidP="00CD0D6A">
            <w:pPr>
              <w:jc w:val="center"/>
              <w:rPr>
                <w:sz w:val="20"/>
                <w:szCs w:val="20"/>
              </w:rPr>
            </w:pPr>
          </w:p>
          <w:p w14:paraId="5A06DCB4" w14:textId="77777777" w:rsidR="002F2538" w:rsidRDefault="002F2538" w:rsidP="00CD0D6A">
            <w:pPr>
              <w:jc w:val="center"/>
              <w:rPr>
                <w:sz w:val="20"/>
                <w:szCs w:val="20"/>
              </w:rPr>
            </w:pPr>
          </w:p>
          <w:p w14:paraId="2503E7E5" w14:textId="77777777" w:rsidR="002F2538" w:rsidRDefault="002F2538" w:rsidP="00CD0D6A">
            <w:pPr>
              <w:jc w:val="center"/>
              <w:rPr>
                <w:sz w:val="20"/>
                <w:szCs w:val="20"/>
              </w:rPr>
            </w:pPr>
          </w:p>
          <w:p w14:paraId="5D011577" w14:textId="77777777" w:rsidR="002F2538" w:rsidRDefault="002F2538" w:rsidP="00CD0D6A">
            <w:pPr>
              <w:jc w:val="center"/>
              <w:rPr>
                <w:sz w:val="20"/>
                <w:szCs w:val="20"/>
              </w:rPr>
            </w:pPr>
          </w:p>
          <w:p w14:paraId="28BB1CA6" w14:textId="77777777" w:rsidR="002F2538" w:rsidRDefault="002F2538" w:rsidP="00CD0D6A">
            <w:pPr>
              <w:jc w:val="center"/>
              <w:rPr>
                <w:sz w:val="20"/>
                <w:szCs w:val="20"/>
              </w:rPr>
            </w:pPr>
          </w:p>
          <w:p w14:paraId="45B67EB9" w14:textId="77777777" w:rsidR="002F2538" w:rsidRDefault="002F2538" w:rsidP="00CD0D6A">
            <w:pPr>
              <w:jc w:val="center"/>
              <w:rPr>
                <w:sz w:val="20"/>
                <w:szCs w:val="20"/>
              </w:rPr>
            </w:pPr>
            <w:r>
              <w:rPr>
                <w:sz w:val="20"/>
                <w:szCs w:val="20"/>
              </w:rPr>
              <w:t>15%</w:t>
            </w:r>
          </w:p>
          <w:p w14:paraId="2076D8DD" w14:textId="77777777" w:rsidR="002F2538" w:rsidRDefault="002F2538" w:rsidP="00CD0D6A">
            <w:pPr>
              <w:jc w:val="center"/>
              <w:rPr>
                <w:sz w:val="20"/>
                <w:szCs w:val="20"/>
              </w:rPr>
            </w:pPr>
          </w:p>
          <w:p w14:paraId="04A8F919" w14:textId="77777777" w:rsidR="002F2538" w:rsidRDefault="002F2538" w:rsidP="00CD0D6A">
            <w:pPr>
              <w:jc w:val="center"/>
              <w:rPr>
                <w:sz w:val="20"/>
                <w:szCs w:val="20"/>
              </w:rPr>
            </w:pPr>
          </w:p>
          <w:p w14:paraId="50A85945" w14:textId="77777777" w:rsidR="002F2538" w:rsidRDefault="002F2538" w:rsidP="00CD0D6A">
            <w:pPr>
              <w:jc w:val="center"/>
              <w:rPr>
                <w:sz w:val="20"/>
                <w:szCs w:val="20"/>
              </w:rPr>
            </w:pPr>
          </w:p>
          <w:p w14:paraId="0723EC35" w14:textId="77777777" w:rsidR="002F2538" w:rsidRDefault="002F2538" w:rsidP="00CD0D6A">
            <w:pPr>
              <w:jc w:val="center"/>
              <w:rPr>
                <w:sz w:val="20"/>
                <w:szCs w:val="20"/>
              </w:rPr>
            </w:pPr>
          </w:p>
          <w:p w14:paraId="1D056968" w14:textId="77777777" w:rsidR="002F2538" w:rsidRDefault="002F2538" w:rsidP="00CD0D6A">
            <w:pPr>
              <w:jc w:val="center"/>
              <w:rPr>
                <w:sz w:val="20"/>
                <w:szCs w:val="20"/>
              </w:rPr>
            </w:pPr>
          </w:p>
          <w:p w14:paraId="31C7DE90" w14:textId="01ED7B2D" w:rsidR="002F2538" w:rsidRDefault="002F2538" w:rsidP="00CD0D6A">
            <w:pPr>
              <w:jc w:val="center"/>
              <w:rPr>
                <w:sz w:val="20"/>
                <w:szCs w:val="20"/>
              </w:rPr>
            </w:pPr>
            <w:r>
              <w:rPr>
                <w:sz w:val="20"/>
                <w:szCs w:val="20"/>
              </w:rPr>
              <w:t>15%</w:t>
            </w:r>
          </w:p>
          <w:p w14:paraId="58E925E2" w14:textId="77777777" w:rsidR="002F2538" w:rsidRDefault="002F2538" w:rsidP="00CD0D6A">
            <w:pPr>
              <w:jc w:val="center"/>
              <w:rPr>
                <w:sz w:val="20"/>
                <w:szCs w:val="20"/>
              </w:rPr>
            </w:pPr>
          </w:p>
          <w:p w14:paraId="567403B4" w14:textId="77777777" w:rsidR="002F2538" w:rsidRDefault="002F2538" w:rsidP="00CD0D6A">
            <w:pPr>
              <w:jc w:val="center"/>
              <w:rPr>
                <w:sz w:val="20"/>
                <w:szCs w:val="20"/>
              </w:rPr>
            </w:pPr>
          </w:p>
          <w:p w14:paraId="4A42CE8E" w14:textId="77777777" w:rsidR="002F2538" w:rsidRDefault="002F2538" w:rsidP="00CD0D6A">
            <w:pPr>
              <w:jc w:val="center"/>
              <w:rPr>
                <w:sz w:val="20"/>
                <w:szCs w:val="20"/>
              </w:rPr>
            </w:pPr>
          </w:p>
          <w:p w14:paraId="21C3072F" w14:textId="77777777" w:rsidR="002F2538" w:rsidRDefault="002F2538" w:rsidP="00CD0D6A">
            <w:pPr>
              <w:jc w:val="center"/>
              <w:rPr>
                <w:sz w:val="20"/>
                <w:szCs w:val="20"/>
              </w:rPr>
            </w:pPr>
          </w:p>
          <w:p w14:paraId="2EF1156F" w14:textId="77777777" w:rsidR="002F2538" w:rsidRDefault="002F2538" w:rsidP="00CD0D6A">
            <w:pPr>
              <w:jc w:val="center"/>
              <w:rPr>
                <w:sz w:val="20"/>
                <w:szCs w:val="20"/>
              </w:rPr>
            </w:pPr>
          </w:p>
          <w:p w14:paraId="6B8BE470" w14:textId="56DDB640" w:rsidR="002F2538" w:rsidRPr="002E1CA3" w:rsidRDefault="002F2538" w:rsidP="00CD0D6A">
            <w:pPr>
              <w:jc w:val="center"/>
              <w:rPr>
                <w:sz w:val="20"/>
                <w:szCs w:val="20"/>
              </w:rPr>
            </w:pPr>
            <w:r>
              <w:rPr>
                <w:sz w:val="20"/>
                <w:szCs w:val="20"/>
              </w:rPr>
              <w:t>5%</w:t>
            </w:r>
          </w:p>
        </w:tc>
        <w:tc>
          <w:tcPr>
            <w:tcW w:w="9370" w:type="dxa"/>
            <w:gridSpan w:val="9"/>
            <w:tcBorders>
              <w:top w:val="nil"/>
              <w:left w:val="single" w:sz="4" w:space="0" w:color="auto"/>
              <w:bottom w:val="nil"/>
            </w:tcBorders>
          </w:tcPr>
          <w:p w14:paraId="60558D4C" w14:textId="2B31BD8F" w:rsidR="00BD13EC" w:rsidRPr="002E1CA3" w:rsidRDefault="002F2538" w:rsidP="003C0E34">
            <w:pPr>
              <w:jc w:val="both"/>
              <w:rPr>
                <w:sz w:val="20"/>
                <w:szCs w:val="20"/>
              </w:rPr>
            </w:pPr>
            <w:r w:rsidRPr="002F2538">
              <w:rPr>
                <w:sz w:val="20"/>
                <w:szCs w:val="20"/>
              </w:rPr>
              <w:lastRenderedPageBreak/>
              <w:t xml:space="preserve">Assists educational staff in the areas of curriculum, instruction, and assessment. Coordinates, develops, implements, and evaluates up-to-date needs assessments of education programs while providing staff support as needed. Assists in the development of employee performance objectives and plans for achieving prescribed goals. Provides direct supervision for educational faculty and other institutional staff, e.g., teachers, Teaching Assistants (TAs), office support staff, Television Specialists, coaches, library staff, etc. Maintains and supports education programs and the use of approved Office of Correctional Education (OCE) curricula. Evaluates employee performance by observing teaching techniques, classroom management procedures, and assesses the equipment and instructional areas. Assists teachers in improving instructional processes, including educational teaching methods and strategies.   </w:t>
            </w:r>
          </w:p>
          <w:p w14:paraId="41DF1514" w14:textId="4B7875F9" w:rsidR="002F2538" w:rsidRDefault="002F2538" w:rsidP="003C0E34">
            <w:pPr>
              <w:jc w:val="both"/>
              <w:rPr>
                <w:sz w:val="20"/>
                <w:szCs w:val="20"/>
              </w:rPr>
            </w:pPr>
            <w:r w:rsidRPr="002F2538">
              <w:rPr>
                <w:sz w:val="20"/>
                <w:szCs w:val="20"/>
              </w:rPr>
              <w:lastRenderedPageBreak/>
              <w:t xml:space="preserve">Assists with evaluation of education programs, delivery systems, tracking, reports, expenditures, and budget management. Participates in the Initial Classification Committee as an Education Department representative. Assists in the collection, editing, and correction of data for monthly reports. Monitors the submission of student achievement and credit-earning documents. Acts as liaison with education faculty and Principal to ensure that the reporting process is maintained. Tracks, reviews, and approves encumbrances and expenditures. </w:t>
            </w:r>
          </w:p>
          <w:p w14:paraId="6752BC9A" w14:textId="77777777" w:rsidR="002F2538" w:rsidRPr="002F2538" w:rsidRDefault="002F2538" w:rsidP="002F2538">
            <w:pPr>
              <w:rPr>
                <w:sz w:val="20"/>
                <w:szCs w:val="20"/>
              </w:rPr>
            </w:pPr>
          </w:p>
          <w:p w14:paraId="26388160" w14:textId="149CDA5F" w:rsidR="002F2538" w:rsidRDefault="002F2538" w:rsidP="003C0E34">
            <w:pPr>
              <w:jc w:val="both"/>
              <w:rPr>
                <w:sz w:val="20"/>
                <w:szCs w:val="20"/>
              </w:rPr>
            </w:pPr>
            <w:r w:rsidRPr="002F2538">
              <w:rPr>
                <w:sz w:val="20"/>
                <w:szCs w:val="20"/>
              </w:rPr>
              <w:t xml:space="preserve">Monitors and oversees all data about education program areas including, but not limited to, the standardized literacy assessment scores, Comprehensive Adult Student Assessment System (CASAS) scores, and benchmarks, General Education Development (GED) administration, and other educational assessment tools. Collaborates with other institutional stakeholders to ensure proper placement in education programs. Provides leadership with the Western Association of Schools and Colleges (WASC) accreditation process.  </w:t>
            </w:r>
          </w:p>
          <w:p w14:paraId="60722522" w14:textId="77777777" w:rsidR="002F2538" w:rsidRPr="002F2538" w:rsidRDefault="002F2538" w:rsidP="002F2538">
            <w:pPr>
              <w:rPr>
                <w:sz w:val="20"/>
                <w:szCs w:val="20"/>
              </w:rPr>
            </w:pPr>
          </w:p>
          <w:p w14:paraId="60C802EF" w14:textId="111BF55D" w:rsidR="002F2538" w:rsidRDefault="002F2538" w:rsidP="003C0E34">
            <w:pPr>
              <w:jc w:val="both"/>
              <w:rPr>
                <w:sz w:val="20"/>
                <w:szCs w:val="20"/>
              </w:rPr>
            </w:pPr>
            <w:r w:rsidRPr="002F2538">
              <w:rPr>
                <w:sz w:val="20"/>
                <w:szCs w:val="20"/>
              </w:rPr>
              <w:t xml:space="preserve">Prepares correspondence for inmate appeals and internal/external stakeholders, including college liaison. Writes memorandums as required. Provides professional development opportunities to faculty. Monitors and participates in Professional Learning Communities (PLC). Performs Principal duties in their absence and/or substitutes in the absence of a teacher as needed. Conducts program evaluations, analyzes program components, and recommends alternatives or solutions. </w:t>
            </w:r>
          </w:p>
          <w:p w14:paraId="78A09C64" w14:textId="77777777" w:rsidR="002F2538" w:rsidRPr="002F2538" w:rsidRDefault="002F2538" w:rsidP="002F2538">
            <w:pPr>
              <w:rPr>
                <w:sz w:val="20"/>
                <w:szCs w:val="20"/>
              </w:rPr>
            </w:pPr>
          </w:p>
          <w:p w14:paraId="361F8962" w14:textId="1A9C0469" w:rsidR="00CD0D6A" w:rsidRPr="002E1CA3" w:rsidRDefault="002F2538" w:rsidP="003C0E34">
            <w:pPr>
              <w:jc w:val="both"/>
              <w:rPr>
                <w:sz w:val="20"/>
                <w:szCs w:val="20"/>
              </w:rPr>
            </w:pPr>
            <w:r w:rsidRPr="002F2538">
              <w:rPr>
                <w:sz w:val="20"/>
                <w:szCs w:val="20"/>
              </w:rPr>
              <w:t>Attends all required professional development, which may require travel. Maintains order and security of working areas and work materials. Supervises the conduct of inmates, prevents escapes and injury by students to themselves, to others, or property. Inspects premises for contraband such as weapons and illegal drugs on a routine basis. Maintains compliance with all Equal Employment Opportunity (EEO). Performs other duties as assigned.</w:t>
            </w:r>
          </w:p>
        </w:tc>
      </w:tr>
      <w:tr w:rsidR="002E1CA3" w:rsidRPr="002E1CA3" w14:paraId="479EE26F" w14:textId="77777777" w:rsidTr="003D4110">
        <w:trPr>
          <w:jc w:val="center"/>
        </w:trPr>
        <w:tc>
          <w:tcPr>
            <w:tcW w:w="1438" w:type="dxa"/>
            <w:tcBorders>
              <w:top w:val="nil"/>
              <w:bottom w:val="nil"/>
              <w:right w:val="single" w:sz="4" w:space="0" w:color="auto"/>
            </w:tcBorders>
          </w:tcPr>
          <w:p w14:paraId="099B285F" w14:textId="77777777" w:rsidR="00F20EC9" w:rsidRPr="002E1CA3" w:rsidRDefault="00F20EC9" w:rsidP="00CD0D6A">
            <w:pPr>
              <w:jc w:val="center"/>
              <w:rPr>
                <w:sz w:val="20"/>
                <w:szCs w:val="20"/>
              </w:rPr>
            </w:pPr>
          </w:p>
        </w:tc>
        <w:tc>
          <w:tcPr>
            <w:tcW w:w="9370" w:type="dxa"/>
            <w:gridSpan w:val="9"/>
            <w:tcBorders>
              <w:top w:val="nil"/>
              <w:left w:val="single" w:sz="4" w:space="0" w:color="auto"/>
              <w:bottom w:val="nil"/>
            </w:tcBorders>
          </w:tcPr>
          <w:p w14:paraId="048D9BCE" w14:textId="6D130E8D" w:rsidR="00F20EC9" w:rsidRPr="002E1CA3" w:rsidRDefault="00F20EC9" w:rsidP="00F20EC9">
            <w:pPr>
              <w:rPr>
                <w:b/>
                <w:sz w:val="20"/>
                <w:szCs w:val="20"/>
              </w:rPr>
            </w:pPr>
          </w:p>
        </w:tc>
      </w:tr>
      <w:tr w:rsidR="002E1CA3" w:rsidRPr="002E1CA3" w14:paraId="02B6D535" w14:textId="77777777" w:rsidTr="003D4110">
        <w:trPr>
          <w:jc w:val="center"/>
        </w:trPr>
        <w:tc>
          <w:tcPr>
            <w:tcW w:w="1438" w:type="dxa"/>
            <w:tcBorders>
              <w:top w:val="nil"/>
              <w:bottom w:val="single" w:sz="4" w:space="0" w:color="auto"/>
              <w:right w:val="single" w:sz="4" w:space="0" w:color="auto"/>
            </w:tcBorders>
          </w:tcPr>
          <w:p w14:paraId="3561A9CC" w14:textId="698946BA" w:rsidR="00CD0D6A" w:rsidRPr="002E1CA3" w:rsidRDefault="00CD0D6A" w:rsidP="00CD0D6A">
            <w:pPr>
              <w:jc w:val="center"/>
              <w:rPr>
                <w:sz w:val="20"/>
                <w:szCs w:val="20"/>
              </w:rPr>
            </w:pPr>
          </w:p>
        </w:tc>
        <w:tc>
          <w:tcPr>
            <w:tcW w:w="9370" w:type="dxa"/>
            <w:gridSpan w:val="9"/>
            <w:tcBorders>
              <w:top w:val="nil"/>
              <w:left w:val="single" w:sz="4" w:space="0" w:color="auto"/>
              <w:bottom w:val="single" w:sz="4" w:space="0" w:color="auto"/>
            </w:tcBorders>
          </w:tcPr>
          <w:p w14:paraId="7EBBB90B" w14:textId="79FEEA09" w:rsidR="00CD0D6A" w:rsidRPr="002E1CA3" w:rsidRDefault="00CD0D6A" w:rsidP="00BD13EC">
            <w:pPr>
              <w:rPr>
                <w:sz w:val="20"/>
                <w:szCs w:val="20"/>
              </w:rPr>
            </w:pPr>
          </w:p>
        </w:tc>
      </w:tr>
      <w:tr w:rsidR="002E1CA3" w:rsidRPr="002E1CA3" w14:paraId="0B4A178A" w14:textId="77777777" w:rsidTr="003D4110">
        <w:trPr>
          <w:jc w:val="center"/>
        </w:trPr>
        <w:tc>
          <w:tcPr>
            <w:tcW w:w="10808" w:type="dxa"/>
            <w:gridSpan w:val="10"/>
            <w:tcBorders>
              <w:top w:val="single" w:sz="4" w:space="0" w:color="auto"/>
              <w:bottom w:val="single" w:sz="4" w:space="0" w:color="auto"/>
            </w:tcBorders>
            <w:shd w:val="clear" w:color="auto" w:fill="A6A6A6" w:themeFill="background1" w:themeFillShade="A6"/>
          </w:tcPr>
          <w:p w14:paraId="3B1E0F9F" w14:textId="77777777" w:rsidR="00CD0D6A" w:rsidRPr="002E1CA3" w:rsidRDefault="00BD13EC" w:rsidP="00BD13EC">
            <w:pPr>
              <w:rPr>
                <w:b/>
                <w:sz w:val="20"/>
                <w:szCs w:val="20"/>
              </w:rPr>
            </w:pPr>
            <w:r>
              <w:rPr>
                <w:b/>
                <w:sz w:val="20"/>
                <w:szCs w:val="20"/>
              </w:rPr>
              <w:t>SPECIAL</w:t>
            </w:r>
            <w:r w:rsidR="00CD0D6A" w:rsidRPr="002E1CA3">
              <w:rPr>
                <w:b/>
                <w:sz w:val="20"/>
                <w:szCs w:val="20"/>
              </w:rPr>
              <w:t xml:space="preserve"> REQUIREMENTS</w:t>
            </w:r>
          </w:p>
        </w:tc>
      </w:tr>
      <w:tr w:rsidR="002E1CA3" w:rsidRPr="002E1CA3" w14:paraId="262A4351" w14:textId="77777777" w:rsidTr="003D4110">
        <w:trPr>
          <w:jc w:val="center"/>
        </w:trPr>
        <w:tc>
          <w:tcPr>
            <w:tcW w:w="10808" w:type="dxa"/>
            <w:gridSpan w:val="10"/>
            <w:tcBorders>
              <w:top w:val="single" w:sz="4" w:space="0" w:color="auto"/>
              <w:bottom w:val="single" w:sz="4" w:space="0" w:color="auto"/>
            </w:tcBorders>
          </w:tcPr>
          <w:p w14:paraId="3475CC45" w14:textId="77777777" w:rsidR="007B2B75" w:rsidRPr="00BD13EC" w:rsidRDefault="00474A5B" w:rsidP="00BD13EC">
            <w:pPr>
              <w:numPr>
                <w:ilvl w:val="0"/>
                <w:numId w:val="1"/>
              </w:numPr>
              <w:tabs>
                <w:tab w:val="left" w:pos="342"/>
                <w:tab w:val="right" w:pos="10620"/>
              </w:tabs>
              <w:rPr>
                <w:rFonts w:cs="Arial"/>
                <w:b/>
                <w:sz w:val="20"/>
                <w:szCs w:val="20"/>
              </w:rPr>
            </w:pPr>
            <w:r w:rsidRPr="00BC70FC">
              <w:rPr>
                <w:sz w:val="20"/>
                <w:szCs w:val="20"/>
              </w:rPr>
              <w:t>CDCR does not recognize hostages for bargaining purposes. CDCR has a "NO HOSTAGE" policy and all prison inmates, visitors, nonemployees and employees shall be made aware of this.</w:t>
            </w:r>
          </w:p>
        </w:tc>
      </w:tr>
      <w:tr w:rsidR="00632FF7" w:rsidRPr="002E1CA3" w14:paraId="7EB1F123" w14:textId="77777777" w:rsidTr="00632FF7">
        <w:trPr>
          <w:jc w:val="center"/>
        </w:trPr>
        <w:tc>
          <w:tcPr>
            <w:tcW w:w="10808" w:type="dxa"/>
            <w:gridSpan w:val="10"/>
            <w:tcBorders>
              <w:top w:val="single" w:sz="4" w:space="0" w:color="auto"/>
              <w:bottom w:val="single" w:sz="4" w:space="0" w:color="auto"/>
            </w:tcBorders>
            <w:shd w:val="clear" w:color="auto" w:fill="A6A6A6" w:themeFill="background1" w:themeFillShade="A6"/>
          </w:tcPr>
          <w:p w14:paraId="78661148" w14:textId="6B3875C9" w:rsidR="00632FF7" w:rsidRPr="00632FF7" w:rsidRDefault="00632FF7" w:rsidP="00632FF7">
            <w:pPr>
              <w:tabs>
                <w:tab w:val="left" w:pos="342"/>
                <w:tab w:val="right" w:pos="10620"/>
              </w:tabs>
              <w:rPr>
                <w:b/>
                <w:bCs/>
                <w:sz w:val="20"/>
                <w:szCs w:val="20"/>
              </w:rPr>
            </w:pPr>
            <w:r w:rsidRPr="00632FF7">
              <w:rPr>
                <w:b/>
                <w:bCs/>
                <w:sz w:val="20"/>
                <w:szCs w:val="20"/>
              </w:rPr>
              <w:t>CONSEQUENCE OF ERROR</w:t>
            </w:r>
          </w:p>
        </w:tc>
      </w:tr>
      <w:tr w:rsidR="00632FF7" w:rsidRPr="002E1CA3" w14:paraId="4BFE5B42" w14:textId="77777777" w:rsidTr="003D4110">
        <w:trPr>
          <w:jc w:val="center"/>
        </w:trPr>
        <w:tc>
          <w:tcPr>
            <w:tcW w:w="10808" w:type="dxa"/>
            <w:gridSpan w:val="10"/>
            <w:tcBorders>
              <w:top w:val="single" w:sz="4" w:space="0" w:color="auto"/>
              <w:bottom w:val="single" w:sz="4" w:space="0" w:color="auto"/>
            </w:tcBorders>
          </w:tcPr>
          <w:p w14:paraId="49D13591" w14:textId="573B33EC" w:rsidR="00632FF7" w:rsidRPr="004D7D9E" w:rsidRDefault="004D7D9E" w:rsidP="004A7D05">
            <w:pPr>
              <w:pStyle w:val="ListParagraph"/>
              <w:numPr>
                <w:ilvl w:val="0"/>
                <w:numId w:val="1"/>
              </w:numPr>
              <w:tabs>
                <w:tab w:val="left" w:pos="342"/>
                <w:tab w:val="right" w:pos="10620"/>
              </w:tabs>
              <w:rPr>
                <w:sz w:val="20"/>
                <w:szCs w:val="20"/>
              </w:rPr>
            </w:pPr>
            <w:r w:rsidRPr="004D7D9E">
              <w:rPr>
                <w:sz w:val="20"/>
                <w:szCs w:val="20"/>
              </w:rPr>
              <w:t xml:space="preserve">Example: Consequences of error may result in loss of time and could cause significant delays in program production. Such delays can result in inefficient use or misdirection of </w:t>
            </w:r>
            <w:r w:rsidR="003757E8">
              <w:rPr>
                <w:sz w:val="20"/>
                <w:szCs w:val="20"/>
              </w:rPr>
              <w:t>department</w:t>
            </w:r>
            <w:r w:rsidRPr="004D7D9E">
              <w:rPr>
                <w:sz w:val="20"/>
                <w:szCs w:val="20"/>
              </w:rPr>
              <w:t xml:space="preserve"> resources resulting in the inability to meet efficiency and </w:t>
            </w:r>
            <w:proofErr w:type="gramStart"/>
            <w:r w:rsidRPr="004D7D9E">
              <w:rPr>
                <w:sz w:val="20"/>
                <w:szCs w:val="20"/>
              </w:rPr>
              <w:t>time line</w:t>
            </w:r>
            <w:proofErr w:type="gramEnd"/>
            <w:r w:rsidRPr="004D7D9E">
              <w:rPr>
                <w:sz w:val="20"/>
                <w:szCs w:val="20"/>
              </w:rPr>
              <w:t xml:space="preserve"> goals, and</w:t>
            </w:r>
            <w:r>
              <w:rPr>
                <w:sz w:val="20"/>
                <w:szCs w:val="20"/>
              </w:rPr>
              <w:t xml:space="preserve"> </w:t>
            </w:r>
            <w:r w:rsidRPr="004D7D9E">
              <w:rPr>
                <w:sz w:val="20"/>
                <w:szCs w:val="20"/>
              </w:rPr>
              <w:t xml:space="preserve">varying degrees of negative financial impacts </w:t>
            </w:r>
            <w:r w:rsidR="00205F73">
              <w:rPr>
                <w:sz w:val="20"/>
                <w:szCs w:val="20"/>
              </w:rPr>
              <w:t>to the</w:t>
            </w:r>
            <w:r w:rsidRPr="004D7D9E">
              <w:rPr>
                <w:sz w:val="20"/>
                <w:szCs w:val="20"/>
              </w:rPr>
              <w:t xml:space="preserve"> department.</w:t>
            </w:r>
          </w:p>
          <w:p w14:paraId="0B7CC0D5" w14:textId="7A00D523" w:rsidR="00632FF7" w:rsidRPr="00BC70FC" w:rsidRDefault="00632FF7" w:rsidP="00632FF7">
            <w:pPr>
              <w:tabs>
                <w:tab w:val="left" w:pos="342"/>
                <w:tab w:val="right" w:pos="10620"/>
              </w:tabs>
              <w:rPr>
                <w:sz w:val="20"/>
                <w:szCs w:val="20"/>
              </w:rPr>
            </w:pPr>
          </w:p>
        </w:tc>
      </w:tr>
      <w:tr w:rsidR="002E1CA3" w:rsidRPr="002E1CA3" w14:paraId="4E62C0DF" w14:textId="77777777" w:rsidTr="003D4110">
        <w:trPr>
          <w:jc w:val="center"/>
        </w:trPr>
        <w:tc>
          <w:tcPr>
            <w:tcW w:w="10808" w:type="dxa"/>
            <w:gridSpan w:val="10"/>
            <w:tcBorders>
              <w:bottom w:val="single" w:sz="4" w:space="0" w:color="auto"/>
            </w:tcBorders>
            <w:shd w:val="clear" w:color="auto" w:fill="A6A6A6" w:themeFill="background1" w:themeFillShade="A6"/>
          </w:tcPr>
          <w:p w14:paraId="3E654282" w14:textId="77777777" w:rsidR="00CD0D6A" w:rsidRPr="002E1CA3" w:rsidRDefault="005943C7" w:rsidP="005943C7">
            <w:pPr>
              <w:jc w:val="center"/>
              <w:rPr>
                <w:b/>
                <w:sz w:val="24"/>
                <w:szCs w:val="24"/>
              </w:rPr>
            </w:pPr>
            <w:r w:rsidRPr="002E1CA3">
              <w:rPr>
                <w:b/>
                <w:sz w:val="24"/>
                <w:szCs w:val="24"/>
              </w:rPr>
              <w:t>To be reviewed and signed by the supervisor and employee:</w:t>
            </w:r>
          </w:p>
          <w:p w14:paraId="4DB54506" w14:textId="77777777" w:rsidR="005943C7" w:rsidRPr="002E1CA3" w:rsidRDefault="005943C7" w:rsidP="00690AA1">
            <w:pPr>
              <w:rPr>
                <w:b/>
                <w:sz w:val="16"/>
                <w:szCs w:val="16"/>
              </w:rPr>
            </w:pPr>
            <w:r w:rsidRPr="002E1CA3">
              <w:rPr>
                <w:b/>
                <w:sz w:val="16"/>
                <w:szCs w:val="16"/>
              </w:rPr>
              <w:t>EMPLOYEE’S STATEMENT:</w:t>
            </w:r>
          </w:p>
          <w:p w14:paraId="3E25E22D" w14:textId="77777777" w:rsidR="005943C7" w:rsidRPr="002E1CA3" w:rsidRDefault="005943C7" w:rsidP="005943C7">
            <w:pPr>
              <w:pStyle w:val="ListParagraph"/>
              <w:numPr>
                <w:ilvl w:val="0"/>
                <w:numId w:val="2"/>
              </w:numPr>
              <w:rPr>
                <w:i/>
                <w:sz w:val="24"/>
                <w:szCs w:val="24"/>
              </w:rPr>
            </w:pPr>
            <w:r w:rsidRPr="002E1CA3">
              <w:rPr>
                <w:i/>
                <w:sz w:val="16"/>
                <w:szCs w:val="16"/>
              </w:rPr>
              <w:t>I HAVE DISCUSSED THE DUTIES AND RESPONSIBILITIES OF THE POSITION WITH MY SUPERVISOR AND RECEIVED A COPY OF THIS DUTY STATEMENT.</w:t>
            </w:r>
          </w:p>
        </w:tc>
      </w:tr>
      <w:tr w:rsidR="00F77711" w:rsidRPr="00F77711" w14:paraId="45BDFC35" w14:textId="77777777" w:rsidTr="003D4110">
        <w:trPr>
          <w:jc w:val="center"/>
        </w:trPr>
        <w:tc>
          <w:tcPr>
            <w:tcW w:w="4500" w:type="dxa"/>
            <w:gridSpan w:val="2"/>
            <w:tcBorders>
              <w:bottom w:val="nil"/>
            </w:tcBorders>
          </w:tcPr>
          <w:p w14:paraId="3D8E13C3"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NAME (Print)</w:t>
            </w:r>
          </w:p>
        </w:tc>
        <w:tc>
          <w:tcPr>
            <w:tcW w:w="4283" w:type="dxa"/>
            <w:gridSpan w:val="4"/>
            <w:tcBorders>
              <w:bottom w:val="nil"/>
            </w:tcBorders>
          </w:tcPr>
          <w:p w14:paraId="0E98F722"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EMPLOYEE’S SIGNATURE</w:t>
            </w:r>
          </w:p>
        </w:tc>
        <w:tc>
          <w:tcPr>
            <w:tcW w:w="2025" w:type="dxa"/>
            <w:gridSpan w:val="4"/>
            <w:tcBorders>
              <w:bottom w:val="nil"/>
            </w:tcBorders>
          </w:tcPr>
          <w:p w14:paraId="1D4D9E4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6A4544FC" w14:textId="77777777" w:rsidTr="003D4110">
        <w:trPr>
          <w:trHeight w:val="477"/>
          <w:jc w:val="center"/>
        </w:trPr>
        <w:tc>
          <w:tcPr>
            <w:tcW w:w="4500" w:type="dxa"/>
            <w:gridSpan w:val="2"/>
            <w:tcBorders>
              <w:top w:val="nil"/>
              <w:bottom w:val="single" w:sz="4" w:space="0" w:color="auto"/>
            </w:tcBorders>
            <w:vAlign w:val="center"/>
          </w:tcPr>
          <w:p w14:paraId="2481651B"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13108D36"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D060045" w14:textId="77777777" w:rsidR="005943C7" w:rsidRPr="002E1CA3" w:rsidRDefault="005943C7" w:rsidP="00690AA1">
            <w:pPr>
              <w:rPr>
                <w:b/>
                <w:sz w:val="24"/>
                <w:szCs w:val="24"/>
              </w:rPr>
            </w:pPr>
          </w:p>
        </w:tc>
      </w:tr>
      <w:tr w:rsidR="002E1CA3" w:rsidRPr="002E1CA3" w14:paraId="7E321AF0" w14:textId="77777777" w:rsidTr="003D4110">
        <w:trPr>
          <w:jc w:val="center"/>
        </w:trPr>
        <w:tc>
          <w:tcPr>
            <w:tcW w:w="10808" w:type="dxa"/>
            <w:gridSpan w:val="10"/>
            <w:shd w:val="clear" w:color="auto" w:fill="A6A6A6" w:themeFill="background1" w:themeFillShade="A6"/>
          </w:tcPr>
          <w:p w14:paraId="7E74635D" w14:textId="77777777" w:rsidR="005943C7" w:rsidRPr="002E1CA3" w:rsidRDefault="005943C7" w:rsidP="00690AA1">
            <w:pPr>
              <w:rPr>
                <w:b/>
                <w:sz w:val="16"/>
                <w:szCs w:val="16"/>
              </w:rPr>
            </w:pPr>
            <w:r w:rsidRPr="002E1CA3">
              <w:rPr>
                <w:b/>
                <w:sz w:val="16"/>
                <w:szCs w:val="16"/>
              </w:rPr>
              <w:t>SUPERVISOR’S STATEMENT:</w:t>
            </w:r>
          </w:p>
          <w:p w14:paraId="5214F599" w14:textId="77777777" w:rsidR="00035671" w:rsidRPr="00035671" w:rsidRDefault="005943C7" w:rsidP="00035671">
            <w:pPr>
              <w:pStyle w:val="ListParagraph"/>
              <w:numPr>
                <w:ilvl w:val="0"/>
                <w:numId w:val="2"/>
              </w:numPr>
              <w:rPr>
                <w:sz w:val="24"/>
                <w:szCs w:val="24"/>
              </w:rPr>
            </w:pPr>
            <w:r w:rsidRPr="00035671">
              <w:rPr>
                <w:i/>
                <w:sz w:val="16"/>
                <w:szCs w:val="16"/>
              </w:rPr>
              <w:t>I CERTIFY THIS DUTY STATEMENT REFLECTS CURRENT AND AN ACCURATE DESCRIPTION OF THE ESSENTIAL FUNCTIONS OF THIS POSITION</w:t>
            </w:r>
          </w:p>
          <w:p w14:paraId="091ED084" w14:textId="77777777" w:rsidR="005943C7" w:rsidRPr="002E1CA3" w:rsidRDefault="005943C7" w:rsidP="00035671">
            <w:pPr>
              <w:pStyle w:val="ListParagraph"/>
              <w:numPr>
                <w:ilvl w:val="0"/>
                <w:numId w:val="2"/>
              </w:numPr>
              <w:rPr>
                <w:sz w:val="24"/>
                <w:szCs w:val="24"/>
              </w:rPr>
            </w:pPr>
            <w:r w:rsidRPr="00035671">
              <w:rPr>
                <w:i/>
                <w:sz w:val="16"/>
                <w:szCs w:val="16"/>
              </w:rPr>
              <w:t xml:space="preserve">I HAVE DISCUSSED THE DUTIES AND RESPONSIBILITIES OF THE POSITION WITH THE EMPLOYEE AND PROVIDED THE </w:t>
            </w:r>
            <w:proofErr w:type="gramStart"/>
            <w:r w:rsidRPr="00035671">
              <w:rPr>
                <w:i/>
                <w:sz w:val="16"/>
                <w:szCs w:val="16"/>
              </w:rPr>
              <w:t>EMPLOYEE</w:t>
            </w:r>
            <w:proofErr w:type="gramEnd"/>
            <w:r w:rsidRPr="00035671">
              <w:rPr>
                <w:i/>
                <w:sz w:val="16"/>
                <w:szCs w:val="16"/>
              </w:rPr>
              <w:t xml:space="preserve"> A COPY OF THIS DUTY STATEMENT.</w:t>
            </w:r>
          </w:p>
        </w:tc>
      </w:tr>
      <w:tr w:rsidR="00F77711" w:rsidRPr="00F77711" w14:paraId="08DD74C7" w14:textId="77777777" w:rsidTr="003D4110">
        <w:trPr>
          <w:jc w:val="center"/>
        </w:trPr>
        <w:tc>
          <w:tcPr>
            <w:tcW w:w="4500" w:type="dxa"/>
            <w:gridSpan w:val="2"/>
            <w:tcBorders>
              <w:bottom w:val="nil"/>
            </w:tcBorders>
          </w:tcPr>
          <w:p w14:paraId="634051DC"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NAME (Print)</w:t>
            </w:r>
          </w:p>
        </w:tc>
        <w:tc>
          <w:tcPr>
            <w:tcW w:w="4283" w:type="dxa"/>
            <w:gridSpan w:val="4"/>
            <w:tcBorders>
              <w:bottom w:val="nil"/>
            </w:tcBorders>
          </w:tcPr>
          <w:p w14:paraId="35915BAF"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SUPERVISOR’S SIGNATURE</w:t>
            </w:r>
          </w:p>
        </w:tc>
        <w:tc>
          <w:tcPr>
            <w:tcW w:w="2025" w:type="dxa"/>
            <w:gridSpan w:val="4"/>
            <w:tcBorders>
              <w:bottom w:val="nil"/>
            </w:tcBorders>
          </w:tcPr>
          <w:p w14:paraId="24771E98" w14:textId="77777777" w:rsidR="005943C7" w:rsidRPr="00F77711" w:rsidRDefault="005943C7" w:rsidP="00690AA1">
            <w:pPr>
              <w:rPr>
                <w:b/>
                <w:color w:val="7F7F7F" w:themeColor="text1" w:themeTint="80"/>
                <w:sz w:val="16"/>
                <w:szCs w:val="16"/>
              </w:rPr>
            </w:pPr>
            <w:r w:rsidRPr="00F77711">
              <w:rPr>
                <w:b/>
                <w:color w:val="7F7F7F" w:themeColor="text1" w:themeTint="80"/>
                <w:sz w:val="16"/>
                <w:szCs w:val="16"/>
              </w:rPr>
              <w:t>DATE</w:t>
            </w:r>
          </w:p>
        </w:tc>
      </w:tr>
      <w:tr w:rsidR="002E1CA3" w:rsidRPr="002E1CA3" w14:paraId="7E9954E8" w14:textId="77777777" w:rsidTr="003D4110">
        <w:trPr>
          <w:trHeight w:val="495"/>
          <w:jc w:val="center"/>
        </w:trPr>
        <w:tc>
          <w:tcPr>
            <w:tcW w:w="4500" w:type="dxa"/>
            <w:gridSpan w:val="2"/>
            <w:tcBorders>
              <w:top w:val="nil"/>
              <w:bottom w:val="single" w:sz="4" w:space="0" w:color="auto"/>
            </w:tcBorders>
            <w:vAlign w:val="center"/>
          </w:tcPr>
          <w:p w14:paraId="32D5BBAD" w14:textId="77777777" w:rsidR="005943C7" w:rsidRPr="002E1CA3" w:rsidRDefault="005943C7" w:rsidP="00690AA1">
            <w:pPr>
              <w:rPr>
                <w:b/>
                <w:sz w:val="24"/>
                <w:szCs w:val="24"/>
              </w:rPr>
            </w:pPr>
          </w:p>
        </w:tc>
        <w:tc>
          <w:tcPr>
            <w:tcW w:w="4283" w:type="dxa"/>
            <w:gridSpan w:val="4"/>
            <w:tcBorders>
              <w:top w:val="nil"/>
              <w:bottom w:val="single" w:sz="4" w:space="0" w:color="auto"/>
            </w:tcBorders>
            <w:vAlign w:val="center"/>
          </w:tcPr>
          <w:p w14:paraId="4C8DBD54" w14:textId="77777777" w:rsidR="005943C7" w:rsidRPr="002E1CA3" w:rsidRDefault="005943C7" w:rsidP="00690AA1">
            <w:pPr>
              <w:rPr>
                <w:b/>
                <w:sz w:val="24"/>
                <w:szCs w:val="24"/>
              </w:rPr>
            </w:pPr>
          </w:p>
        </w:tc>
        <w:tc>
          <w:tcPr>
            <w:tcW w:w="2025" w:type="dxa"/>
            <w:gridSpan w:val="4"/>
            <w:tcBorders>
              <w:top w:val="nil"/>
              <w:bottom w:val="single" w:sz="4" w:space="0" w:color="auto"/>
            </w:tcBorders>
            <w:vAlign w:val="center"/>
          </w:tcPr>
          <w:p w14:paraId="74A5256A" w14:textId="77777777" w:rsidR="005943C7" w:rsidRPr="002E1CA3" w:rsidRDefault="005943C7" w:rsidP="00690AA1">
            <w:pPr>
              <w:rPr>
                <w:b/>
                <w:sz w:val="24"/>
                <w:szCs w:val="24"/>
              </w:rPr>
            </w:pPr>
          </w:p>
        </w:tc>
      </w:tr>
    </w:tbl>
    <w:p w14:paraId="5B5B3CCB" w14:textId="77777777" w:rsidR="00C3080F" w:rsidRPr="002E1CA3" w:rsidRDefault="00C3080F"/>
    <w:sectPr w:rsidR="00C3080F" w:rsidRPr="002E1CA3" w:rsidSect="009C58AD">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310B7F" w14:textId="77777777" w:rsidR="00D86320" w:rsidRDefault="00D86320" w:rsidP="00284F62">
      <w:pPr>
        <w:spacing w:after="0" w:line="240" w:lineRule="auto"/>
      </w:pPr>
      <w:r>
        <w:separator/>
      </w:r>
    </w:p>
  </w:endnote>
  <w:endnote w:type="continuationSeparator" w:id="0">
    <w:p w14:paraId="6F0FC584" w14:textId="77777777" w:rsidR="00D86320" w:rsidRDefault="00D86320" w:rsidP="0028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15904" w14:textId="77777777" w:rsidR="003900F0" w:rsidRDefault="003900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78EC" w14:textId="77777777" w:rsidR="003900F0" w:rsidRDefault="003900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8D1D" w14:textId="77777777" w:rsidR="003900F0" w:rsidRDefault="003900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A0809" w14:textId="77777777" w:rsidR="00D86320" w:rsidRDefault="00D86320" w:rsidP="00284F62">
      <w:pPr>
        <w:spacing w:after="0" w:line="240" w:lineRule="auto"/>
      </w:pPr>
      <w:r>
        <w:separator/>
      </w:r>
    </w:p>
  </w:footnote>
  <w:footnote w:type="continuationSeparator" w:id="0">
    <w:p w14:paraId="51D0C95D" w14:textId="77777777" w:rsidR="00D86320" w:rsidRDefault="00D86320" w:rsidP="00284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914C" w14:textId="77777777" w:rsidR="003900F0" w:rsidRDefault="003900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0"/>
      <w:gridCol w:w="1298"/>
    </w:tblGrid>
    <w:tr w:rsidR="00F77711" w:rsidRPr="00F77711" w14:paraId="625D8937" w14:textId="77777777" w:rsidTr="00690AA1">
      <w:trPr>
        <w:trHeight w:val="178"/>
        <w:jc w:val="center"/>
      </w:trPr>
      <w:tc>
        <w:tcPr>
          <w:tcW w:w="9630" w:type="dxa"/>
          <w:tcBorders>
            <w:top w:val="single" w:sz="6" w:space="0" w:color="auto"/>
            <w:left w:val="single" w:sz="6" w:space="0" w:color="auto"/>
            <w:bottom w:val="nil"/>
            <w:right w:val="single" w:sz="6" w:space="0" w:color="auto"/>
          </w:tcBorders>
        </w:tcPr>
        <w:p w14:paraId="517ABBDC" w14:textId="77777777" w:rsidR="009C58AD" w:rsidRPr="00F77711" w:rsidRDefault="009C58AD" w:rsidP="009C58AD">
          <w:pPr>
            <w:pStyle w:val="Heading2"/>
            <w:jc w:val="left"/>
            <w:rPr>
              <w:rFonts w:asciiTheme="minorHAnsi" w:hAnsiTheme="minorHAnsi" w:cstheme="minorHAnsi"/>
              <w:color w:val="7F7F7F" w:themeColor="text1" w:themeTint="80"/>
              <w:sz w:val="16"/>
              <w:szCs w:val="16"/>
            </w:rPr>
          </w:pPr>
          <w:r w:rsidRPr="00F77711">
            <w:rPr>
              <w:rFonts w:asciiTheme="minorHAnsi" w:hAnsiTheme="minorHAnsi" w:cstheme="minorHAnsi"/>
              <w:color w:val="7F7F7F" w:themeColor="text1" w:themeTint="80"/>
              <w:sz w:val="16"/>
              <w:szCs w:val="16"/>
            </w:rPr>
            <w:t>POSITION NUMBER (Agency – Unit – Class – Serial)</w:t>
          </w:r>
        </w:p>
      </w:tc>
      <w:tc>
        <w:tcPr>
          <w:tcW w:w="1298" w:type="dxa"/>
          <w:tcBorders>
            <w:top w:val="single" w:sz="6" w:space="0" w:color="auto"/>
            <w:left w:val="single" w:sz="6" w:space="0" w:color="auto"/>
            <w:bottom w:val="nil"/>
            <w:right w:val="single" w:sz="6" w:space="0" w:color="auto"/>
          </w:tcBorders>
        </w:tcPr>
        <w:p w14:paraId="6C85C182" w14:textId="1E52C9AB" w:rsidR="009C58AD" w:rsidRPr="00F77711" w:rsidRDefault="009C58AD" w:rsidP="009C58AD">
          <w:pPr>
            <w:pStyle w:val="Header"/>
            <w:jc w:val="right"/>
            <w:rPr>
              <w:rFonts w:cstheme="minorHAnsi"/>
              <w:color w:val="7F7F7F" w:themeColor="text1" w:themeTint="80"/>
              <w:sz w:val="16"/>
              <w:szCs w:val="16"/>
            </w:rPr>
          </w:pPr>
          <w:r w:rsidRPr="00F77711">
            <w:rPr>
              <w:rFonts w:cstheme="minorHAnsi"/>
              <w:color w:val="7F7F7F" w:themeColor="text1" w:themeTint="80"/>
              <w:sz w:val="16"/>
              <w:szCs w:val="16"/>
            </w:rPr>
            <w:t xml:space="preserve">Page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PAGE </w:instrText>
          </w:r>
          <w:r w:rsidRPr="00F77711">
            <w:rPr>
              <w:rStyle w:val="PageNumber"/>
              <w:rFonts w:cstheme="minorHAnsi"/>
              <w:color w:val="7F7F7F" w:themeColor="text1" w:themeTint="80"/>
              <w:sz w:val="16"/>
              <w:szCs w:val="16"/>
            </w:rPr>
            <w:fldChar w:fldCharType="separate"/>
          </w:r>
          <w:r w:rsidR="002F2538">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r w:rsidRPr="00F77711">
            <w:rPr>
              <w:rStyle w:val="PageNumber"/>
              <w:rFonts w:cstheme="minorHAnsi"/>
              <w:color w:val="7F7F7F" w:themeColor="text1" w:themeTint="80"/>
              <w:sz w:val="16"/>
              <w:szCs w:val="16"/>
            </w:rPr>
            <w:t xml:space="preserve"> of </w:t>
          </w:r>
          <w:r w:rsidRPr="00F77711">
            <w:rPr>
              <w:rStyle w:val="PageNumber"/>
              <w:rFonts w:cstheme="minorHAnsi"/>
              <w:color w:val="7F7F7F" w:themeColor="text1" w:themeTint="80"/>
              <w:sz w:val="16"/>
              <w:szCs w:val="16"/>
            </w:rPr>
            <w:fldChar w:fldCharType="begin"/>
          </w:r>
          <w:r w:rsidRPr="00F77711">
            <w:rPr>
              <w:rStyle w:val="PageNumber"/>
              <w:rFonts w:cstheme="minorHAnsi"/>
              <w:color w:val="7F7F7F" w:themeColor="text1" w:themeTint="80"/>
              <w:sz w:val="16"/>
              <w:szCs w:val="16"/>
            </w:rPr>
            <w:instrText xml:space="preserve"> NUMPAGES </w:instrText>
          </w:r>
          <w:r w:rsidRPr="00F77711">
            <w:rPr>
              <w:rStyle w:val="PageNumber"/>
              <w:rFonts w:cstheme="minorHAnsi"/>
              <w:color w:val="7F7F7F" w:themeColor="text1" w:themeTint="80"/>
              <w:sz w:val="16"/>
              <w:szCs w:val="16"/>
            </w:rPr>
            <w:fldChar w:fldCharType="separate"/>
          </w:r>
          <w:r w:rsidR="002F2538">
            <w:rPr>
              <w:rStyle w:val="PageNumber"/>
              <w:rFonts w:cstheme="minorHAnsi"/>
              <w:noProof/>
              <w:color w:val="7F7F7F" w:themeColor="text1" w:themeTint="80"/>
              <w:sz w:val="16"/>
              <w:szCs w:val="16"/>
            </w:rPr>
            <w:t>2</w:t>
          </w:r>
          <w:r w:rsidRPr="00F77711">
            <w:rPr>
              <w:rStyle w:val="PageNumber"/>
              <w:rFonts w:cstheme="minorHAnsi"/>
              <w:color w:val="7F7F7F" w:themeColor="text1" w:themeTint="80"/>
              <w:sz w:val="16"/>
              <w:szCs w:val="16"/>
            </w:rPr>
            <w:fldChar w:fldCharType="end"/>
          </w:r>
        </w:p>
      </w:tc>
    </w:tr>
    <w:tr w:rsidR="002E1CA3" w:rsidRPr="002E1CA3" w14:paraId="0E3D8C97" w14:textId="77777777" w:rsidTr="00690AA1">
      <w:trPr>
        <w:trHeight w:val="177"/>
        <w:jc w:val="center"/>
      </w:trPr>
      <w:tc>
        <w:tcPr>
          <w:tcW w:w="9630" w:type="dxa"/>
          <w:tcBorders>
            <w:top w:val="nil"/>
            <w:left w:val="single" w:sz="6" w:space="0" w:color="auto"/>
            <w:bottom w:val="single" w:sz="6" w:space="0" w:color="auto"/>
            <w:right w:val="single" w:sz="6" w:space="0" w:color="auto"/>
          </w:tcBorders>
        </w:tcPr>
        <w:p w14:paraId="3965FFE3" w14:textId="6814AAD3" w:rsidR="009C58AD" w:rsidRPr="002E1CA3" w:rsidRDefault="002F2538" w:rsidP="009C58AD">
          <w:pPr>
            <w:pStyle w:val="Heading2"/>
            <w:jc w:val="left"/>
            <w:rPr>
              <w:rFonts w:asciiTheme="minorHAnsi" w:hAnsiTheme="minorHAnsi" w:cstheme="minorHAnsi"/>
              <w:b w:val="0"/>
              <w:sz w:val="20"/>
            </w:rPr>
          </w:pPr>
          <w:r>
            <w:rPr>
              <w:rFonts w:asciiTheme="minorHAnsi" w:hAnsiTheme="minorHAnsi" w:cstheme="minorHAnsi"/>
              <w:b w:val="0"/>
              <w:sz w:val="20"/>
            </w:rPr>
            <w:t>381-231-2305-00</w:t>
          </w:r>
          <w:r w:rsidR="003900F0">
            <w:rPr>
              <w:rFonts w:asciiTheme="minorHAnsi" w:hAnsiTheme="minorHAnsi" w:cstheme="minorHAnsi"/>
              <w:b w:val="0"/>
              <w:sz w:val="20"/>
            </w:rPr>
            <w:t>1</w:t>
          </w:r>
        </w:p>
      </w:tc>
      <w:tc>
        <w:tcPr>
          <w:tcW w:w="1298" w:type="dxa"/>
          <w:tcBorders>
            <w:top w:val="nil"/>
            <w:left w:val="single" w:sz="6" w:space="0" w:color="auto"/>
            <w:bottom w:val="single" w:sz="6" w:space="0" w:color="auto"/>
            <w:right w:val="single" w:sz="6" w:space="0" w:color="auto"/>
          </w:tcBorders>
        </w:tcPr>
        <w:p w14:paraId="19167970" w14:textId="77777777" w:rsidR="009C58AD" w:rsidRPr="002E1CA3" w:rsidRDefault="009C58AD" w:rsidP="009C58AD">
          <w:pPr>
            <w:pStyle w:val="Heading2"/>
            <w:jc w:val="left"/>
            <w:rPr>
              <w:rFonts w:asciiTheme="minorHAnsi" w:hAnsiTheme="minorHAnsi" w:cstheme="minorHAnsi"/>
              <w:b w:val="0"/>
              <w:sz w:val="20"/>
            </w:rPr>
          </w:pPr>
        </w:p>
      </w:tc>
    </w:tr>
  </w:tbl>
  <w:p w14:paraId="6A473A98" w14:textId="77777777" w:rsidR="009C58AD" w:rsidRPr="002E1CA3" w:rsidRDefault="009C58AD" w:rsidP="009C58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9884A" w14:textId="77777777" w:rsidR="003900F0" w:rsidRDefault="003900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83CFF"/>
    <w:multiLevelType w:val="hybridMultilevel"/>
    <w:tmpl w:val="B826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461F61"/>
    <w:multiLevelType w:val="hybridMultilevel"/>
    <w:tmpl w:val="B9BCF55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61259887">
    <w:abstractNumId w:val="1"/>
  </w:num>
  <w:num w:numId="2" w16cid:durableId="4998587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62"/>
    <w:rsid w:val="0000464F"/>
    <w:rsid w:val="00035671"/>
    <w:rsid w:val="000C04E3"/>
    <w:rsid w:val="000E2954"/>
    <w:rsid w:val="00151C03"/>
    <w:rsid w:val="00167A73"/>
    <w:rsid w:val="001942DB"/>
    <w:rsid w:val="001A39AE"/>
    <w:rsid w:val="00205F73"/>
    <w:rsid w:val="00255857"/>
    <w:rsid w:val="00284F62"/>
    <w:rsid w:val="00290E4F"/>
    <w:rsid w:val="002E1CA3"/>
    <w:rsid w:val="002F2538"/>
    <w:rsid w:val="0030076B"/>
    <w:rsid w:val="003309EA"/>
    <w:rsid w:val="003757E8"/>
    <w:rsid w:val="003900F0"/>
    <w:rsid w:val="003C0E34"/>
    <w:rsid w:val="003D4110"/>
    <w:rsid w:val="00401674"/>
    <w:rsid w:val="004120A7"/>
    <w:rsid w:val="00474A5B"/>
    <w:rsid w:val="004D7D9E"/>
    <w:rsid w:val="00503BB5"/>
    <w:rsid w:val="005943C7"/>
    <w:rsid w:val="00632FF7"/>
    <w:rsid w:val="00642672"/>
    <w:rsid w:val="00762CE0"/>
    <w:rsid w:val="007B2B75"/>
    <w:rsid w:val="008B4F6E"/>
    <w:rsid w:val="009226B5"/>
    <w:rsid w:val="00945CE5"/>
    <w:rsid w:val="009C58AD"/>
    <w:rsid w:val="00A06728"/>
    <w:rsid w:val="00AA247F"/>
    <w:rsid w:val="00B04929"/>
    <w:rsid w:val="00BA3667"/>
    <w:rsid w:val="00BD13EC"/>
    <w:rsid w:val="00C3080F"/>
    <w:rsid w:val="00C75C8C"/>
    <w:rsid w:val="00CD0D6A"/>
    <w:rsid w:val="00D86320"/>
    <w:rsid w:val="00F20EC9"/>
    <w:rsid w:val="00F32283"/>
    <w:rsid w:val="00F667B8"/>
    <w:rsid w:val="00F77711"/>
    <w:rsid w:val="00FA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838A5"/>
  <w15:chartTrackingRefBased/>
  <w15:docId w15:val="{837B18FF-D135-4B2F-A548-43C39717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9C58AD"/>
    <w:pPr>
      <w:keepNext/>
      <w:spacing w:after="0" w:line="240" w:lineRule="auto"/>
      <w:jc w:val="righ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84F62"/>
    <w:pPr>
      <w:tabs>
        <w:tab w:val="center" w:pos="4680"/>
        <w:tab w:val="right" w:pos="9360"/>
      </w:tabs>
      <w:spacing w:after="0" w:line="240" w:lineRule="auto"/>
    </w:pPr>
  </w:style>
  <w:style w:type="character" w:customStyle="1" w:styleId="HeaderChar">
    <w:name w:val="Header Char"/>
    <w:basedOn w:val="DefaultParagraphFont"/>
    <w:link w:val="Header"/>
    <w:rsid w:val="00284F62"/>
  </w:style>
  <w:style w:type="paragraph" w:styleId="Footer">
    <w:name w:val="footer"/>
    <w:basedOn w:val="Normal"/>
    <w:link w:val="FooterChar"/>
    <w:uiPriority w:val="99"/>
    <w:unhideWhenUsed/>
    <w:rsid w:val="0028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F62"/>
  </w:style>
  <w:style w:type="table" w:styleId="TableGrid">
    <w:name w:val="Table Grid"/>
    <w:basedOn w:val="TableNormal"/>
    <w:uiPriority w:val="39"/>
    <w:rsid w:val="00284F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43C7"/>
    <w:pPr>
      <w:ind w:left="720"/>
      <w:contextualSpacing/>
    </w:pPr>
  </w:style>
  <w:style w:type="character" w:customStyle="1" w:styleId="Heading2Char">
    <w:name w:val="Heading 2 Char"/>
    <w:basedOn w:val="DefaultParagraphFont"/>
    <w:link w:val="Heading2"/>
    <w:rsid w:val="009C58AD"/>
    <w:rPr>
      <w:rFonts w:ascii="Arial" w:eastAsia="Times New Roman" w:hAnsi="Arial" w:cs="Times New Roman"/>
      <w:b/>
      <w:szCs w:val="20"/>
    </w:rPr>
  </w:style>
  <w:style w:type="character" w:styleId="PageNumber">
    <w:name w:val="page number"/>
    <w:basedOn w:val="DefaultParagraphFont"/>
    <w:rsid w:val="009C58AD"/>
  </w:style>
  <w:style w:type="paragraph" w:styleId="BalloonText">
    <w:name w:val="Balloon Text"/>
    <w:basedOn w:val="Normal"/>
    <w:link w:val="BalloonTextChar"/>
    <w:uiPriority w:val="99"/>
    <w:semiHidden/>
    <w:unhideWhenUsed/>
    <w:rsid w:val="00945C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5CE5"/>
    <w:rPr>
      <w:rFonts w:ascii="Segoe UI" w:hAnsi="Segoe UI" w:cs="Segoe UI"/>
      <w:sz w:val="18"/>
      <w:szCs w:val="18"/>
    </w:rPr>
  </w:style>
  <w:style w:type="character" w:styleId="CommentReference">
    <w:name w:val="annotation reference"/>
    <w:basedOn w:val="DefaultParagraphFont"/>
    <w:uiPriority w:val="99"/>
    <w:semiHidden/>
    <w:unhideWhenUsed/>
    <w:rsid w:val="00F667B8"/>
    <w:rPr>
      <w:sz w:val="16"/>
      <w:szCs w:val="16"/>
    </w:rPr>
  </w:style>
  <w:style w:type="paragraph" w:styleId="CommentText">
    <w:name w:val="annotation text"/>
    <w:basedOn w:val="Normal"/>
    <w:link w:val="CommentTextChar"/>
    <w:uiPriority w:val="99"/>
    <w:unhideWhenUsed/>
    <w:rsid w:val="00F667B8"/>
    <w:pPr>
      <w:spacing w:line="240" w:lineRule="auto"/>
    </w:pPr>
    <w:rPr>
      <w:sz w:val="20"/>
      <w:szCs w:val="20"/>
    </w:rPr>
  </w:style>
  <w:style w:type="character" w:customStyle="1" w:styleId="CommentTextChar">
    <w:name w:val="Comment Text Char"/>
    <w:basedOn w:val="DefaultParagraphFont"/>
    <w:link w:val="CommentText"/>
    <w:uiPriority w:val="99"/>
    <w:rsid w:val="00F667B8"/>
    <w:rPr>
      <w:sz w:val="20"/>
      <w:szCs w:val="20"/>
    </w:rPr>
  </w:style>
  <w:style w:type="paragraph" w:styleId="CommentSubject">
    <w:name w:val="annotation subject"/>
    <w:basedOn w:val="CommentText"/>
    <w:next w:val="CommentText"/>
    <w:link w:val="CommentSubjectChar"/>
    <w:uiPriority w:val="99"/>
    <w:semiHidden/>
    <w:unhideWhenUsed/>
    <w:rsid w:val="00F667B8"/>
    <w:rPr>
      <w:b/>
      <w:bCs/>
    </w:rPr>
  </w:style>
  <w:style w:type="character" w:customStyle="1" w:styleId="CommentSubjectChar">
    <w:name w:val="Comment Subject Char"/>
    <w:basedOn w:val="CommentTextChar"/>
    <w:link w:val="CommentSubject"/>
    <w:uiPriority w:val="99"/>
    <w:semiHidden/>
    <w:rsid w:val="00F667B8"/>
    <w:rPr>
      <w:b/>
      <w:bCs/>
      <w:sz w:val="20"/>
      <w:szCs w:val="20"/>
    </w:rPr>
  </w:style>
  <w:style w:type="paragraph" w:customStyle="1" w:styleId="Default">
    <w:name w:val="Default"/>
    <w:rsid w:val="003C0E3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6617">
      <w:bodyDiv w:val="1"/>
      <w:marLeft w:val="0"/>
      <w:marRight w:val="0"/>
      <w:marTop w:val="0"/>
      <w:marBottom w:val="0"/>
      <w:divBdr>
        <w:top w:val="none" w:sz="0" w:space="0" w:color="auto"/>
        <w:left w:val="none" w:sz="0" w:space="0" w:color="auto"/>
        <w:bottom w:val="none" w:sz="0" w:space="0" w:color="auto"/>
        <w:right w:val="none" w:sz="0" w:space="0" w:color="auto"/>
      </w:divBdr>
    </w:div>
    <w:div w:id="938608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DD971396CE47438C527625936A9616" ma:contentTypeVersion="12" ma:contentTypeDescription="Create a new document." ma:contentTypeScope="" ma:versionID="472850ed180c9c8efb21f89bac6eb707">
  <xsd:schema xmlns:xsd="http://www.w3.org/2001/XMLSchema" xmlns:xs="http://www.w3.org/2001/XMLSchema" xmlns:p="http://schemas.microsoft.com/office/2006/metadata/properties" xmlns:ns2="ee4aadd9-ba60-42c3-9a9d-9a3f69990692" targetNamespace="http://schemas.microsoft.com/office/2006/metadata/properties" ma:root="true" ma:fieldsID="16a84ce84206a27a7038e41dc6fbda46" ns2:_="">
    <xsd:import namespace="ee4aadd9-ba60-42c3-9a9d-9a3f69990692"/>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DocumentType" minOccurs="0"/>
                <xsd:element ref="ns2:Uni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aadd9-ba60-42c3-9a9d-9a3f69990692"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ttachment"/>
          <xsd:enumeration value="Brochure"/>
          <xsd:enumeration value="Calendar"/>
          <xsd:enumeration value="Checklist"/>
          <xsd:enumeration value="Contact List"/>
          <xsd:enumeration value="Coversheet"/>
          <xsd:enumeration value="Demonstration"/>
          <xsd:enumeration value="Flyer/Handout"/>
          <xsd:enumeration value="Form"/>
          <xsd:enumeration value="Graphic"/>
          <xsd:enumeration value="Icon"/>
          <xsd:enumeration value="Informational"/>
          <xsd:enumeration value="Logo"/>
          <xsd:enumeration value="Manual/Guide"/>
          <xsd:enumeration value="Memo"/>
          <xsd:enumeration value="Newsletter"/>
          <xsd:enumeration value="Notice"/>
          <xsd:enumeration value="Order"/>
          <xsd:enumeration value="Org Chart"/>
          <xsd:enumeration value="PIB"/>
          <xsd:enumeration value="Poster"/>
          <xsd:enumeration value="Procedure"/>
          <xsd:enumeration value="Report"/>
          <xsd:enumeration value="Resource"/>
          <xsd:enumeration value="Roster"/>
          <xsd:enumeration value="Sample"/>
          <xsd:enumeration value="Spreadsheet"/>
          <xsd:enumeration value="Template"/>
          <xsd:enumeration value="Unassigned"/>
          <xsd:enumeration value="Worksheet"/>
          <xsd:enumeration value="Other"/>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DocumentType" ma:index="16" nillable="true" ma:displayName="Document Type" ma:format="Dropdown" ma:internalName="DocumentType">
      <xsd:simpleType>
        <xsd:restriction base="dms:Choice">
          <xsd:enumeration value="Audio"/>
          <xsd:enumeration value="Document"/>
          <xsd:enumeration value="Email"/>
          <xsd:enumeration value="Image"/>
          <xsd:enumeration value="Presentation"/>
          <xsd:enumeration value="Spreadsheet"/>
          <xsd:enumeration value="Video"/>
          <xsd:enumeration value="Other"/>
        </xsd:restriction>
      </xsd:simpleType>
    </xsd:element>
    <xsd:element name="Unit" ma:index="17" nillable="true" ma:displayName="Unit" ma:format="Dropdown" ma:internalName="Unit">
      <xsd:simpleType>
        <xsd:restriction base="dms:Choice">
          <xsd:enumeration value="Employment and Classification Services"/>
          <xsd:enumeration value="HR Exec"/>
          <xsd:enumeration value="Payroll Benefits Operations"/>
          <xsd:enumeration value="Personnel Operations and Support"/>
          <xsd:enumeration value="Policy Admin and Compliance"/>
          <xsd:enumeration value="Return to Work Services"/>
          <xsd:enumeration value="Talent Aquisition and Career Services"/>
          <xsd:enumeration value="Talent Management"/>
          <xsd:enumeration value="Workforce Dev and Digital Innovation"/>
          <xsd:enumeration value="Other"/>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Type xmlns="ee4aadd9-ba60-42c3-9a9d-9a3f69990692">Document</DocumentType>
    <Category xmlns="ee4aadd9-ba60-42c3-9a9d-9a3f69990692">Template</Category>
    <Unit xmlns="ee4aadd9-ba60-42c3-9a9d-9a3f69990692">Employment and Classification Services</Unit>
  </documentManagement>
</p:properties>
</file>

<file path=customXml/itemProps1.xml><?xml version="1.0" encoding="utf-8"?>
<ds:datastoreItem xmlns:ds="http://schemas.openxmlformats.org/officeDocument/2006/customXml" ds:itemID="{7CD8E6D2-CC1F-46B3-93F5-79597B654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aadd9-ba60-42c3-9a9d-9a3f699906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1739A-A5C6-4D94-BDEA-B7AE8CF9196E}">
  <ds:schemaRefs>
    <ds:schemaRef ds:uri="http://schemas.microsoft.com/sharepoint/v3/contenttype/forms"/>
  </ds:schemaRefs>
</ds:datastoreItem>
</file>

<file path=customXml/itemProps3.xml><?xml version="1.0" encoding="utf-8"?>
<ds:datastoreItem xmlns:ds="http://schemas.openxmlformats.org/officeDocument/2006/customXml" ds:itemID="{6B109751-5ECA-48AE-907C-F5B1997E6BFA}">
  <ds:schemaRefs>
    <ds:schemaRef ds:uri="http://schemas.microsoft.com/office/2006/metadata/properties"/>
    <ds:schemaRef ds:uri="http://schemas.microsoft.com/office/infopath/2007/PartnerControls"/>
    <ds:schemaRef ds:uri="ee4aadd9-ba60-42c3-9a9d-9a3f69990692"/>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1082</Words>
  <Characters>6173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New Duty Statement Template_ General_PROPOSED no essential marginal</vt:lpstr>
    </vt:vector>
  </TitlesOfParts>
  <Company>CDCR</Company>
  <LinksUpToDate>false</LinksUpToDate>
  <CharactersWithSpaces>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Duty Statement Template_ General_PROPOSED no essential marginal</dc:title>
  <dc:subject/>
  <dc:creator>Castillo, Jenni</dc:creator>
  <cp:keywords/>
  <dc:description/>
  <cp:lastModifiedBy>Wilkerson, Melissa@CDCR</cp:lastModifiedBy>
  <cp:revision>2</cp:revision>
  <dcterms:created xsi:type="dcterms:W3CDTF">2026-07-01T16:46:00Z</dcterms:created>
  <dcterms:modified xsi:type="dcterms:W3CDTF">2026-07-01T16:46:00Z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0x010100D2DD971396CE47438C527625936A9616</vt:lpwstr>
  </property>
</Properties>
</file>