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905108">
        <w:trPr>
          <w:jc w:val="center"/>
        </w:trPr>
        <w:tc>
          <w:tcPr>
            <w:tcW w:w="8780"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905108">
        <w:trPr>
          <w:jc w:val="center"/>
        </w:trPr>
        <w:tc>
          <w:tcPr>
            <w:tcW w:w="5405"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3"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905108">
        <w:trPr>
          <w:jc w:val="center"/>
        </w:trPr>
        <w:tc>
          <w:tcPr>
            <w:tcW w:w="5405"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41" w:type="dxa"/>
            <w:tcBorders>
              <w:top w:val="single" w:sz="4" w:space="0" w:color="auto"/>
              <w:bottom w:val="single" w:sz="4" w:space="0" w:color="auto"/>
            </w:tcBorders>
          </w:tcPr>
          <w:p w14:paraId="320A951C" w14:textId="578E780F" w:rsidR="00CD0D6A" w:rsidRPr="002E1CA3" w:rsidRDefault="00D61E2B" w:rsidP="009C58AD">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905108">
        <w:trPr>
          <w:jc w:val="center"/>
        </w:trPr>
        <w:tc>
          <w:tcPr>
            <w:tcW w:w="5405"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3"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90510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905108">
        <w:trPr>
          <w:jc w:val="center"/>
        </w:trPr>
        <w:tc>
          <w:tcPr>
            <w:tcW w:w="5405" w:type="dxa"/>
            <w:gridSpan w:val="3"/>
            <w:tcBorders>
              <w:top w:val="nil"/>
              <w:left w:val="single" w:sz="4" w:space="0" w:color="auto"/>
              <w:bottom w:val="single" w:sz="4" w:space="0" w:color="auto"/>
            </w:tcBorders>
          </w:tcPr>
          <w:p w14:paraId="7C69B0E8" w14:textId="1E91E83B" w:rsidR="00A06728" w:rsidRPr="002E1CA3" w:rsidRDefault="00D61E2B">
            <w:pPr>
              <w:rPr>
                <w:sz w:val="24"/>
                <w:szCs w:val="24"/>
              </w:rPr>
            </w:pPr>
            <w:r>
              <w:rPr>
                <w:sz w:val="24"/>
                <w:szCs w:val="24"/>
              </w:rPr>
              <w:t>Pleasant Valley State Prison</w:t>
            </w:r>
          </w:p>
        </w:tc>
        <w:tc>
          <w:tcPr>
            <w:tcW w:w="4325" w:type="dxa"/>
            <w:gridSpan w:val="6"/>
            <w:tcBorders>
              <w:top w:val="nil"/>
              <w:bottom w:val="single" w:sz="4" w:space="0" w:color="auto"/>
            </w:tcBorders>
            <w:vAlign w:val="center"/>
          </w:tcPr>
          <w:p w14:paraId="7DB4BC1F" w14:textId="65F277ED" w:rsidR="00A06728" w:rsidRPr="00167A73" w:rsidRDefault="00C5364E" w:rsidP="00A06728">
            <w:r>
              <w:t>435-216-6724-003</w:t>
            </w:r>
          </w:p>
        </w:tc>
        <w:tc>
          <w:tcPr>
            <w:tcW w:w="1078" w:type="dxa"/>
            <w:tcBorders>
              <w:top w:val="nil"/>
              <w:bottom w:val="single" w:sz="4" w:space="0" w:color="auto"/>
            </w:tcBorders>
            <w:vAlign w:val="center"/>
          </w:tcPr>
          <w:p w14:paraId="19A1FD9B" w14:textId="10D0354F" w:rsidR="00A06728" w:rsidRPr="00167A73" w:rsidRDefault="008E47B2" w:rsidP="009C58AD">
            <w:pPr>
              <w:jc w:val="center"/>
            </w:pPr>
            <w:r>
              <w:t>1</w:t>
            </w:r>
          </w:p>
        </w:tc>
      </w:tr>
      <w:tr w:rsidR="004120A7" w:rsidRPr="002E1CA3" w14:paraId="7D25EBD4" w14:textId="77777777" w:rsidTr="00905108">
        <w:trPr>
          <w:jc w:val="center"/>
        </w:trPr>
        <w:tc>
          <w:tcPr>
            <w:tcW w:w="5405"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905108">
        <w:trPr>
          <w:jc w:val="center"/>
        </w:trPr>
        <w:tc>
          <w:tcPr>
            <w:tcW w:w="5405" w:type="dxa"/>
            <w:gridSpan w:val="3"/>
            <w:vMerge w:val="restart"/>
            <w:tcBorders>
              <w:top w:val="nil"/>
            </w:tcBorders>
            <w:vAlign w:val="center"/>
          </w:tcPr>
          <w:p w14:paraId="32D51289" w14:textId="3F701CA7" w:rsidR="004120A7" w:rsidRPr="00167A73" w:rsidRDefault="00D61E2B" w:rsidP="00D86CC1">
            <w:r>
              <w:t>Division of Adult Institutions</w:t>
            </w:r>
            <w:r w:rsidR="00905108">
              <w:t>-</w:t>
            </w:r>
            <w:r w:rsidR="008E47B2">
              <w:t>Plant Operations</w:t>
            </w:r>
          </w:p>
        </w:tc>
        <w:tc>
          <w:tcPr>
            <w:tcW w:w="5403" w:type="dxa"/>
            <w:gridSpan w:val="7"/>
            <w:tcBorders>
              <w:top w:val="nil"/>
              <w:bottom w:val="single" w:sz="4" w:space="0" w:color="auto"/>
            </w:tcBorders>
            <w:vAlign w:val="center"/>
          </w:tcPr>
          <w:p w14:paraId="3334E89D" w14:textId="2248473A" w:rsidR="004120A7" w:rsidRPr="00167A73" w:rsidRDefault="008E47B2" w:rsidP="004204A7">
            <w:r>
              <w:t>Water and Sewage Plant Supervisor, CF</w:t>
            </w:r>
          </w:p>
        </w:tc>
      </w:tr>
      <w:tr w:rsidR="004120A7" w:rsidRPr="002E1CA3" w14:paraId="11B2C64D" w14:textId="77777777" w:rsidTr="00905108">
        <w:trPr>
          <w:jc w:val="center"/>
        </w:trPr>
        <w:tc>
          <w:tcPr>
            <w:tcW w:w="5405" w:type="dxa"/>
            <w:gridSpan w:val="3"/>
            <w:vMerge/>
          </w:tcPr>
          <w:p w14:paraId="36B72ABC" w14:textId="77777777" w:rsidR="004120A7" w:rsidRPr="00F77711" w:rsidRDefault="004120A7" w:rsidP="00D86CC1">
            <w:pPr>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905108">
        <w:trPr>
          <w:jc w:val="center"/>
        </w:trPr>
        <w:tc>
          <w:tcPr>
            <w:tcW w:w="5405" w:type="dxa"/>
            <w:gridSpan w:val="3"/>
            <w:vMerge/>
            <w:vAlign w:val="center"/>
          </w:tcPr>
          <w:p w14:paraId="126E302C" w14:textId="77777777" w:rsidR="004120A7" w:rsidRPr="00167A73" w:rsidRDefault="004120A7" w:rsidP="00D86CC1"/>
        </w:tc>
        <w:tc>
          <w:tcPr>
            <w:tcW w:w="5403" w:type="dxa"/>
            <w:gridSpan w:val="7"/>
            <w:tcBorders>
              <w:top w:val="nil"/>
              <w:bottom w:val="single" w:sz="4" w:space="0" w:color="auto"/>
            </w:tcBorders>
            <w:vAlign w:val="center"/>
          </w:tcPr>
          <w:p w14:paraId="283AC44E" w14:textId="6BD4A556" w:rsidR="004120A7" w:rsidRPr="00167A73" w:rsidRDefault="008E47B2" w:rsidP="00D86CC1">
            <w:r>
              <w:t>Water and Sewage Plant Supervisor</w:t>
            </w:r>
          </w:p>
        </w:tc>
      </w:tr>
      <w:tr w:rsidR="004120A7" w:rsidRPr="002E1CA3" w14:paraId="07758462" w14:textId="77777777" w:rsidTr="00905108">
        <w:trPr>
          <w:jc w:val="center"/>
        </w:trPr>
        <w:tc>
          <w:tcPr>
            <w:tcW w:w="5405"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905108">
        <w:trPr>
          <w:jc w:val="center"/>
        </w:trPr>
        <w:tc>
          <w:tcPr>
            <w:tcW w:w="5405"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0D5172EC" w:rsidR="004120A7" w:rsidRPr="00167A73" w:rsidRDefault="008E47B2" w:rsidP="004120A7">
            <w:pPr>
              <w:spacing w:before="40" w:after="40"/>
            </w:pPr>
            <w:r>
              <w:t>FT</w:t>
            </w:r>
          </w:p>
        </w:tc>
        <w:tc>
          <w:tcPr>
            <w:tcW w:w="1351" w:type="dxa"/>
            <w:tcBorders>
              <w:top w:val="nil"/>
              <w:bottom w:val="single" w:sz="4" w:space="0" w:color="auto"/>
            </w:tcBorders>
            <w:vAlign w:val="center"/>
          </w:tcPr>
          <w:p w14:paraId="0FBC4DC7" w14:textId="5D032DED" w:rsidR="004120A7" w:rsidRPr="00167A73" w:rsidRDefault="008E47B2" w:rsidP="004120A7">
            <w:r>
              <w:t>R13</w:t>
            </w:r>
          </w:p>
        </w:tc>
        <w:tc>
          <w:tcPr>
            <w:tcW w:w="1352" w:type="dxa"/>
            <w:gridSpan w:val="3"/>
            <w:tcBorders>
              <w:top w:val="nil"/>
              <w:bottom w:val="single" w:sz="4" w:space="0" w:color="auto"/>
            </w:tcBorders>
            <w:vAlign w:val="center"/>
          </w:tcPr>
          <w:p w14:paraId="46007ED8" w14:textId="5E05CE8A" w:rsidR="004120A7" w:rsidRPr="00167A73" w:rsidRDefault="008E47B2" w:rsidP="004120A7">
            <w:r>
              <w:t>2</w:t>
            </w:r>
          </w:p>
        </w:tc>
        <w:tc>
          <w:tcPr>
            <w:tcW w:w="1349" w:type="dxa"/>
            <w:gridSpan w:val="2"/>
            <w:tcBorders>
              <w:top w:val="nil"/>
              <w:bottom w:val="single" w:sz="4" w:space="0" w:color="auto"/>
            </w:tcBorders>
            <w:vAlign w:val="center"/>
          </w:tcPr>
          <w:p w14:paraId="1C0EFD1D" w14:textId="3C3D5656" w:rsidR="004120A7" w:rsidRPr="00167A73" w:rsidRDefault="004120A7" w:rsidP="008E47B2">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8E47B2">
              <w:rPr>
                <w:sz w:val="16"/>
                <w:szCs w:val="16"/>
              </w:rPr>
              <w:fldChar w:fldCharType="begin">
                <w:ffData>
                  <w:name w:val="Check2"/>
                  <w:enabled/>
                  <w:calcOnExit w:val="0"/>
                  <w:checkBox>
                    <w:sizeAuto/>
                    <w:default w:val="1"/>
                  </w:checkBox>
                </w:ffData>
              </w:fldChar>
            </w:r>
            <w:bookmarkStart w:id="0" w:name="Check2"/>
            <w:r w:rsidR="008E47B2">
              <w:rPr>
                <w:sz w:val="16"/>
                <w:szCs w:val="16"/>
              </w:rPr>
              <w:instrText xml:space="preserve"> FORMCHECKBOX </w:instrText>
            </w:r>
            <w:r w:rsidR="008E47B2">
              <w:rPr>
                <w:sz w:val="16"/>
                <w:szCs w:val="16"/>
              </w:rPr>
            </w:r>
            <w:r w:rsidR="008E47B2">
              <w:rPr>
                <w:sz w:val="16"/>
                <w:szCs w:val="16"/>
              </w:rPr>
              <w:fldChar w:fldCharType="separate"/>
            </w:r>
            <w:r w:rsidR="008E47B2">
              <w:rPr>
                <w:sz w:val="16"/>
                <w:szCs w:val="16"/>
              </w:rPr>
              <w:fldChar w:fldCharType="end"/>
            </w:r>
            <w:bookmarkEnd w:id="0"/>
          </w:p>
        </w:tc>
      </w:tr>
      <w:tr w:rsidR="004120A7" w:rsidRPr="002E1CA3" w14:paraId="3C4D39A4" w14:textId="77777777" w:rsidTr="00905108">
        <w:trPr>
          <w:jc w:val="center"/>
        </w:trPr>
        <w:tc>
          <w:tcPr>
            <w:tcW w:w="5405"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905108">
        <w:trPr>
          <w:jc w:val="center"/>
        </w:trPr>
        <w:tc>
          <w:tcPr>
            <w:tcW w:w="5405" w:type="dxa"/>
            <w:gridSpan w:val="3"/>
            <w:tcBorders>
              <w:top w:val="nil"/>
              <w:bottom w:val="single" w:sz="4" w:space="0" w:color="auto"/>
            </w:tcBorders>
            <w:vAlign w:val="center"/>
          </w:tcPr>
          <w:p w14:paraId="79A90B7D" w14:textId="773FF3B4" w:rsidR="004120A7" w:rsidRPr="00167A73" w:rsidRDefault="008E47B2" w:rsidP="004120A7">
            <w:r>
              <w:t>Water and Sewage Plant</w:t>
            </w:r>
          </w:p>
        </w:tc>
        <w:tc>
          <w:tcPr>
            <w:tcW w:w="3375" w:type="dxa"/>
            <w:gridSpan w:val="3"/>
            <w:tcBorders>
              <w:top w:val="nil"/>
              <w:bottom w:val="single" w:sz="4" w:space="0" w:color="auto"/>
            </w:tcBorders>
            <w:vAlign w:val="center"/>
          </w:tcPr>
          <w:p w14:paraId="652AAA80" w14:textId="32E379E4" w:rsidR="004120A7" w:rsidRPr="00167A73" w:rsidRDefault="00ED4A86" w:rsidP="004120A7">
            <w:r>
              <w:t>VACANT</w:t>
            </w:r>
            <w:r w:rsidR="008E47B2">
              <w:t xml:space="preserve"> </w:t>
            </w:r>
          </w:p>
        </w:tc>
        <w:tc>
          <w:tcPr>
            <w:tcW w:w="2028" w:type="dxa"/>
            <w:gridSpan w:val="4"/>
            <w:tcBorders>
              <w:top w:val="nil"/>
              <w:bottom w:val="single" w:sz="4" w:space="0" w:color="auto"/>
            </w:tcBorders>
            <w:vAlign w:val="center"/>
          </w:tcPr>
          <w:p w14:paraId="30DBE683" w14:textId="5151C615" w:rsidR="004120A7" w:rsidRPr="00167A73" w:rsidRDefault="00ED4A86" w:rsidP="004120A7">
            <w:r>
              <w:t>02/28/2026</w:t>
            </w:r>
          </w:p>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F667B8" w:rsidRDefault="00632FF7" w:rsidP="00D61E2B">
            <w:pPr>
              <w:jc w:val="both"/>
              <w:rPr>
                <w:rFonts w:cs="Arial"/>
                <w:b/>
                <w:bCs/>
                <w:sz w:val="20"/>
              </w:rPr>
            </w:pPr>
            <w:r w:rsidRPr="00F667B8">
              <w:rPr>
                <w:rFonts w:cs="Arial"/>
                <w:b/>
                <w:bCs/>
                <w:sz w:val="20"/>
              </w:rPr>
              <w:t>Mission</w:t>
            </w:r>
          </w:p>
          <w:p w14:paraId="1A809C9B" w14:textId="77777777" w:rsidR="00CE7421" w:rsidRDefault="00CE7421" w:rsidP="00CE7421">
            <w:pPr>
              <w:rPr>
                <w:sz w:val="20"/>
                <w:szCs w:val="20"/>
              </w:rPr>
            </w:pPr>
            <w:r>
              <w:rPr>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702E02FD" w14:textId="77777777" w:rsidR="00632FF7" w:rsidRPr="00F667B8" w:rsidRDefault="00632FF7" w:rsidP="00D61E2B">
            <w:pPr>
              <w:jc w:val="both"/>
              <w:rPr>
                <w:rFonts w:cs="Arial"/>
                <w:b/>
                <w:bCs/>
                <w:sz w:val="20"/>
              </w:rPr>
            </w:pPr>
            <w:r w:rsidRPr="00F667B8">
              <w:rPr>
                <w:rFonts w:cs="Arial"/>
                <w:b/>
                <w:bCs/>
                <w:sz w:val="20"/>
              </w:rPr>
              <w:t>Vision</w:t>
            </w:r>
          </w:p>
          <w:p w14:paraId="4CCCB356" w14:textId="596E72F8" w:rsidR="00632FF7" w:rsidRPr="002E1CA3" w:rsidRDefault="00F667B8" w:rsidP="00D61E2B">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D61E2B">
            <w:pPr>
              <w:jc w:val="both"/>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0D153408" w14:textId="77777777" w:rsidR="007B2B75" w:rsidRPr="004120A7" w:rsidRDefault="00AA247F" w:rsidP="00D61E2B">
            <w:pPr>
              <w:jc w:val="both"/>
              <w:rPr>
                <w:sz w:val="20"/>
                <w:szCs w:val="20"/>
              </w:rPr>
            </w:pPr>
            <w:r w:rsidRPr="00AA247F">
              <w:rPr>
                <w:sz w:val="20"/>
                <w:szCs w:val="20"/>
              </w:rPr>
              <w:t>The California Department of Corrections and Rehabilitation (CDCR) and California Correctional Health Care Services (CCHCS) are committed to building and fostering a diverse workplace. We believe cultural diversity, backgrounds, experiences, perspectives, and unique identities should be honored, valued, and supported. We believe all staff should be empowered. CDCR/CCHCS are proud to foster inclusion and representation at all levels of both Departments.</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61E2B">
            <w:pPr>
              <w:jc w:val="both"/>
              <w:rPr>
                <w:b/>
                <w:sz w:val="20"/>
                <w:szCs w:val="20"/>
              </w:rPr>
            </w:pPr>
            <w:r>
              <w:rPr>
                <w:b/>
                <w:sz w:val="20"/>
                <w:szCs w:val="20"/>
              </w:rPr>
              <w:t>DIVISION OVERVIEW</w:t>
            </w:r>
          </w:p>
        </w:tc>
      </w:tr>
      <w:tr w:rsidR="004120A7" w:rsidRPr="002E1CA3" w14:paraId="1D26B89B" w14:textId="77777777" w:rsidTr="003D4110">
        <w:trPr>
          <w:jc w:val="center"/>
        </w:trPr>
        <w:tc>
          <w:tcPr>
            <w:tcW w:w="10808" w:type="dxa"/>
            <w:gridSpan w:val="10"/>
            <w:tcBorders>
              <w:top w:val="nil"/>
              <w:bottom w:val="single" w:sz="4" w:space="0" w:color="auto"/>
            </w:tcBorders>
          </w:tcPr>
          <w:p w14:paraId="0B88E0DA" w14:textId="616D1ED9" w:rsidR="004120A7" w:rsidRPr="002E1CA3" w:rsidRDefault="008E47B2" w:rsidP="00D61E2B">
            <w:pPr>
              <w:jc w:val="both"/>
              <w:rPr>
                <w:sz w:val="20"/>
                <w:szCs w:val="20"/>
              </w:rPr>
            </w:pPr>
            <w:r w:rsidRPr="008E47B2">
              <w:rPr>
                <w:sz w:val="20"/>
                <w:szCs w:val="20"/>
              </w:rPr>
              <w:t xml:space="preserve">Under the supervision of the Chief Engineer, and the general direction of the Chief Plant Operator (CPO), the Water and Sewage Plant Supervisor directs and supervises the day-to-day operation of a water and sewage plant.  </w:t>
            </w: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rsidP="00D61E2B">
            <w:pPr>
              <w:jc w:val="both"/>
              <w:rPr>
                <w:b/>
                <w:sz w:val="20"/>
                <w:szCs w:val="20"/>
              </w:rPr>
            </w:pPr>
            <w:r w:rsidRPr="002E1CA3">
              <w:rPr>
                <w:b/>
                <w:sz w:val="20"/>
                <w:szCs w:val="20"/>
              </w:rPr>
              <w:t>GENERAL STATEMENT</w:t>
            </w:r>
          </w:p>
        </w:tc>
      </w:tr>
      <w:tr w:rsidR="002E1CA3" w:rsidRPr="002E1CA3" w14:paraId="5CB118F8" w14:textId="77777777" w:rsidTr="003D4110">
        <w:trPr>
          <w:jc w:val="center"/>
        </w:trPr>
        <w:tc>
          <w:tcPr>
            <w:tcW w:w="10808" w:type="dxa"/>
            <w:gridSpan w:val="10"/>
            <w:tcBorders>
              <w:top w:val="nil"/>
              <w:bottom w:val="single" w:sz="4" w:space="0" w:color="auto"/>
            </w:tcBorders>
          </w:tcPr>
          <w:p w14:paraId="54FF2EBE" w14:textId="6EA9205A" w:rsidR="00F20EC9" w:rsidRPr="002E1CA3" w:rsidRDefault="008E47B2" w:rsidP="00D61E2B">
            <w:pPr>
              <w:jc w:val="both"/>
              <w:rPr>
                <w:sz w:val="20"/>
                <w:szCs w:val="20"/>
              </w:rPr>
            </w:pPr>
            <w:r w:rsidRPr="008E47B2">
              <w:rPr>
                <w:sz w:val="20"/>
                <w:szCs w:val="20"/>
              </w:rPr>
              <w:t>The shift begins and ends when picking up and returning their assigned duty key ring at Tower One. Maintain water and sewage plant license as required.  Subject to other related duties, emergency call outs and scheduled overtime.</w:t>
            </w:r>
          </w:p>
        </w:tc>
      </w:tr>
      <w:tr w:rsidR="002E1CA3" w:rsidRPr="002E1CA3" w14:paraId="63CD6B82" w14:textId="77777777" w:rsidTr="00905108">
        <w:trPr>
          <w:jc w:val="center"/>
        </w:trPr>
        <w:tc>
          <w:tcPr>
            <w:tcW w:w="1437"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D61E2B">
            <w:pPr>
              <w:jc w:val="both"/>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D61E2B">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72E656C1" w14:textId="77777777" w:rsidTr="00905108">
        <w:trPr>
          <w:jc w:val="center"/>
        </w:trPr>
        <w:tc>
          <w:tcPr>
            <w:tcW w:w="1437" w:type="dxa"/>
            <w:tcBorders>
              <w:top w:val="nil"/>
              <w:bottom w:val="nil"/>
              <w:right w:val="single" w:sz="4" w:space="0" w:color="auto"/>
            </w:tcBorders>
          </w:tcPr>
          <w:p w14:paraId="09409F68" w14:textId="77777777" w:rsidR="00401674" w:rsidRDefault="008E47B2" w:rsidP="008E47B2">
            <w:pPr>
              <w:jc w:val="center"/>
              <w:rPr>
                <w:sz w:val="20"/>
                <w:szCs w:val="20"/>
              </w:rPr>
            </w:pPr>
            <w:r>
              <w:rPr>
                <w:sz w:val="20"/>
                <w:szCs w:val="20"/>
              </w:rPr>
              <w:t>35%</w:t>
            </w:r>
          </w:p>
          <w:p w14:paraId="41810F94" w14:textId="77777777" w:rsidR="008E47B2" w:rsidRDefault="008E47B2" w:rsidP="008E47B2">
            <w:pPr>
              <w:jc w:val="center"/>
              <w:rPr>
                <w:sz w:val="20"/>
                <w:szCs w:val="20"/>
              </w:rPr>
            </w:pPr>
          </w:p>
          <w:p w14:paraId="12DC0C23" w14:textId="77777777" w:rsidR="008E47B2" w:rsidRDefault="008E47B2" w:rsidP="008E47B2">
            <w:pPr>
              <w:jc w:val="center"/>
              <w:rPr>
                <w:sz w:val="20"/>
                <w:szCs w:val="20"/>
              </w:rPr>
            </w:pPr>
          </w:p>
          <w:p w14:paraId="5317F49C" w14:textId="77777777" w:rsidR="008E47B2" w:rsidRDefault="008E47B2" w:rsidP="008E47B2">
            <w:pPr>
              <w:jc w:val="center"/>
              <w:rPr>
                <w:sz w:val="20"/>
                <w:szCs w:val="20"/>
              </w:rPr>
            </w:pPr>
          </w:p>
          <w:p w14:paraId="50A45B97" w14:textId="77777777" w:rsidR="008E47B2" w:rsidRDefault="008E47B2" w:rsidP="008E47B2">
            <w:pPr>
              <w:jc w:val="center"/>
              <w:rPr>
                <w:sz w:val="20"/>
                <w:szCs w:val="20"/>
              </w:rPr>
            </w:pPr>
          </w:p>
          <w:p w14:paraId="19C3B043" w14:textId="77777777" w:rsidR="008E47B2" w:rsidRDefault="008E47B2" w:rsidP="008E47B2">
            <w:pPr>
              <w:jc w:val="center"/>
              <w:rPr>
                <w:sz w:val="20"/>
                <w:szCs w:val="20"/>
              </w:rPr>
            </w:pPr>
            <w:r>
              <w:rPr>
                <w:sz w:val="20"/>
                <w:szCs w:val="20"/>
              </w:rPr>
              <w:t>25%</w:t>
            </w:r>
          </w:p>
          <w:p w14:paraId="56C71473" w14:textId="77777777" w:rsidR="008E47B2" w:rsidRDefault="008E47B2" w:rsidP="008E47B2">
            <w:pPr>
              <w:jc w:val="center"/>
              <w:rPr>
                <w:sz w:val="20"/>
                <w:szCs w:val="20"/>
              </w:rPr>
            </w:pPr>
          </w:p>
          <w:p w14:paraId="7587BC75" w14:textId="77777777" w:rsidR="008E47B2" w:rsidRDefault="008E47B2" w:rsidP="008E47B2">
            <w:pPr>
              <w:jc w:val="center"/>
              <w:rPr>
                <w:sz w:val="20"/>
                <w:szCs w:val="20"/>
              </w:rPr>
            </w:pPr>
          </w:p>
          <w:p w14:paraId="3C94CF1C" w14:textId="77777777" w:rsidR="008E47B2" w:rsidRDefault="008E47B2" w:rsidP="008E47B2">
            <w:pPr>
              <w:jc w:val="center"/>
              <w:rPr>
                <w:sz w:val="20"/>
                <w:szCs w:val="20"/>
              </w:rPr>
            </w:pPr>
          </w:p>
          <w:p w14:paraId="070B599E" w14:textId="77777777" w:rsidR="008E47B2" w:rsidRDefault="008E47B2" w:rsidP="008E47B2">
            <w:pPr>
              <w:jc w:val="center"/>
              <w:rPr>
                <w:sz w:val="20"/>
                <w:szCs w:val="20"/>
              </w:rPr>
            </w:pPr>
            <w:r>
              <w:rPr>
                <w:sz w:val="20"/>
                <w:szCs w:val="20"/>
              </w:rPr>
              <w:t>15%</w:t>
            </w:r>
          </w:p>
          <w:p w14:paraId="2EB5F35D" w14:textId="77777777" w:rsidR="008E47B2" w:rsidRDefault="008E47B2" w:rsidP="008E47B2">
            <w:pPr>
              <w:jc w:val="center"/>
              <w:rPr>
                <w:sz w:val="20"/>
                <w:szCs w:val="20"/>
              </w:rPr>
            </w:pPr>
          </w:p>
          <w:p w14:paraId="3CB93322" w14:textId="77777777" w:rsidR="008E47B2" w:rsidRDefault="008E47B2" w:rsidP="008E47B2">
            <w:pPr>
              <w:jc w:val="center"/>
              <w:rPr>
                <w:sz w:val="20"/>
                <w:szCs w:val="20"/>
              </w:rPr>
            </w:pPr>
          </w:p>
          <w:p w14:paraId="0E618C50" w14:textId="77777777" w:rsidR="008E47B2" w:rsidRDefault="008E47B2" w:rsidP="008E47B2">
            <w:pPr>
              <w:jc w:val="center"/>
              <w:rPr>
                <w:sz w:val="20"/>
                <w:szCs w:val="20"/>
              </w:rPr>
            </w:pPr>
          </w:p>
          <w:p w14:paraId="626B1A6D" w14:textId="77777777" w:rsidR="008E47B2" w:rsidRDefault="008E47B2" w:rsidP="008E47B2">
            <w:pPr>
              <w:jc w:val="center"/>
              <w:rPr>
                <w:sz w:val="20"/>
                <w:szCs w:val="20"/>
              </w:rPr>
            </w:pPr>
            <w:r>
              <w:rPr>
                <w:sz w:val="20"/>
                <w:szCs w:val="20"/>
              </w:rPr>
              <w:t>10%</w:t>
            </w:r>
          </w:p>
          <w:p w14:paraId="0D421A94" w14:textId="77777777" w:rsidR="008E47B2" w:rsidRDefault="008E47B2" w:rsidP="008E47B2">
            <w:pPr>
              <w:jc w:val="center"/>
              <w:rPr>
                <w:sz w:val="20"/>
                <w:szCs w:val="20"/>
              </w:rPr>
            </w:pPr>
          </w:p>
          <w:p w14:paraId="43202217" w14:textId="77777777" w:rsidR="008E47B2" w:rsidRDefault="008E47B2" w:rsidP="008E47B2">
            <w:pPr>
              <w:jc w:val="center"/>
              <w:rPr>
                <w:sz w:val="20"/>
                <w:szCs w:val="20"/>
              </w:rPr>
            </w:pPr>
          </w:p>
          <w:p w14:paraId="23AB7FB9" w14:textId="77777777" w:rsidR="008E47B2" w:rsidRDefault="008E47B2" w:rsidP="008E47B2">
            <w:pPr>
              <w:jc w:val="center"/>
              <w:rPr>
                <w:sz w:val="20"/>
                <w:szCs w:val="20"/>
              </w:rPr>
            </w:pPr>
          </w:p>
          <w:p w14:paraId="590B7573" w14:textId="77777777" w:rsidR="008E47B2" w:rsidRDefault="008E47B2" w:rsidP="008E47B2">
            <w:pPr>
              <w:jc w:val="center"/>
              <w:rPr>
                <w:sz w:val="20"/>
                <w:szCs w:val="20"/>
              </w:rPr>
            </w:pPr>
          </w:p>
          <w:p w14:paraId="6B8BE470" w14:textId="52FA4495" w:rsidR="008E47B2" w:rsidRPr="002E1CA3" w:rsidRDefault="008E47B2" w:rsidP="008E47B2">
            <w:pPr>
              <w:rPr>
                <w:sz w:val="20"/>
                <w:szCs w:val="20"/>
              </w:rPr>
            </w:pPr>
          </w:p>
        </w:tc>
        <w:tc>
          <w:tcPr>
            <w:tcW w:w="9371" w:type="dxa"/>
            <w:gridSpan w:val="9"/>
            <w:tcBorders>
              <w:top w:val="nil"/>
              <w:left w:val="single" w:sz="4" w:space="0" w:color="auto"/>
              <w:bottom w:val="nil"/>
            </w:tcBorders>
          </w:tcPr>
          <w:p w14:paraId="697833EC" w14:textId="534FD7DD" w:rsidR="008E47B2" w:rsidRPr="008E47B2" w:rsidRDefault="008E47B2" w:rsidP="008E47B2">
            <w:pPr>
              <w:jc w:val="both"/>
              <w:rPr>
                <w:sz w:val="20"/>
                <w:szCs w:val="20"/>
              </w:rPr>
            </w:pPr>
            <w:r w:rsidRPr="008E47B2">
              <w:rPr>
                <w:sz w:val="20"/>
                <w:szCs w:val="20"/>
              </w:rPr>
              <w:t xml:space="preserve">Maintains the Wastewater Plant to meet exceed State discharge requirements and Health Department regulations.  Maintain all equipment in accordance with manufacture’s specifications.  Supervises and works with </w:t>
            </w:r>
            <w:r w:rsidR="00E02842">
              <w:rPr>
                <w:sz w:val="20"/>
                <w:szCs w:val="20"/>
              </w:rPr>
              <w:t>incarcerated person</w:t>
            </w:r>
            <w:r w:rsidRPr="008E47B2">
              <w:rPr>
                <w:sz w:val="20"/>
                <w:szCs w:val="20"/>
              </w:rPr>
              <w:t xml:space="preserve"> in preventative and demand work orders in the repair of plant equipment such as aerators, pumps, chlorinators, wells and headwork’s equipment. </w:t>
            </w:r>
          </w:p>
          <w:p w14:paraId="436CD893" w14:textId="77777777" w:rsidR="008E47B2" w:rsidRPr="008E47B2" w:rsidRDefault="008E47B2" w:rsidP="008E47B2">
            <w:pPr>
              <w:jc w:val="both"/>
              <w:rPr>
                <w:sz w:val="20"/>
                <w:szCs w:val="20"/>
              </w:rPr>
            </w:pPr>
          </w:p>
          <w:p w14:paraId="41BD5233" w14:textId="77777777" w:rsidR="008E47B2" w:rsidRPr="008E47B2" w:rsidRDefault="008E47B2" w:rsidP="008E47B2">
            <w:pPr>
              <w:jc w:val="both"/>
              <w:rPr>
                <w:sz w:val="20"/>
                <w:szCs w:val="20"/>
              </w:rPr>
            </w:pPr>
            <w:r w:rsidRPr="008E47B2">
              <w:rPr>
                <w:sz w:val="20"/>
                <w:szCs w:val="20"/>
              </w:rPr>
              <w:t>Orders and maintains necessary materials and supplies to support the plant and its programs on mechanical equipment, building repairs, inventory, and new equipment as necessary.  Preparing estimates for projects to include labor and materials.</w:t>
            </w:r>
          </w:p>
          <w:p w14:paraId="17073D5B" w14:textId="77777777" w:rsidR="008E47B2" w:rsidRPr="008E47B2" w:rsidRDefault="008E47B2" w:rsidP="008E47B2">
            <w:pPr>
              <w:jc w:val="both"/>
              <w:rPr>
                <w:sz w:val="20"/>
                <w:szCs w:val="20"/>
              </w:rPr>
            </w:pPr>
          </w:p>
          <w:p w14:paraId="0BC982D6" w14:textId="60DE244D" w:rsidR="008E47B2" w:rsidRPr="008E47B2" w:rsidRDefault="008E47B2" w:rsidP="008E47B2">
            <w:pPr>
              <w:jc w:val="both"/>
              <w:rPr>
                <w:sz w:val="20"/>
                <w:szCs w:val="20"/>
              </w:rPr>
            </w:pPr>
            <w:r w:rsidRPr="008E47B2">
              <w:rPr>
                <w:sz w:val="20"/>
                <w:szCs w:val="20"/>
              </w:rPr>
              <w:t xml:space="preserve">Follow </w:t>
            </w:r>
            <w:r>
              <w:rPr>
                <w:sz w:val="20"/>
                <w:szCs w:val="20"/>
              </w:rPr>
              <w:t>CDCR Department</w:t>
            </w:r>
            <w:r w:rsidRPr="008E47B2">
              <w:rPr>
                <w:sz w:val="20"/>
                <w:szCs w:val="20"/>
              </w:rPr>
              <w:t xml:space="preserve"> Operation</w:t>
            </w:r>
            <w:r>
              <w:rPr>
                <w:sz w:val="20"/>
                <w:szCs w:val="20"/>
              </w:rPr>
              <w:t>s</w:t>
            </w:r>
            <w:r w:rsidRPr="008E47B2">
              <w:rPr>
                <w:sz w:val="20"/>
                <w:szCs w:val="20"/>
              </w:rPr>
              <w:t xml:space="preserve"> Manual,</w:t>
            </w:r>
            <w:r>
              <w:rPr>
                <w:sz w:val="20"/>
                <w:szCs w:val="20"/>
              </w:rPr>
              <w:t xml:space="preserve"> Local</w:t>
            </w:r>
            <w:r w:rsidRPr="008E47B2">
              <w:rPr>
                <w:sz w:val="20"/>
                <w:szCs w:val="20"/>
              </w:rPr>
              <w:t xml:space="preserve"> Operational Procedures, as well as all other applicable codes and regulations.  Maintain and prepare all records for Plant Operations and or documents sent to agencies relating to the Water and Wastewater Plant. </w:t>
            </w:r>
          </w:p>
          <w:p w14:paraId="4CACF6C0" w14:textId="77777777" w:rsidR="008E47B2" w:rsidRPr="008E47B2" w:rsidRDefault="008E47B2" w:rsidP="008E47B2">
            <w:pPr>
              <w:jc w:val="both"/>
              <w:rPr>
                <w:sz w:val="20"/>
                <w:szCs w:val="20"/>
              </w:rPr>
            </w:pPr>
          </w:p>
          <w:p w14:paraId="2EDE2E4D" w14:textId="1C8911DB" w:rsidR="00BD13EC" w:rsidRDefault="008E47B2" w:rsidP="008E47B2">
            <w:pPr>
              <w:jc w:val="both"/>
              <w:rPr>
                <w:b/>
                <w:sz w:val="20"/>
                <w:szCs w:val="20"/>
              </w:rPr>
            </w:pPr>
            <w:r w:rsidRPr="008E47B2">
              <w:rPr>
                <w:sz w:val="20"/>
                <w:szCs w:val="20"/>
              </w:rPr>
              <w:t xml:space="preserve">Responsible for </w:t>
            </w:r>
            <w:r w:rsidR="00E02842">
              <w:rPr>
                <w:sz w:val="20"/>
                <w:szCs w:val="20"/>
              </w:rPr>
              <w:t>incarcerated person</w:t>
            </w:r>
            <w:r w:rsidRPr="008E47B2">
              <w:rPr>
                <w:sz w:val="20"/>
                <w:szCs w:val="20"/>
              </w:rPr>
              <w:t xml:space="preserve"> work reports, record keeping and </w:t>
            </w:r>
            <w:r w:rsidR="00E02842">
              <w:rPr>
                <w:sz w:val="20"/>
                <w:szCs w:val="20"/>
              </w:rPr>
              <w:t>incarcerated person</w:t>
            </w:r>
            <w:r w:rsidRPr="008E47B2">
              <w:rPr>
                <w:sz w:val="20"/>
                <w:szCs w:val="20"/>
              </w:rPr>
              <w:t xml:space="preserve"> timekeeping and all related records for </w:t>
            </w:r>
            <w:r w:rsidR="00E02842">
              <w:rPr>
                <w:sz w:val="20"/>
                <w:szCs w:val="20"/>
              </w:rPr>
              <w:t>incarcerated person</w:t>
            </w:r>
            <w:r w:rsidRPr="008E47B2">
              <w:rPr>
                <w:sz w:val="20"/>
                <w:szCs w:val="20"/>
              </w:rPr>
              <w:t xml:space="preserve"> workers.  Perform </w:t>
            </w:r>
            <w:r w:rsidR="00E02842">
              <w:rPr>
                <w:sz w:val="20"/>
                <w:szCs w:val="20"/>
              </w:rPr>
              <w:t>incarcerated person</w:t>
            </w:r>
            <w:r w:rsidRPr="008E47B2">
              <w:rPr>
                <w:sz w:val="20"/>
                <w:szCs w:val="20"/>
              </w:rPr>
              <w:t xml:space="preserve"> out count at the beginning of each shift.  Perform a positive count daily at 12:00 p.m. or as required.  Each hour perform an informal </w:t>
            </w:r>
            <w:r w:rsidR="00E02842">
              <w:rPr>
                <w:sz w:val="20"/>
                <w:szCs w:val="20"/>
              </w:rPr>
              <w:t>incarcerated person</w:t>
            </w:r>
            <w:r w:rsidRPr="008E47B2">
              <w:rPr>
                <w:sz w:val="20"/>
                <w:szCs w:val="20"/>
              </w:rPr>
              <w:t xml:space="preserve"> count on all </w:t>
            </w:r>
            <w:r w:rsidR="00E02842">
              <w:rPr>
                <w:sz w:val="20"/>
                <w:szCs w:val="20"/>
              </w:rPr>
              <w:t>incarcerated person</w:t>
            </w:r>
            <w:r w:rsidRPr="008E47B2">
              <w:rPr>
                <w:sz w:val="20"/>
                <w:szCs w:val="20"/>
              </w:rPr>
              <w:t xml:space="preserve">s outside the security fence.  Hold tailgate safety meetings weekly </w:t>
            </w:r>
            <w:r>
              <w:rPr>
                <w:sz w:val="20"/>
                <w:szCs w:val="20"/>
              </w:rPr>
              <w:t xml:space="preserve">with </w:t>
            </w:r>
            <w:r w:rsidR="00E02842">
              <w:rPr>
                <w:sz w:val="20"/>
                <w:szCs w:val="20"/>
              </w:rPr>
              <w:t>incarcerated person</w:t>
            </w:r>
            <w:r>
              <w:rPr>
                <w:sz w:val="20"/>
                <w:szCs w:val="20"/>
              </w:rPr>
              <w:t xml:space="preserve">s. Maintain </w:t>
            </w:r>
            <w:r w:rsidRPr="008E47B2">
              <w:rPr>
                <w:sz w:val="20"/>
                <w:szCs w:val="20"/>
              </w:rPr>
              <w:t>Safety Data Sheets, SB 198 Right to Know, Code of Safe Practices, and the Injury Illness Prevention Programs.</w:t>
            </w:r>
          </w:p>
          <w:p w14:paraId="1ECDB78D" w14:textId="77777777" w:rsidR="00CD0D6A" w:rsidRDefault="00CD0D6A" w:rsidP="00D61E2B">
            <w:pPr>
              <w:jc w:val="both"/>
              <w:rPr>
                <w:sz w:val="20"/>
                <w:szCs w:val="20"/>
              </w:rPr>
            </w:pPr>
          </w:p>
          <w:p w14:paraId="361F8962" w14:textId="6C4499D0" w:rsidR="008E47B2" w:rsidRPr="002E1CA3" w:rsidRDefault="008E47B2" w:rsidP="00D61E2B">
            <w:pPr>
              <w:jc w:val="both"/>
              <w:rPr>
                <w:sz w:val="20"/>
                <w:szCs w:val="20"/>
              </w:rPr>
            </w:pPr>
          </w:p>
        </w:tc>
      </w:tr>
      <w:tr w:rsidR="002E1CA3" w:rsidRPr="002E1CA3" w14:paraId="479EE26F" w14:textId="77777777" w:rsidTr="00905108">
        <w:trPr>
          <w:jc w:val="center"/>
        </w:trPr>
        <w:tc>
          <w:tcPr>
            <w:tcW w:w="1437" w:type="dxa"/>
            <w:tcBorders>
              <w:top w:val="nil"/>
              <w:bottom w:val="nil"/>
              <w:right w:val="single" w:sz="4" w:space="0" w:color="auto"/>
            </w:tcBorders>
          </w:tcPr>
          <w:p w14:paraId="1DCCED03" w14:textId="77777777" w:rsidR="00F20EC9" w:rsidRDefault="008E47B2" w:rsidP="008E47B2">
            <w:pPr>
              <w:jc w:val="center"/>
              <w:rPr>
                <w:sz w:val="20"/>
                <w:szCs w:val="20"/>
              </w:rPr>
            </w:pPr>
            <w:r>
              <w:rPr>
                <w:sz w:val="20"/>
                <w:szCs w:val="20"/>
              </w:rPr>
              <w:lastRenderedPageBreak/>
              <w:t>10%</w:t>
            </w:r>
          </w:p>
          <w:p w14:paraId="258B173A" w14:textId="77777777" w:rsidR="008E47B2" w:rsidRDefault="008E47B2" w:rsidP="008E47B2">
            <w:pPr>
              <w:jc w:val="center"/>
              <w:rPr>
                <w:sz w:val="20"/>
                <w:szCs w:val="20"/>
              </w:rPr>
            </w:pPr>
          </w:p>
          <w:p w14:paraId="022A191F" w14:textId="77777777" w:rsidR="008E47B2" w:rsidRDefault="008E47B2" w:rsidP="008E47B2">
            <w:pPr>
              <w:jc w:val="center"/>
              <w:rPr>
                <w:sz w:val="20"/>
                <w:szCs w:val="20"/>
              </w:rPr>
            </w:pPr>
          </w:p>
          <w:p w14:paraId="099B285F" w14:textId="2E8FEAAC" w:rsidR="008E47B2" w:rsidRPr="002E1CA3" w:rsidRDefault="008E47B2" w:rsidP="008E47B2">
            <w:pPr>
              <w:rPr>
                <w:sz w:val="20"/>
                <w:szCs w:val="20"/>
              </w:rPr>
            </w:pPr>
          </w:p>
        </w:tc>
        <w:tc>
          <w:tcPr>
            <w:tcW w:w="9371" w:type="dxa"/>
            <w:gridSpan w:val="9"/>
            <w:tcBorders>
              <w:top w:val="nil"/>
              <w:left w:val="single" w:sz="4" w:space="0" w:color="auto"/>
              <w:bottom w:val="nil"/>
            </w:tcBorders>
          </w:tcPr>
          <w:p w14:paraId="20687A8A" w14:textId="0158B1DE" w:rsidR="00035671" w:rsidRPr="008E47B2" w:rsidRDefault="008E47B2" w:rsidP="00D61E2B">
            <w:pPr>
              <w:jc w:val="both"/>
              <w:rPr>
                <w:sz w:val="20"/>
                <w:szCs w:val="20"/>
              </w:rPr>
            </w:pPr>
            <w:r w:rsidRPr="008E47B2">
              <w:rPr>
                <w:sz w:val="20"/>
                <w:szCs w:val="20"/>
              </w:rPr>
              <w:t>Ensure that all security procedures are followed, maintain order, prevent escapes and injuries, maintains security of all working areas, and working materials.  Conduct regular shop searches.  Use proper tool and key control procedures.</w:t>
            </w:r>
          </w:p>
          <w:p w14:paraId="048D9BCE" w14:textId="70951812" w:rsidR="00F20EC9" w:rsidRPr="002E1CA3" w:rsidRDefault="00F20EC9" w:rsidP="00D61E2B">
            <w:pPr>
              <w:jc w:val="both"/>
              <w:rPr>
                <w:b/>
                <w:sz w:val="20"/>
                <w:szCs w:val="20"/>
              </w:rPr>
            </w:pPr>
          </w:p>
        </w:tc>
      </w:tr>
      <w:tr w:rsidR="002E1CA3" w:rsidRPr="002E1CA3" w14:paraId="02B6D535" w14:textId="77777777" w:rsidTr="00905108">
        <w:trPr>
          <w:jc w:val="center"/>
        </w:trPr>
        <w:tc>
          <w:tcPr>
            <w:tcW w:w="1437" w:type="dxa"/>
            <w:tcBorders>
              <w:top w:val="nil"/>
              <w:bottom w:val="single" w:sz="4" w:space="0" w:color="auto"/>
              <w:right w:val="single" w:sz="4" w:space="0" w:color="auto"/>
            </w:tcBorders>
          </w:tcPr>
          <w:p w14:paraId="3561A9CC" w14:textId="573B5F63" w:rsidR="00CD0D6A" w:rsidRPr="002E1CA3" w:rsidRDefault="00CD0D6A" w:rsidP="008E47B2">
            <w:pPr>
              <w:jc w:val="center"/>
              <w:rPr>
                <w:sz w:val="20"/>
                <w:szCs w:val="20"/>
              </w:rPr>
            </w:pPr>
            <w:r w:rsidRPr="002E1CA3">
              <w:rPr>
                <w:sz w:val="20"/>
                <w:szCs w:val="20"/>
              </w:rPr>
              <w:t>5%</w:t>
            </w:r>
            <w:r w:rsidR="000E2954">
              <w:rPr>
                <w:sz w:val="20"/>
                <w:szCs w:val="20"/>
              </w:rPr>
              <w:t xml:space="preserve"> </w:t>
            </w:r>
          </w:p>
        </w:tc>
        <w:tc>
          <w:tcPr>
            <w:tcW w:w="9371" w:type="dxa"/>
            <w:gridSpan w:val="9"/>
            <w:tcBorders>
              <w:top w:val="nil"/>
              <w:left w:val="single" w:sz="4" w:space="0" w:color="auto"/>
              <w:bottom w:val="single" w:sz="4" w:space="0" w:color="auto"/>
            </w:tcBorders>
          </w:tcPr>
          <w:p w14:paraId="7EBBB90B" w14:textId="60DB5179" w:rsidR="00CD0D6A" w:rsidRPr="002E1CA3" w:rsidRDefault="00401674" w:rsidP="00D61E2B">
            <w:pPr>
              <w:jc w:val="both"/>
              <w:rPr>
                <w:sz w:val="20"/>
                <w:szCs w:val="20"/>
              </w:rPr>
            </w:pPr>
            <w:r w:rsidRPr="00FA4327">
              <w:rPr>
                <w:rFonts w:cs="Arial"/>
                <w:sz w:val="20"/>
              </w:rPr>
              <w:t>Perform administrative duties including, but not limited to: adhere to Department policies, rules and procedures; submit administrative requests including leave, travel, and training in a timely and appropriate manner; accurately report time</w:t>
            </w:r>
            <w:r>
              <w:rPr>
                <w:rFonts w:cs="Arial"/>
                <w:sz w:val="20"/>
              </w:rPr>
              <w:t>,</w:t>
            </w:r>
            <w:r w:rsidRPr="00FA4327">
              <w:rPr>
                <w:rFonts w:cs="Arial"/>
                <w:sz w:val="20"/>
              </w:rPr>
              <w:t xml:space="preserve"> and submit timesheets by the due date.</w:t>
            </w: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D61E2B">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tcPr>
          <w:p w14:paraId="3475CC45" w14:textId="090460F5" w:rsidR="007B2B75" w:rsidRPr="00BD13EC" w:rsidRDefault="00474A5B" w:rsidP="00D61E2B">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policy and all prison </w:t>
            </w:r>
            <w:r w:rsidR="00E02842">
              <w:rPr>
                <w:sz w:val="20"/>
                <w:szCs w:val="20"/>
              </w:rPr>
              <w:t>incarcerated person</w:t>
            </w:r>
            <w:r w:rsidRPr="00BC70FC">
              <w:rPr>
                <w:sz w:val="20"/>
                <w:szCs w:val="20"/>
              </w:rPr>
              <w:t>s, visitors, nonemployees and employees shall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D61E2B">
            <w:pPr>
              <w:tabs>
                <w:tab w:val="left" w:pos="342"/>
                <w:tab w:val="right" w:pos="10620"/>
              </w:tabs>
              <w:jc w:val="both"/>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tcPr>
          <w:p w14:paraId="49D13591" w14:textId="3B04BBB6" w:rsidR="00632FF7" w:rsidRPr="004D7D9E" w:rsidRDefault="004D7D9E" w:rsidP="00D61E2B">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time line goals, and</w:t>
            </w:r>
            <w:r>
              <w:rPr>
                <w:sz w:val="20"/>
                <w:szCs w:val="20"/>
              </w:rPr>
              <w:t xml:space="preserve"> </w:t>
            </w:r>
            <w:r w:rsidRPr="004D7D9E">
              <w:rPr>
                <w:sz w:val="20"/>
                <w:szCs w:val="20"/>
              </w:rPr>
              <w:t xml:space="preserve">varying degrees of negative financial impacts </w:t>
            </w:r>
            <w:r w:rsidR="00205F73">
              <w:rPr>
                <w:sz w:val="20"/>
                <w:szCs w:val="20"/>
              </w:rPr>
              <w:t>to the</w:t>
            </w:r>
            <w:r w:rsidRPr="004D7D9E">
              <w:rPr>
                <w:sz w:val="20"/>
                <w:szCs w:val="20"/>
              </w:rPr>
              <w:t xml:space="preserve"> department.</w:t>
            </w:r>
          </w:p>
          <w:p w14:paraId="0B7CC0D5" w14:textId="7A00D523" w:rsidR="00632FF7" w:rsidRPr="00BC70FC" w:rsidRDefault="00632FF7" w:rsidP="00D61E2B">
            <w:pPr>
              <w:tabs>
                <w:tab w:val="left" w:pos="342"/>
                <w:tab w:val="right" w:pos="10620"/>
              </w:tabs>
              <w:jc w:val="both"/>
              <w:rPr>
                <w:sz w:val="20"/>
                <w:szCs w:val="20"/>
              </w:rPr>
            </w:pP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2E1CA3" w:rsidRDefault="005943C7" w:rsidP="005943C7">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905108">
        <w:trPr>
          <w:jc w:val="center"/>
        </w:trPr>
        <w:tc>
          <w:tcPr>
            <w:tcW w:w="4497"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905108">
        <w:trPr>
          <w:trHeight w:val="477"/>
          <w:jc w:val="center"/>
        </w:trPr>
        <w:tc>
          <w:tcPr>
            <w:tcW w:w="4497" w:type="dxa"/>
            <w:gridSpan w:val="2"/>
            <w:tcBorders>
              <w:top w:val="nil"/>
              <w:bottom w:val="single" w:sz="4" w:space="0" w:color="auto"/>
            </w:tcBorders>
            <w:vAlign w:val="center"/>
          </w:tcPr>
          <w:p w14:paraId="2481651B"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905108">
        <w:trPr>
          <w:jc w:val="center"/>
        </w:trPr>
        <w:tc>
          <w:tcPr>
            <w:tcW w:w="4497"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905108">
        <w:trPr>
          <w:trHeight w:val="495"/>
          <w:jc w:val="center"/>
        </w:trPr>
        <w:tc>
          <w:tcPr>
            <w:tcW w:w="4497" w:type="dxa"/>
            <w:gridSpan w:val="2"/>
            <w:tcBorders>
              <w:top w:val="nil"/>
              <w:bottom w:val="single" w:sz="4" w:space="0" w:color="auto"/>
            </w:tcBorders>
            <w:vAlign w:val="center"/>
          </w:tcPr>
          <w:p w14:paraId="32D5BBAD"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690AA1">
            <w:pPr>
              <w:rPr>
                <w:b/>
                <w:sz w:val="24"/>
                <w:szCs w:val="24"/>
              </w:rPr>
            </w:pPr>
          </w:p>
        </w:tc>
      </w:tr>
    </w:tbl>
    <w:p w14:paraId="5B5B3CCB" w14:textId="77777777" w:rsidR="00C3080F" w:rsidRPr="002E1CA3" w:rsidRDefault="00C3080F"/>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8CBC5" w14:textId="77777777" w:rsidR="00F624D3" w:rsidRDefault="00F624D3" w:rsidP="00284F62">
      <w:pPr>
        <w:spacing w:after="0" w:line="240" w:lineRule="auto"/>
      </w:pPr>
      <w:r>
        <w:separator/>
      </w:r>
    </w:p>
  </w:endnote>
  <w:endnote w:type="continuationSeparator" w:id="0">
    <w:p w14:paraId="6E5FEF05" w14:textId="77777777" w:rsidR="00F624D3" w:rsidRDefault="00F624D3"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FDE09" w14:textId="77777777" w:rsidR="00F624D3" w:rsidRDefault="00F624D3" w:rsidP="00284F62">
      <w:pPr>
        <w:spacing w:after="0" w:line="240" w:lineRule="auto"/>
      </w:pPr>
      <w:r>
        <w:separator/>
      </w:r>
    </w:p>
  </w:footnote>
  <w:footnote w:type="continuationSeparator" w:id="0">
    <w:p w14:paraId="7E9262BA" w14:textId="77777777" w:rsidR="00F624D3" w:rsidRDefault="00F624D3"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6C85C182" w14:textId="546EED22"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C5364E">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C5364E">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3965FFE3" w14:textId="61FBD96F" w:rsidR="009C58AD" w:rsidRPr="002E1CA3" w:rsidRDefault="00C5364E" w:rsidP="009C58AD">
          <w:pPr>
            <w:pStyle w:val="Heading2"/>
            <w:jc w:val="left"/>
            <w:rPr>
              <w:rFonts w:asciiTheme="minorHAnsi" w:hAnsiTheme="minorHAnsi" w:cstheme="minorHAnsi"/>
              <w:b w:val="0"/>
              <w:sz w:val="20"/>
            </w:rPr>
          </w:pPr>
          <w:r>
            <w:rPr>
              <w:rFonts w:asciiTheme="minorHAnsi" w:hAnsiTheme="minorHAnsi" w:cstheme="minorHAnsi"/>
              <w:b w:val="0"/>
              <w:sz w:val="20"/>
            </w:rPr>
            <w:t>435-216-6724-003</w:t>
          </w: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48952323">
    <w:abstractNumId w:val="1"/>
  </w:num>
  <w:num w:numId="2" w16cid:durableId="431901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76A95"/>
    <w:rsid w:val="000C04E3"/>
    <w:rsid w:val="000E2954"/>
    <w:rsid w:val="00167A73"/>
    <w:rsid w:val="001942DB"/>
    <w:rsid w:val="001A39AE"/>
    <w:rsid w:val="00205F73"/>
    <w:rsid w:val="00237B29"/>
    <w:rsid w:val="002538A4"/>
    <w:rsid w:val="00255857"/>
    <w:rsid w:val="00284F62"/>
    <w:rsid w:val="00290E4F"/>
    <w:rsid w:val="002E1CA3"/>
    <w:rsid w:val="0030076B"/>
    <w:rsid w:val="00313DC1"/>
    <w:rsid w:val="003309EA"/>
    <w:rsid w:val="003757E8"/>
    <w:rsid w:val="003D4110"/>
    <w:rsid w:val="00401007"/>
    <w:rsid w:val="00401674"/>
    <w:rsid w:val="004120A7"/>
    <w:rsid w:val="004204A7"/>
    <w:rsid w:val="00451B6C"/>
    <w:rsid w:val="00474A5B"/>
    <w:rsid w:val="004D7D9E"/>
    <w:rsid w:val="00503BB5"/>
    <w:rsid w:val="005943C7"/>
    <w:rsid w:val="00632FF7"/>
    <w:rsid w:val="00746C30"/>
    <w:rsid w:val="00762CE0"/>
    <w:rsid w:val="007B2B75"/>
    <w:rsid w:val="008B4F6E"/>
    <w:rsid w:val="008E47B2"/>
    <w:rsid w:val="00905108"/>
    <w:rsid w:val="009226B5"/>
    <w:rsid w:val="0092720E"/>
    <w:rsid w:val="00945CE5"/>
    <w:rsid w:val="009C58AD"/>
    <w:rsid w:val="00A06728"/>
    <w:rsid w:val="00A97ED8"/>
    <w:rsid w:val="00AA247F"/>
    <w:rsid w:val="00B04929"/>
    <w:rsid w:val="00B10176"/>
    <w:rsid w:val="00B70EC5"/>
    <w:rsid w:val="00BA3667"/>
    <w:rsid w:val="00BD13EC"/>
    <w:rsid w:val="00C3080F"/>
    <w:rsid w:val="00C5364E"/>
    <w:rsid w:val="00C75C8C"/>
    <w:rsid w:val="00CD0D6A"/>
    <w:rsid w:val="00CE7421"/>
    <w:rsid w:val="00D61E2B"/>
    <w:rsid w:val="00E02842"/>
    <w:rsid w:val="00ED4A86"/>
    <w:rsid w:val="00F20EC9"/>
    <w:rsid w:val="00F32283"/>
    <w:rsid w:val="00F624D3"/>
    <w:rsid w:val="00F667B8"/>
    <w:rsid w:val="00F77711"/>
    <w:rsid w:val="00FA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536426692">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283C0912E4E9428D3567964AFAE4B4" ma:contentTypeVersion="8" ma:contentTypeDescription="Create a new document." ma:contentTypeScope="" ma:versionID="b71d9f8cb1e1a3fc0fb55c14247f5b63">
  <xsd:schema xmlns:xsd="http://www.w3.org/2001/XMLSchema" xmlns:xs="http://www.w3.org/2001/XMLSchema" xmlns:p="http://schemas.microsoft.com/office/2006/metadata/properties" xmlns:ns3="b1ddfef3-3443-460d-be06-f86b11c05210" targetNamespace="http://schemas.microsoft.com/office/2006/metadata/properties" ma:root="true" ma:fieldsID="f3cb5440728d7aa212ce2087925e8e96" ns3:_="">
    <xsd:import namespace="b1ddfef3-3443-460d-be06-f86b11c052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dfef3-3443-460d-be06-f86b11c05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09751-5ECA-48AE-907C-F5B1997E6BFA}">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b1ddfef3-3443-460d-be06-f86b11c05210"/>
    <ds:schemaRef ds:uri="http://www.w3.org/XML/1998/namespace"/>
    <ds:schemaRef ds:uri="http://purl.org/dc/dcmitype/"/>
  </ds:schemaRefs>
</ds:datastoreItem>
</file>

<file path=customXml/itemProps2.xml><?xml version="1.0" encoding="utf-8"?>
<ds:datastoreItem xmlns:ds="http://schemas.openxmlformats.org/officeDocument/2006/customXml" ds:itemID="{5DC85E78-4FC4-4156-9687-886B77E76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dfef3-3443-460d-be06-f86b11c05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Ruiz, Maria@CDCR</cp:lastModifiedBy>
  <cp:revision>6</cp:revision>
  <cp:lastPrinted>2022-11-08T17:56:00Z</cp:lastPrinted>
  <dcterms:created xsi:type="dcterms:W3CDTF">2022-11-08T17:56:00Z</dcterms:created>
  <dcterms:modified xsi:type="dcterms:W3CDTF">2026-03-06T23:26:00Z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0x01010025283C0912E4E9428D3567964AFAE4B4</vt:lpwstr>
  </property>
</Properties>
</file>