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CellMar>
          <w:top w:w="58" w:type="dxa"/>
          <w:bottom w:w="58" w:type="dxa"/>
        </w:tblCellMar>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F26AB8">
        <w:trPr>
          <w:jc w:val="center"/>
        </w:trPr>
        <w:tc>
          <w:tcPr>
            <w:tcW w:w="8780" w:type="dxa"/>
            <w:gridSpan w:val="6"/>
            <w:tcBorders>
              <w:top w:val="nil"/>
              <w:left w:val="nil"/>
              <w:bottom w:val="nil"/>
            </w:tcBorders>
          </w:tcPr>
          <w:p w14:paraId="4E6DB626" w14:textId="662BCF27" w:rsidR="005943C7" w:rsidRPr="002E1CA3" w:rsidRDefault="005943C7" w:rsidP="007E7AE7">
            <w:pPr>
              <w:jc w:val="both"/>
              <w:rPr>
                <w:b/>
                <w:sz w:val="24"/>
                <w:szCs w:val="24"/>
              </w:rPr>
            </w:pPr>
            <w:r w:rsidRPr="002E1CA3">
              <w:rPr>
                <w:b/>
                <w:sz w:val="24"/>
                <w:szCs w:val="24"/>
              </w:rPr>
              <w:t>CALIFORNIA DEPARTMENT OF CORRECTIONS AND REHABILITATION</w:t>
            </w:r>
            <w:r w:rsidR="00897AF6">
              <w:rPr>
                <w:b/>
                <w:sz w:val="24"/>
                <w:szCs w:val="24"/>
              </w:rPr>
              <w:t xml:space="preserve"> </w:t>
            </w:r>
          </w:p>
        </w:tc>
        <w:tc>
          <w:tcPr>
            <w:tcW w:w="341" w:type="dxa"/>
            <w:tcBorders>
              <w:top w:val="single" w:sz="4" w:space="0" w:color="auto"/>
              <w:bottom w:val="single" w:sz="4" w:space="0" w:color="auto"/>
            </w:tcBorders>
          </w:tcPr>
          <w:p w14:paraId="61F1ACA4" w14:textId="77777777" w:rsidR="005943C7" w:rsidRPr="002E1CA3" w:rsidRDefault="005943C7" w:rsidP="007E7AE7">
            <w:pPr>
              <w:jc w:val="both"/>
              <w:rPr>
                <w:sz w:val="24"/>
                <w:szCs w:val="24"/>
              </w:rPr>
            </w:pPr>
          </w:p>
        </w:tc>
        <w:tc>
          <w:tcPr>
            <w:tcW w:w="1687" w:type="dxa"/>
            <w:gridSpan w:val="3"/>
            <w:tcBorders>
              <w:top w:val="nil"/>
              <w:bottom w:val="nil"/>
              <w:right w:val="nil"/>
            </w:tcBorders>
          </w:tcPr>
          <w:p w14:paraId="0F78EB72" w14:textId="77777777" w:rsidR="005943C7" w:rsidRPr="002E1CA3" w:rsidRDefault="005943C7" w:rsidP="007E7AE7">
            <w:pPr>
              <w:jc w:val="both"/>
              <w:rPr>
                <w:sz w:val="24"/>
                <w:szCs w:val="24"/>
              </w:rPr>
            </w:pPr>
            <w:r w:rsidRPr="002E1CA3">
              <w:rPr>
                <w:sz w:val="24"/>
                <w:szCs w:val="24"/>
              </w:rPr>
              <w:t>PROPOSED</w:t>
            </w:r>
          </w:p>
        </w:tc>
      </w:tr>
      <w:tr w:rsidR="002E1CA3" w:rsidRPr="002E1CA3" w14:paraId="05CBA305" w14:textId="77777777" w:rsidTr="00F26AB8">
        <w:trPr>
          <w:jc w:val="center"/>
        </w:trPr>
        <w:tc>
          <w:tcPr>
            <w:tcW w:w="5405" w:type="dxa"/>
            <w:gridSpan w:val="3"/>
            <w:tcBorders>
              <w:top w:val="nil"/>
              <w:left w:val="nil"/>
              <w:bottom w:val="nil"/>
              <w:right w:val="nil"/>
            </w:tcBorders>
          </w:tcPr>
          <w:p w14:paraId="1F59FBF0" w14:textId="1A010A32" w:rsidR="00CD0D6A" w:rsidRPr="002E1CA3" w:rsidRDefault="005943C7" w:rsidP="007E7AE7">
            <w:pPr>
              <w:jc w:val="both"/>
              <w:rPr>
                <w:sz w:val="20"/>
                <w:szCs w:val="20"/>
              </w:rPr>
            </w:pPr>
            <w:r w:rsidRPr="002E1CA3">
              <w:rPr>
                <w:sz w:val="20"/>
                <w:szCs w:val="20"/>
              </w:rPr>
              <w:t>POSITION DUTY STATEMENT</w:t>
            </w:r>
            <w:r w:rsidR="0066790C">
              <w:rPr>
                <w:sz w:val="20"/>
                <w:szCs w:val="20"/>
              </w:rPr>
              <w:t xml:space="preserve"> - General</w:t>
            </w:r>
          </w:p>
        </w:tc>
        <w:tc>
          <w:tcPr>
            <w:tcW w:w="5403" w:type="dxa"/>
            <w:gridSpan w:val="7"/>
            <w:tcBorders>
              <w:top w:val="nil"/>
              <w:left w:val="nil"/>
              <w:bottom w:val="nil"/>
              <w:right w:val="nil"/>
            </w:tcBorders>
          </w:tcPr>
          <w:p w14:paraId="5A22D82A" w14:textId="77777777" w:rsidR="00CD0D6A" w:rsidRPr="002E1CA3" w:rsidRDefault="00CD0D6A" w:rsidP="007E7AE7">
            <w:pPr>
              <w:jc w:val="both"/>
              <w:rPr>
                <w:sz w:val="24"/>
                <w:szCs w:val="24"/>
              </w:rPr>
            </w:pPr>
          </w:p>
        </w:tc>
      </w:tr>
      <w:tr w:rsidR="002E1CA3" w:rsidRPr="002E1CA3" w14:paraId="39CA46A1" w14:textId="77777777" w:rsidTr="00F26AB8">
        <w:trPr>
          <w:jc w:val="center"/>
        </w:trPr>
        <w:tc>
          <w:tcPr>
            <w:tcW w:w="5405" w:type="dxa"/>
            <w:gridSpan w:val="3"/>
            <w:tcBorders>
              <w:top w:val="nil"/>
              <w:left w:val="nil"/>
              <w:bottom w:val="nil"/>
              <w:right w:val="nil"/>
            </w:tcBorders>
          </w:tcPr>
          <w:p w14:paraId="7039AF89" w14:textId="77777777" w:rsidR="00CD0D6A" w:rsidRPr="002E1CA3" w:rsidRDefault="00CD0D6A" w:rsidP="007E7AE7">
            <w:pPr>
              <w:jc w:val="both"/>
              <w:rPr>
                <w:sz w:val="24"/>
                <w:szCs w:val="24"/>
              </w:rPr>
            </w:pPr>
          </w:p>
        </w:tc>
        <w:tc>
          <w:tcPr>
            <w:tcW w:w="3375" w:type="dxa"/>
            <w:gridSpan w:val="3"/>
            <w:tcBorders>
              <w:top w:val="nil"/>
              <w:left w:val="nil"/>
              <w:bottom w:val="nil"/>
            </w:tcBorders>
          </w:tcPr>
          <w:p w14:paraId="701007DD" w14:textId="77777777" w:rsidR="00CD0D6A" w:rsidRPr="002E1CA3" w:rsidRDefault="00CD0D6A" w:rsidP="007E7AE7">
            <w:pPr>
              <w:jc w:val="both"/>
              <w:rPr>
                <w:sz w:val="24"/>
                <w:szCs w:val="24"/>
              </w:rPr>
            </w:pPr>
          </w:p>
        </w:tc>
        <w:tc>
          <w:tcPr>
            <w:tcW w:w="341" w:type="dxa"/>
            <w:tcBorders>
              <w:top w:val="single" w:sz="4" w:space="0" w:color="auto"/>
              <w:bottom w:val="single" w:sz="4" w:space="0" w:color="auto"/>
            </w:tcBorders>
          </w:tcPr>
          <w:p w14:paraId="320A951C" w14:textId="56C26D86" w:rsidR="00CD0D6A" w:rsidRPr="002E1CA3" w:rsidRDefault="00CD0D6A" w:rsidP="007E7AE7">
            <w:pPr>
              <w:jc w:val="both"/>
              <w:rPr>
                <w:sz w:val="24"/>
                <w:szCs w:val="24"/>
              </w:rPr>
            </w:pPr>
          </w:p>
        </w:tc>
        <w:tc>
          <w:tcPr>
            <w:tcW w:w="1687" w:type="dxa"/>
            <w:gridSpan w:val="3"/>
            <w:tcBorders>
              <w:top w:val="nil"/>
              <w:bottom w:val="nil"/>
              <w:right w:val="nil"/>
            </w:tcBorders>
          </w:tcPr>
          <w:p w14:paraId="5B071555" w14:textId="77777777" w:rsidR="00CD0D6A" w:rsidRPr="002E1CA3" w:rsidRDefault="00CD0D6A" w:rsidP="007E7AE7">
            <w:pPr>
              <w:jc w:val="both"/>
              <w:rPr>
                <w:sz w:val="24"/>
                <w:szCs w:val="24"/>
              </w:rPr>
            </w:pPr>
            <w:r w:rsidRPr="002E1CA3">
              <w:rPr>
                <w:sz w:val="24"/>
                <w:szCs w:val="24"/>
              </w:rPr>
              <w:t>CURRENT</w:t>
            </w:r>
          </w:p>
        </w:tc>
      </w:tr>
      <w:tr w:rsidR="002E1CA3" w:rsidRPr="002E1CA3" w14:paraId="0FA26A8C" w14:textId="77777777" w:rsidTr="00AA56B2">
        <w:trPr>
          <w:trHeight w:val="24"/>
          <w:jc w:val="center"/>
        </w:trPr>
        <w:tc>
          <w:tcPr>
            <w:tcW w:w="5405" w:type="dxa"/>
            <w:gridSpan w:val="3"/>
            <w:tcBorders>
              <w:top w:val="nil"/>
              <w:left w:val="nil"/>
              <w:bottom w:val="single" w:sz="4" w:space="0" w:color="auto"/>
              <w:right w:val="nil"/>
            </w:tcBorders>
          </w:tcPr>
          <w:p w14:paraId="200465C8" w14:textId="77777777" w:rsidR="00CD0D6A" w:rsidRPr="00AA56B2" w:rsidRDefault="00CD0D6A" w:rsidP="007E7AE7">
            <w:pPr>
              <w:jc w:val="both"/>
              <w:rPr>
                <w:sz w:val="16"/>
                <w:szCs w:val="16"/>
              </w:rPr>
            </w:pPr>
          </w:p>
        </w:tc>
        <w:tc>
          <w:tcPr>
            <w:tcW w:w="5403" w:type="dxa"/>
            <w:gridSpan w:val="7"/>
            <w:tcBorders>
              <w:top w:val="nil"/>
              <w:left w:val="nil"/>
              <w:bottom w:val="single" w:sz="4" w:space="0" w:color="auto"/>
              <w:right w:val="nil"/>
            </w:tcBorders>
          </w:tcPr>
          <w:p w14:paraId="63C17495" w14:textId="77777777" w:rsidR="00CD0D6A" w:rsidRPr="00AA56B2" w:rsidRDefault="00CD0D6A" w:rsidP="007E7AE7">
            <w:pPr>
              <w:jc w:val="both"/>
              <w:rPr>
                <w:sz w:val="16"/>
                <w:szCs w:val="16"/>
              </w:rPr>
            </w:pPr>
          </w:p>
        </w:tc>
      </w:tr>
      <w:tr w:rsidR="00A06728" w:rsidRPr="002E1CA3" w14:paraId="2BE7F333" w14:textId="77777777" w:rsidTr="00F26AB8">
        <w:trPr>
          <w:jc w:val="center"/>
        </w:trPr>
        <w:tc>
          <w:tcPr>
            <w:tcW w:w="5405" w:type="dxa"/>
            <w:gridSpan w:val="3"/>
            <w:tcBorders>
              <w:top w:val="single" w:sz="4" w:space="0" w:color="auto"/>
              <w:left w:val="single" w:sz="4" w:space="0" w:color="auto"/>
              <w:bottom w:val="nil"/>
            </w:tcBorders>
          </w:tcPr>
          <w:p w14:paraId="64DE3E58" w14:textId="77777777" w:rsidR="00A06728" w:rsidRPr="002E1CA3" w:rsidRDefault="00A06728" w:rsidP="007E7AE7">
            <w:pPr>
              <w:jc w:val="both"/>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rsidP="007E7AE7">
            <w:pPr>
              <w:jc w:val="both"/>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7E7AE7">
            <w:pPr>
              <w:jc w:val="both"/>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F26AB8">
        <w:trPr>
          <w:trHeight w:val="122"/>
          <w:jc w:val="center"/>
        </w:trPr>
        <w:tc>
          <w:tcPr>
            <w:tcW w:w="5405" w:type="dxa"/>
            <w:gridSpan w:val="3"/>
            <w:tcBorders>
              <w:top w:val="nil"/>
              <w:left w:val="single" w:sz="4" w:space="0" w:color="auto"/>
              <w:bottom w:val="single" w:sz="4" w:space="0" w:color="auto"/>
            </w:tcBorders>
          </w:tcPr>
          <w:p w14:paraId="7C69B0E8" w14:textId="0E5A27C8" w:rsidR="00A06728" w:rsidRPr="002E1CA3" w:rsidRDefault="00AA4D0A" w:rsidP="007E7AE7">
            <w:pPr>
              <w:jc w:val="both"/>
              <w:rPr>
                <w:sz w:val="24"/>
                <w:szCs w:val="24"/>
              </w:rPr>
            </w:pPr>
            <w:r>
              <w:rPr>
                <w:sz w:val="24"/>
                <w:szCs w:val="24"/>
              </w:rPr>
              <w:t>Office of Fiscal Services – Accounting Services Branch</w:t>
            </w:r>
          </w:p>
        </w:tc>
        <w:tc>
          <w:tcPr>
            <w:tcW w:w="4325" w:type="dxa"/>
            <w:gridSpan w:val="6"/>
            <w:tcBorders>
              <w:top w:val="nil"/>
              <w:bottom w:val="single" w:sz="4" w:space="0" w:color="auto"/>
            </w:tcBorders>
            <w:vAlign w:val="center"/>
          </w:tcPr>
          <w:p w14:paraId="7DB4BC1F" w14:textId="2CE781B8" w:rsidR="00A06728" w:rsidRPr="00167A73" w:rsidRDefault="009D3444" w:rsidP="007E7AE7">
            <w:pPr>
              <w:jc w:val="both"/>
            </w:pPr>
            <w:r w:rsidRPr="009D3444">
              <w:t>065-514-4179-</w:t>
            </w:r>
            <w:r w:rsidR="009D59D7">
              <w:t>807</w:t>
            </w:r>
          </w:p>
        </w:tc>
        <w:tc>
          <w:tcPr>
            <w:tcW w:w="1078" w:type="dxa"/>
            <w:tcBorders>
              <w:top w:val="nil"/>
              <w:bottom w:val="single" w:sz="4" w:space="0" w:color="auto"/>
            </w:tcBorders>
            <w:vAlign w:val="center"/>
          </w:tcPr>
          <w:p w14:paraId="19A1FD9B" w14:textId="77777777" w:rsidR="00A06728" w:rsidRPr="00167A73" w:rsidRDefault="00A06728" w:rsidP="007E7AE7">
            <w:pPr>
              <w:jc w:val="both"/>
            </w:pPr>
          </w:p>
        </w:tc>
      </w:tr>
      <w:tr w:rsidR="004120A7" w:rsidRPr="002E1CA3" w14:paraId="7D25EBD4" w14:textId="77777777" w:rsidTr="00F26AB8">
        <w:trPr>
          <w:jc w:val="center"/>
        </w:trPr>
        <w:tc>
          <w:tcPr>
            <w:tcW w:w="5405" w:type="dxa"/>
            <w:gridSpan w:val="3"/>
            <w:tcBorders>
              <w:top w:val="single" w:sz="4" w:space="0" w:color="auto"/>
              <w:bottom w:val="nil"/>
            </w:tcBorders>
          </w:tcPr>
          <w:p w14:paraId="489AE077"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F26AB8">
        <w:trPr>
          <w:jc w:val="center"/>
        </w:trPr>
        <w:tc>
          <w:tcPr>
            <w:tcW w:w="5405" w:type="dxa"/>
            <w:gridSpan w:val="3"/>
            <w:vMerge w:val="restart"/>
            <w:tcBorders>
              <w:top w:val="nil"/>
            </w:tcBorders>
            <w:vAlign w:val="center"/>
          </w:tcPr>
          <w:p w14:paraId="1B764F92" w14:textId="5FC37273" w:rsidR="006530C9" w:rsidRPr="006530C9" w:rsidRDefault="007D02AD" w:rsidP="006530C9">
            <w:r w:rsidRPr="001A531D">
              <w:t xml:space="preserve">Accounting Services Branch (ASB) – </w:t>
            </w:r>
            <w:r w:rsidR="006530C9">
              <w:t>C</w:t>
            </w:r>
            <w:r w:rsidR="006530C9" w:rsidRPr="006530C9">
              <w:t>orcoran</w:t>
            </w:r>
          </w:p>
          <w:p w14:paraId="32D51289" w14:textId="24D75501" w:rsidR="004120A7" w:rsidRPr="00167A73" w:rsidRDefault="006530C9" w:rsidP="006530C9">
            <w:pPr>
              <w:jc w:val="both"/>
            </w:pPr>
            <w:r w:rsidRPr="006530C9">
              <w:t>Travel Reimbursement Unit</w:t>
            </w:r>
          </w:p>
        </w:tc>
        <w:tc>
          <w:tcPr>
            <w:tcW w:w="5403" w:type="dxa"/>
            <w:gridSpan w:val="7"/>
            <w:tcBorders>
              <w:top w:val="nil"/>
              <w:bottom w:val="single" w:sz="4" w:space="0" w:color="auto"/>
            </w:tcBorders>
            <w:vAlign w:val="center"/>
          </w:tcPr>
          <w:p w14:paraId="3334E89D" w14:textId="6FB85A19" w:rsidR="004120A7" w:rsidRPr="00167A73" w:rsidRDefault="006530C9" w:rsidP="007E7AE7">
            <w:pPr>
              <w:jc w:val="both"/>
            </w:pPr>
            <w:r w:rsidRPr="006530C9">
              <w:t>Accountant Trainee</w:t>
            </w:r>
          </w:p>
        </w:tc>
      </w:tr>
      <w:tr w:rsidR="004120A7" w:rsidRPr="002E1CA3" w14:paraId="11B2C64D" w14:textId="77777777" w:rsidTr="00F26AB8">
        <w:trPr>
          <w:jc w:val="center"/>
        </w:trPr>
        <w:tc>
          <w:tcPr>
            <w:tcW w:w="5405" w:type="dxa"/>
            <w:gridSpan w:val="3"/>
            <w:vMerge/>
          </w:tcPr>
          <w:p w14:paraId="36B72ABC" w14:textId="77777777" w:rsidR="004120A7" w:rsidRPr="00F77711" w:rsidRDefault="004120A7" w:rsidP="007E7AE7">
            <w:pPr>
              <w:jc w:val="both"/>
              <w:rPr>
                <w:b/>
                <w:color w:val="7F7F7F" w:themeColor="text1" w:themeTint="80"/>
                <w:sz w:val="16"/>
                <w:szCs w:val="16"/>
              </w:rPr>
            </w:pPr>
          </w:p>
        </w:tc>
        <w:tc>
          <w:tcPr>
            <w:tcW w:w="5403" w:type="dxa"/>
            <w:gridSpan w:val="7"/>
            <w:tcBorders>
              <w:bottom w:val="nil"/>
            </w:tcBorders>
          </w:tcPr>
          <w:p w14:paraId="2BEF2D8A"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F26AB8">
        <w:trPr>
          <w:jc w:val="center"/>
        </w:trPr>
        <w:tc>
          <w:tcPr>
            <w:tcW w:w="5405" w:type="dxa"/>
            <w:gridSpan w:val="3"/>
            <w:vMerge/>
            <w:vAlign w:val="center"/>
          </w:tcPr>
          <w:p w14:paraId="126E302C" w14:textId="77777777" w:rsidR="004120A7" w:rsidRPr="00167A73" w:rsidRDefault="004120A7" w:rsidP="007E7AE7">
            <w:pPr>
              <w:jc w:val="both"/>
            </w:pPr>
          </w:p>
        </w:tc>
        <w:tc>
          <w:tcPr>
            <w:tcW w:w="5403" w:type="dxa"/>
            <w:gridSpan w:val="7"/>
            <w:tcBorders>
              <w:top w:val="nil"/>
              <w:bottom w:val="single" w:sz="4" w:space="0" w:color="auto"/>
            </w:tcBorders>
            <w:vAlign w:val="center"/>
          </w:tcPr>
          <w:p w14:paraId="283AC44E" w14:textId="5CF489FF" w:rsidR="004120A7" w:rsidRPr="00167A73" w:rsidRDefault="006530C9" w:rsidP="007E7AE7">
            <w:pPr>
              <w:jc w:val="both"/>
            </w:pPr>
            <w:r w:rsidRPr="006530C9">
              <w:t>Accountant Trainee</w:t>
            </w:r>
          </w:p>
        </w:tc>
      </w:tr>
      <w:tr w:rsidR="004120A7" w:rsidRPr="002E1CA3" w14:paraId="07758462" w14:textId="77777777" w:rsidTr="00F26AB8">
        <w:trPr>
          <w:jc w:val="center"/>
        </w:trPr>
        <w:tc>
          <w:tcPr>
            <w:tcW w:w="5405" w:type="dxa"/>
            <w:gridSpan w:val="3"/>
            <w:vMerge/>
          </w:tcPr>
          <w:p w14:paraId="47D6A99F" w14:textId="77777777" w:rsidR="004120A7" w:rsidRPr="00F77711" w:rsidRDefault="004120A7" w:rsidP="007E7AE7">
            <w:pPr>
              <w:jc w:val="both"/>
              <w:rPr>
                <w:b/>
                <w:color w:val="7F7F7F" w:themeColor="text1" w:themeTint="80"/>
                <w:sz w:val="16"/>
                <w:szCs w:val="16"/>
              </w:rPr>
            </w:pPr>
          </w:p>
        </w:tc>
        <w:tc>
          <w:tcPr>
            <w:tcW w:w="1351" w:type="dxa"/>
            <w:tcBorders>
              <w:bottom w:val="nil"/>
            </w:tcBorders>
          </w:tcPr>
          <w:p w14:paraId="11360CE9" w14:textId="6C489F6E" w:rsidR="004120A7" w:rsidRPr="00F77711" w:rsidRDefault="003D4110" w:rsidP="00560A33">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F26AB8">
        <w:trPr>
          <w:jc w:val="center"/>
        </w:trPr>
        <w:tc>
          <w:tcPr>
            <w:tcW w:w="5405" w:type="dxa"/>
            <w:gridSpan w:val="3"/>
            <w:vMerge/>
            <w:tcBorders>
              <w:bottom w:val="single" w:sz="4" w:space="0" w:color="auto"/>
            </w:tcBorders>
            <w:vAlign w:val="center"/>
          </w:tcPr>
          <w:p w14:paraId="426468C3" w14:textId="77777777" w:rsidR="004120A7" w:rsidRPr="00167A73" w:rsidRDefault="004120A7" w:rsidP="007E7AE7">
            <w:pPr>
              <w:jc w:val="both"/>
            </w:pPr>
          </w:p>
        </w:tc>
        <w:tc>
          <w:tcPr>
            <w:tcW w:w="1351" w:type="dxa"/>
            <w:tcBorders>
              <w:top w:val="nil"/>
              <w:bottom w:val="single" w:sz="4" w:space="0" w:color="auto"/>
            </w:tcBorders>
            <w:vAlign w:val="center"/>
          </w:tcPr>
          <w:p w14:paraId="2113CD6B" w14:textId="6C7A2F50" w:rsidR="004120A7" w:rsidRPr="00167A73" w:rsidRDefault="00720BCC" w:rsidP="007E7AE7">
            <w:pPr>
              <w:spacing w:before="40" w:after="40"/>
              <w:jc w:val="both"/>
            </w:pPr>
            <w:r>
              <w:t>Full Time</w:t>
            </w:r>
          </w:p>
        </w:tc>
        <w:tc>
          <w:tcPr>
            <w:tcW w:w="1351" w:type="dxa"/>
            <w:tcBorders>
              <w:top w:val="nil"/>
              <w:bottom w:val="single" w:sz="4" w:space="0" w:color="auto"/>
            </w:tcBorders>
            <w:vAlign w:val="center"/>
          </w:tcPr>
          <w:p w14:paraId="0FBC4DC7" w14:textId="172FBD9A" w:rsidR="004120A7" w:rsidRPr="00167A73" w:rsidRDefault="00EA2409" w:rsidP="007E7AE7">
            <w:pPr>
              <w:jc w:val="both"/>
            </w:pPr>
            <w:r>
              <w:t>R01</w:t>
            </w:r>
          </w:p>
        </w:tc>
        <w:tc>
          <w:tcPr>
            <w:tcW w:w="1352" w:type="dxa"/>
            <w:gridSpan w:val="3"/>
            <w:tcBorders>
              <w:top w:val="nil"/>
              <w:bottom w:val="single" w:sz="4" w:space="0" w:color="auto"/>
            </w:tcBorders>
            <w:vAlign w:val="center"/>
          </w:tcPr>
          <w:p w14:paraId="46007ED8" w14:textId="14323259" w:rsidR="004120A7" w:rsidRPr="00167A73" w:rsidRDefault="00EA2409" w:rsidP="007E7AE7">
            <w:pPr>
              <w:jc w:val="both"/>
            </w:pPr>
            <w:r>
              <w:t>2</w:t>
            </w:r>
          </w:p>
        </w:tc>
        <w:tc>
          <w:tcPr>
            <w:tcW w:w="1349" w:type="dxa"/>
            <w:gridSpan w:val="2"/>
            <w:tcBorders>
              <w:top w:val="nil"/>
              <w:bottom w:val="single" w:sz="4" w:space="0" w:color="auto"/>
            </w:tcBorders>
            <w:vAlign w:val="center"/>
          </w:tcPr>
          <w:p w14:paraId="1C0EFD1D" w14:textId="27F9050E" w:rsidR="004120A7" w:rsidRPr="00167A73" w:rsidRDefault="004120A7" w:rsidP="007E7AE7">
            <w:pPr>
              <w:spacing w:before="40" w:after="40"/>
              <w:jc w:val="both"/>
            </w:pPr>
            <w:r w:rsidRPr="0035585C">
              <w:rPr>
                <w:sz w:val="16"/>
                <w:szCs w:val="16"/>
              </w:rPr>
              <w:t xml:space="preserve">Yes </w:t>
            </w:r>
            <w:r w:rsidR="008A44C6">
              <w:rPr>
                <w:sz w:val="16"/>
                <w:szCs w:val="16"/>
              </w:rPr>
              <w:fldChar w:fldCharType="begin">
                <w:ffData>
                  <w:name w:val="Check1"/>
                  <w:enabled/>
                  <w:calcOnExit w:val="0"/>
                  <w:checkBox>
                    <w:sizeAuto/>
                    <w:default w:val="0"/>
                  </w:checkBox>
                </w:ffData>
              </w:fldChar>
            </w:r>
            <w:r w:rsidR="008A44C6">
              <w:rPr>
                <w:sz w:val="16"/>
                <w:szCs w:val="16"/>
              </w:rPr>
              <w:instrText xml:space="preserve"> </w:instrText>
            </w:r>
            <w:bookmarkStart w:id="0" w:name="Check1"/>
            <w:r w:rsidR="008A44C6">
              <w:rPr>
                <w:sz w:val="16"/>
                <w:szCs w:val="16"/>
              </w:rPr>
              <w:instrText xml:space="preserve">FORMCHECKBOX </w:instrText>
            </w:r>
            <w:r w:rsidR="008A44C6">
              <w:rPr>
                <w:sz w:val="16"/>
                <w:szCs w:val="16"/>
              </w:rPr>
            </w:r>
            <w:r w:rsidR="008A44C6">
              <w:rPr>
                <w:sz w:val="16"/>
                <w:szCs w:val="16"/>
              </w:rPr>
              <w:fldChar w:fldCharType="separate"/>
            </w:r>
            <w:r w:rsidR="008A44C6">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Pr>
                <w:sz w:val="16"/>
                <w:szCs w:val="16"/>
              </w:rPr>
              <w:fldChar w:fldCharType="begin">
                <w:ffData>
                  <w:name w:val="Check2"/>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r>
      <w:tr w:rsidR="004120A7" w:rsidRPr="002E1CA3" w14:paraId="3C4D39A4" w14:textId="77777777" w:rsidTr="00F26AB8">
        <w:trPr>
          <w:jc w:val="center"/>
        </w:trPr>
        <w:tc>
          <w:tcPr>
            <w:tcW w:w="5405" w:type="dxa"/>
            <w:gridSpan w:val="3"/>
            <w:tcBorders>
              <w:bottom w:val="nil"/>
            </w:tcBorders>
          </w:tcPr>
          <w:p w14:paraId="52E4EDA6"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F26AB8">
        <w:trPr>
          <w:jc w:val="center"/>
        </w:trPr>
        <w:tc>
          <w:tcPr>
            <w:tcW w:w="5405" w:type="dxa"/>
            <w:gridSpan w:val="3"/>
            <w:tcBorders>
              <w:top w:val="nil"/>
              <w:bottom w:val="single" w:sz="4" w:space="0" w:color="auto"/>
            </w:tcBorders>
            <w:vAlign w:val="center"/>
          </w:tcPr>
          <w:p w14:paraId="79A90B7D" w14:textId="204CFE9B" w:rsidR="004120A7" w:rsidRPr="00167A73" w:rsidRDefault="006530C9" w:rsidP="00136EF4">
            <w:pPr>
              <w:jc w:val="both"/>
            </w:pPr>
            <w:r>
              <w:t>C</w:t>
            </w:r>
            <w:r w:rsidRPr="006530C9">
              <w:t>orcoran</w:t>
            </w:r>
          </w:p>
        </w:tc>
        <w:tc>
          <w:tcPr>
            <w:tcW w:w="3375" w:type="dxa"/>
            <w:gridSpan w:val="3"/>
            <w:tcBorders>
              <w:top w:val="nil"/>
              <w:bottom w:val="single" w:sz="4" w:space="0" w:color="auto"/>
            </w:tcBorders>
            <w:vAlign w:val="center"/>
          </w:tcPr>
          <w:p w14:paraId="652AAA80" w14:textId="48684962" w:rsidR="004120A7" w:rsidRPr="00167A73" w:rsidRDefault="004120A7" w:rsidP="007E7AE7">
            <w:pPr>
              <w:jc w:val="both"/>
            </w:pPr>
          </w:p>
        </w:tc>
        <w:tc>
          <w:tcPr>
            <w:tcW w:w="2028" w:type="dxa"/>
            <w:gridSpan w:val="4"/>
            <w:tcBorders>
              <w:top w:val="nil"/>
              <w:bottom w:val="single" w:sz="4" w:space="0" w:color="auto"/>
            </w:tcBorders>
            <w:vAlign w:val="center"/>
          </w:tcPr>
          <w:p w14:paraId="30DBE683" w14:textId="63D410C3" w:rsidR="004120A7" w:rsidRPr="00167A73" w:rsidRDefault="004120A7" w:rsidP="007E7AE7">
            <w:pPr>
              <w:jc w:val="both"/>
            </w:pPr>
          </w:p>
        </w:tc>
      </w:tr>
      <w:tr w:rsidR="004120A7" w:rsidRPr="002E1CA3" w14:paraId="3256F39E" w14:textId="77777777" w:rsidTr="00F26AB8">
        <w:trPr>
          <w:jc w:val="center"/>
        </w:trPr>
        <w:tc>
          <w:tcPr>
            <w:tcW w:w="10808" w:type="dxa"/>
            <w:gridSpan w:val="10"/>
            <w:tcBorders>
              <w:bottom w:val="single" w:sz="4" w:space="0" w:color="auto"/>
            </w:tcBorders>
            <w:shd w:val="clear" w:color="auto" w:fill="D9D9D9" w:themeFill="background1" w:themeFillShade="D9"/>
          </w:tcPr>
          <w:p w14:paraId="181D2D13" w14:textId="0C85970C" w:rsidR="004120A7" w:rsidRPr="002E1CA3" w:rsidRDefault="004120A7" w:rsidP="00954A05">
            <w:pPr>
              <w:jc w:val="both"/>
              <w:rPr>
                <w:b/>
                <w:sz w:val="20"/>
                <w:szCs w:val="20"/>
              </w:rPr>
            </w:pPr>
            <w:r>
              <w:rPr>
                <w:b/>
                <w:sz w:val="20"/>
                <w:szCs w:val="20"/>
              </w:rPr>
              <w:t>CDCR’S MISSION</w:t>
            </w:r>
            <w:r w:rsidR="00632FF7">
              <w:rPr>
                <w:b/>
                <w:sz w:val="20"/>
                <w:szCs w:val="20"/>
              </w:rPr>
              <w:t xml:space="preserve"> and VISION</w:t>
            </w:r>
          </w:p>
        </w:tc>
      </w:tr>
      <w:tr w:rsidR="004120A7" w:rsidRPr="002E1CA3" w14:paraId="6408DA42" w14:textId="77777777" w:rsidTr="00F26AB8">
        <w:trPr>
          <w:jc w:val="center"/>
        </w:trPr>
        <w:tc>
          <w:tcPr>
            <w:tcW w:w="10808" w:type="dxa"/>
            <w:gridSpan w:val="10"/>
            <w:tcBorders>
              <w:top w:val="nil"/>
              <w:bottom w:val="single" w:sz="4" w:space="0" w:color="auto"/>
            </w:tcBorders>
          </w:tcPr>
          <w:p w14:paraId="1BA10F5B" w14:textId="77777777" w:rsidR="00632FF7" w:rsidRPr="00F667B8" w:rsidRDefault="00632FF7" w:rsidP="007E7AE7">
            <w:pPr>
              <w:jc w:val="both"/>
              <w:rPr>
                <w:rFonts w:cs="Arial"/>
                <w:b/>
                <w:bCs/>
                <w:sz w:val="20"/>
              </w:rPr>
            </w:pPr>
            <w:r w:rsidRPr="00F667B8">
              <w:rPr>
                <w:rFonts w:cs="Arial"/>
                <w:b/>
                <w:bCs/>
                <w:sz w:val="20"/>
              </w:rPr>
              <w:t>Mission</w:t>
            </w:r>
          </w:p>
          <w:p w14:paraId="2A250794" w14:textId="77777777" w:rsidR="00EE7815" w:rsidRDefault="00EE7815" w:rsidP="007E7AE7">
            <w:pPr>
              <w:jc w:val="both"/>
              <w:rPr>
                <w:rFonts w:cs="Arial"/>
                <w:sz w:val="20"/>
              </w:rPr>
            </w:pPr>
            <w:r w:rsidRPr="00EE7815">
              <w:rPr>
                <w:rFonts w:cs="Arial"/>
                <w:sz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4F647EA5" w14:textId="77777777" w:rsidR="00EE7815" w:rsidRDefault="00EE7815" w:rsidP="007E7AE7">
            <w:pPr>
              <w:jc w:val="both"/>
              <w:rPr>
                <w:rFonts w:cs="Arial"/>
                <w:b/>
                <w:bCs/>
                <w:sz w:val="20"/>
              </w:rPr>
            </w:pPr>
          </w:p>
          <w:p w14:paraId="702E02FD" w14:textId="69A08D95" w:rsidR="00632FF7" w:rsidRPr="00F667B8" w:rsidRDefault="00632FF7" w:rsidP="007E7AE7">
            <w:pPr>
              <w:jc w:val="both"/>
              <w:rPr>
                <w:rFonts w:cs="Arial"/>
                <w:b/>
                <w:bCs/>
                <w:sz w:val="20"/>
              </w:rPr>
            </w:pPr>
            <w:r w:rsidRPr="00F667B8">
              <w:rPr>
                <w:rFonts w:cs="Arial"/>
                <w:b/>
                <w:bCs/>
                <w:sz w:val="20"/>
              </w:rPr>
              <w:t>Vision</w:t>
            </w:r>
          </w:p>
          <w:p w14:paraId="4CCCB356" w14:textId="6DAE24DC" w:rsidR="0006712E" w:rsidRPr="002E1CA3" w:rsidRDefault="00F667B8" w:rsidP="007E7AE7">
            <w:pPr>
              <w:jc w:val="both"/>
              <w:rPr>
                <w:sz w:val="20"/>
                <w:szCs w:val="20"/>
              </w:rPr>
            </w:pPr>
            <w:r w:rsidRPr="00F667B8">
              <w:rPr>
                <w:sz w:val="20"/>
                <w:szCs w:val="20"/>
              </w:rPr>
              <w:t>We enhance public safety and promote successful community reintegration through education, treatment, and active participation in rehabilitative and restorative justice programs.</w:t>
            </w:r>
          </w:p>
        </w:tc>
      </w:tr>
      <w:tr w:rsidR="004120A7" w:rsidRPr="002E1CA3" w14:paraId="0F8F7200" w14:textId="77777777" w:rsidTr="00F26AB8">
        <w:trPr>
          <w:jc w:val="center"/>
        </w:trPr>
        <w:tc>
          <w:tcPr>
            <w:tcW w:w="10808" w:type="dxa"/>
            <w:gridSpan w:val="10"/>
            <w:tcBorders>
              <w:bottom w:val="single" w:sz="4" w:space="0" w:color="auto"/>
            </w:tcBorders>
            <w:shd w:val="clear" w:color="auto" w:fill="D9D9D9" w:themeFill="background1" w:themeFillShade="D9"/>
          </w:tcPr>
          <w:p w14:paraId="42AA0505" w14:textId="6E9960E0" w:rsidR="004120A7" w:rsidRPr="002E1CA3" w:rsidRDefault="004120A7" w:rsidP="007E7AE7">
            <w:pPr>
              <w:jc w:val="both"/>
              <w:rPr>
                <w:b/>
                <w:sz w:val="20"/>
                <w:szCs w:val="20"/>
              </w:rPr>
            </w:pPr>
            <w:r>
              <w:rPr>
                <w:b/>
                <w:sz w:val="20"/>
                <w:szCs w:val="20"/>
              </w:rPr>
              <w:t>COMMITMENT</w:t>
            </w:r>
            <w:r w:rsidR="008B6A85">
              <w:rPr>
                <w:b/>
                <w:sz w:val="20"/>
                <w:szCs w:val="20"/>
              </w:rPr>
              <w:t xml:space="preserve"> STATEMENT</w:t>
            </w:r>
          </w:p>
        </w:tc>
      </w:tr>
      <w:tr w:rsidR="004120A7" w:rsidRPr="004120A7" w14:paraId="0179DC12" w14:textId="77777777" w:rsidTr="00F26AB8">
        <w:trPr>
          <w:trHeight w:val="962"/>
          <w:jc w:val="center"/>
        </w:trPr>
        <w:tc>
          <w:tcPr>
            <w:tcW w:w="10808" w:type="dxa"/>
            <w:gridSpan w:val="10"/>
            <w:tcBorders>
              <w:top w:val="nil"/>
              <w:bottom w:val="single" w:sz="4" w:space="0" w:color="auto"/>
            </w:tcBorders>
          </w:tcPr>
          <w:p w14:paraId="54B867E8" w14:textId="2DD08517" w:rsidR="008623A5" w:rsidRPr="008623A5" w:rsidRDefault="00321AE7" w:rsidP="008623A5">
            <w:pPr>
              <w:jc w:val="both"/>
              <w:rPr>
                <w:rFonts w:cstheme="minorHAnsi"/>
                <w:sz w:val="20"/>
                <w:szCs w:val="20"/>
              </w:rPr>
            </w:pPr>
            <w:r w:rsidRPr="00770E38">
              <w:rPr>
                <w:sz w:val="20"/>
                <w:szCs w:val="20"/>
              </w:rPr>
              <w:t>California Department of Corrections and Rehabilitation (CDCR) and the California Correctional Health Care Services (CCHCS)</w:t>
            </w:r>
            <w:r w:rsidR="008623A5" w:rsidRPr="008623A5">
              <w:rPr>
                <w:rFonts w:cstheme="minorHAnsi"/>
                <w:sz w:val="20"/>
                <w:szCs w:val="20"/>
              </w:rPr>
              <w:t xml:space="preserve">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w:t>
            </w:r>
          </w:p>
          <w:p w14:paraId="417702D4" w14:textId="77777777" w:rsidR="008623A5" w:rsidRPr="008623A5" w:rsidRDefault="008623A5" w:rsidP="008623A5">
            <w:pPr>
              <w:jc w:val="both"/>
              <w:rPr>
                <w:rFonts w:cstheme="minorHAnsi"/>
                <w:sz w:val="20"/>
                <w:szCs w:val="20"/>
              </w:rPr>
            </w:pPr>
          </w:p>
          <w:p w14:paraId="0D153408" w14:textId="7AB141B2" w:rsidR="007B2B75" w:rsidRPr="008623A5" w:rsidRDefault="008623A5" w:rsidP="007E7AE7">
            <w:pPr>
              <w:jc w:val="both"/>
              <w:rPr>
                <w:rFonts w:ascii="Calibri Light" w:hAnsi="Calibri Light" w:cs="Calibri Light"/>
                <w:sz w:val="20"/>
                <w:szCs w:val="20"/>
              </w:rPr>
            </w:pPr>
            <w:r w:rsidRPr="008623A5">
              <w:rPr>
                <w:rFonts w:cstheme="minorHAnsi"/>
                <w:sz w:val="20"/>
                <w:szCs w:val="20"/>
              </w:rPr>
              <w:t>CDCR and CCHCS are committed to building an inclusive respectful workplace. We are determined to attract and hire candidates from all communities and empower employees from a variety of backgrounds, perspectives, and personal experiences. We are proud to foster inclusion and drive collaborative efforts at all levels of the Department.</w:t>
            </w:r>
          </w:p>
        </w:tc>
      </w:tr>
      <w:tr w:rsidR="004120A7" w:rsidRPr="002E1CA3" w14:paraId="7AE66C03" w14:textId="77777777" w:rsidTr="00F26AB8">
        <w:trPr>
          <w:jc w:val="center"/>
        </w:trPr>
        <w:tc>
          <w:tcPr>
            <w:tcW w:w="10808" w:type="dxa"/>
            <w:gridSpan w:val="10"/>
            <w:tcBorders>
              <w:bottom w:val="single" w:sz="4" w:space="0" w:color="auto"/>
            </w:tcBorders>
            <w:shd w:val="clear" w:color="auto" w:fill="D9D9D9" w:themeFill="background1" w:themeFillShade="D9"/>
          </w:tcPr>
          <w:p w14:paraId="3AFC44C1" w14:textId="77777777" w:rsidR="004120A7" w:rsidRPr="002E1CA3" w:rsidRDefault="004120A7" w:rsidP="007E7AE7">
            <w:pPr>
              <w:jc w:val="both"/>
              <w:rPr>
                <w:b/>
                <w:sz w:val="20"/>
                <w:szCs w:val="20"/>
              </w:rPr>
            </w:pPr>
            <w:r>
              <w:rPr>
                <w:b/>
                <w:sz w:val="20"/>
                <w:szCs w:val="20"/>
              </w:rPr>
              <w:t>DIVISION OVERVIEW</w:t>
            </w:r>
          </w:p>
        </w:tc>
      </w:tr>
      <w:tr w:rsidR="004120A7" w:rsidRPr="002E1CA3" w14:paraId="1D26B89B" w14:textId="77777777" w:rsidTr="00F26AB8">
        <w:trPr>
          <w:jc w:val="center"/>
        </w:trPr>
        <w:tc>
          <w:tcPr>
            <w:tcW w:w="10808" w:type="dxa"/>
            <w:gridSpan w:val="10"/>
            <w:tcBorders>
              <w:top w:val="nil"/>
              <w:bottom w:val="single" w:sz="4" w:space="0" w:color="auto"/>
            </w:tcBorders>
          </w:tcPr>
          <w:p w14:paraId="0B88E0DA" w14:textId="35424162" w:rsidR="00E50F94" w:rsidRPr="002E1CA3" w:rsidRDefault="00AD5ED3" w:rsidP="00816B4B">
            <w:pPr>
              <w:jc w:val="both"/>
              <w:rPr>
                <w:sz w:val="20"/>
                <w:szCs w:val="20"/>
              </w:rPr>
            </w:pPr>
            <w:r w:rsidRPr="00C74608">
              <w:rPr>
                <w:rFonts w:cstheme="minorHAnsi"/>
                <w:sz w:val="20"/>
                <w:szCs w:val="20"/>
              </w:rPr>
              <w:t>You are a valued member of the Department’s team. You are expected to work cooperatively with team members and others to enable the Department to provide the highest level of service possible. Your creativity and ingenuity are encouraged. Your efforts to treat others fairly, honestly and with respect are critical to the success of the Department’s mission.</w:t>
            </w:r>
          </w:p>
        </w:tc>
      </w:tr>
      <w:tr w:rsidR="002E1CA3" w:rsidRPr="002E1CA3" w14:paraId="0E11BCC8" w14:textId="77777777" w:rsidTr="00F26AB8">
        <w:trPr>
          <w:jc w:val="center"/>
        </w:trPr>
        <w:tc>
          <w:tcPr>
            <w:tcW w:w="10808" w:type="dxa"/>
            <w:gridSpan w:val="10"/>
            <w:tcBorders>
              <w:bottom w:val="single" w:sz="4" w:space="0" w:color="auto"/>
            </w:tcBorders>
            <w:shd w:val="clear" w:color="auto" w:fill="D9D9D9" w:themeFill="background1" w:themeFillShade="D9"/>
          </w:tcPr>
          <w:p w14:paraId="7184C8A1" w14:textId="77777777" w:rsidR="00F20EC9" w:rsidRPr="002E1CA3" w:rsidRDefault="00F20EC9" w:rsidP="007E7AE7">
            <w:pPr>
              <w:jc w:val="both"/>
              <w:rPr>
                <w:b/>
                <w:sz w:val="20"/>
                <w:szCs w:val="20"/>
              </w:rPr>
            </w:pPr>
            <w:r w:rsidRPr="002E1CA3">
              <w:rPr>
                <w:b/>
                <w:sz w:val="20"/>
                <w:szCs w:val="20"/>
              </w:rPr>
              <w:t>GENERAL STATEMENT</w:t>
            </w:r>
          </w:p>
        </w:tc>
      </w:tr>
      <w:tr w:rsidR="00F800E5" w:rsidRPr="00F77711" w14:paraId="3649083B" w14:textId="77777777" w:rsidTr="00F26AB8">
        <w:trPr>
          <w:jc w:val="center"/>
        </w:trPr>
        <w:tc>
          <w:tcPr>
            <w:tcW w:w="10808" w:type="dxa"/>
            <w:gridSpan w:val="10"/>
            <w:tcBorders>
              <w:top w:val="single" w:sz="4" w:space="0" w:color="auto"/>
              <w:left w:val="single" w:sz="4" w:space="0" w:color="auto"/>
              <w:bottom w:val="nil"/>
              <w:right w:val="single" w:sz="4" w:space="0" w:color="auto"/>
            </w:tcBorders>
          </w:tcPr>
          <w:p w14:paraId="5983F489" w14:textId="3199FA8E" w:rsidR="00F800E5" w:rsidRPr="00F77711" w:rsidRDefault="00F800E5" w:rsidP="00F800E5">
            <w:pPr>
              <w:jc w:val="both"/>
              <w:rPr>
                <w:b/>
                <w:color w:val="7F7F7F" w:themeColor="text1" w:themeTint="80"/>
                <w:sz w:val="16"/>
                <w:szCs w:val="16"/>
              </w:rPr>
            </w:pPr>
            <w:r w:rsidRPr="008569F6">
              <w:rPr>
                <w:rFonts w:cstheme="minorHAnsi"/>
                <w:sz w:val="20"/>
                <w:szCs w:val="20"/>
              </w:rPr>
              <w:t xml:space="preserve">Effective on the date indicated, in accordance with state and departmental policies and procedures, and under direction from the </w:t>
            </w:r>
            <w:r w:rsidRPr="0055358D">
              <w:rPr>
                <w:rFonts w:cstheme="minorHAnsi"/>
                <w:sz w:val="20"/>
                <w:szCs w:val="20"/>
              </w:rPr>
              <w:t>Accounting Administrator I (Supervisor),</w:t>
            </w:r>
            <w:r w:rsidRPr="008569F6">
              <w:rPr>
                <w:rFonts w:cstheme="minorHAnsi"/>
                <w:sz w:val="20"/>
                <w:szCs w:val="20"/>
              </w:rPr>
              <w:t xml:space="preserve"> the </w:t>
            </w:r>
            <w:r w:rsidR="0055358D" w:rsidRPr="0055358D">
              <w:rPr>
                <w:sz w:val="20"/>
                <w:szCs w:val="20"/>
              </w:rPr>
              <w:t>Accountant Trainee</w:t>
            </w:r>
            <w:r w:rsidR="0055358D" w:rsidRPr="0055358D">
              <w:rPr>
                <w:rFonts w:cstheme="minorHAnsi"/>
                <w:sz w:val="20"/>
                <w:szCs w:val="20"/>
              </w:rPr>
              <w:t xml:space="preserve"> </w:t>
            </w:r>
            <w:r w:rsidRPr="0055358D">
              <w:rPr>
                <w:rFonts w:cstheme="minorHAnsi"/>
                <w:sz w:val="20"/>
                <w:szCs w:val="20"/>
              </w:rPr>
              <w:t>is assigned the following duties and responsibilities described below. This position has no supervisory responsibility</w:t>
            </w:r>
            <w:r w:rsidR="0055358D">
              <w:rPr>
                <w:rFonts w:cstheme="minorHAnsi"/>
                <w:sz w:val="20"/>
                <w:szCs w:val="20"/>
              </w:rPr>
              <w:t xml:space="preserve">. </w:t>
            </w:r>
          </w:p>
        </w:tc>
      </w:tr>
      <w:tr w:rsidR="002E1CA3" w:rsidRPr="002E1CA3" w14:paraId="63CD6B82" w14:textId="77777777" w:rsidTr="00F26AB8">
        <w:trPr>
          <w:jc w:val="center"/>
        </w:trPr>
        <w:tc>
          <w:tcPr>
            <w:tcW w:w="1437" w:type="dxa"/>
            <w:tcBorders>
              <w:top w:val="single" w:sz="4" w:space="0" w:color="auto"/>
              <w:bottom w:val="single" w:sz="4" w:space="0" w:color="auto"/>
            </w:tcBorders>
            <w:shd w:val="clear" w:color="auto" w:fill="D9D9D9" w:themeFill="background1" w:themeFillShade="D9"/>
          </w:tcPr>
          <w:p w14:paraId="1117DC28" w14:textId="77777777" w:rsidR="00F20EC9" w:rsidRPr="002E1CA3" w:rsidRDefault="00F20EC9" w:rsidP="00652ECA">
            <w:pPr>
              <w:rPr>
                <w:b/>
                <w:sz w:val="16"/>
                <w:szCs w:val="16"/>
              </w:rPr>
            </w:pPr>
            <w:r w:rsidRPr="002E1CA3">
              <w:rPr>
                <w:b/>
                <w:sz w:val="16"/>
                <w:szCs w:val="16"/>
              </w:rPr>
              <w:t>% of time performing duties</w:t>
            </w:r>
          </w:p>
        </w:tc>
        <w:tc>
          <w:tcPr>
            <w:tcW w:w="9371" w:type="dxa"/>
            <w:gridSpan w:val="9"/>
            <w:tcBorders>
              <w:top w:val="single" w:sz="4" w:space="0" w:color="auto"/>
              <w:bottom w:val="single" w:sz="4" w:space="0" w:color="auto"/>
            </w:tcBorders>
            <w:shd w:val="clear" w:color="auto" w:fill="D9D9D9" w:themeFill="background1" w:themeFillShade="D9"/>
          </w:tcPr>
          <w:p w14:paraId="5B6599E2" w14:textId="77777777" w:rsidR="00F20EC9" w:rsidRPr="002E1CA3" w:rsidRDefault="00F20EC9" w:rsidP="007E7AE7">
            <w:pPr>
              <w:jc w:val="both"/>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D6066F" w14:paraId="72E656C1" w14:textId="77777777" w:rsidTr="00F26AB8">
        <w:trPr>
          <w:jc w:val="center"/>
        </w:trPr>
        <w:tc>
          <w:tcPr>
            <w:tcW w:w="1437" w:type="dxa"/>
            <w:tcBorders>
              <w:top w:val="single" w:sz="4" w:space="0" w:color="auto"/>
              <w:left w:val="single" w:sz="4" w:space="0" w:color="auto"/>
              <w:bottom w:val="nil"/>
              <w:right w:val="single" w:sz="4" w:space="0" w:color="auto"/>
            </w:tcBorders>
          </w:tcPr>
          <w:p w14:paraId="75B3AE52" w14:textId="77777777" w:rsidR="00401674" w:rsidRDefault="00AF2183" w:rsidP="00D6066F">
            <w:pPr>
              <w:jc w:val="center"/>
              <w:rPr>
                <w:rFonts w:cstheme="minorHAnsi"/>
                <w:sz w:val="20"/>
                <w:szCs w:val="20"/>
              </w:rPr>
            </w:pPr>
            <w:r>
              <w:rPr>
                <w:rFonts w:cstheme="minorHAnsi"/>
                <w:sz w:val="20"/>
                <w:szCs w:val="20"/>
              </w:rPr>
              <w:t>35</w:t>
            </w:r>
            <w:r w:rsidR="00CD0D6A" w:rsidRPr="00D6066F">
              <w:rPr>
                <w:rFonts w:cstheme="minorHAnsi"/>
                <w:sz w:val="20"/>
                <w:szCs w:val="20"/>
              </w:rPr>
              <w:t>%</w:t>
            </w:r>
          </w:p>
          <w:p w14:paraId="76CEDAA8" w14:textId="77777777" w:rsidR="00825392" w:rsidRDefault="00825392" w:rsidP="00D6066F">
            <w:pPr>
              <w:jc w:val="center"/>
              <w:rPr>
                <w:rFonts w:cstheme="minorHAnsi"/>
                <w:sz w:val="20"/>
                <w:szCs w:val="20"/>
              </w:rPr>
            </w:pPr>
          </w:p>
          <w:p w14:paraId="1651C0A6" w14:textId="77777777" w:rsidR="00CA260D" w:rsidRDefault="00CA260D" w:rsidP="00D6066F">
            <w:pPr>
              <w:jc w:val="center"/>
              <w:rPr>
                <w:rFonts w:cstheme="minorHAnsi"/>
                <w:sz w:val="20"/>
                <w:szCs w:val="20"/>
              </w:rPr>
            </w:pPr>
          </w:p>
          <w:p w14:paraId="6B8BE470" w14:textId="2A685D46" w:rsidR="00825392" w:rsidRPr="00D6066F" w:rsidRDefault="00825392" w:rsidP="00CA260D">
            <w:pPr>
              <w:rPr>
                <w:rFonts w:cstheme="minorHAnsi"/>
                <w:sz w:val="20"/>
                <w:szCs w:val="20"/>
              </w:rPr>
            </w:pPr>
          </w:p>
        </w:tc>
        <w:tc>
          <w:tcPr>
            <w:tcW w:w="9371" w:type="dxa"/>
            <w:gridSpan w:val="9"/>
            <w:tcBorders>
              <w:top w:val="single" w:sz="4" w:space="0" w:color="auto"/>
              <w:left w:val="single" w:sz="4" w:space="0" w:color="auto"/>
              <w:bottom w:val="nil"/>
              <w:right w:val="single" w:sz="4" w:space="0" w:color="auto"/>
            </w:tcBorders>
          </w:tcPr>
          <w:p w14:paraId="361F8962" w14:textId="73458CB7" w:rsidR="008E2B33" w:rsidRPr="000027B4" w:rsidRDefault="000027B4" w:rsidP="000027B4">
            <w:pPr>
              <w:autoSpaceDE w:val="0"/>
              <w:autoSpaceDN w:val="0"/>
              <w:adjustRightInd w:val="0"/>
              <w:rPr>
                <w:rFonts w:ascii="CIDFont+F2" w:hAnsi="CIDFont+F2" w:cs="CIDFont+F2"/>
                <w:sz w:val="20"/>
                <w:szCs w:val="20"/>
              </w:rPr>
            </w:pPr>
            <w:r>
              <w:rPr>
                <w:rFonts w:ascii="CIDFont+F2" w:hAnsi="CIDFont+F2" w:cs="CIDFont+F2"/>
                <w:sz w:val="20"/>
                <w:szCs w:val="20"/>
              </w:rPr>
              <w:lastRenderedPageBreak/>
              <w:t xml:space="preserve">Under close supervision from an Accounting Administrator I-Supervisor, performs reimbursement functions for high volume and complex employee/travel reimbursements including auditing expense claims in accordance to </w:t>
            </w:r>
            <w:r>
              <w:rPr>
                <w:rFonts w:ascii="CIDFont+F2" w:hAnsi="CIDFont+F2" w:cs="CIDFont+F2"/>
                <w:sz w:val="20"/>
                <w:szCs w:val="20"/>
              </w:rPr>
              <w:lastRenderedPageBreak/>
              <w:t xml:space="preserve">State and department guidelines, including CalHR policy, SAM, and Bargaining Unit Contracts. Utilizes the state travel processing system, CalATERS and the department’s Accounting and Financial tracking system SAP for processing claims. </w:t>
            </w:r>
            <w:proofErr w:type="gramStart"/>
            <w:r>
              <w:rPr>
                <w:rFonts w:ascii="CIDFont+F2" w:hAnsi="CIDFont+F2" w:cs="CIDFont+F2"/>
                <w:sz w:val="20"/>
                <w:szCs w:val="20"/>
              </w:rPr>
              <w:t>Prepares</w:t>
            </w:r>
            <w:proofErr w:type="gramEnd"/>
            <w:r>
              <w:rPr>
                <w:rFonts w:ascii="CIDFont+F2" w:hAnsi="CIDFont+F2" w:cs="CIDFont+F2"/>
                <w:sz w:val="20"/>
                <w:szCs w:val="20"/>
              </w:rPr>
              <w:t xml:space="preserve"> transaction requests. Monitor the claim tables to ensure that all claims are processed timely and see that the warrant information is updated.</w:t>
            </w:r>
            <w:r w:rsidRPr="007276E9">
              <w:rPr>
                <w:b/>
                <w:i/>
                <w:sz w:val="20"/>
                <w:szCs w:val="20"/>
              </w:rPr>
              <w:t xml:space="preserve"> </w:t>
            </w:r>
          </w:p>
        </w:tc>
      </w:tr>
      <w:tr w:rsidR="00554579" w:rsidRPr="00D6066F" w14:paraId="2AFB17D2" w14:textId="77777777" w:rsidTr="00F26AB8">
        <w:trPr>
          <w:trHeight w:val="423"/>
          <w:jc w:val="center"/>
        </w:trPr>
        <w:tc>
          <w:tcPr>
            <w:tcW w:w="1437" w:type="dxa"/>
            <w:tcBorders>
              <w:top w:val="nil"/>
              <w:left w:val="single" w:sz="4" w:space="0" w:color="auto"/>
              <w:bottom w:val="nil"/>
              <w:right w:val="single" w:sz="4" w:space="0" w:color="auto"/>
            </w:tcBorders>
          </w:tcPr>
          <w:p w14:paraId="7CD56833" w14:textId="3B22E94C" w:rsidR="00554579" w:rsidRPr="007276E9" w:rsidRDefault="00CA260D" w:rsidP="00D6066F">
            <w:pPr>
              <w:jc w:val="center"/>
              <w:rPr>
                <w:rFonts w:cstheme="minorHAnsi"/>
                <w:sz w:val="20"/>
                <w:szCs w:val="20"/>
              </w:rPr>
            </w:pPr>
            <w:r>
              <w:rPr>
                <w:rFonts w:cstheme="minorHAnsi"/>
                <w:sz w:val="20"/>
                <w:szCs w:val="20"/>
              </w:rPr>
              <w:lastRenderedPageBreak/>
              <w:t>25</w:t>
            </w:r>
            <w:r w:rsidR="00554579" w:rsidRPr="007276E9">
              <w:rPr>
                <w:rFonts w:cstheme="minorHAnsi"/>
                <w:sz w:val="20"/>
                <w:szCs w:val="20"/>
              </w:rPr>
              <w:t>%</w:t>
            </w:r>
          </w:p>
        </w:tc>
        <w:tc>
          <w:tcPr>
            <w:tcW w:w="9371" w:type="dxa"/>
            <w:gridSpan w:val="9"/>
            <w:tcBorders>
              <w:top w:val="nil"/>
              <w:left w:val="single" w:sz="4" w:space="0" w:color="auto"/>
              <w:bottom w:val="nil"/>
              <w:right w:val="single" w:sz="4" w:space="0" w:color="auto"/>
            </w:tcBorders>
          </w:tcPr>
          <w:p w14:paraId="220B6A56" w14:textId="60F73808" w:rsidR="00554579" w:rsidRPr="000E16AB" w:rsidRDefault="000E16AB" w:rsidP="000E16AB">
            <w:pPr>
              <w:autoSpaceDE w:val="0"/>
              <w:autoSpaceDN w:val="0"/>
              <w:adjustRightInd w:val="0"/>
              <w:rPr>
                <w:rFonts w:ascii="CIDFont+F2" w:hAnsi="CIDFont+F2" w:cs="CIDFont+F2"/>
                <w:sz w:val="20"/>
                <w:szCs w:val="20"/>
              </w:rPr>
            </w:pPr>
            <w:r>
              <w:rPr>
                <w:rFonts w:ascii="CIDFont+F2" w:hAnsi="CIDFont+F2" w:cs="CIDFont+F2"/>
                <w:sz w:val="20"/>
                <w:szCs w:val="20"/>
              </w:rPr>
              <w:t xml:space="preserve">Identifies routine accounting issues and consults with Accounting Administrator I regarding complex accounting issues prior to submission to ASB management. Assists ASB staff with the resolution of institution and employee issues. May assist with on-the-job training of ASB staff. Provides technical support to ASB staff and assists with the resolution of less complex institution and employee travel related issues. Audit and process employee fringe benefit reimbursement expense claims in accordance </w:t>
            </w:r>
            <w:proofErr w:type="gramStart"/>
            <w:r>
              <w:rPr>
                <w:rFonts w:ascii="CIDFont+F2" w:hAnsi="CIDFont+F2" w:cs="CIDFont+F2"/>
                <w:sz w:val="20"/>
                <w:szCs w:val="20"/>
              </w:rPr>
              <w:t>to</w:t>
            </w:r>
            <w:proofErr w:type="gramEnd"/>
            <w:r>
              <w:rPr>
                <w:rFonts w:ascii="CIDFont+F2" w:hAnsi="CIDFont+F2" w:cs="CIDFont+F2"/>
                <w:sz w:val="20"/>
                <w:szCs w:val="20"/>
              </w:rPr>
              <w:t xml:space="preserve"> State and department guidelines</w:t>
            </w:r>
          </w:p>
        </w:tc>
      </w:tr>
      <w:tr w:rsidR="00DA1762" w:rsidRPr="00D6066F" w14:paraId="2AF579CC" w14:textId="77777777" w:rsidTr="00AA56B2">
        <w:trPr>
          <w:trHeight w:val="1724"/>
          <w:jc w:val="center"/>
        </w:trPr>
        <w:tc>
          <w:tcPr>
            <w:tcW w:w="1437" w:type="dxa"/>
            <w:tcBorders>
              <w:top w:val="nil"/>
              <w:bottom w:val="nil"/>
              <w:right w:val="single" w:sz="4" w:space="0" w:color="auto"/>
            </w:tcBorders>
          </w:tcPr>
          <w:p w14:paraId="2284DC48" w14:textId="77777777" w:rsidR="00DA1762" w:rsidRDefault="00042DF8" w:rsidP="00D6066F">
            <w:pPr>
              <w:jc w:val="center"/>
              <w:rPr>
                <w:sz w:val="20"/>
                <w:szCs w:val="20"/>
              </w:rPr>
            </w:pPr>
            <w:r>
              <w:rPr>
                <w:sz w:val="20"/>
                <w:szCs w:val="20"/>
              </w:rPr>
              <w:t>1</w:t>
            </w:r>
            <w:r w:rsidR="00CA260D">
              <w:rPr>
                <w:sz w:val="20"/>
                <w:szCs w:val="20"/>
              </w:rPr>
              <w:t>5</w:t>
            </w:r>
            <w:r>
              <w:rPr>
                <w:sz w:val="20"/>
                <w:szCs w:val="20"/>
              </w:rPr>
              <w:t>%</w:t>
            </w:r>
          </w:p>
          <w:p w14:paraId="463163EB" w14:textId="77777777" w:rsidR="002A0B44" w:rsidRDefault="002A0B44" w:rsidP="00D6066F">
            <w:pPr>
              <w:jc w:val="center"/>
              <w:rPr>
                <w:sz w:val="20"/>
                <w:szCs w:val="20"/>
              </w:rPr>
            </w:pPr>
          </w:p>
          <w:p w14:paraId="0C50E3EA" w14:textId="77777777" w:rsidR="002A0B44" w:rsidRDefault="002A0B44" w:rsidP="00D6066F">
            <w:pPr>
              <w:jc w:val="center"/>
              <w:rPr>
                <w:sz w:val="20"/>
                <w:szCs w:val="20"/>
              </w:rPr>
            </w:pPr>
          </w:p>
          <w:p w14:paraId="55513732" w14:textId="77777777" w:rsidR="002A0B44" w:rsidRDefault="002A0B44" w:rsidP="00D6066F">
            <w:pPr>
              <w:jc w:val="center"/>
              <w:rPr>
                <w:sz w:val="20"/>
                <w:szCs w:val="20"/>
              </w:rPr>
            </w:pPr>
          </w:p>
          <w:p w14:paraId="758934DF" w14:textId="77777777" w:rsidR="002A0B44" w:rsidRDefault="002A0B44" w:rsidP="00D6066F">
            <w:pPr>
              <w:jc w:val="center"/>
              <w:rPr>
                <w:sz w:val="20"/>
                <w:szCs w:val="20"/>
              </w:rPr>
            </w:pPr>
          </w:p>
          <w:p w14:paraId="4B0E3BAC" w14:textId="31E9E927" w:rsidR="002A0B44" w:rsidRPr="00D6066F" w:rsidRDefault="002A0B44" w:rsidP="00D6066F">
            <w:pPr>
              <w:jc w:val="center"/>
              <w:rPr>
                <w:rFonts w:cstheme="minorHAnsi"/>
                <w:sz w:val="20"/>
                <w:szCs w:val="20"/>
              </w:rPr>
            </w:pPr>
            <w:r>
              <w:rPr>
                <w:sz w:val="20"/>
                <w:szCs w:val="20"/>
              </w:rPr>
              <w:t>1</w:t>
            </w:r>
            <w:r w:rsidR="00F22CB7">
              <w:rPr>
                <w:sz w:val="20"/>
                <w:szCs w:val="20"/>
              </w:rPr>
              <w:t>0</w:t>
            </w:r>
            <w:r>
              <w:rPr>
                <w:sz w:val="20"/>
                <w:szCs w:val="20"/>
              </w:rPr>
              <w:t>%</w:t>
            </w:r>
          </w:p>
        </w:tc>
        <w:tc>
          <w:tcPr>
            <w:tcW w:w="9371" w:type="dxa"/>
            <w:gridSpan w:val="9"/>
            <w:tcBorders>
              <w:top w:val="nil"/>
              <w:left w:val="single" w:sz="4" w:space="0" w:color="auto"/>
              <w:bottom w:val="nil"/>
            </w:tcBorders>
          </w:tcPr>
          <w:p w14:paraId="59FE6C18" w14:textId="72D9FD61" w:rsidR="00343C23" w:rsidRDefault="00343C23" w:rsidP="00343C23">
            <w:pPr>
              <w:autoSpaceDE w:val="0"/>
              <w:autoSpaceDN w:val="0"/>
              <w:adjustRightInd w:val="0"/>
              <w:rPr>
                <w:rFonts w:ascii="CIDFont+F2" w:hAnsi="CIDFont+F2" w:cs="CIDFont+F2"/>
                <w:sz w:val="20"/>
                <w:szCs w:val="20"/>
              </w:rPr>
            </w:pPr>
            <w:proofErr w:type="gramStart"/>
            <w:r>
              <w:rPr>
                <w:rFonts w:ascii="CIDFont+F2" w:hAnsi="CIDFont+F2" w:cs="CIDFont+F2"/>
                <w:sz w:val="20"/>
                <w:szCs w:val="20"/>
              </w:rPr>
              <w:t>Researches</w:t>
            </w:r>
            <w:proofErr w:type="gramEnd"/>
            <w:r>
              <w:rPr>
                <w:rFonts w:ascii="CIDFont+F2" w:hAnsi="CIDFont+F2" w:cs="CIDFont+F2"/>
                <w:sz w:val="20"/>
                <w:szCs w:val="20"/>
              </w:rPr>
              <w:t xml:space="preserve"> and </w:t>
            </w:r>
            <w:proofErr w:type="gramStart"/>
            <w:r>
              <w:rPr>
                <w:rFonts w:ascii="CIDFont+F2" w:hAnsi="CIDFont+F2" w:cs="CIDFont+F2"/>
                <w:sz w:val="20"/>
                <w:szCs w:val="20"/>
              </w:rPr>
              <w:t>resolves</w:t>
            </w:r>
            <w:proofErr w:type="gramEnd"/>
            <w:r>
              <w:rPr>
                <w:rFonts w:ascii="CIDFont+F2" w:hAnsi="CIDFont+F2" w:cs="CIDFont+F2"/>
                <w:sz w:val="20"/>
                <w:szCs w:val="20"/>
              </w:rPr>
              <w:t xml:space="preserve"> issues identified by employee, institution and ASB staff and as directed by supervisor and management. Prepares required correspondence. Assists in the preparation of various periodic financial and management reports and with year-end accrual transactions. Performs special projects including collecting and</w:t>
            </w:r>
          </w:p>
          <w:p w14:paraId="502C3173" w14:textId="77777777" w:rsidR="00DA1762" w:rsidRDefault="00343C23" w:rsidP="00343C23">
            <w:pPr>
              <w:autoSpaceDE w:val="0"/>
              <w:autoSpaceDN w:val="0"/>
              <w:adjustRightInd w:val="0"/>
              <w:rPr>
                <w:rFonts w:cstheme="minorHAnsi"/>
                <w:sz w:val="20"/>
                <w:szCs w:val="20"/>
              </w:rPr>
            </w:pPr>
            <w:r>
              <w:rPr>
                <w:rFonts w:ascii="CIDFont+F2" w:hAnsi="CIDFont+F2" w:cs="CIDFont+F2"/>
                <w:sz w:val="20"/>
                <w:szCs w:val="20"/>
              </w:rPr>
              <w:t xml:space="preserve">organizing information requested by stakeholders and headquarters as needed. </w:t>
            </w:r>
            <w:r w:rsidRPr="00E93215">
              <w:rPr>
                <w:rFonts w:cstheme="minorHAnsi"/>
                <w:sz w:val="20"/>
                <w:szCs w:val="20"/>
              </w:rPr>
              <w:t xml:space="preserve"> </w:t>
            </w:r>
          </w:p>
          <w:p w14:paraId="0CE1C6A7" w14:textId="77777777" w:rsidR="00B25E83" w:rsidRDefault="00B25E83" w:rsidP="00343C23">
            <w:pPr>
              <w:autoSpaceDE w:val="0"/>
              <w:autoSpaceDN w:val="0"/>
              <w:adjustRightInd w:val="0"/>
              <w:rPr>
                <w:rFonts w:cstheme="minorHAnsi"/>
                <w:sz w:val="20"/>
                <w:szCs w:val="20"/>
              </w:rPr>
            </w:pPr>
          </w:p>
          <w:p w14:paraId="7C141EFB" w14:textId="0C10A584" w:rsidR="00B25E83" w:rsidRPr="00343C23" w:rsidRDefault="00B25E83" w:rsidP="00B25E83">
            <w:pPr>
              <w:autoSpaceDE w:val="0"/>
              <w:autoSpaceDN w:val="0"/>
              <w:adjustRightInd w:val="0"/>
              <w:rPr>
                <w:rFonts w:ascii="CIDFont+F2" w:hAnsi="CIDFont+F2" w:cs="CIDFont+F2"/>
                <w:sz w:val="20"/>
                <w:szCs w:val="20"/>
              </w:rPr>
            </w:pPr>
            <w:r>
              <w:rPr>
                <w:rFonts w:ascii="CIDFont+F2" w:hAnsi="CIDFont+F2" w:cs="CIDFont+F2"/>
                <w:sz w:val="20"/>
                <w:szCs w:val="20"/>
              </w:rPr>
              <w:t xml:space="preserve">Assists ASB and Institution staff in interpreting, accomplishing, and maintaining internal control procedures. Participates in off-site Spot Audits. </w:t>
            </w:r>
            <w:proofErr w:type="gramStart"/>
            <w:r>
              <w:rPr>
                <w:rFonts w:ascii="CIDFont+F2" w:hAnsi="CIDFont+F2" w:cs="CIDFont+F2"/>
                <w:sz w:val="20"/>
                <w:szCs w:val="20"/>
              </w:rPr>
              <w:t>Prepares</w:t>
            </w:r>
            <w:proofErr w:type="gramEnd"/>
            <w:r>
              <w:rPr>
                <w:rFonts w:ascii="CIDFont+F2" w:hAnsi="CIDFont+F2" w:cs="CIDFont+F2"/>
                <w:sz w:val="20"/>
                <w:szCs w:val="20"/>
              </w:rPr>
              <w:t xml:space="preserve"> related reports. Follows-up with Institution management to ensure appropriate corrective action is implemented. Assist with monitoring and updating travel information such as CDCR Travel Guide and travel related forms.</w:t>
            </w:r>
          </w:p>
        </w:tc>
      </w:tr>
      <w:tr w:rsidR="00DA1762" w:rsidRPr="00D6066F" w14:paraId="327B79D7" w14:textId="77777777" w:rsidTr="00AA56B2">
        <w:trPr>
          <w:trHeight w:val="644"/>
          <w:jc w:val="center"/>
        </w:trPr>
        <w:tc>
          <w:tcPr>
            <w:tcW w:w="1437" w:type="dxa"/>
            <w:tcBorders>
              <w:top w:val="nil"/>
              <w:bottom w:val="single" w:sz="4" w:space="0" w:color="auto"/>
              <w:right w:val="single" w:sz="4" w:space="0" w:color="auto"/>
            </w:tcBorders>
          </w:tcPr>
          <w:p w14:paraId="512B5165" w14:textId="77777777" w:rsidR="00DA1762" w:rsidRDefault="0076387A" w:rsidP="00D6066F">
            <w:pPr>
              <w:jc w:val="center"/>
              <w:rPr>
                <w:sz w:val="20"/>
                <w:szCs w:val="20"/>
              </w:rPr>
            </w:pPr>
            <w:r w:rsidRPr="002E1CA3">
              <w:rPr>
                <w:sz w:val="20"/>
                <w:szCs w:val="20"/>
              </w:rPr>
              <w:t>5%</w:t>
            </w:r>
          </w:p>
          <w:p w14:paraId="4257E300" w14:textId="77777777" w:rsidR="002A0B44" w:rsidRDefault="002A0B44" w:rsidP="00D6066F">
            <w:pPr>
              <w:jc w:val="center"/>
              <w:rPr>
                <w:rFonts w:cstheme="minorHAnsi"/>
                <w:sz w:val="20"/>
                <w:szCs w:val="20"/>
              </w:rPr>
            </w:pPr>
          </w:p>
          <w:p w14:paraId="2AA69C4F" w14:textId="77777777" w:rsidR="002A0B44" w:rsidRDefault="002A0B44" w:rsidP="00D6066F">
            <w:pPr>
              <w:jc w:val="center"/>
              <w:rPr>
                <w:rFonts w:cstheme="minorHAnsi"/>
                <w:sz w:val="20"/>
                <w:szCs w:val="20"/>
              </w:rPr>
            </w:pPr>
          </w:p>
          <w:p w14:paraId="7D5021A8" w14:textId="77777777" w:rsidR="002A0B44" w:rsidRDefault="002A0B44" w:rsidP="00D6066F">
            <w:pPr>
              <w:jc w:val="center"/>
              <w:rPr>
                <w:rFonts w:cstheme="minorHAnsi"/>
                <w:sz w:val="20"/>
                <w:szCs w:val="20"/>
              </w:rPr>
            </w:pPr>
          </w:p>
          <w:p w14:paraId="4EBAE807" w14:textId="77777777" w:rsidR="002A0B44" w:rsidRDefault="002A0B44" w:rsidP="00D6066F">
            <w:pPr>
              <w:jc w:val="center"/>
              <w:rPr>
                <w:rFonts w:cstheme="minorHAnsi"/>
                <w:sz w:val="20"/>
                <w:szCs w:val="20"/>
              </w:rPr>
            </w:pPr>
          </w:p>
          <w:p w14:paraId="662BCD92" w14:textId="77777777" w:rsidR="002A0B44" w:rsidRDefault="002A0B44" w:rsidP="00D6066F">
            <w:pPr>
              <w:jc w:val="center"/>
              <w:rPr>
                <w:rFonts w:cstheme="minorHAnsi"/>
                <w:sz w:val="20"/>
                <w:szCs w:val="20"/>
              </w:rPr>
            </w:pPr>
          </w:p>
          <w:p w14:paraId="255FE236" w14:textId="77777777" w:rsidR="002A0B44" w:rsidRDefault="002A0B44" w:rsidP="00D6066F">
            <w:pPr>
              <w:jc w:val="center"/>
              <w:rPr>
                <w:rFonts w:cstheme="minorHAnsi"/>
                <w:sz w:val="20"/>
                <w:szCs w:val="20"/>
              </w:rPr>
            </w:pPr>
            <w:r>
              <w:rPr>
                <w:rFonts w:cstheme="minorHAnsi"/>
                <w:sz w:val="20"/>
                <w:szCs w:val="20"/>
              </w:rPr>
              <w:t>5%</w:t>
            </w:r>
          </w:p>
          <w:p w14:paraId="49414B9D" w14:textId="77777777" w:rsidR="00F22CB7" w:rsidRDefault="00F22CB7" w:rsidP="00D6066F">
            <w:pPr>
              <w:jc w:val="center"/>
              <w:rPr>
                <w:rFonts w:cstheme="minorHAnsi"/>
                <w:sz w:val="20"/>
                <w:szCs w:val="20"/>
              </w:rPr>
            </w:pPr>
          </w:p>
          <w:p w14:paraId="0A9BADCF" w14:textId="77777777" w:rsidR="00F22CB7" w:rsidRDefault="00F22CB7" w:rsidP="00D6066F">
            <w:pPr>
              <w:jc w:val="center"/>
              <w:rPr>
                <w:rFonts w:cstheme="minorHAnsi"/>
                <w:sz w:val="20"/>
                <w:szCs w:val="20"/>
              </w:rPr>
            </w:pPr>
          </w:p>
          <w:p w14:paraId="4FCA8ECF" w14:textId="77777777" w:rsidR="00F22CB7" w:rsidRDefault="00F22CB7" w:rsidP="00D6066F">
            <w:pPr>
              <w:jc w:val="center"/>
              <w:rPr>
                <w:rFonts w:cstheme="minorHAnsi"/>
                <w:sz w:val="20"/>
                <w:szCs w:val="20"/>
              </w:rPr>
            </w:pPr>
          </w:p>
          <w:p w14:paraId="4AE1C354" w14:textId="20C6C8FF" w:rsidR="00F22CB7" w:rsidRPr="00D6066F" w:rsidRDefault="00F22CB7" w:rsidP="00D6066F">
            <w:pPr>
              <w:jc w:val="center"/>
              <w:rPr>
                <w:rFonts w:cstheme="minorHAnsi"/>
                <w:sz w:val="20"/>
                <w:szCs w:val="20"/>
              </w:rPr>
            </w:pPr>
            <w:r>
              <w:rPr>
                <w:rFonts w:cstheme="minorHAnsi"/>
                <w:sz w:val="20"/>
                <w:szCs w:val="20"/>
              </w:rPr>
              <w:t>5%</w:t>
            </w:r>
          </w:p>
        </w:tc>
        <w:tc>
          <w:tcPr>
            <w:tcW w:w="9371" w:type="dxa"/>
            <w:gridSpan w:val="9"/>
            <w:tcBorders>
              <w:top w:val="nil"/>
              <w:left w:val="single" w:sz="4" w:space="0" w:color="auto"/>
              <w:bottom w:val="single" w:sz="4" w:space="0" w:color="auto"/>
            </w:tcBorders>
          </w:tcPr>
          <w:p w14:paraId="78A35E99" w14:textId="569B33BA" w:rsidR="00DA1762" w:rsidRPr="00F22CB7" w:rsidRDefault="005C0BF0" w:rsidP="005C0BF0">
            <w:pPr>
              <w:autoSpaceDE w:val="0"/>
              <w:autoSpaceDN w:val="0"/>
              <w:adjustRightInd w:val="0"/>
              <w:rPr>
                <w:rFonts w:ascii="CIDFont+F2" w:hAnsi="CIDFont+F2" w:cs="CIDFont+F2"/>
                <w:sz w:val="20"/>
                <w:szCs w:val="20"/>
              </w:rPr>
            </w:pPr>
            <w:r w:rsidRPr="00F22CB7">
              <w:rPr>
                <w:rFonts w:ascii="CIDFont+F2" w:hAnsi="CIDFont+F2" w:cs="CIDFont+F2"/>
                <w:sz w:val="20"/>
                <w:szCs w:val="20"/>
              </w:rPr>
              <w:t xml:space="preserve">Prepares reports, year-end adjusting and closing entries in SAP. Analyzes complex accounting issues to draw sound conclusions, and suggests solutions or recommendations as needed. </w:t>
            </w:r>
            <w:proofErr w:type="gramStart"/>
            <w:r w:rsidRPr="00F22CB7">
              <w:rPr>
                <w:rFonts w:ascii="CIDFont+F2" w:hAnsi="CIDFont+F2" w:cs="CIDFont+F2"/>
                <w:sz w:val="20"/>
                <w:szCs w:val="20"/>
              </w:rPr>
              <w:t>Prepares</w:t>
            </w:r>
            <w:proofErr w:type="gramEnd"/>
            <w:r w:rsidRPr="00F22CB7">
              <w:rPr>
                <w:rFonts w:ascii="CIDFont+F2" w:hAnsi="CIDFont+F2" w:cs="CIDFont+F2"/>
                <w:sz w:val="20"/>
                <w:szCs w:val="20"/>
              </w:rPr>
              <w:t xml:space="preserve"> correspondence as needed. This can include written explanations of policy to substantiate travel expense claim reductions or requests for additional documentation. Prepares collection letters to employees for amounts owed due to un-</w:t>
            </w:r>
            <w:proofErr w:type="gramStart"/>
            <w:r w:rsidRPr="00F22CB7">
              <w:rPr>
                <w:rFonts w:ascii="CIDFont+F2" w:hAnsi="CIDFont+F2" w:cs="CIDFont+F2"/>
                <w:sz w:val="20"/>
                <w:szCs w:val="20"/>
              </w:rPr>
              <w:t>cleared</w:t>
            </w:r>
            <w:proofErr w:type="gramEnd"/>
            <w:r w:rsidRPr="00F22CB7">
              <w:rPr>
                <w:rFonts w:ascii="CIDFont+F2" w:hAnsi="CIDFont+F2" w:cs="CIDFont+F2"/>
                <w:sz w:val="20"/>
                <w:szCs w:val="20"/>
              </w:rPr>
              <w:t xml:space="preserve"> travel advances or overpayments. Provides back-up coverage as directed within the unit and ASB.</w:t>
            </w:r>
          </w:p>
          <w:p w14:paraId="24E2D933" w14:textId="77777777" w:rsidR="005C0BF0" w:rsidRPr="00F22CB7" w:rsidRDefault="005C0BF0" w:rsidP="005C0BF0">
            <w:pPr>
              <w:autoSpaceDE w:val="0"/>
              <w:autoSpaceDN w:val="0"/>
              <w:adjustRightInd w:val="0"/>
              <w:rPr>
                <w:rFonts w:ascii="CIDFont+F2" w:hAnsi="CIDFont+F2" w:cs="CIDFont+F2"/>
                <w:sz w:val="20"/>
                <w:szCs w:val="20"/>
              </w:rPr>
            </w:pPr>
          </w:p>
          <w:p w14:paraId="505BF3CF" w14:textId="505DE29C" w:rsidR="005C0BF0" w:rsidRPr="00F22CB7" w:rsidRDefault="005C0BF0" w:rsidP="005C0BF0">
            <w:pPr>
              <w:autoSpaceDE w:val="0"/>
              <w:autoSpaceDN w:val="0"/>
              <w:adjustRightInd w:val="0"/>
              <w:rPr>
                <w:rFonts w:ascii="CIDFont+F2" w:hAnsi="CIDFont+F2" w:cs="CIDFont+F2"/>
                <w:sz w:val="20"/>
                <w:szCs w:val="20"/>
              </w:rPr>
            </w:pPr>
            <w:r w:rsidRPr="00F22CB7">
              <w:rPr>
                <w:rFonts w:ascii="CIDFont+F2" w:hAnsi="CIDFont+F2" w:cs="CIDFont+F2"/>
                <w:sz w:val="20"/>
                <w:szCs w:val="20"/>
              </w:rPr>
              <w:t>Complete various assigned special projects that require research and analysis as needed. Provides training. Recognizes and follows proper internal controls and separation of duties within the Accounting Office to ensure the safety and integrity of departmental assets.</w:t>
            </w:r>
          </w:p>
          <w:p w14:paraId="6BDA6878" w14:textId="77777777" w:rsidR="00F22CB7" w:rsidRPr="00F22CB7" w:rsidRDefault="00F22CB7" w:rsidP="005C0BF0">
            <w:pPr>
              <w:autoSpaceDE w:val="0"/>
              <w:autoSpaceDN w:val="0"/>
              <w:adjustRightInd w:val="0"/>
              <w:rPr>
                <w:rFonts w:ascii="CIDFont+F2" w:hAnsi="CIDFont+F2" w:cs="CIDFont+F2"/>
                <w:sz w:val="20"/>
                <w:szCs w:val="20"/>
              </w:rPr>
            </w:pPr>
          </w:p>
          <w:p w14:paraId="520F5D4F" w14:textId="1D515B81" w:rsidR="00AA56B2" w:rsidRPr="00F22CB7" w:rsidRDefault="00F22CB7" w:rsidP="00F22CB7">
            <w:pPr>
              <w:rPr>
                <w:rFonts w:cstheme="minorHAnsi"/>
                <w:sz w:val="20"/>
                <w:szCs w:val="20"/>
              </w:rPr>
            </w:pPr>
            <w:r w:rsidRPr="00F22CB7">
              <w:rPr>
                <w:rFonts w:cs="Arial"/>
                <w:sz w:val="20"/>
              </w:rPr>
              <w:t xml:space="preserve">Perform administrative duties including, but not limited </w:t>
            </w:r>
            <w:proofErr w:type="gramStart"/>
            <w:r w:rsidRPr="00F22CB7">
              <w:rPr>
                <w:rFonts w:cs="Arial"/>
                <w:sz w:val="20"/>
              </w:rPr>
              <w:t>to:</w:t>
            </w:r>
            <w:proofErr w:type="gramEnd"/>
            <w:r w:rsidRPr="00F22CB7">
              <w:rPr>
                <w:rFonts w:cs="Arial"/>
                <w:sz w:val="20"/>
              </w:rPr>
              <w:t xml:space="preserve"> adhere to Department policies, rules and procedures; submit administrative requests including leave, travel, and training in a timely and appropriate manner; accurately report time and submit </w:t>
            </w:r>
            <w:proofErr w:type="gramStart"/>
            <w:r w:rsidRPr="00F22CB7">
              <w:rPr>
                <w:rFonts w:cs="Arial"/>
                <w:sz w:val="20"/>
              </w:rPr>
              <w:t>timesheets</w:t>
            </w:r>
            <w:proofErr w:type="gramEnd"/>
            <w:r w:rsidRPr="00F22CB7">
              <w:rPr>
                <w:rFonts w:cs="Arial"/>
                <w:sz w:val="20"/>
              </w:rPr>
              <w:t xml:space="preserve"> by the due date.</w:t>
            </w:r>
          </w:p>
        </w:tc>
      </w:tr>
      <w:tr w:rsidR="00EA122F" w:rsidRPr="002E1CA3" w14:paraId="66ECBC9E"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5483FF7A" w14:textId="601E762A" w:rsidR="00EA122F" w:rsidRPr="002E1CA3" w:rsidRDefault="00EA122F" w:rsidP="00002607">
            <w:pPr>
              <w:jc w:val="both"/>
              <w:rPr>
                <w:b/>
                <w:sz w:val="20"/>
                <w:szCs w:val="20"/>
              </w:rPr>
            </w:pPr>
            <w:r>
              <w:rPr>
                <w:b/>
                <w:sz w:val="20"/>
                <w:szCs w:val="20"/>
              </w:rPr>
              <w:t>SPECIAL PERSONAL CHARACTERISTICS</w:t>
            </w:r>
          </w:p>
        </w:tc>
      </w:tr>
      <w:tr w:rsidR="00EA122F" w:rsidRPr="002E1CA3" w14:paraId="3E867788" w14:textId="77777777" w:rsidTr="00F26AB8">
        <w:trPr>
          <w:jc w:val="center"/>
        </w:trPr>
        <w:tc>
          <w:tcPr>
            <w:tcW w:w="10808" w:type="dxa"/>
            <w:gridSpan w:val="10"/>
            <w:tcBorders>
              <w:top w:val="single" w:sz="4" w:space="0" w:color="auto"/>
              <w:bottom w:val="single" w:sz="4" w:space="0" w:color="auto"/>
            </w:tcBorders>
            <w:shd w:val="clear" w:color="auto" w:fill="FFFFFF" w:themeFill="background1"/>
          </w:tcPr>
          <w:p w14:paraId="77094DB3" w14:textId="6B673B21" w:rsidR="00EA122F" w:rsidRDefault="00AF2183" w:rsidP="00826D57">
            <w:pPr>
              <w:numPr>
                <w:ilvl w:val="0"/>
                <w:numId w:val="1"/>
              </w:numPr>
              <w:tabs>
                <w:tab w:val="left" w:pos="342"/>
                <w:tab w:val="right" w:pos="10620"/>
              </w:tabs>
              <w:jc w:val="both"/>
              <w:rPr>
                <w:rFonts w:cs="Arial"/>
                <w:bCs/>
                <w:sz w:val="20"/>
                <w:szCs w:val="20"/>
              </w:rPr>
            </w:pPr>
            <w:r>
              <w:rPr>
                <w:rFonts w:cs="Arial"/>
                <w:bCs/>
                <w:sz w:val="20"/>
                <w:szCs w:val="20"/>
              </w:rPr>
              <w:t>I</w:t>
            </w:r>
            <w:r w:rsidR="00CF481F" w:rsidRPr="00CF481F">
              <w:rPr>
                <w:rFonts w:cs="Arial"/>
                <w:bCs/>
                <w:sz w:val="20"/>
                <w:szCs w:val="20"/>
              </w:rPr>
              <w:t>nfluence</w:t>
            </w:r>
            <w:r>
              <w:rPr>
                <w:rFonts w:cs="Arial"/>
                <w:bCs/>
                <w:sz w:val="20"/>
                <w:szCs w:val="20"/>
              </w:rPr>
              <w:t>,</w:t>
            </w:r>
            <w:r w:rsidR="00CF481F" w:rsidRPr="00CF481F">
              <w:rPr>
                <w:rFonts w:cs="Arial"/>
                <w:bCs/>
                <w:sz w:val="20"/>
                <w:szCs w:val="20"/>
              </w:rPr>
              <w:t xml:space="preserve"> change, and strengthen the community.  Set an example each day through positive and pro-social role modeling, utilizing dynamic security concepts through observation and building rapport.</w:t>
            </w:r>
          </w:p>
          <w:p w14:paraId="3F39CCE0" w14:textId="6B349F18" w:rsidR="00826D57" w:rsidRPr="0064274D" w:rsidRDefault="00826D57" w:rsidP="008302FE">
            <w:pPr>
              <w:pStyle w:val="ListParagraph"/>
              <w:numPr>
                <w:ilvl w:val="0"/>
                <w:numId w:val="1"/>
              </w:numPr>
              <w:tabs>
                <w:tab w:val="left" w:pos="342"/>
                <w:tab w:val="right" w:pos="10620"/>
              </w:tabs>
              <w:jc w:val="both"/>
              <w:rPr>
                <w:sz w:val="20"/>
                <w:szCs w:val="20"/>
              </w:rPr>
            </w:pPr>
            <w:r w:rsidRPr="00585232">
              <w:rPr>
                <w:sz w:val="20"/>
                <w:szCs w:val="20"/>
              </w:rPr>
              <w:t>Willingness to play a significant role in the collaborative efforts toward rehabilitation and public safety enhancement.</w:t>
            </w:r>
          </w:p>
          <w:p w14:paraId="27757F20" w14:textId="390646B4" w:rsidR="00826D57" w:rsidRPr="00585232" w:rsidRDefault="005B7A2F" w:rsidP="00585232">
            <w:pPr>
              <w:pStyle w:val="ListParagraph"/>
              <w:numPr>
                <w:ilvl w:val="0"/>
                <w:numId w:val="1"/>
              </w:numPr>
              <w:tabs>
                <w:tab w:val="left" w:pos="342"/>
                <w:tab w:val="right" w:pos="10620"/>
              </w:tabs>
              <w:jc w:val="both"/>
              <w:rPr>
                <w:sz w:val="20"/>
                <w:szCs w:val="20"/>
              </w:rPr>
            </w:pPr>
            <w:r>
              <w:rPr>
                <w:sz w:val="20"/>
                <w:szCs w:val="20"/>
              </w:rPr>
              <w:t>Ability to f</w:t>
            </w:r>
            <w:r w:rsidR="00826D57" w:rsidRPr="00585232">
              <w:rPr>
                <w:sz w:val="20"/>
                <w:szCs w:val="20"/>
              </w:rPr>
              <w:t>acilitate conversations as a coach and mentor, engaging in a respectful and understanding manner.</w:t>
            </w:r>
          </w:p>
          <w:p w14:paraId="230CD650" w14:textId="69CB7A2F" w:rsidR="00CF481F" w:rsidRPr="0064274D" w:rsidRDefault="005B7A2F" w:rsidP="0036073D">
            <w:pPr>
              <w:pStyle w:val="ListParagraph"/>
              <w:numPr>
                <w:ilvl w:val="0"/>
                <w:numId w:val="1"/>
              </w:numPr>
              <w:tabs>
                <w:tab w:val="left" w:pos="342"/>
                <w:tab w:val="right" w:pos="10620"/>
              </w:tabs>
              <w:jc w:val="both"/>
              <w:rPr>
                <w:sz w:val="20"/>
                <w:szCs w:val="20"/>
              </w:rPr>
            </w:pPr>
            <w:r>
              <w:rPr>
                <w:sz w:val="20"/>
                <w:szCs w:val="20"/>
              </w:rPr>
              <w:t>Ability to b</w:t>
            </w:r>
            <w:r w:rsidR="00826D57" w:rsidRPr="00585232">
              <w:rPr>
                <w:sz w:val="20"/>
                <w:szCs w:val="20"/>
              </w:rPr>
              <w:t xml:space="preserve">uild trust, </w:t>
            </w:r>
            <w:r w:rsidR="00654D42">
              <w:rPr>
                <w:sz w:val="20"/>
                <w:szCs w:val="20"/>
              </w:rPr>
              <w:t>improve</w:t>
            </w:r>
            <w:r w:rsidR="00826D57" w:rsidRPr="00585232">
              <w:rPr>
                <w:sz w:val="20"/>
                <w:szCs w:val="20"/>
              </w:rPr>
              <w:t xml:space="preserve"> communication, and assist </w:t>
            </w:r>
            <w:r w:rsidR="00654D42">
              <w:rPr>
                <w:sz w:val="20"/>
                <w:szCs w:val="20"/>
              </w:rPr>
              <w:t xml:space="preserve">with </w:t>
            </w:r>
            <w:r w:rsidR="00826D57" w:rsidRPr="00585232">
              <w:rPr>
                <w:sz w:val="20"/>
                <w:szCs w:val="20"/>
              </w:rPr>
              <w:t>the transformation of correctional culture.</w:t>
            </w:r>
          </w:p>
        </w:tc>
      </w:tr>
      <w:tr w:rsidR="002E1CA3" w:rsidRPr="002E1CA3" w14:paraId="0B4A178A"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3B1E0F9F" w14:textId="77777777" w:rsidR="00CD0D6A" w:rsidRPr="002E1CA3" w:rsidRDefault="00BD13EC" w:rsidP="007E7AE7">
            <w:pPr>
              <w:jc w:val="both"/>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AA56B2">
        <w:trPr>
          <w:trHeight w:val="202"/>
          <w:jc w:val="center"/>
        </w:trPr>
        <w:tc>
          <w:tcPr>
            <w:tcW w:w="10808" w:type="dxa"/>
            <w:gridSpan w:val="10"/>
            <w:tcBorders>
              <w:top w:val="single" w:sz="4" w:space="0" w:color="auto"/>
              <w:bottom w:val="single" w:sz="4" w:space="0" w:color="auto"/>
            </w:tcBorders>
          </w:tcPr>
          <w:p w14:paraId="3475CC45" w14:textId="723C8FAF" w:rsidR="007B2B75" w:rsidRPr="00BD13EC" w:rsidRDefault="00474A5B" w:rsidP="007E7AE7">
            <w:pPr>
              <w:numPr>
                <w:ilvl w:val="0"/>
                <w:numId w:val="1"/>
              </w:numPr>
              <w:tabs>
                <w:tab w:val="left" w:pos="342"/>
                <w:tab w:val="right" w:pos="10620"/>
              </w:tabs>
              <w:jc w:val="both"/>
              <w:rPr>
                <w:rFonts w:cs="Arial"/>
                <w:b/>
                <w:sz w:val="20"/>
                <w:szCs w:val="20"/>
              </w:rPr>
            </w:pPr>
            <w:r w:rsidRPr="00BC70FC">
              <w:rPr>
                <w:sz w:val="20"/>
                <w:szCs w:val="20"/>
              </w:rPr>
              <w:t xml:space="preserve">CDCR does not recognize hostages for bargaining purposes. CDCR has a "NO HOSTAGE" </w:t>
            </w:r>
            <w:r w:rsidR="0091161C" w:rsidRPr="00BC70FC">
              <w:rPr>
                <w:sz w:val="20"/>
                <w:szCs w:val="20"/>
              </w:rPr>
              <w:t>policy,</w:t>
            </w:r>
            <w:r w:rsidRPr="00BC70FC">
              <w:rPr>
                <w:sz w:val="20"/>
                <w:szCs w:val="20"/>
              </w:rPr>
              <w:t xml:space="preserve"> and all </w:t>
            </w:r>
            <w:r w:rsidR="00E50F94">
              <w:rPr>
                <w:sz w:val="20"/>
                <w:szCs w:val="20"/>
              </w:rPr>
              <w:t>incarcerated people</w:t>
            </w:r>
            <w:r w:rsidRPr="00BC70FC">
              <w:rPr>
                <w:sz w:val="20"/>
                <w:szCs w:val="20"/>
              </w:rPr>
              <w:t xml:space="preserve">, visitors, </w:t>
            </w:r>
            <w:proofErr w:type="gramStart"/>
            <w:r w:rsidRPr="00BC70FC">
              <w:rPr>
                <w:sz w:val="20"/>
                <w:szCs w:val="20"/>
              </w:rPr>
              <w:t>nonemployees</w:t>
            </w:r>
            <w:proofErr w:type="gramEnd"/>
            <w:r w:rsidR="004B6B12">
              <w:rPr>
                <w:sz w:val="20"/>
                <w:szCs w:val="20"/>
              </w:rPr>
              <w:t>,</w:t>
            </w:r>
            <w:r w:rsidRPr="00BC70FC">
              <w:rPr>
                <w:sz w:val="20"/>
                <w:szCs w:val="20"/>
              </w:rPr>
              <w:t xml:space="preserve"> and employees </w:t>
            </w:r>
            <w:proofErr w:type="gramStart"/>
            <w:r w:rsidRPr="00BC70FC">
              <w:rPr>
                <w:sz w:val="20"/>
                <w:szCs w:val="20"/>
              </w:rPr>
              <w:t>shall</w:t>
            </w:r>
            <w:proofErr w:type="gramEnd"/>
            <w:r w:rsidRPr="00BC70FC">
              <w:rPr>
                <w:sz w:val="20"/>
                <w:szCs w:val="20"/>
              </w:rPr>
              <w:t xml:space="preserve"> be made aware of this.</w:t>
            </w:r>
          </w:p>
        </w:tc>
      </w:tr>
      <w:tr w:rsidR="00632FF7" w:rsidRPr="002E1CA3" w14:paraId="7EB1F123"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78661148" w14:textId="6B3875C9" w:rsidR="00632FF7" w:rsidRPr="00632FF7" w:rsidRDefault="00632FF7" w:rsidP="007E7AE7">
            <w:pPr>
              <w:tabs>
                <w:tab w:val="left" w:pos="342"/>
                <w:tab w:val="right" w:pos="10620"/>
              </w:tabs>
              <w:jc w:val="both"/>
              <w:rPr>
                <w:b/>
                <w:bCs/>
                <w:sz w:val="20"/>
                <w:szCs w:val="20"/>
              </w:rPr>
            </w:pPr>
            <w:bookmarkStart w:id="1" w:name="_Hlk163127418"/>
            <w:r w:rsidRPr="00632FF7">
              <w:rPr>
                <w:b/>
                <w:bCs/>
                <w:sz w:val="20"/>
                <w:szCs w:val="20"/>
              </w:rPr>
              <w:t>CONSEQUENCE OF ERROR</w:t>
            </w:r>
          </w:p>
        </w:tc>
      </w:tr>
      <w:tr w:rsidR="00632FF7" w:rsidRPr="002E1CA3" w14:paraId="4BFE5B42" w14:textId="77777777" w:rsidTr="00F26AB8">
        <w:trPr>
          <w:jc w:val="center"/>
        </w:trPr>
        <w:tc>
          <w:tcPr>
            <w:tcW w:w="10808" w:type="dxa"/>
            <w:gridSpan w:val="10"/>
            <w:tcBorders>
              <w:top w:val="single" w:sz="4" w:space="0" w:color="auto"/>
              <w:bottom w:val="single" w:sz="4" w:space="0" w:color="auto"/>
            </w:tcBorders>
          </w:tcPr>
          <w:p w14:paraId="0B7CC0D5" w14:textId="10CDAC79" w:rsidR="00632FF7" w:rsidRPr="00E26D86" w:rsidRDefault="0091161C" w:rsidP="00AA56B2">
            <w:pPr>
              <w:pStyle w:val="ListParagraph"/>
              <w:numPr>
                <w:ilvl w:val="0"/>
                <w:numId w:val="1"/>
              </w:numPr>
              <w:tabs>
                <w:tab w:val="left" w:pos="342"/>
                <w:tab w:val="right" w:pos="10620"/>
              </w:tabs>
              <w:rPr>
                <w:sz w:val="20"/>
                <w:szCs w:val="20"/>
              </w:rPr>
            </w:pPr>
            <w:r w:rsidRPr="004D7D9E">
              <w:rPr>
                <w:sz w:val="20"/>
                <w:szCs w:val="20"/>
              </w:rPr>
              <w:t xml:space="preserve">Example: Consequences of error may result in loss of time and could cause significant delays in program production. Such delays can result in inefficient use or misdirection of </w:t>
            </w:r>
            <w:r>
              <w:rPr>
                <w:sz w:val="20"/>
                <w:szCs w:val="20"/>
              </w:rPr>
              <w:t>department</w:t>
            </w:r>
            <w:r w:rsidRPr="004D7D9E">
              <w:rPr>
                <w:sz w:val="20"/>
                <w:szCs w:val="20"/>
              </w:rPr>
              <w:t xml:space="preserve"> resources resulting in the inability to meet efficiency and timeline goals, and</w:t>
            </w:r>
            <w:r>
              <w:rPr>
                <w:sz w:val="20"/>
                <w:szCs w:val="20"/>
              </w:rPr>
              <w:t xml:space="preserve"> </w:t>
            </w:r>
            <w:r w:rsidRPr="004D7D9E">
              <w:rPr>
                <w:sz w:val="20"/>
                <w:szCs w:val="20"/>
              </w:rPr>
              <w:t xml:space="preserve">varying degrees of negative financial impacts </w:t>
            </w:r>
            <w:r>
              <w:rPr>
                <w:sz w:val="20"/>
                <w:szCs w:val="20"/>
              </w:rPr>
              <w:t>to the</w:t>
            </w:r>
            <w:r w:rsidRPr="004D7D9E">
              <w:rPr>
                <w:sz w:val="20"/>
                <w:szCs w:val="20"/>
              </w:rPr>
              <w:t xml:space="preserve"> department.</w:t>
            </w:r>
          </w:p>
        </w:tc>
      </w:tr>
      <w:bookmarkEnd w:id="1"/>
      <w:tr w:rsidR="002E1CA3" w:rsidRPr="002E1CA3" w14:paraId="4E62C0DF" w14:textId="77777777" w:rsidTr="00F26AB8">
        <w:trPr>
          <w:jc w:val="center"/>
        </w:trPr>
        <w:tc>
          <w:tcPr>
            <w:tcW w:w="10808" w:type="dxa"/>
            <w:gridSpan w:val="10"/>
            <w:tcBorders>
              <w:bottom w:val="single" w:sz="4" w:space="0" w:color="auto"/>
            </w:tcBorders>
            <w:shd w:val="clear" w:color="auto" w:fill="D9D9D9" w:themeFill="background1" w:themeFillShade="D9"/>
          </w:tcPr>
          <w:p w14:paraId="3E654282" w14:textId="77777777" w:rsidR="00CD0D6A" w:rsidRPr="002E1CA3" w:rsidRDefault="005943C7" w:rsidP="007E7AE7">
            <w:pPr>
              <w:jc w:val="both"/>
              <w:rPr>
                <w:b/>
                <w:sz w:val="24"/>
                <w:szCs w:val="24"/>
              </w:rPr>
            </w:pPr>
            <w:r w:rsidRPr="002E1CA3">
              <w:rPr>
                <w:b/>
                <w:sz w:val="24"/>
                <w:szCs w:val="24"/>
              </w:rPr>
              <w:t>To be reviewed and signed by the supervisor and employee:</w:t>
            </w:r>
          </w:p>
          <w:p w14:paraId="4DB54506" w14:textId="77777777" w:rsidR="005943C7" w:rsidRPr="002E1CA3" w:rsidRDefault="005943C7" w:rsidP="007E7AE7">
            <w:pPr>
              <w:jc w:val="both"/>
              <w:rPr>
                <w:b/>
                <w:sz w:val="16"/>
                <w:szCs w:val="16"/>
              </w:rPr>
            </w:pPr>
            <w:r w:rsidRPr="002E1CA3">
              <w:rPr>
                <w:b/>
                <w:sz w:val="16"/>
                <w:szCs w:val="16"/>
              </w:rPr>
              <w:t>EMPLOYEE’S STATEMENT:</w:t>
            </w:r>
          </w:p>
          <w:p w14:paraId="3E25E22D" w14:textId="77777777" w:rsidR="005943C7" w:rsidRPr="002E1CA3" w:rsidRDefault="005943C7" w:rsidP="007E7AE7">
            <w:pPr>
              <w:pStyle w:val="ListParagraph"/>
              <w:numPr>
                <w:ilvl w:val="0"/>
                <w:numId w:val="2"/>
              </w:numPr>
              <w:jc w:val="both"/>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F26AB8">
        <w:trPr>
          <w:jc w:val="center"/>
        </w:trPr>
        <w:tc>
          <w:tcPr>
            <w:tcW w:w="4497" w:type="dxa"/>
            <w:gridSpan w:val="2"/>
            <w:tcBorders>
              <w:bottom w:val="nil"/>
            </w:tcBorders>
          </w:tcPr>
          <w:p w14:paraId="3D8E13C3"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AA56B2">
        <w:trPr>
          <w:trHeight w:val="24"/>
          <w:jc w:val="center"/>
        </w:trPr>
        <w:tc>
          <w:tcPr>
            <w:tcW w:w="4497" w:type="dxa"/>
            <w:gridSpan w:val="2"/>
            <w:tcBorders>
              <w:top w:val="nil"/>
              <w:bottom w:val="single" w:sz="4" w:space="0" w:color="auto"/>
            </w:tcBorders>
            <w:vAlign w:val="center"/>
          </w:tcPr>
          <w:p w14:paraId="2481651B" w14:textId="5993F2B6"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D060045" w14:textId="77777777" w:rsidR="005943C7" w:rsidRPr="002E1CA3" w:rsidRDefault="005943C7" w:rsidP="007E7AE7">
            <w:pPr>
              <w:jc w:val="both"/>
              <w:rPr>
                <w:b/>
                <w:sz w:val="24"/>
                <w:szCs w:val="24"/>
              </w:rPr>
            </w:pPr>
          </w:p>
        </w:tc>
      </w:tr>
      <w:tr w:rsidR="002E1CA3" w:rsidRPr="002E1CA3" w14:paraId="7E321AF0" w14:textId="77777777" w:rsidTr="00F26AB8">
        <w:trPr>
          <w:jc w:val="center"/>
        </w:trPr>
        <w:tc>
          <w:tcPr>
            <w:tcW w:w="10808" w:type="dxa"/>
            <w:gridSpan w:val="10"/>
            <w:shd w:val="clear" w:color="auto" w:fill="D9D9D9" w:themeFill="background1" w:themeFillShade="D9"/>
          </w:tcPr>
          <w:p w14:paraId="7E74635D" w14:textId="77777777" w:rsidR="005943C7" w:rsidRPr="002E1CA3" w:rsidRDefault="005943C7" w:rsidP="007E7AE7">
            <w:pPr>
              <w:jc w:val="both"/>
              <w:rPr>
                <w:b/>
                <w:sz w:val="16"/>
                <w:szCs w:val="16"/>
              </w:rPr>
            </w:pPr>
            <w:r w:rsidRPr="002E1CA3">
              <w:rPr>
                <w:b/>
                <w:sz w:val="16"/>
                <w:szCs w:val="16"/>
              </w:rPr>
              <w:lastRenderedPageBreak/>
              <w:t>SUPERVISOR’S STATEMENT:</w:t>
            </w:r>
          </w:p>
          <w:p w14:paraId="5214F599" w14:textId="6EEBBCC9" w:rsidR="00035671" w:rsidRPr="00035671" w:rsidRDefault="005943C7" w:rsidP="007E7AE7">
            <w:pPr>
              <w:pStyle w:val="ListParagraph"/>
              <w:numPr>
                <w:ilvl w:val="0"/>
                <w:numId w:val="2"/>
              </w:numPr>
              <w:jc w:val="both"/>
              <w:rPr>
                <w:sz w:val="24"/>
                <w:szCs w:val="24"/>
              </w:rPr>
            </w:pPr>
            <w:r w:rsidRPr="00035671">
              <w:rPr>
                <w:i/>
                <w:sz w:val="16"/>
                <w:szCs w:val="16"/>
              </w:rPr>
              <w:t>I CERTIFY THIS DUTY STATEMENT REFLECTS CURRENT AND AN ACCURATE DESCRIPTION OF THE ESSENTIAL FUNCTIONS OF THIS POSITION</w:t>
            </w:r>
            <w:r w:rsidR="004822DF">
              <w:rPr>
                <w:i/>
                <w:sz w:val="16"/>
                <w:szCs w:val="16"/>
              </w:rPr>
              <w:t>.</w:t>
            </w:r>
          </w:p>
          <w:p w14:paraId="091ED084" w14:textId="77777777" w:rsidR="005943C7" w:rsidRPr="002E1CA3" w:rsidRDefault="005943C7" w:rsidP="007E7AE7">
            <w:pPr>
              <w:pStyle w:val="ListParagraph"/>
              <w:numPr>
                <w:ilvl w:val="0"/>
                <w:numId w:val="2"/>
              </w:numPr>
              <w:jc w:val="both"/>
              <w:rPr>
                <w:sz w:val="24"/>
                <w:szCs w:val="24"/>
              </w:rPr>
            </w:pPr>
            <w:r w:rsidRPr="00035671">
              <w:rPr>
                <w:i/>
                <w:sz w:val="16"/>
                <w:szCs w:val="16"/>
              </w:rPr>
              <w:t xml:space="preserve">I HAVE DISCUSSED THE DUTIES AND RESPONSIBILITIES OF THE POSITION WITH THE EMPLOYEE AND PROVIDED THE </w:t>
            </w:r>
            <w:proofErr w:type="gramStart"/>
            <w:r w:rsidRPr="00035671">
              <w:rPr>
                <w:i/>
                <w:sz w:val="16"/>
                <w:szCs w:val="16"/>
              </w:rPr>
              <w:t>EMPLOYEE</w:t>
            </w:r>
            <w:proofErr w:type="gramEnd"/>
            <w:r w:rsidRPr="00035671">
              <w:rPr>
                <w:i/>
                <w:sz w:val="16"/>
                <w:szCs w:val="16"/>
              </w:rPr>
              <w:t xml:space="preserve"> A COPY OF THIS DUTY STATEMENT.</w:t>
            </w:r>
          </w:p>
        </w:tc>
      </w:tr>
      <w:tr w:rsidR="00F77711" w:rsidRPr="00F77711" w14:paraId="08DD74C7" w14:textId="77777777" w:rsidTr="00F26AB8">
        <w:trPr>
          <w:jc w:val="center"/>
        </w:trPr>
        <w:tc>
          <w:tcPr>
            <w:tcW w:w="4497" w:type="dxa"/>
            <w:gridSpan w:val="2"/>
            <w:tcBorders>
              <w:bottom w:val="nil"/>
            </w:tcBorders>
          </w:tcPr>
          <w:p w14:paraId="634051DC"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AA56B2">
        <w:trPr>
          <w:trHeight w:val="104"/>
          <w:jc w:val="center"/>
        </w:trPr>
        <w:tc>
          <w:tcPr>
            <w:tcW w:w="4497" w:type="dxa"/>
            <w:gridSpan w:val="2"/>
            <w:tcBorders>
              <w:top w:val="nil"/>
              <w:bottom w:val="single" w:sz="4" w:space="0" w:color="auto"/>
            </w:tcBorders>
            <w:vAlign w:val="center"/>
          </w:tcPr>
          <w:p w14:paraId="32D5BBAD" w14:textId="1BD32336"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4A5256A" w14:textId="77777777" w:rsidR="005943C7" w:rsidRPr="002E1CA3" w:rsidRDefault="005943C7" w:rsidP="007E7AE7">
            <w:pPr>
              <w:jc w:val="both"/>
              <w:rPr>
                <w:b/>
                <w:sz w:val="24"/>
                <w:szCs w:val="24"/>
              </w:rPr>
            </w:pPr>
          </w:p>
        </w:tc>
      </w:tr>
    </w:tbl>
    <w:p w14:paraId="5B5B3CCB" w14:textId="77777777" w:rsidR="00C3080F" w:rsidRPr="002E1CA3" w:rsidRDefault="00C3080F" w:rsidP="007E7AE7">
      <w:pPr>
        <w:jc w:val="both"/>
      </w:pPr>
    </w:p>
    <w:sectPr w:rsidR="00C3080F" w:rsidRPr="002E1CA3" w:rsidSect="00D641CA">
      <w:headerReference w:type="default" r:id="rId1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6CC8E" w14:textId="77777777" w:rsidR="00377736" w:rsidRDefault="00377736" w:rsidP="00284F62">
      <w:pPr>
        <w:spacing w:after="0" w:line="240" w:lineRule="auto"/>
      </w:pPr>
      <w:r>
        <w:separator/>
      </w:r>
    </w:p>
  </w:endnote>
  <w:endnote w:type="continuationSeparator" w:id="0">
    <w:p w14:paraId="6B07C442" w14:textId="77777777" w:rsidR="00377736" w:rsidRDefault="00377736"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F7A02" w14:textId="77777777" w:rsidR="00377736" w:rsidRDefault="00377736" w:rsidP="00284F62">
      <w:pPr>
        <w:spacing w:after="0" w:line="240" w:lineRule="auto"/>
      </w:pPr>
      <w:r>
        <w:separator/>
      </w:r>
    </w:p>
  </w:footnote>
  <w:footnote w:type="continuationSeparator" w:id="0">
    <w:p w14:paraId="3943042A" w14:textId="77777777" w:rsidR="00377736" w:rsidRDefault="00377736"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ayout w:type="fixed"/>
      <w:tblLook w:val="01E0" w:firstRow="1" w:lastRow="1" w:firstColumn="1" w:lastColumn="1" w:noHBand="0" w:noVBand="0"/>
    </w:tblPr>
    <w:tblGrid>
      <w:gridCol w:w="9630"/>
      <w:gridCol w:w="1298"/>
    </w:tblGrid>
    <w:tr w:rsidR="00F77711" w:rsidRPr="00F77711" w14:paraId="625D8937" w14:textId="77777777" w:rsidTr="002030A8">
      <w:trPr>
        <w:trHeight w:val="178"/>
        <w:jc w:val="center"/>
      </w:trPr>
      <w:tc>
        <w:tcPr>
          <w:tcW w:w="9630" w:type="dxa"/>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Pr>
        <w:p w14:paraId="6C85C182" w14:textId="68D8410A"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2030A8">
      <w:trPr>
        <w:trHeight w:val="177"/>
        <w:jc w:val="center"/>
      </w:trPr>
      <w:tc>
        <w:tcPr>
          <w:tcW w:w="9630" w:type="dxa"/>
        </w:tcPr>
        <w:p w14:paraId="3965FFE3" w14:textId="3D34ACC1" w:rsidR="009C58AD" w:rsidRPr="002E1CA3" w:rsidRDefault="00825392" w:rsidP="009C58AD">
          <w:pPr>
            <w:pStyle w:val="Heading2"/>
            <w:jc w:val="left"/>
            <w:rPr>
              <w:rFonts w:asciiTheme="minorHAnsi" w:hAnsiTheme="minorHAnsi" w:cstheme="minorHAnsi"/>
              <w:b w:val="0"/>
              <w:sz w:val="20"/>
            </w:rPr>
          </w:pPr>
          <w:r w:rsidRPr="00825392">
            <w:rPr>
              <w:rFonts w:asciiTheme="minorHAnsi" w:hAnsiTheme="minorHAnsi" w:cstheme="minorHAnsi"/>
              <w:b w:val="0"/>
              <w:sz w:val="20"/>
            </w:rPr>
            <w:t>065-514-4179-8</w:t>
          </w:r>
          <w:r w:rsidR="00AE53FF">
            <w:rPr>
              <w:rFonts w:asciiTheme="minorHAnsi" w:hAnsiTheme="minorHAnsi" w:cstheme="minorHAnsi"/>
              <w:b w:val="0"/>
              <w:sz w:val="20"/>
            </w:rPr>
            <w:t>07</w:t>
          </w:r>
        </w:p>
      </w:tc>
      <w:tc>
        <w:tcPr>
          <w:tcW w:w="1298" w:type="dxa"/>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1A0A7A"/>
    <w:multiLevelType w:val="hybridMultilevel"/>
    <w:tmpl w:val="1930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61F61"/>
    <w:multiLevelType w:val="hybridMultilevel"/>
    <w:tmpl w:val="ED70A51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3795010">
    <w:abstractNumId w:val="2"/>
  </w:num>
  <w:num w:numId="2" w16cid:durableId="1967271830">
    <w:abstractNumId w:val="0"/>
  </w:num>
  <w:num w:numId="3" w16cid:durableId="1272735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0C5C7A9-A0AA-40B4-A49A-F7AD1341C5EF}"/>
    <w:docVar w:name="dgnword-eventsink" w:val="484135120"/>
  </w:docVars>
  <w:rsids>
    <w:rsidRoot w:val="00284F62"/>
    <w:rsid w:val="000027B4"/>
    <w:rsid w:val="0000464F"/>
    <w:rsid w:val="00034592"/>
    <w:rsid w:val="00035671"/>
    <w:rsid w:val="00042DF8"/>
    <w:rsid w:val="00045CF6"/>
    <w:rsid w:val="0006712E"/>
    <w:rsid w:val="000957A6"/>
    <w:rsid w:val="000A0F0B"/>
    <w:rsid w:val="000A7ECD"/>
    <w:rsid w:val="000B1280"/>
    <w:rsid w:val="000C04E3"/>
    <w:rsid w:val="000C1D31"/>
    <w:rsid w:val="000E16AB"/>
    <w:rsid w:val="000E2954"/>
    <w:rsid w:val="000E3BCE"/>
    <w:rsid w:val="000F3518"/>
    <w:rsid w:val="00103748"/>
    <w:rsid w:val="0011641E"/>
    <w:rsid w:val="00121AED"/>
    <w:rsid w:val="00122DE7"/>
    <w:rsid w:val="0013295B"/>
    <w:rsid w:val="001333C9"/>
    <w:rsid w:val="00136EF4"/>
    <w:rsid w:val="001655C2"/>
    <w:rsid w:val="00167A73"/>
    <w:rsid w:val="001800CA"/>
    <w:rsid w:val="001942DB"/>
    <w:rsid w:val="001A39AE"/>
    <w:rsid w:val="001A6BF5"/>
    <w:rsid w:val="001B3D49"/>
    <w:rsid w:val="001B4DDE"/>
    <w:rsid w:val="001C77BF"/>
    <w:rsid w:val="001F0862"/>
    <w:rsid w:val="001F780A"/>
    <w:rsid w:val="002022CC"/>
    <w:rsid w:val="002030A8"/>
    <w:rsid w:val="00205F73"/>
    <w:rsid w:val="002069B2"/>
    <w:rsid w:val="00210E10"/>
    <w:rsid w:val="002261BC"/>
    <w:rsid w:val="00231422"/>
    <w:rsid w:val="002422CB"/>
    <w:rsid w:val="002477F9"/>
    <w:rsid w:val="00250527"/>
    <w:rsid w:val="00255857"/>
    <w:rsid w:val="00272C68"/>
    <w:rsid w:val="002842B4"/>
    <w:rsid w:val="00284F62"/>
    <w:rsid w:val="00284F81"/>
    <w:rsid w:val="002853F1"/>
    <w:rsid w:val="00290E4F"/>
    <w:rsid w:val="002A0B44"/>
    <w:rsid w:val="002B6365"/>
    <w:rsid w:val="002D18FD"/>
    <w:rsid w:val="002E1CA3"/>
    <w:rsid w:val="0030076B"/>
    <w:rsid w:val="00304948"/>
    <w:rsid w:val="00321AE7"/>
    <w:rsid w:val="003235D6"/>
    <w:rsid w:val="003309EA"/>
    <w:rsid w:val="00343C23"/>
    <w:rsid w:val="00357014"/>
    <w:rsid w:val="0036073D"/>
    <w:rsid w:val="00362537"/>
    <w:rsid w:val="00370006"/>
    <w:rsid w:val="00372045"/>
    <w:rsid w:val="00374572"/>
    <w:rsid w:val="003757E8"/>
    <w:rsid w:val="00377736"/>
    <w:rsid w:val="00384525"/>
    <w:rsid w:val="003A075D"/>
    <w:rsid w:val="003D4110"/>
    <w:rsid w:val="003F0706"/>
    <w:rsid w:val="00401674"/>
    <w:rsid w:val="00410BDB"/>
    <w:rsid w:val="004120A7"/>
    <w:rsid w:val="004145E9"/>
    <w:rsid w:val="00441E8E"/>
    <w:rsid w:val="0044417F"/>
    <w:rsid w:val="00463F21"/>
    <w:rsid w:val="00474A5B"/>
    <w:rsid w:val="004822DF"/>
    <w:rsid w:val="00492AC2"/>
    <w:rsid w:val="004B6B12"/>
    <w:rsid w:val="004D7D9E"/>
    <w:rsid w:val="004E3450"/>
    <w:rsid w:val="00503BB5"/>
    <w:rsid w:val="00510969"/>
    <w:rsid w:val="005135F0"/>
    <w:rsid w:val="00516A42"/>
    <w:rsid w:val="00527FC6"/>
    <w:rsid w:val="0055358D"/>
    <w:rsid w:val="00554579"/>
    <w:rsid w:val="00560A33"/>
    <w:rsid w:val="0056569E"/>
    <w:rsid w:val="00572561"/>
    <w:rsid w:val="00585232"/>
    <w:rsid w:val="005943C7"/>
    <w:rsid w:val="005B27C6"/>
    <w:rsid w:val="005B7A2F"/>
    <w:rsid w:val="005C0BF0"/>
    <w:rsid w:val="005E3F1E"/>
    <w:rsid w:val="005F303E"/>
    <w:rsid w:val="00605C7F"/>
    <w:rsid w:val="00625847"/>
    <w:rsid w:val="00632FF7"/>
    <w:rsid w:val="0064274D"/>
    <w:rsid w:val="00652ECA"/>
    <w:rsid w:val="006530C9"/>
    <w:rsid w:val="00654D42"/>
    <w:rsid w:val="0066790C"/>
    <w:rsid w:val="00683FE9"/>
    <w:rsid w:val="00695A4C"/>
    <w:rsid w:val="006A76FC"/>
    <w:rsid w:val="006D5EBF"/>
    <w:rsid w:val="0070273F"/>
    <w:rsid w:val="00715ADE"/>
    <w:rsid w:val="00715D59"/>
    <w:rsid w:val="00720BCC"/>
    <w:rsid w:val="00722215"/>
    <w:rsid w:val="007276E9"/>
    <w:rsid w:val="007445DA"/>
    <w:rsid w:val="00746617"/>
    <w:rsid w:val="00746FA9"/>
    <w:rsid w:val="00762CE0"/>
    <w:rsid w:val="0076387A"/>
    <w:rsid w:val="00765662"/>
    <w:rsid w:val="00770E38"/>
    <w:rsid w:val="00782672"/>
    <w:rsid w:val="007B2B75"/>
    <w:rsid w:val="007C3E4E"/>
    <w:rsid w:val="007D02AD"/>
    <w:rsid w:val="007E7AE7"/>
    <w:rsid w:val="008116BA"/>
    <w:rsid w:val="00816B4B"/>
    <w:rsid w:val="00825392"/>
    <w:rsid w:val="00826D57"/>
    <w:rsid w:val="008302FE"/>
    <w:rsid w:val="00833217"/>
    <w:rsid w:val="008439D7"/>
    <w:rsid w:val="00854CAF"/>
    <w:rsid w:val="00860003"/>
    <w:rsid w:val="00860A1F"/>
    <w:rsid w:val="008623A5"/>
    <w:rsid w:val="00870EA1"/>
    <w:rsid w:val="00897AF6"/>
    <w:rsid w:val="008A4489"/>
    <w:rsid w:val="008A44C6"/>
    <w:rsid w:val="008B2A68"/>
    <w:rsid w:val="008B4F6E"/>
    <w:rsid w:val="008B6A85"/>
    <w:rsid w:val="008E2B33"/>
    <w:rsid w:val="00907A88"/>
    <w:rsid w:val="0091161C"/>
    <w:rsid w:val="0091514E"/>
    <w:rsid w:val="009174B4"/>
    <w:rsid w:val="009226B5"/>
    <w:rsid w:val="009323CF"/>
    <w:rsid w:val="00945CE5"/>
    <w:rsid w:val="00954A05"/>
    <w:rsid w:val="009553BD"/>
    <w:rsid w:val="00963E5E"/>
    <w:rsid w:val="0097000B"/>
    <w:rsid w:val="00975B13"/>
    <w:rsid w:val="009779F3"/>
    <w:rsid w:val="009B1135"/>
    <w:rsid w:val="009C58AD"/>
    <w:rsid w:val="009D3444"/>
    <w:rsid w:val="009D59D7"/>
    <w:rsid w:val="00A03415"/>
    <w:rsid w:val="00A06728"/>
    <w:rsid w:val="00A07839"/>
    <w:rsid w:val="00A31304"/>
    <w:rsid w:val="00A32E4F"/>
    <w:rsid w:val="00A8538B"/>
    <w:rsid w:val="00AA06B6"/>
    <w:rsid w:val="00AA247F"/>
    <w:rsid w:val="00AA3312"/>
    <w:rsid w:val="00AA4D0A"/>
    <w:rsid w:val="00AA56B2"/>
    <w:rsid w:val="00AA6C9E"/>
    <w:rsid w:val="00AB77C9"/>
    <w:rsid w:val="00AB7FBB"/>
    <w:rsid w:val="00AD49DC"/>
    <w:rsid w:val="00AD5ED3"/>
    <w:rsid w:val="00AE53FF"/>
    <w:rsid w:val="00AF2183"/>
    <w:rsid w:val="00B03162"/>
    <w:rsid w:val="00B04929"/>
    <w:rsid w:val="00B175BD"/>
    <w:rsid w:val="00B25E83"/>
    <w:rsid w:val="00B31C1D"/>
    <w:rsid w:val="00B41A0A"/>
    <w:rsid w:val="00B43DE0"/>
    <w:rsid w:val="00B476F6"/>
    <w:rsid w:val="00B61722"/>
    <w:rsid w:val="00B66375"/>
    <w:rsid w:val="00B73F52"/>
    <w:rsid w:val="00BA3667"/>
    <w:rsid w:val="00BC7DFB"/>
    <w:rsid w:val="00BD13AE"/>
    <w:rsid w:val="00BD13EC"/>
    <w:rsid w:val="00BD1CD7"/>
    <w:rsid w:val="00C0070D"/>
    <w:rsid w:val="00C01806"/>
    <w:rsid w:val="00C130DB"/>
    <w:rsid w:val="00C3080F"/>
    <w:rsid w:val="00C34C22"/>
    <w:rsid w:val="00C4665C"/>
    <w:rsid w:val="00C57777"/>
    <w:rsid w:val="00C65145"/>
    <w:rsid w:val="00C7407A"/>
    <w:rsid w:val="00C75C8C"/>
    <w:rsid w:val="00C87F61"/>
    <w:rsid w:val="00CA260D"/>
    <w:rsid w:val="00CC2390"/>
    <w:rsid w:val="00CD0D6A"/>
    <w:rsid w:val="00CE7947"/>
    <w:rsid w:val="00CF481F"/>
    <w:rsid w:val="00CF4886"/>
    <w:rsid w:val="00D01794"/>
    <w:rsid w:val="00D067D2"/>
    <w:rsid w:val="00D12A32"/>
    <w:rsid w:val="00D21183"/>
    <w:rsid w:val="00D6066F"/>
    <w:rsid w:val="00D641CA"/>
    <w:rsid w:val="00D84A20"/>
    <w:rsid w:val="00D9068A"/>
    <w:rsid w:val="00DA1762"/>
    <w:rsid w:val="00DC0B90"/>
    <w:rsid w:val="00DD09EF"/>
    <w:rsid w:val="00DD7E9F"/>
    <w:rsid w:val="00E11D06"/>
    <w:rsid w:val="00E218E8"/>
    <w:rsid w:val="00E26D86"/>
    <w:rsid w:val="00E3201A"/>
    <w:rsid w:val="00E50F94"/>
    <w:rsid w:val="00E62297"/>
    <w:rsid w:val="00E62922"/>
    <w:rsid w:val="00E74EA2"/>
    <w:rsid w:val="00E819D6"/>
    <w:rsid w:val="00E93215"/>
    <w:rsid w:val="00EA10C1"/>
    <w:rsid w:val="00EA122F"/>
    <w:rsid w:val="00EA2409"/>
    <w:rsid w:val="00EC5D63"/>
    <w:rsid w:val="00ED2895"/>
    <w:rsid w:val="00EE1181"/>
    <w:rsid w:val="00EE7815"/>
    <w:rsid w:val="00F20EC9"/>
    <w:rsid w:val="00F22CB7"/>
    <w:rsid w:val="00F26AB8"/>
    <w:rsid w:val="00F276A7"/>
    <w:rsid w:val="00F32283"/>
    <w:rsid w:val="00F667B8"/>
    <w:rsid w:val="00F77711"/>
    <w:rsid w:val="00F800E5"/>
    <w:rsid w:val="00F9116A"/>
    <w:rsid w:val="00FA2DED"/>
    <w:rsid w:val="00FA58E7"/>
    <w:rsid w:val="00FB2085"/>
    <w:rsid w:val="00FD00D2"/>
    <w:rsid w:val="00FF0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nhideWhenUsed/>
    <w:rsid w:val="00F667B8"/>
    <w:rPr>
      <w:sz w:val="16"/>
      <w:szCs w:val="16"/>
    </w:rPr>
  </w:style>
  <w:style w:type="paragraph" w:styleId="CommentText">
    <w:name w:val="annotation text"/>
    <w:basedOn w:val="Normal"/>
    <w:link w:val="CommentTextChar"/>
    <w:unhideWhenUsed/>
    <w:rsid w:val="00F667B8"/>
    <w:pPr>
      <w:spacing w:line="240" w:lineRule="auto"/>
    </w:pPr>
    <w:rPr>
      <w:sz w:val="20"/>
      <w:szCs w:val="20"/>
    </w:rPr>
  </w:style>
  <w:style w:type="character" w:customStyle="1" w:styleId="CommentTextChar">
    <w:name w:val="Comment Text Char"/>
    <w:basedOn w:val="DefaultParagraphFont"/>
    <w:link w:val="CommentText"/>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
    <w:name w:val="Body Text"/>
    <w:basedOn w:val="Normal"/>
    <w:link w:val="BodyTextChar"/>
    <w:uiPriority w:val="1"/>
    <w:qFormat/>
    <w:rsid w:val="00DA1762"/>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DA1762"/>
    <w:rPr>
      <w:rFonts w:ascii="Arial" w:eastAsia="Arial" w:hAnsi="Arial" w:cs="Arial"/>
      <w:sz w:val="23"/>
      <w:szCs w:val="23"/>
    </w:rPr>
  </w:style>
  <w:style w:type="paragraph" w:styleId="Revision">
    <w:name w:val="Revision"/>
    <w:hidden/>
    <w:uiPriority w:val="99"/>
    <w:semiHidden/>
    <w:rsid w:val="00897A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71564">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263147346">
      <w:bodyDiv w:val="1"/>
      <w:marLeft w:val="0"/>
      <w:marRight w:val="0"/>
      <w:marTop w:val="0"/>
      <w:marBottom w:val="0"/>
      <w:divBdr>
        <w:top w:val="none" w:sz="0" w:space="0" w:color="auto"/>
        <w:left w:val="none" w:sz="0" w:space="0" w:color="auto"/>
        <w:bottom w:val="none" w:sz="0" w:space="0" w:color="auto"/>
        <w:right w:val="none" w:sz="0" w:space="0" w:color="auto"/>
      </w:divBdr>
    </w:div>
    <w:div w:id="1526749089">
      <w:bodyDiv w:val="1"/>
      <w:marLeft w:val="0"/>
      <w:marRight w:val="0"/>
      <w:marTop w:val="0"/>
      <w:marBottom w:val="0"/>
      <w:divBdr>
        <w:top w:val="none" w:sz="0" w:space="0" w:color="auto"/>
        <w:left w:val="none" w:sz="0" w:space="0" w:color="auto"/>
        <w:bottom w:val="none" w:sz="0" w:space="0" w:color="auto"/>
        <w:right w:val="none" w:sz="0" w:space="0" w:color="auto"/>
      </w:divBdr>
    </w:div>
    <w:div w:id="202848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1D5DD3EF6B53428C3155591EDD024D" ma:contentTypeVersion="22" ma:contentTypeDescription="Create a new document." ma:contentTypeScope="" ma:versionID="059f89aef031eb03b64b47820f377fa6">
  <xsd:schema xmlns:xsd="http://www.w3.org/2001/XMLSchema" xmlns:xs="http://www.w3.org/2001/XMLSchema" xmlns:p="http://schemas.microsoft.com/office/2006/metadata/properties" xmlns:ns2="16fd79e3-cf6a-4dbf-ade1-fdc6c0620432" xmlns:ns3="b4f2e7e3-ddd8-4b89-bab9-b2d95fb87cd0" targetNamespace="http://schemas.microsoft.com/office/2006/metadata/properties" ma:root="true" ma:fieldsID="1f1978b34435770e254e031806c1dc63" ns2:_="" ns3:_="">
    <xsd:import namespace="16fd79e3-cf6a-4dbf-ade1-fdc6c0620432"/>
    <xsd:import namespace="b4f2e7e3-ddd8-4b89-bab9-b2d95fb87cd0"/>
    <xsd:element name="properties">
      <xsd:complexType>
        <xsd:sequence>
          <xsd:element name="documentManagement">
            <xsd:complexType>
              <xsd:all>
                <xsd:element ref="ns2:Unit" minOccurs="0"/>
                <xsd:element ref="ns2:Month" minOccurs="0"/>
                <xsd:element ref="ns2:Year" minOccurs="0"/>
                <xsd:element ref="ns2:Category" minOccurs="0"/>
                <xsd:element ref="ns2:DocumentType" minOccurs="0"/>
                <xsd:element ref="ns2:MediaServiceMetadata" minOccurs="0"/>
                <xsd:element ref="ns2:MediaServiceFastMetadata" minOccurs="0"/>
                <xsd:element ref="ns2:MediaServiceObjectDetectorVersions" minOccurs="0"/>
                <xsd:element ref="ns2:Edit_x0020_Record" minOccurs="0"/>
                <xsd:element ref="ns2:Correlation"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d79e3-cf6a-4dbf-ade1-fdc6c0620432" elementFormDefault="qualified">
    <xsd:import namespace="http://schemas.microsoft.com/office/2006/documentManagement/types"/>
    <xsd:import namespace="http://schemas.microsoft.com/office/infopath/2007/PartnerControls"/>
    <xsd:element name="Unit" ma:index="9" nillable="true" ma:displayName="Unit" ma:format="Dropdown" ma:internalName="Unit">
      <xsd:simpleType>
        <xsd:restriction base="dms:Choice">
          <xsd:enumeration value="HR (Human Resources)"/>
          <xsd:enumeration value="HR CASU (Compliance &amp; Audit Support Unit)"/>
          <xsd:enumeration value="HR CASU Audit Support &amp; Special Projects"/>
          <xsd:enumeration value="HR CASU Conflict of Interest"/>
          <xsd:enumeration value="HR CASU Legislation &amp; Regulations"/>
          <xsd:enumeration value="HR CASU Statewide Telework"/>
          <xsd:enumeration value="HR EAU (Executive Appointments Unit)"/>
          <xsd:enumeration value="HR EAU Executive Hiring &amp; Recruitment"/>
          <xsd:enumeration value="HR EAU Executive Payroll &amp; Benefits"/>
          <xsd:enumeration value="HR ECS (Employment &amp; Classification Services)"/>
          <xsd:enumeration value="HR ECS Hiring &amp; Pre-Employment (HPE)"/>
          <xsd:enumeration value="HR ECS Strategic Planning &amp; Special Projects"/>
          <xsd:enumeration value="HR ECS Position Control Unit"/>
          <xsd:enumeration value="HR ECS Human Resources Administration Unit"/>
          <xsd:enumeration value="HR ERO (Employee Relations Officer)"/>
          <xsd:enumeration value="HR PBO (Payroll &amp; Benefits)"/>
          <xsd:enumeration value="HR PBO Disability Management"/>
          <xsd:enumeration value="HR PBO Health Benefits"/>
          <xsd:enumeration value="HR PBO Payroll &amp; Transactions"/>
          <xsd:enumeration value="HR PBO Retirement &amp; Separations"/>
          <xsd:enumeration value="HR SSRO (Staffing Solutions &amp; Retention Office)"/>
          <xsd:enumeration value="HR SSU (Statewide Support Unit)"/>
          <xsd:enumeration value="HR SSU Accounts Receivable/Salary Advance Unit"/>
          <xsd:enumeration value="HR SSU Customer Support Unit"/>
          <xsd:enumeration value="HR SSU HR Customer Connect Unit"/>
          <xsd:enumeration value="HR SSU Statewide Transaction Support Unit"/>
          <xsd:enumeration value="HR SSU SPSS (Statewide Personnel Support Services)"/>
          <xsd:enumeration value="HR SSU SPSS BIS Unit"/>
          <xsd:enumeration value="HR SSU SPSS SharePoint &amp; Data Unit"/>
          <xsd:enumeration value="HR TACS (Talent Acquisition &amp; Career Services)"/>
          <xsd:enumeration value="HR TACS Cultural Engagement"/>
          <xsd:enumeration value="HR TACS Examination Services"/>
          <xsd:enumeration value="HR TACS Recruitment &amp; Career Services"/>
          <xsd:enumeration value="HR TACS Specialized Recruitment"/>
          <xsd:enumeration value="HR TACS Succession Management"/>
          <xsd:enumeration value="HR TACS Upward Mobility"/>
          <xsd:enumeration value="HR WD (Workforce Development)"/>
          <xsd:enumeration value="HR WD Policy &amp; Communication"/>
          <xsd:enumeration value="HR WD Training &amp; Change Management (TCM)"/>
        </xsd:restriction>
      </xsd:simpleType>
    </xsd:element>
    <xsd:element name="Month" ma:index="10" nillable="true" ma:displayName="Month" ma:format="Dropdown" ma:internalName="Month">
      <xsd:simpleType>
        <xsd:restriction base="dms:Choice">
          <xsd:enumeration value="01 - January"/>
          <xsd:enumeration value="02 - February"/>
          <xsd:enumeration value="03 - March"/>
          <xsd:enumeration value="04 - April"/>
          <xsd:enumeration value="05 - May"/>
          <xsd:enumeration value="06 - June"/>
          <xsd:enumeration value="07 - July"/>
          <xsd:enumeration value="08 - August"/>
          <xsd:enumeration value="09 - September"/>
          <xsd:enumeration value="10 - October"/>
          <xsd:enumeration value="11 - November"/>
          <xsd:enumeration value="12 - December"/>
        </xsd:restriction>
      </xsd:simpleType>
    </xsd:element>
    <xsd:element name="Year" ma:index="11" nillable="true" ma:displayName="Year" ma:internalName="Year">
      <xsd:simpleType>
        <xsd:restriction base="dms:Number"/>
      </xsd:simpleType>
    </xsd:element>
    <xsd:element name="Category" ma:index="12"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DocumentType" ma:index="13" nillable="true" ma:displayName="Document Type" ma:format="Dropdown" ma:internalName="DocumentType">
      <xsd:simpleType>
        <xsd:restriction base="dms:Choice">
          <xsd:enumeration value="Audio"/>
          <xsd:enumeration value="Document"/>
          <xsd:enumeration value="Email"/>
          <xsd:enumeration value="Image"/>
          <xsd:enumeration value="PDF"/>
          <xsd:enumeration value="Presentation"/>
          <xsd:enumeration value="Spreadsheet"/>
          <xsd:enumeration value="Video"/>
          <xsd:enumeration value="Othe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Edit_x0020_Record" ma:index="17" nillable="true" ma:displayName="Edit Record" ma:format="Hyperlink" ma:internalName="Edit_x0020_Record">
      <xsd:complexType>
        <xsd:complexContent>
          <xsd:extension base="dms:URL">
            <xsd:sequence>
              <xsd:element name="Url" type="dms:ValidUrl" minOccurs="0" nillable="true"/>
              <xsd:element name="Description" type="xsd:string" nillable="true"/>
            </xsd:sequence>
          </xsd:extension>
        </xsd:complexContent>
      </xsd:complexType>
    </xsd:element>
    <xsd:element name="Correlation" ma:index="18" nillable="true" ma:displayName="Correlation" ma:format="Hyperlink" ma:internalName="Correl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6e71a0-9b22-49f2-9f45-311846d6fae7"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2e7e3-ddd8-4b89-bab9-b2d95fb87cd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53ca2a1-7f01-4cfe-a108-4b576e30c9d9}" ma:internalName="TaxCatchAll" ma:showField="CatchAllData" ma:web="b4f2e7e3-ddd8-4b89-bab9-b2d95fb87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Type xmlns="16fd79e3-cf6a-4dbf-ade1-fdc6c0620432" xsi:nil="true"/>
    <Category xmlns="16fd79e3-cf6a-4dbf-ade1-fdc6c0620432" xsi:nil="true"/>
    <Unit xmlns="16fd79e3-cf6a-4dbf-ade1-fdc6c0620432" xsi:nil="true"/>
    <Edit_x0020_Record xmlns="16fd79e3-cf6a-4dbf-ade1-fdc6c0620432">
      <Url xsi:nil="true"/>
      <Description xsi:nil="true"/>
    </Edit_x0020_Record>
    <Month xmlns="16fd79e3-cf6a-4dbf-ade1-fdc6c0620432">11 - November</Month>
    <lcf76f155ced4ddcb4097134ff3c332f xmlns="16fd79e3-cf6a-4dbf-ade1-fdc6c0620432">
      <Terms xmlns="http://schemas.microsoft.com/office/infopath/2007/PartnerControls"/>
    </lcf76f155ced4ddcb4097134ff3c332f>
    <Correlation xmlns="16fd79e3-cf6a-4dbf-ade1-fdc6c0620432">
      <Url xsi:nil="true"/>
      <Description xsi:nil="true"/>
    </Correlation>
    <TaxCatchAll xmlns="b4f2e7e3-ddd8-4b89-bab9-b2d95fb87cd0" xsi:nil="true"/>
    <Year xmlns="16fd79e3-cf6a-4dbf-ade1-fdc6c0620432">2024</Year>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EB2A11-E50D-41A4-9442-E7F20FB2EC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d79e3-cf6a-4dbf-ade1-fdc6c0620432"/>
    <ds:schemaRef ds:uri="b4f2e7e3-ddd8-4b89-bab9-b2d95fb87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16fd79e3-cf6a-4dbf-ade1-fdc6c0620432"/>
    <ds:schemaRef ds:uri="b4f2e7e3-ddd8-4b89-bab9-b2d95fb87cd0"/>
  </ds:schemaRefs>
</ds:datastoreItem>
</file>

<file path=customXml/itemProps3.xml><?xml version="1.0" encoding="utf-8"?>
<ds:datastoreItem xmlns:ds="http://schemas.openxmlformats.org/officeDocument/2006/customXml" ds:itemID="{DF2D5BA0-FDA1-4A3B-9844-59F5E61187AF}">
  <ds:schemaRefs>
    <ds:schemaRef ds:uri="http://schemas.openxmlformats.org/officeDocument/2006/bibliography"/>
  </ds:schemaRefs>
</ds:datastoreItem>
</file>

<file path=customXml/itemProps4.xml><?xml version="1.0" encoding="utf-8"?>
<ds:datastoreItem xmlns:ds="http://schemas.openxmlformats.org/officeDocument/2006/customXml" ds:itemID="{9A21739A-A5C6-4D94-BDEA-B7AE8CF919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1192</Words>
  <Characters>6796</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CDCR</Company>
  <LinksUpToDate>false</LinksUpToDate>
  <CharactersWithSpaces>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Template -  General</dc:title>
  <dc:subject/>
  <dc:creator>Human Resources</dc:creator>
  <cp:keywords/>
  <dc:description/>
  <cp:lastModifiedBy>Corbin, Donna@CDCR</cp:lastModifiedBy>
  <cp:revision>2</cp:revision>
  <dcterms:created xsi:type="dcterms:W3CDTF">2026-07-16T23:26:00Z</dcterms:created>
  <dcterms:modified xsi:type="dcterms:W3CDTF">2026-07-16T23:26:00Z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0x0101009D1D5DD3EF6B53428C3155591EDD024D</vt:lpwstr>
  </property>
</Properties>
</file>