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8B63" w14:textId="77777777" w:rsidR="00167707" w:rsidRPr="001C4E35" w:rsidRDefault="00167707" w:rsidP="00167707">
      <w:pPr>
        <w:jc w:val="center"/>
        <w:rPr>
          <w:rFonts w:ascii="Arial" w:hAnsi="Arial" w:cs="Arial"/>
          <w:b/>
          <w:sz w:val="32"/>
          <w:szCs w:val="32"/>
        </w:rPr>
      </w:pPr>
      <w:r w:rsidRPr="001C4E35">
        <w:rPr>
          <w:rFonts w:ascii="Arial" w:hAnsi="Arial" w:cs="Arial"/>
          <w:b/>
          <w:sz w:val="32"/>
          <w:szCs w:val="32"/>
        </w:rPr>
        <w:t>OFFICE OF THE STATE CONTROLLER</w:t>
      </w:r>
    </w:p>
    <w:p w14:paraId="5B6F206B" w14:textId="77777777" w:rsidR="00167707" w:rsidRPr="001C4E35" w:rsidRDefault="00167707" w:rsidP="00167707">
      <w:pPr>
        <w:jc w:val="center"/>
        <w:rPr>
          <w:rFonts w:ascii="Arial" w:hAnsi="Arial" w:cs="Arial"/>
          <w:b/>
          <w:sz w:val="32"/>
          <w:szCs w:val="32"/>
        </w:rPr>
      </w:pPr>
    </w:p>
    <w:p w14:paraId="513B7F56" w14:textId="77777777" w:rsidR="00167707" w:rsidRPr="001C4E35" w:rsidRDefault="00167707" w:rsidP="00167707">
      <w:pPr>
        <w:jc w:val="center"/>
        <w:rPr>
          <w:rFonts w:ascii="Arial" w:hAnsi="Arial" w:cs="Arial"/>
          <w:sz w:val="28"/>
          <w:szCs w:val="28"/>
        </w:rPr>
      </w:pPr>
      <w:r w:rsidRPr="001C4E35">
        <w:rPr>
          <w:rFonts w:ascii="Arial" w:hAnsi="Arial" w:cs="Arial"/>
          <w:sz w:val="28"/>
          <w:szCs w:val="28"/>
        </w:rPr>
        <w:t>DUTY STATEMENT</w:t>
      </w:r>
    </w:p>
    <w:p w14:paraId="7290F79B" w14:textId="77777777" w:rsidR="00167707" w:rsidRPr="001C4E35" w:rsidRDefault="00167707" w:rsidP="00167707">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167707" w:rsidRPr="00C302CB" w14:paraId="42BEE525" w14:textId="77777777" w:rsidTr="660589F9">
        <w:tc>
          <w:tcPr>
            <w:tcW w:w="4788" w:type="dxa"/>
          </w:tcPr>
          <w:p w14:paraId="3E77EEB1" w14:textId="77777777" w:rsidR="00167707" w:rsidRPr="001C4E35" w:rsidRDefault="00167707" w:rsidP="00DF456A">
            <w:pPr>
              <w:rPr>
                <w:rFonts w:ascii="Arial" w:eastAsia="Calibri" w:hAnsi="Arial" w:cs="Arial"/>
                <w:b/>
              </w:rPr>
            </w:pPr>
            <w:r w:rsidRPr="001C4E35">
              <w:rPr>
                <w:rFonts w:ascii="Arial" w:eastAsia="Calibri" w:hAnsi="Arial" w:cs="Arial"/>
                <w:b/>
                <w:bCs/>
              </w:rPr>
              <w:t>EMPLOYEE NAME</w:t>
            </w:r>
          </w:p>
          <w:p w14:paraId="1A0CE008" w14:textId="77777777" w:rsidR="00167707" w:rsidRPr="001C4E35" w:rsidRDefault="00167707" w:rsidP="00DF456A">
            <w:pPr>
              <w:spacing w:line="259" w:lineRule="auto"/>
              <w:rPr>
                <w:rFonts w:ascii="Arial" w:eastAsia="Calibri" w:hAnsi="Arial" w:cs="Arial"/>
              </w:rPr>
            </w:pPr>
            <w:r w:rsidRPr="001C4E35">
              <w:rPr>
                <w:rFonts w:ascii="Arial" w:eastAsia="Calibri" w:hAnsi="Arial" w:cs="Arial"/>
              </w:rPr>
              <w:t>Vacant</w:t>
            </w:r>
          </w:p>
        </w:tc>
        <w:tc>
          <w:tcPr>
            <w:tcW w:w="4860" w:type="dxa"/>
          </w:tcPr>
          <w:p w14:paraId="7AFB63AD" w14:textId="77777777" w:rsidR="00167707" w:rsidRPr="001C4E35" w:rsidRDefault="00167707" w:rsidP="00DF456A">
            <w:pPr>
              <w:rPr>
                <w:rFonts w:ascii="Arial" w:eastAsia="Calibri" w:hAnsi="Arial" w:cs="Arial"/>
                <w:b/>
              </w:rPr>
            </w:pPr>
            <w:r w:rsidRPr="001C4E35">
              <w:rPr>
                <w:rFonts w:ascii="Arial" w:eastAsia="Calibri" w:hAnsi="Arial" w:cs="Arial"/>
                <w:b/>
              </w:rPr>
              <w:t>DIVISION – UNIT NAME</w:t>
            </w:r>
          </w:p>
          <w:p w14:paraId="192BDCB6" w14:textId="02623417" w:rsidR="00167707" w:rsidRPr="001C4E35" w:rsidRDefault="45210A8C" w:rsidP="00DF456A">
            <w:pPr>
              <w:rPr>
                <w:rFonts w:ascii="Arial" w:eastAsia="Calibri" w:hAnsi="Arial" w:cs="Arial"/>
              </w:rPr>
            </w:pPr>
            <w:r w:rsidRPr="001C4E35">
              <w:rPr>
                <w:rFonts w:ascii="Arial" w:eastAsia="Calibri" w:hAnsi="Arial" w:cs="Arial"/>
              </w:rPr>
              <w:t>Personnel and Pa</w:t>
            </w:r>
            <w:r w:rsidR="572D8A82" w:rsidRPr="001C4E35">
              <w:rPr>
                <w:rFonts w:ascii="Arial" w:eastAsia="Calibri" w:hAnsi="Arial" w:cs="Arial"/>
              </w:rPr>
              <w:t xml:space="preserve">yroll Services Division - </w:t>
            </w:r>
            <w:r w:rsidR="00167707" w:rsidRPr="001C4E35">
              <w:rPr>
                <w:rFonts w:ascii="Arial" w:eastAsia="Calibri" w:hAnsi="Arial" w:cs="Arial"/>
              </w:rPr>
              <w:t>California State Payroll System (CSPS) Project</w:t>
            </w:r>
          </w:p>
        </w:tc>
      </w:tr>
      <w:tr w:rsidR="00167707" w:rsidRPr="00C302CB" w14:paraId="507E7329" w14:textId="77777777" w:rsidTr="660589F9">
        <w:tc>
          <w:tcPr>
            <w:tcW w:w="4788" w:type="dxa"/>
          </w:tcPr>
          <w:p w14:paraId="30698AAB" w14:textId="77777777" w:rsidR="00167707" w:rsidRPr="001C4E35" w:rsidRDefault="00167707" w:rsidP="00DF456A">
            <w:pPr>
              <w:rPr>
                <w:rFonts w:ascii="Arial" w:eastAsia="Calibri" w:hAnsi="Arial" w:cs="Arial"/>
                <w:b/>
              </w:rPr>
            </w:pPr>
            <w:r w:rsidRPr="001C4E35">
              <w:rPr>
                <w:rFonts w:ascii="Arial" w:eastAsia="Calibri" w:hAnsi="Arial" w:cs="Arial"/>
                <w:b/>
                <w:bCs/>
              </w:rPr>
              <w:t>CLASSIFICATION TITLE</w:t>
            </w:r>
          </w:p>
          <w:p w14:paraId="5BF98DDF" w14:textId="77777777" w:rsidR="00167707" w:rsidRPr="001C4E35" w:rsidRDefault="00167707" w:rsidP="00DF456A">
            <w:pPr>
              <w:spacing w:line="259" w:lineRule="auto"/>
              <w:rPr>
                <w:rFonts w:ascii="Arial" w:eastAsia="Calibri" w:hAnsi="Arial" w:cs="Arial"/>
              </w:rPr>
            </w:pPr>
            <w:r w:rsidRPr="001C4E35">
              <w:rPr>
                <w:rFonts w:ascii="Arial" w:eastAsia="Calibri" w:hAnsi="Arial" w:cs="Arial"/>
              </w:rPr>
              <w:t>Information Technology Manager I</w:t>
            </w:r>
          </w:p>
        </w:tc>
        <w:tc>
          <w:tcPr>
            <w:tcW w:w="4860" w:type="dxa"/>
          </w:tcPr>
          <w:p w14:paraId="0FC4965B" w14:textId="77777777" w:rsidR="00167707" w:rsidRPr="001C4E35" w:rsidRDefault="00167707" w:rsidP="00DF456A">
            <w:pPr>
              <w:rPr>
                <w:rFonts w:ascii="Arial" w:eastAsia="Calibri" w:hAnsi="Arial" w:cs="Arial"/>
                <w:b/>
                <w:bCs/>
              </w:rPr>
            </w:pPr>
            <w:r w:rsidRPr="001C4E35">
              <w:rPr>
                <w:rFonts w:ascii="Arial" w:eastAsia="Calibri" w:hAnsi="Arial" w:cs="Arial"/>
                <w:b/>
                <w:bCs/>
              </w:rPr>
              <w:t>HEADQUARTERS ADDRESS</w:t>
            </w:r>
          </w:p>
          <w:p w14:paraId="03C8DB95" w14:textId="77777777" w:rsidR="00167707" w:rsidRPr="001C4E35" w:rsidRDefault="00167707" w:rsidP="00DF456A">
            <w:pPr>
              <w:rPr>
                <w:rFonts w:ascii="Arial" w:eastAsia="Calibri" w:hAnsi="Arial" w:cs="Arial"/>
              </w:rPr>
            </w:pPr>
            <w:r w:rsidRPr="001C4E35">
              <w:rPr>
                <w:rFonts w:ascii="Arial" w:eastAsia="Calibri" w:hAnsi="Arial" w:cs="Arial"/>
              </w:rPr>
              <w:t>300 Capitol Mall</w:t>
            </w:r>
          </w:p>
          <w:p w14:paraId="4B9C9149" w14:textId="77777777" w:rsidR="00167707" w:rsidRPr="001C4E35" w:rsidRDefault="00167707" w:rsidP="00DF456A">
            <w:pPr>
              <w:rPr>
                <w:rFonts w:ascii="Arial" w:eastAsia="Calibri" w:hAnsi="Arial" w:cs="Arial"/>
                <w:color w:val="FF0000"/>
              </w:rPr>
            </w:pPr>
            <w:r w:rsidRPr="001C4E35">
              <w:rPr>
                <w:rFonts w:ascii="Arial" w:eastAsia="Calibri" w:hAnsi="Arial" w:cs="Arial"/>
              </w:rPr>
              <w:t>Sacramento, CA 95814</w:t>
            </w:r>
          </w:p>
        </w:tc>
      </w:tr>
      <w:tr w:rsidR="00167707" w:rsidRPr="00C302CB" w14:paraId="6841626A" w14:textId="77777777" w:rsidTr="660589F9">
        <w:tc>
          <w:tcPr>
            <w:tcW w:w="4788" w:type="dxa"/>
          </w:tcPr>
          <w:p w14:paraId="1E14DD57" w14:textId="77777777" w:rsidR="00167707" w:rsidRPr="001C4E35" w:rsidRDefault="00167707" w:rsidP="00DF456A">
            <w:pPr>
              <w:rPr>
                <w:rFonts w:ascii="Arial" w:eastAsia="Calibri" w:hAnsi="Arial" w:cs="Arial"/>
                <w:b/>
              </w:rPr>
            </w:pPr>
            <w:r w:rsidRPr="001C4E35">
              <w:rPr>
                <w:rFonts w:ascii="Arial" w:eastAsia="Calibri" w:hAnsi="Arial" w:cs="Arial"/>
                <w:b/>
                <w:bCs/>
              </w:rPr>
              <w:t>WORKING TITLE</w:t>
            </w:r>
          </w:p>
          <w:p w14:paraId="217C063C" w14:textId="2DB70F6B" w:rsidR="00167707" w:rsidRPr="001C4E35" w:rsidRDefault="007D307D" w:rsidP="68251D5D">
            <w:pPr>
              <w:spacing w:line="259" w:lineRule="auto"/>
              <w:rPr>
                <w:rFonts w:ascii="Arial" w:eastAsia="Calibri" w:hAnsi="Arial" w:cs="Arial"/>
              </w:rPr>
            </w:pPr>
            <w:r w:rsidRPr="001C4E35">
              <w:rPr>
                <w:rFonts w:ascii="Arial" w:eastAsia="Calibri" w:hAnsi="Arial" w:cs="Arial"/>
              </w:rPr>
              <w:t>Testing</w:t>
            </w:r>
            <w:r w:rsidR="00B67722">
              <w:rPr>
                <w:rFonts w:ascii="Arial" w:eastAsia="Calibri" w:hAnsi="Arial" w:cs="Arial"/>
              </w:rPr>
              <w:t xml:space="preserve"> </w:t>
            </w:r>
            <w:r w:rsidRPr="001C4E35">
              <w:rPr>
                <w:rFonts w:ascii="Arial" w:eastAsia="Calibri" w:hAnsi="Arial" w:cs="Arial"/>
              </w:rPr>
              <w:t xml:space="preserve">Manager </w:t>
            </w:r>
          </w:p>
        </w:tc>
        <w:tc>
          <w:tcPr>
            <w:tcW w:w="4860" w:type="dxa"/>
          </w:tcPr>
          <w:p w14:paraId="2E07E50B" w14:textId="77777777" w:rsidR="00167707" w:rsidRPr="001C4E35" w:rsidRDefault="00167707" w:rsidP="00DF456A">
            <w:pPr>
              <w:rPr>
                <w:rFonts w:ascii="Arial" w:eastAsia="Calibri" w:hAnsi="Arial" w:cs="Arial"/>
                <w:b/>
              </w:rPr>
            </w:pPr>
            <w:r w:rsidRPr="001C4E35">
              <w:rPr>
                <w:rFonts w:ascii="Arial" w:eastAsia="Calibri" w:hAnsi="Arial" w:cs="Arial"/>
                <w:b/>
              </w:rPr>
              <w:t>POSITION NUMBER</w:t>
            </w:r>
          </w:p>
          <w:p w14:paraId="7FEAA824" w14:textId="5187FFB6" w:rsidR="00167707" w:rsidRPr="001C4E35" w:rsidRDefault="00167707" w:rsidP="00DF456A">
            <w:pPr>
              <w:rPr>
                <w:rFonts w:ascii="Arial" w:hAnsi="Arial" w:cs="Arial"/>
                <w:color w:val="323130"/>
                <w:sz w:val="20"/>
                <w:szCs w:val="20"/>
              </w:rPr>
            </w:pPr>
            <w:r w:rsidRPr="001C4E35">
              <w:rPr>
                <w:rFonts w:ascii="Arial" w:eastAsia="Calibri" w:hAnsi="Arial" w:cs="Arial"/>
              </w:rPr>
              <w:t>051-221-1405-</w:t>
            </w:r>
            <w:r w:rsidR="00514A09">
              <w:rPr>
                <w:rFonts w:ascii="Arial" w:eastAsia="Calibri" w:hAnsi="Arial" w:cs="Arial"/>
              </w:rPr>
              <w:t>TBD</w:t>
            </w:r>
          </w:p>
        </w:tc>
      </w:tr>
      <w:tr w:rsidR="00167707" w:rsidRPr="00C302CB" w14:paraId="0877A9EA" w14:textId="77777777" w:rsidTr="660589F9">
        <w:tc>
          <w:tcPr>
            <w:tcW w:w="4788" w:type="dxa"/>
          </w:tcPr>
          <w:p w14:paraId="2F6967BB" w14:textId="77777777" w:rsidR="00167707" w:rsidRPr="001C4E35" w:rsidRDefault="00167707" w:rsidP="00DF456A">
            <w:pPr>
              <w:rPr>
                <w:rFonts w:ascii="Arial" w:eastAsia="Calibri" w:hAnsi="Arial" w:cs="Arial"/>
                <w:b/>
              </w:rPr>
            </w:pPr>
            <w:r w:rsidRPr="001C4E35">
              <w:rPr>
                <w:rFonts w:ascii="Arial" w:eastAsia="Calibri" w:hAnsi="Arial" w:cs="Arial"/>
                <w:b/>
                <w:bCs/>
              </w:rPr>
              <w:t>Information Technology Domain</w:t>
            </w:r>
          </w:p>
          <w:sdt>
            <w:sdtPr>
              <w:rPr>
                <w:rFonts w:ascii="Arial" w:eastAsia="Calibri" w:hAnsi="Arial" w:cs="Arial"/>
              </w:rPr>
              <w:alias w:val="IT_Domain"/>
              <w:tag w:val="IT_Domain"/>
              <w:id w:val="-1125690060"/>
              <w:placeholder>
                <w:docPart w:val="F0B0350482FC43428A64D625630DA469"/>
              </w:placeholder>
              <w:dropDownList>
                <w:listItem w:value="Choose an item."/>
                <w:listItem w:displayText="N/A" w:value="N/A"/>
                <w:listItem w:displayText="Business Technology Management" w:value="Business Technology Mana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p w14:paraId="79BD47FF" w14:textId="77777777" w:rsidR="00167707" w:rsidRPr="001C4E35" w:rsidRDefault="00167707" w:rsidP="00DF456A">
                <w:pPr>
                  <w:spacing w:line="259" w:lineRule="auto"/>
                  <w:rPr>
                    <w:rFonts w:ascii="Arial" w:eastAsia="Calibri" w:hAnsi="Arial" w:cs="Arial"/>
                  </w:rPr>
                </w:pPr>
                <w:r w:rsidRPr="001C4E35">
                  <w:rPr>
                    <w:rFonts w:ascii="Arial" w:eastAsia="Calibri" w:hAnsi="Arial" w:cs="Arial"/>
                  </w:rPr>
                  <w:t>Business Technology Management</w:t>
                </w:r>
              </w:p>
            </w:sdtContent>
          </w:sdt>
        </w:tc>
        <w:tc>
          <w:tcPr>
            <w:tcW w:w="4860" w:type="dxa"/>
          </w:tcPr>
          <w:p w14:paraId="6D800462" w14:textId="77777777" w:rsidR="00167707" w:rsidRPr="001C4E35" w:rsidRDefault="00167707" w:rsidP="00DF456A">
            <w:pPr>
              <w:rPr>
                <w:rFonts w:ascii="Arial" w:eastAsia="Calibri" w:hAnsi="Arial" w:cs="Arial"/>
                <w:color w:val="FF0000"/>
              </w:rPr>
            </w:pPr>
            <w:r w:rsidRPr="001C4E35">
              <w:rPr>
                <w:rFonts w:ascii="Arial" w:eastAsia="Calibri" w:hAnsi="Arial" w:cs="Arial"/>
                <w:b/>
                <w:bCs/>
              </w:rPr>
              <w:t>EFFECTIVE DATE</w:t>
            </w:r>
          </w:p>
          <w:p w14:paraId="63352274" w14:textId="6C95DDB5" w:rsidR="00167707" w:rsidRPr="001C4E35" w:rsidRDefault="00167707" w:rsidP="00DF456A">
            <w:pPr>
              <w:rPr>
                <w:rFonts w:ascii="Arial" w:eastAsia="Calibri" w:hAnsi="Arial" w:cs="Arial"/>
              </w:rPr>
            </w:pPr>
          </w:p>
        </w:tc>
      </w:tr>
    </w:tbl>
    <w:p w14:paraId="71BE2D74" w14:textId="77777777" w:rsidR="00167707" w:rsidRPr="001C4E35" w:rsidRDefault="00167707" w:rsidP="00167707">
      <w:pPr>
        <w:jc w:val="both"/>
        <w:rPr>
          <w:rFonts w:ascii="Arial" w:hAnsi="Arial" w:cs="Arial"/>
          <w:sz w:val="28"/>
          <w:szCs w:val="28"/>
        </w:rPr>
      </w:pPr>
    </w:p>
    <w:p w14:paraId="27E2A4DE" w14:textId="77777777" w:rsidR="00167707" w:rsidRPr="001C4E35" w:rsidRDefault="00167707" w:rsidP="00167707">
      <w:pPr>
        <w:jc w:val="both"/>
        <w:rPr>
          <w:rFonts w:ascii="Arial" w:hAnsi="Arial" w:cs="Arial"/>
          <w:b/>
        </w:rPr>
      </w:pPr>
      <w:r w:rsidRPr="001C4E35">
        <w:rPr>
          <w:rFonts w:ascii="Arial" w:hAnsi="Arial" w:cs="Arial"/>
          <w:b/>
        </w:rPr>
        <w:t xml:space="preserve">SECTION A: GENERAL DESCRIPTION </w:t>
      </w:r>
    </w:p>
    <w:p w14:paraId="3CDB9784" w14:textId="77777777" w:rsidR="00167707" w:rsidRPr="00C302CB" w:rsidRDefault="00167707" w:rsidP="00167707">
      <w:pPr>
        <w:pStyle w:val="NormalWeb"/>
        <w:shd w:val="clear" w:color="auto" w:fill="FFFFFF" w:themeFill="background1"/>
        <w:spacing w:before="0" w:beforeAutospacing="0" w:after="0" w:afterAutospacing="0"/>
        <w:rPr>
          <w:rFonts w:ascii="Arial" w:eastAsia="Times New Roman" w:hAnsi="Arial" w:cs="Arial"/>
        </w:rPr>
      </w:pPr>
    </w:p>
    <w:p w14:paraId="45E568E4" w14:textId="77777777" w:rsidR="002A23C2" w:rsidRDefault="002A23C2" w:rsidP="002A23C2">
      <w:pPr>
        <w:spacing w:line="259" w:lineRule="auto"/>
        <w:rPr>
          <w:rFonts w:ascii="Arial" w:eastAsia="Calibri" w:hAnsi="Arial" w:cs="Arial"/>
        </w:rPr>
      </w:pPr>
      <w:r w:rsidRPr="002A23C2">
        <w:rPr>
          <w:rFonts w:ascii="Arial" w:eastAsia="Calibri" w:hAnsi="Arial" w:cs="Arial"/>
        </w:rPr>
        <w:t>Under administrative direction provided by the CSPS Functional Team Chief (ITM II), the Testing Manager (ITM I) is responsible for managing the testing team performing a variety of complex analytical, technical, and project management activities for the California State Payroll System (CSPS) Project, a statewide initiative to modernize and replace the State’s personnel and payroll systems. CSPS will deliver a modern Human Capital Management (HCM) and Payroll solution utilizing CGI Advantage to support position control administration, personnel administration, benefits administration, time management, travel advance and expense management, payroll processing, employee self-service, and streamlined business processes.</w:t>
      </w:r>
    </w:p>
    <w:p w14:paraId="6351ABF9" w14:textId="77777777" w:rsidR="002D2210" w:rsidRPr="002A23C2" w:rsidRDefault="002D2210" w:rsidP="002A23C2">
      <w:pPr>
        <w:spacing w:line="259" w:lineRule="auto"/>
        <w:rPr>
          <w:rFonts w:ascii="Arial" w:eastAsia="Calibri" w:hAnsi="Arial" w:cs="Arial"/>
        </w:rPr>
      </w:pPr>
    </w:p>
    <w:p w14:paraId="0CF5DECE" w14:textId="77777777" w:rsidR="002A23C2" w:rsidRDefault="002A23C2" w:rsidP="002A23C2">
      <w:pPr>
        <w:spacing w:line="259" w:lineRule="auto"/>
        <w:rPr>
          <w:rFonts w:ascii="Arial" w:eastAsia="Calibri" w:hAnsi="Arial" w:cs="Arial"/>
        </w:rPr>
      </w:pPr>
      <w:r w:rsidRPr="002A23C2">
        <w:rPr>
          <w:rFonts w:ascii="Arial" w:eastAsia="Calibri" w:hAnsi="Arial" w:cs="Arial"/>
        </w:rPr>
        <w:t>The incumbent is responsible for planning, organizing, directing, and overseeing all testing activities associated with the implementation of the future solution. The Testing Manager provides leadership and direction to Test Architects, Test Analysts, vendor resources, and business testing participants responsible for validating system functionality, business processes, interfaces, and payroll calculations. The incumbent ensures testing activities are executed in accordance with industry best practices, the Software Development Life Cycle (SDLC), System Testing Life Cycle (STLC), Agile methodologies, and project governance standards.</w:t>
      </w:r>
    </w:p>
    <w:p w14:paraId="4BB7A597" w14:textId="77777777" w:rsidR="002D2210" w:rsidRPr="002A23C2" w:rsidRDefault="002D2210" w:rsidP="002A23C2">
      <w:pPr>
        <w:spacing w:line="259" w:lineRule="auto"/>
        <w:rPr>
          <w:rFonts w:ascii="Arial" w:eastAsia="Calibri" w:hAnsi="Arial" w:cs="Arial"/>
        </w:rPr>
      </w:pPr>
    </w:p>
    <w:p w14:paraId="4F712E7F" w14:textId="77777777" w:rsidR="002A23C2" w:rsidRDefault="002A23C2" w:rsidP="002A23C2">
      <w:pPr>
        <w:spacing w:line="259" w:lineRule="auto"/>
        <w:rPr>
          <w:rFonts w:ascii="Arial" w:eastAsia="Calibri" w:hAnsi="Arial" w:cs="Arial"/>
        </w:rPr>
      </w:pPr>
      <w:r w:rsidRPr="002A23C2">
        <w:rPr>
          <w:rFonts w:ascii="Arial" w:eastAsia="Calibri" w:hAnsi="Arial" w:cs="Arial"/>
        </w:rPr>
        <w:t xml:space="preserve">The incumbent serves as the project authority for testing strategy, test execution, defect management, testing governance, and testing readiness activities. The Testing Manager is responsible for ensuring the successful planning, coordination, execution, monitoring, and completion of System Integration </w:t>
      </w:r>
      <w:r w:rsidRPr="002A23C2">
        <w:rPr>
          <w:rFonts w:ascii="Arial" w:eastAsia="Calibri" w:hAnsi="Arial" w:cs="Arial"/>
        </w:rPr>
        <w:lastRenderedPageBreak/>
        <w:t>Testing (SIT), User Acceptance Testing (UAT), Interface Testing, Regression Testing, and Parallel Testing activities. The incumbent ensures all testing activities provide sufficient validation that the future solution meets business requirements, complies with applicable policies and regulations, and functions as intended before production implementation.</w:t>
      </w:r>
    </w:p>
    <w:p w14:paraId="5D032A87" w14:textId="77777777" w:rsidR="002D2210" w:rsidRPr="002A23C2" w:rsidRDefault="002D2210" w:rsidP="002A23C2">
      <w:pPr>
        <w:spacing w:line="259" w:lineRule="auto"/>
        <w:rPr>
          <w:rFonts w:ascii="Arial" w:eastAsia="Calibri" w:hAnsi="Arial" w:cs="Arial"/>
        </w:rPr>
      </w:pPr>
    </w:p>
    <w:p w14:paraId="441197AD" w14:textId="77777777" w:rsidR="002A23C2" w:rsidRPr="002A23C2" w:rsidRDefault="002A23C2" w:rsidP="002A23C2">
      <w:pPr>
        <w:spacing w:line="259" w:lineRule="auto"/>
        <w:rPr>
          <w:rFonts w:ascii="Arial" w:eastAsia="Calibri" w:hAnsi="Arial" w:cs="Arial"/>
        </w:rPr>
      </w:pPr>
      <w:r w:rsidRPr="002A23C2">
        <w:rPr>
          <w:rFonts w:ascii="Arial" w:eastAsia="Calibri" w:hAnsi="Arial" w:cs="Arial"/>
        </w:rPr>
        <w:t>The incumbent must demonstrate advanced knowledge of software testing methodologies, quality assurance principles, business systems analysis, risk management, project management practices, change management processes, and complex enterprise system implementations.</w:t>
      </w:r>
    </w:p>
    <w:p w14:paraId="6012AEB8" w14:textId="77777777" w:rsidR="00167707" w:rsidRPr="00C302CB" w:rsidRDefault="00167707" w:rsidP="00167707">
      <w:pPr>
        <w:pStyle w:val="NormalWeb"/>
        <w:shd w:val="clear" w:color="auto" w:fill="FFFFFF" w:themeFill="background1"/>
        <w:spacing w:before="0" w:beforeAutospacing="0" w:after="0" w:afterAutospacing="0"/>
        <w:jc w:val="both"/>
        <w:rPr>
          <w:rFonts w:ascii="Arial" w:hAnsi="Arial" w:cs="Arial"/>
          <w:color w:val="000000"/>
        </w:rPr>
      </w:pPr>
    </w:p>
    <w:p w14:paraId="47C5A23C" w14:textId="77777777" w:rsidR="00167707" w:rsidRPr="001C4E35" w:rsidRDefault="00167707" w:rsidP="00167707">
      <w:pPr>
        <w:pStyle w:val="NormalWeb"/>
        <w:shd w:val="clear" w:color="auto" w:fill="FFFFFF" w:themeFill="background1"/>
        <w:spacing w:before="0" w:beforeAutospacing="0" w:after="0" w:afterAutospacing="0"/>
        <w:jc w:val="both"/>
        <w:rPr>
          <w:rFonts w:ascii="Arial" w:hAnsi="Arial" w:cs="Arial"/>
          <w:b/>
          <w:bCs/>
        </w:rPr>
      </w:pPr>
      <w:r w:rsidRPr="00C302CB">
        <w:rPr>
          <w:rFonts w:ascii="Arial" w:hAnsi="Arial" w:cs="Arial"/>
          <w:color w:val="000000"/>
        </w:rPr>
        <w:t>Duties include, but are not limited to:</w:t>
      </w:r>
    </w:p>
    <w:p w14:paraId="03EDA607" w14:textId="77777777" w:rsidR="00167707" w:rsidRPr="001C4E35" w:rsidRDefault="00167707" w:rsidP="00167707">
      <w:pPr>
        <w:jc w:val="both"/>
        <w:rPr>
          <w:rFonts w:ascii="Arial" w:hAnsi="Arial" w:cs="Arial"/>
          <w:b/>
          <w:bCs/>
        </w:rPr>
      </w:pPr>
    </w:p>
    <w:p w14:paraId="4F06FFEE" w14:textId="77777777" w:rsidR="00167707" w:rsidRPr="001C4E35" w:rsidRDefault="00167707" w:rsidP="00167707">
      <w:pPr>
        <w:jc w:val="both"/>
        <w:rPr>
          <w:rFonts w:ascii="Arial" w:hAnsi="Arial" w:cs="Arial"/>
          <w:b/>
        </w:rPr>
      </w:pPr>
      <w:r w:rsidRPr="001C4E35">
        <w:rPr>
          <w:rFonts w:ascii="Arial" w:hAnsi="Arial" w:cs="Arial"/>
          <w:b/>
        </w:rPr>
        <w:t>SECTION B: ESSENTIAL FUNCTIONS</w:t>
      </w:r>
    </w:p>
    <w:p w14:paraId="5A953FCD" w14:textId="77777777" w:rsidR="00167707" w:rsidRPr="001C4E35" w:rsidRDefault="00167707" w:rsidP="00167707">
      <w:pPr>
        <w:jc w:val="both"/>
        <w:rPr>
          <w:rFonts w:ascii="Arial" w:hAnsi="Arial" w:cs="Arial"/>
        </w:rPr>
      </w:pPr>
    </w:p>
    <w:p w14:paraId="2ABD7C5B" w14:textId="7AFD0436" w:rsidR="00167707" w:rsidRPr="00C302CB" w:rsidRDefault="00167707" w:rsidP="00167707">
      <w:pPr>
        <w:jc w:val="both"/>
        <w:rPr>
          <w:rFonts w:ascii="Arial" w:hAnsi="Arial" w:cs="Arial"/>
          <w:iCs/>
        </w:rPr>
      </w:pPr>
      <w:r w:rsidRPr="00C302CB">
        <w:rPr>
          <w:rFonts w:ascii="Arial" w:hAnsi="Arial" w:cs="Arial"/>
          <w:iCs/>
        </w:rPr>
        <w:t xml:space="preserve">Candidates must have the ability to perform the following essential functions with or without reasonable </w:t>
      </w:r>
      <w:r w:rsidR="00F50BA5" w:rsidRPr="00C302CB">
        <w:rPr>
          <w:rFonts w:ascii="Arial" w:hAnsi="Arial" w:cs="Arial"/>
          <w:iCs/>
        </w:rPr>
        <w:t>accommodation</w:t>
      </w:r>
      <w:r w:rsidRPr="00C302CB">
        <w:rPr>
          <w:rFonts w:ascii="Arial" w:hAnsi="Arial" w:cs="Arial"/>
          <w:iCs/>
        </w:rPr>
        <w:t>.</w:t>
      </w:r>
    </w:p>
    <w:tbl>
      <w:tblPr>
        <w:tblStyle w:val="TableGrid"/>
        <w:tblW w:w="9360" w:type="dxa"/>
        <w:tblInd w:w="-95" w:type="dxa"/>
        <w:tblLook w:val="04A0" w:firstRow="1" w:lastRow="0" w:firstColumn="1" w:lastColumn="0" w:noHBand="0" w:noVBand="1"/>
      </w:tblPr>
      <w:tblGrid>
        <w:gridCol w:w="1620"/>
        <w:gridCol w:w="7740"/>
      </w:tblGrid>
      <w:tr w:rsidR="00167707" w:rsidRPr="00C302CB" w14:paraId="567C7939" w14:textId="77777777" w:rsidTr="6A9FB890">
        <w:tc>
          <w:tcPr>
            <w:tcW w:w="1620" w:type="dxa"/>
            <w:vAlign w:val="bottom"/>
          </w:tcPr>
          <w:p w14:paraId="42588394" w14:textId="77777777" w:rsidR="00167707" w:rsidRPr="001C4E35" w:rsidRDefault="00167707" w:rsidP="00DF456A">
            <w:pPr>
              <w:rPr>
                <w:rFonts w:ascii="Arial" w:hAnsi="Arial" w:cs="Arial"/>
                <w:b/>
              </w:rPr>
            </w:pPr>
            <w:r w:rsidRPr="001C4E35">
              <w:rPr>
                <w:rFonts w:ascii="Arial" w:hAnsi="Arial" w:cs="Arial"/>
                <w:b/>
              </w:rPr>
              <w:t>Percentage of Time Spent</w:t>
            </w:r>
          </w:p>
        </w:tc>
        <w:tc>
          <w:tcPr>
            <w:tcW w:w="7740" w:type="dxa"/>
            <w:vAlign w:val="bottom"/>
          </w:tcPr>
          <w:p w14:paraId="58BC9A68" w14:textId="77777777" w:rsidR="00167707" w:rsidRPr="001C4E35" w:rsidRDefault="00167707" w:rsidP="00DF456A">
            <w:pPr>
              <w:rPr>
                <w:rFonts w:ascii="Arial" w:hAnsi="Arial" w:cs="Arial"/>
                <w:b/>
              </w:rPr>
            </w:pPr>
            <w:r w:rsidRPr="001C4E35">
              <w:rPr>
                <w:rFonts w:ascii="Arial" w:hAnsi="Arial" w:cs="Arial"/>
                <w:b/>
              </w:rPr>
              <w:t>Typical Task</w:t>
            </w:r>
          </w:p>
        </w:tc>
      </w:tr>
      <w:tr w:rsidR="00167707" w:rsidRPr="00C302CB" w14:paraId="704A2E28" w14:textId="77777777" w:rsidTr="6A9FB890">
        <w:tc>
          <w:tcPr>
            <w:tcW w:w="1620" w:type="dxa"/>
            <w:vAlign w:val="center"/>
          </w:tcPr>
          <w:p w14:paraId="004359B3" w14:textId="4E412DC6" w:rsidR="00167707" w:rsidRPr="002D2210" w:rsidRDefault="002D2210" w:rsidP="002D2210">
            <w:pPr>
              <w:jc w:val="both"/>
              <w:rPr>
                <w:rFonts w:ascii="Arial" w:hAnsi="Arial" w:cs="Arial"/>
                <w:iCs/>
              </w:rPr>
            </w:pPr>
            <w:r w:rsidRPr="002D2210">
              <w:rPr>
                <w:rFonts w:ascii="Arial" w:hAnsi="Arial" w:cs="Arial"/>
                <w:iCs/>
              </w:rPr>
              <w:t>40</w:t>
            </w:r>
            <w:r w:rsidR="00167707" w:rsidRPr="002D2210">
              <w:rPr>
                <w:rFonts w:ascii="Arial" w:hAnsi="Arial" w:cs="Arial"/>
                <w:iCs/>
              </w:rPr>
              <w:t>%</w:t>
            </w:r>
          </w:p>
        </w:tc>
        <w:tc>
          <w:tcPr>
            <w:tcW w:w="7740" w:type="dxa"/>
          </w:tcPr>
          <w:p w14:paraId="2D835CFF" w14:textId="65460063" w:rsidR="002D2210" w:rsidRPr="002D2210" w:rsidRDefault="002D2210" w:rsidP="002D2210">
            <w:pPr>
              <w:jc w:val="both"/>
              <w:rPr>
                <w:rFonts w:ascii="Arial" w:hAnsi="Arial" w:cs="Arial"/>
                <w:b/>
                <w:bCs/>
                <w:iCs/>
              </w:rPr>
            </w:pPr>
            <w:r w:rsidRPr="002D2210">
              <w:rPr>
                <w:rFonts w:ascii="Arial" w:hAnsi="Arial" w:cs="Arial"/>
                <w:b/>
                <w:bCs/>
                <w:iCs/>
              </w:rPr>
              <w:t>Testing Program Leadership and Management</w:t>
            </w:r>
            <w:r>
              <w:rPr>
                <w:rFonts w:ascii="Arial" w:hAnsi="Arial" w:cs="Arial"/>
                <w:b/>
                <w:bCs/>
                <w:iCs/>
              </w:rPr>
              <w:t>:</w:t>
            </w:r>
          </w:p>
          <w:p w14:paraId="09B2D7E7" w14:textId="77777777" w:rsidR="002D2210" w:rsidRDefault="002D2210" w:rsidP="002D2210">
            <w:pPr>
              <w:jc w:val="both"/>
              <w:rPr>
                <w:rFonts w:ascii="Arial" w:hAnsi="Arial" w:cs="Arial"/>
                <w:iCs/>
              </w:rPr>
            </w:pPr>
          </w:p>
          <w:p w14:paraId="5B2B1699" w14:textId="03666163" w:rsidR="002D2210" w:rsidRDefault="002D2210" w:rsidP="002D2210">
            <w:pPr>
              <w:jc w:val="both"/>
              <w:rPr>
                <w:rFonts w:ascii="Arial" w:hAnsi="Arial" w:cs="Arial"/>
                <w:iCs/>
              </w:rPr>
            </w:pPr>
            <w:r w:rsidRPr="002D2210">
              <w:rPr>
                <w:rFonts w:ascii="Arial" w:hAnsi="Arial" w:cs="Arial"/>
                <w:iCs/>
              </w:rPr>
              <w:t>Provides leadership and management oversight for all testing activities supporting the CSPS Project. Establishes testing policies, procedures, standards, and objectives to ensure consistent execution across all testing phases. Directly supervises Test Architects and Test Analysts and is responsible for assigning work, setting priorities, evaluating performance, developing staff, and ensuring adequate training and resource allocation.</w:t>
            </w:r>
          </w:p>
          <w:p w14:paraId="6D71BDA6" w14:textId="77777777" w:rsidR="002D2210" w:rsidRPr="002D2210" w:rsidRDefault="002D2210" w:rsidP="002D2210">
            <w:pPr>
              <w:jc w:val="both"/>
              <w:rPr>
                <w:rFonts w:ascii="Arial" w:hAnsi="Arial" w:cs="Arial"/>
                <w:iCs/>
              </w:rPr>
            </w:pPr>
          </w:p>
          <w:p w14:paraId="1F0EC92B" w14:textId="77777777" w:rsidR="002D2210" w:rsidRDefault="002D2210" w:rsidP="002D2210">
            <w:pPr>
              <w:jc w:val="both"/>
              <w:rPr>
                <w:rFonts w:ascii="Arial" w:hAnsi="Arial" w:cs="Arial"/>
                <w:iCs/>
              </w:rPr>
            </w:pPr>
            <w:r w:rsidRPr="002D2210">
              <w:rPr>
                <w:rFonts w:ascii="Arial" w:hAnsi="Arial" w:cs="Arial"/>
                <w:iCs/>
              </w:rPr>
              <w:t>Develops and maintains a high-performing testing organization capable of supporting the complex testing requirements of statewide personnel and payroll system implementation. Ensures testing resources possess the knowledge, skills, and tools necessary to effectively perform assigned responsibilities.</w:t>
            </w:r>
          </w:p>
          <w:p w14:paraId="7CF9C003" w14:textId="77777777" w:rsidR="002D2210" w:rsidRPr="002D2210" w:rsidRDefault="002D2210" w:rsidP="002D2210">
            <w:pPr>
              <w:jc w:val="both"/>
              <w:rPr>
                <w:rFonts w:ascii="Arial" w:hAnsi="Arial" w:cs="Arial"/>
                <w:iCs/>
              </w:rPr>
            </w:pPr>
          </w:p>
          <w:p w14:paraId="15484B71" w14:textId="77777777" w:rsidR="002D2210" w:rsidRDefault="002D2210" w:rsidP="002D2210">
            <w:pPr>
              <w:jc w:val="both"/>
              <w:rPr>
                <w:rFonts w:ascii="Arial" w:hAnsi="Arial" w:cs="Arial"/>
                <w:iCs/>
              </w:rPr>
            </w:pPr>
            <w:r w:rsidRPr="002D2210">
              <w:rPr>
                <w:rFonts w:ascii="Arial" w:hAnsi="Arial" w:cs="Arial"/>
                <w:iCs/>
              </w:rPr>
              <w:t>Provides strategic direction regarding testing readiness, testing risks, testing scope, defect management, quality assurance practices, and release recommendations.</w:t>
            </w:r>
          </w:p>
          <w:p w14:paraId="4DEB072C" w14:textId="77777777" w:rsidR="002D2210" w:rsidRDefault="002D2210" w:rsidP="002D2210">
            <w:pPr>
              <w:jc w:val="both"/>
              <w:rPr>
                <w:rFonts w:ascii="Arial" w:hAnsi="Arial" w:cs="Arial"/>
                <w:iCs/>
              </w:rPr>
            </w:pPr>
          </w:p>
          <w:p w14:paraId="19673F62" w14:textId="12299AAB" w:rsidR="002D2210" w:rsidRPr="002D2210" w:rsidRDefault="002D2210" w:rsidP="002D2210">
            <w:pPr>
              <w:spacing w:after="160" w:line="278" w:lineRule="auto"/>
              <w:jc w:val="both"/>
              <w:rPr>
                <w:rFonts w:ascii="Arial" w:hAnsi="Arial" w:cs="Arial"/>
                <w:iCs/>
              </w:rPr>
            </w:pPr>
            <w:r w:rsidRPr="002D2210">
              <w:rPr>
                <w:rFonts w:ascii="Arial" w:hAnsi="Arial" w:cs="Arial"/>
                <w:iCs/>
              </w:rPr>
              <w:t xml:space="preserve">Monitors testing progress and defect trends to identify risks, issues, and quality concerns. Directs corrective actions necessary to maintain project schedules and </w:t>
            </w:r>
            <w:r w:rsidR="00612D0B" w:rsidRPr="002D2210">
              <w:rPr>
                <w:rFonts w:ascii="Arial" w:hAnsi="Arial" w:cs="Arial"/>
                <w:iCs/>
              </w:rPr>
              <w:t>test</w:t>
            </w:r>
            <w:r w:rsidRPr="002D2210">
              <w:rPr>
                <w:rFonts w:ascii="Arial" w:hAnsi="Arial" w:cs="Arial"/>
                <w:iCs/>
              </w:rPr>
              <w:t xml:space="preserve"> objectives.</w:t>
            </w:r>
          </w:p>
          <w:p w14:paraId="28F74089" w14:textId="77777777" w:rsidR="002D2210" w:rsidRPr="002D2210" w:rsidRDefault="002D2210" w:rsidP="002D2210">
            <w:pPr>
              <w:spacing w:after="160" w:line="278" w:lineRule="auto"/>
              <w:jc w:val="both"/>
              <w:rPr>
                <w:rFonts w:ascii="Arial" w:hAnsi="Arial" w:cs="Arial"/>
                <w:iCs/>
              </w:rPr>
            </w:pPr>
            <w:r w:rsidRPr="002D2210">
              <w:rPr>
                <w:rFonts w:ascii="Arial" w:hAnsi="Arial" w:cs="Arial"/>
                <w:iCs/>
              </w:rPr>
              <w:lastRenderedPageBreak/>
              <w:t>Establishes and monitors testing quality metrics and key performance indicators to measure testing effectiveness and project readiness.</w:t>
            </w:r>
          </w:p>
          <w:p w14:paraId="403C9C6F" w14:textId="4BC4EA76" w:rsidR="00167707" w:rsidRPr="00C302CB" w:rsidRDefault="002D2210" w:rsidP="00D4442C">
            <w:pPr>
              <w:spacing w:after="160" w:line="278" w:lineRule="auto"/>
              <w:jc w:val="both"/>
              <w:rPr>
                <w:rFonts w:ascii="Arial" w:eastAsia="Times New Roman" w:hAnsi="Arial" w:cs="Arial"/>
              </w:rPr>
            </w:pPr>
            <w:r w:rsidRPr="002D2210">
              <w:rPr>
                <w:rFonts w:ascii="Arial" w:hAnsi="Arial" w:cs="Arial"/>
                <w:iCs/>
              </w:rPr>
              <w:t>Ensures all testing activities comply with</w:t>
            </w:r>
            <w:r w:rsidR="00475C0C">
              <w:rPr>
                <w:rFonts w:ascii="Arial" w:hAnsi="Arial" w:cs="Arial"/>
                <w:iCs/>
              </w:rPr>
              <w:t xml:space="preserve"> </w:t>
            </w:r>
            <w:r w:rsidR="00475C0C" w:rsidRPr="009845FD">
              <w:rPr>
                <w:rFonts w:ascii="Arial" w:hAnsi="Arial" w:cs="Arial"/>
                <w:iCs/>
              </w:rPr>
              <w:t>SCO office standard</w:t>
            </w:r>
            <w:r w:rsidR="00475C0C">
              <w:rPr>
                <w:rFonts w:ascii="Arial" w:hAnsi="Arial" w:cs="Arial"/>
                <w:iCs/>
              </w:rPr>
              <w:t>s,</w:t>
            </w:r>
            <w:r w:rsidRPr="002D2210">
              <w:rPr>
                <w:rFonts w:ascii="Arial" w:hAnsi="Arial" w:cs="Arial"/>
                <w:iCs/>
              </w:rPr>
              <w:t xml:space="preserve"> established quality assurance standards, project methodologies, governance requirements, </w:t>
            </w:r>
            <w:r w:rsidR="00AA6465" w:rsidRPr="009845FD">
              <w:rPr>
                <w:rFonts w:ascii="Arial" w:hAnsi="Arial" w:cs="Arial"/>
                <w:iCs/>
              </w:rPr>
              <w:t>implementation milestones</w:t>
            </w:r>
            <w:r w:rsidR="00AA6465">
              <w:rPr>
                <w:rFonts w:ascii="Arial" w:hAnsi="Arial" w:cs="Arial"/>
                <w:iCs/>
              </w:rPr>
              <w:t xml:space="preserve">, </w:t>
            </w:r>
            <w:r w:rsidRPr="002D2210">
              <w:rPr>
                <w:rFonts w:ascii="Arial" w:hAnsi="Arial" w:cs="Arial"/>
                <w:iCs/>
              </w:rPr>
              <w:t>and industry best practices.</w:t>
            </w:r>
          </w:p>
        </w:tc>
      </w:tr>
      <w:tr w:rsidR="00167707" w:rsidRPr="00C302CB" w14:paraId="64A1448C" w14:textId="77777777" w:rsidTr="6A9FB890">
        <w:tc>
          <w:tcPr>
            <w:tcW w:w="1620" w:type="dxa"/>
            <w:vAlign w:val="center"/>
          </w:tcPr>
          <w:p w14:paraId="68D99A95" w14:textId="6F12D6F5" w:rsidR="00167707" w:rsidRPr="00C302CB" w:rsidRDefault="002D2210" w:rsidP="00507983">
            <w:pPr>
              <w:rPr>
                <w:rFonts w:ascii="Arial" w:hAnsi="Arial" w:cs="Arial"/>
              </w:rPr>
            </w:pPr>
            <w:r>
              <w:rPr>
                <w:rFonts w:ascii="Arial" w:hAnsi="Arial" w:cs="Arial"/>
              </w:rPr>
              <w:lastRenderedPageBreak/>
              <w:t>4</w:t>
            </w:r>
            <w:r w:rsidR="00507983" w:rsidRPr="00C302CB">
              <w:rPr>
                <w:rFonts w:ascii="Arial" w:hAnsi="Arial" w:cs="Arial"/>
              </w:rPr>
              <w:t>0</w:t>
            </w:r>
            <w:r w:rsidR="00167707" w:rsidRPr="00C302CB">
              <w:rPr>
                <w:rFonts w:ascii="Arial" w:hAnsi="Arial" w:cs="Arial"/>
              </w:rPr>
              <w:t>%</w:t>
            </w:r>
          </w:p>
        </w:tc>
        <w:tc>
          <w:tcPr>
            <w:tcW w:w="7740" w:type="dxa"/>
          </w:tcPr>
          <w:p w14:paraId="644D28BC" w14:textId="70E580AE" w:rsidR="002D2210" w:rsidRDefault="002D2210" w:rsidP="002D2210">
            <w:pPr>
              <w:jc w:val="both"/>
              <w:rPr>
                <w:rFonts w:ascii="Arial" w:hAnsi="Arial" w:cs="Arial"/>
                <w:b/>
                <w:bCs/>
                <w:iCs/>
              </w:rPr>
            </w:pPr>
            <w:r w:rsidRPr="002D2210">
              <w:rPr>
                <w:rFonts w:ascii="Arial" w:hAnsi="Arial" w:cs="Arial"/>
                <w:b/>
                <w:bCs/>
                <w:iCs/>
              </w:rPr>
              <w:t>Test Strategy, Planning, and Execution</w:t>
            </w:r>
            <w:r>
              <w:rPr>
                <w:rFonts w:ascii="Arial" w:hAnsi="Arial" w:cs="Arial"/>
                <w:b/>
                <w:bCs/>
                <w:iCs/>
              </w:rPr>
              <w:t>:</w:t>
            </w:r>
          </w:p>
          <w:p w14:paraId="5892DE19" w14:textId="77777777" w:rsidR="002D2210" w:rsidRPr="002D2210" w:rsidRDefault="002D2210" w:rsidP="002D2210">
            <w:pPr>
              <w:jc w:val="both"/>
              <w:rPr>
                <w:rFonts w:ascii="Arial" w:hAnsi="Arial" w:cs="Arial"/>
                <w:b/>
                <w:bCs/>
                <w:iCs/>
              </w:rPr>
            </w:pPr>
          </w:p>
          <w:p w14:paraId="7F20928E" w14:textId="77777777" w:rsidR="002D2210" w:rsidRPr="002D2210" w:rsidRDefault="002D2210" w:rsidP="002D2210">
            <w:pPr>
              <w:jc w:val="both"/>
              <w:rPr>
                <w:rFonts w:ascii="Arial" w:hAnsi="Arial" w:cs="Arial"/>
                <w:iCs/>
              </w:rPr>
            </w:pPr>
            <w:r w:rsidRPr="002D2210">
              <w:rPr>
                <w:rFonts w:ascii="Arial" w:hAnsi="Arial" w:cs="Arial"/>
                <w:iCs/>
              </w:rPr>
              <w:t>Directs the development, maintenance, and execution of comprehensive testing strategies, testing plans, testing schedules, and testing procedures for all project testing activities.</w:t>
            </w:r>
          </w:p>
          <w:p w14:paraId="5FAF31D0" w14:textId="2176C510" w:rsidR="005D5BD9" w:rsidRDefault="00B1286A" w:rsidP="005D5BD9">
            <w:pPr>
              <w:jc w:val="both"/>
              <w:rPr>
                <w:rFonts w:ascii="Arial" w:hAnsi="Arial" w:cs="Arial"/>
                <w:iCs/>
              </w:rPr>
            </w:pPr>
            <w:r w:rsidRPr="002D2210">
              <w:rPr>
                <w:rFonts w:ascii="Arial" w:hAnsi="Arial" w:cs="Arial"/>
                <w:iCs/>
              </w:rPr>
              <w:t>Oversee</w:t>
            </w:r>
            <w:r w:rsidR="002D2210" w:rsidRPr="002D2210">
              <w:rPr>
                <w:rFonts w:ascii="Arial" w:hAnsi="Arial" w:cs="Arial"/>
                <w:iCs/>
              </w:rPr>
              <w:t xml:space="preserve"> the planning, coordination, execution, monitoring, reporting</w:t>
            </w:r>
            <w:r w:rsidR="005D5BD9">
              <w:rPr>
                <w:rFonts w:ascii="Arial" w:hAnsi="Arial" w:cs="Arial"/>
                <w:iCs/>
              </w:rPr>
              <w:t>,</w:t>
            </w:r>
            <w:r w:rsidR="002D2210" w:rsidRPr="002D2210">
              <w:rPr>
                <w:rFonts w:ascii="Arial" w:hAnsi="Arial" w:cs="Arial"/>
                <w:iCs/>
              </w:rPr>
              <w:t xml:space="preserve"> </w:t>
            </w:r>
            <w:r w:rsidR="005D5BD9" w:rsidRPr="009845FD">
              <w:rPr>
                <w:rFonts w:ascii="Arial" w:hAnsi="Arial" w:cs="Arial"/>
                <w:iCs/>
              </w:rPr>
              <w:t>and successful completion of all project testing phases, including</w:t>
            </w:r>
            <w:r w:rsidR="005D5BD9">
              <w:rPr>
                <w:rFonts w:ascii="Arial" w:hAnsi="Arial" w:cs="Arial"/>
                <w:iCs/>
              </w:rPr>
              <w:t>:</w:t>
            </w:r>
          </w:p>
          <w:p w14:paraId="08E1CD82" w14:textId="77777777" w:rsidR="007E79E6" w:rsidRPr="002D2210" w:rsidRDefault="007E79E6" w:rsidP="007E79E6">
            <w:pPr>
              <w:numPr>
                <w:ilvl w:val="0"/>
                <w:numId w:val="1"/>
              </w:numPr>
              <w:jc w:val="both"/>
              <w:rPr>
                <w:rFonts w:ascii="Arial" w:hAnsi="Arial" w:cs="Arial"/>
                <w:iCs/>
              </w:rPr>
            </w:pPr>
            <w:r w:rsidRPr="009845FD">
              <w:rPr>
                <w:rFonts w:ascii="Arial" w:hAnsi="Arial" w:cs="Arial"/>
                <w:iCs/>
              </w:rPr>
              <w:t>System Integration Testing</w:t>
            </w:r>
            <w:r>
              <w:rPr>
                <w:rFonts w:ascii="Arial" w:hAnsi="Arial" w:cs="Arial"/>
                <w:iCs/>
              </w:rPr>
              <w:t xml:space="preserve"> (</w:t>
            </w:r>
            <w:r w:rsidRPr="002D2210">
              <w:rPr>
                <w:rFonts w:ascii="Arial" w:hAnsi="Arial" w:cs="Arial"/>
                <w:iCs/>
              </w:rPr>
              <w:t>SIT</w:t>
            </w:r>
            <w:r>
              <w:rPr>
                <w:rFonts w:ascii="Arial" w:hAnsi="Arial" w:cs="Arial"/>
                <w:iCs/>
              </w:rPr>
              <w:t>)</w:t>
            </w:r>
          </w:p>
          <w:p w14:paraId="4C158214" w14:textId="77777777" w:rsidR="00B1286A" w:rsidRPr="002D2210" w:rsidRDefault="00B1286A" w:rsidP="00B1286A">
            <w:pPr>
              <w:numPr>
                <w:ilvl w:val="0"/>
                <w:numId w:val="1"/>
              </w:numPr>
              <w:jc w:val="both"/>
              <w:rPr>
                <w:rFonts w:ascii="Arial" w:hAnsi="Arial" w:cs="Arial"/>
                <w:iCs/>
              </w:rPr>
            </w:pPr>
            <w:r w:rsidRPr="009845FD">
              <w:rPr>
                <w:rFonts w:ascii="Arial" w:hAnsi="Arial" w:cs="Arial"/>
                <w:iCs/>
              </w:rPr>
              <w:t>User Acceptance Testing</w:t>
            </w:r>
            <w:r>
              <w:rPr>
                <w:rFonts w:ascii="Arial" w:hAnsi="Arial" w:cs="Arial"/>
                <w:iCs/>
              </w:rPr>
              <w:t xml:space="preserve"> (</w:t>
            </w:r>
            <w:r w:rsidRPr="002D2210">
              <w:rPr>
                <w:rFonts w:ascii="Arial" w:hAnsi="Arial" w:cs="Arial"/>
                <w:iCs/>
              </w:rPr>
              <w:t>UAT</w:t>
            </w:r>
            <w:r>
              <w:rPr>
                <w:rFonts w:ascii="Arial" w:hAnsi="Arial" w:cs="Arial"/>
                <w:iCs/>
              </w:rPr>
              <w:t>)</w:t>
            </w:r>
          </w:p>
          <w:p w14:paraId="16507AF0" w14:textId="77777777" w:rsidR="002D2210" w:rsidRPr="002D2210" w:rsidRDefault="002D2210" w:rsidP="002D2210">
            <w:pPr>
              <w:numPr>
                <w:ilvl w:val="0"/>
                <w:numId w:val="1"/>
              </w:numPr>
              <w:jc w:val="both"/>
              <w:rPr>
                <w:rFonts w:ascii="Arial" w:hAnsi="Arial" w:cs="Arial"/>
                <w:iCs/>
              </w:rPr>
            </w:pPr>
            <w:r w:rsidRPr="002D2210">
              <w:rPr>
                <w:rFonts w:ascii="Arial" w:hAnsi="Arial" w:cs="Arial"/>
                <w:iCs/>
              </w:rPr>
              <w:t>Interface Testing</w:t>
            </w:r>
          </w:p>
          <w:p w14:paraId="2888FB17" w14:textId="77777777" w:rsidR="002D2210" w:rsidRPr="002D2210" w:rsidRDefault="002D2210" w:rsidP="002D2210">
            <w:pPr>
              <w:numPr>
                <w:ilvl w:val="0"/>
                <w:numId w:val="1"/>
              </w:numPr>
              <w:jc w:val="both"/>
              <w:rPr>
                <w:rFonts w:ascii="Arial" w:hAnsi="Arial" w:cs="Arial"/>
                <w:iCs/>
              </w:rPr>
            </w:pPr>
            <w:r w:rsidRPr="002D2210">
              <w:rPr>
                <w:rFonts w:ascii="Arial" w:hAnsi="Arial" w:cs="Arial"/>
                <w:iCs/>
              </w:rPr>
              <w:t>Regression Testing</w:t>
            </w:r>
          </w:p>
          <w:p w14:paraId="2A157A26" w14:textId="77777777" w:rsidR="002D2210" w:rsidRDefault="002D2210" w:rsidP="002D2210">
            <w:pPr>
              <w:numPr>
                <w:ilvl w:val="0"/>
                <w:numId w:val="1"/>
              </w:numPr>
              <w:jc w:val="both"/>
              <w:rPr>
                <w:rFonts w:ascii="Arial" w:hAnsi="Arial" w:cs="Arial"/>
                <w:iCs/>
              </w:rPr>
            </w:pPr>
            <w:r w:rsidRPr="002D2210">
              <w:rPr>
                <w:rFonts w:ascii="Arial" w:hAnsi="Arial" w:cs="Arial"/>
                <w:iCs/>
              </w:rPr>
              <w:t>Parallel Testing</w:t>
            </w:r>
          </w:p>
          <w:p w14:paraId="050E721B" w14:textId="77777777" w:rsidR="002D2210" w:rsidRPr="002D2210" w:rsidRDefault="002D2210" w:rsidP="002D2210">
            <w:pPr>
              <w:ind w:left="720"/>
              <w:jc w:val="both"/>
              <w:rPr>
                <w:rFonts w:ascii="Arial" w:hAnsi="Arial" w:cs="Arial"/>
                <w:iCs/>
              </w:rPr>
            </w:pPr>
          </w:p>
          <w:p w14:paraId="47671077" w14:textId="77777777" w:rsidR="002B523A" w:rsidRDefault="002B523A" w:rsidP="002B523A">
            <w:pPr>
              <w:jc w:val="both"/>
              <w:rPr>
                <w:rFonts w:ascii="Arial" w:hAnsi="Arial" w:cs="Arial"/>
                <w:iCs/>
              </w:rPr>
            </w:pPr>
            <w:r w:rsidRPr="009845FD">
              <w:rPr>
                <w:rFonts w:ascii="Arial" w:hAnsi="Arial" w:cs="Arial"/>
                <w:iCs/>
              </w:rPr>
              <w:t xml:space="preserve">Leads the planning and execution of User Acceptance Testing (UAT) by establishing testing schedules, coordinating State and vendor testing resources, </w:t>
            </w:r>
            <w:r>
              <w:rPr>
                <w:rFonts w:ascii="Arial" w:hAnsi="Arial" w:cs="Arial"/>
                <w:iCs/>
              </w:rPr>
              <w:t xml:space="preserve">coordinating testers </w:t>
            </w:r>
            <w:r w:rsidRPr="009845FD">
              <w:rPr>
                <w:rFonts w:ascii="Arial" w:hAnsi="Arial" w:cs="Arial"/>
                <w:iCs/>
              </w:rPr>
              <w:t>across multiple departments and vendors</w:t>
            </w:r>
            <w:r>
              <w:rPr>
                <w:rFonts w:ascii="Arial" w:hAnsi="Arial" w:cs="Arial"/>
                <w:iCs/>
              </w:rPr>
              <w:t xml:space="preserve">, </w:t>
            </w:r>
            <w:r w:rsidRPr="009845FD">
              <w:rPr>
                <w:rFonts w:ascii="Arial" w:hAnsi="Arial" w:cs="Arial"/>
                <w:iCs/>
              </w:rPr>
              <w:t>confirming business tester availability for training and execution, monitoring testing progress, and ensuring business validation activities are completed in accordance with project timelines, quality standards, and implementation objectives.</w:t>
            </w:r>
          </w:p>
          <w:p w14:paraId="5188FDB8" w14:textId="77777777" w:rsidR="002B523A" w:rsidRDefault="002B523A" w:rsidP="002D2210">
            <w:pPr>
              <w:jc w:val="both"/>
              <w:rPr>
                <w:rFonts w:ascii="Arial" w:hAnsi="Arial" w:cs="Arial"/>
                <w:iCs/>
              </w:rPr>
            </w:pPr>
          </w:p>
          <w:p w14:paraId="1D59FD27" w14:textId="26C75DEA" w:rsidR="0073435A" w:rsidRPr="009845FD" w:rsidRDefault="0073435A" w:rsidP="0073435A">
            <w:pPr>
              <w:jc w:val="both"/>
              <w:rPr>
                <w:rFonts w:ascii="Arial" w:hAnsi="Arial" w:cs="Arial"/>
                <w:iCs/>
              </w:rPr>
            </w:pPr>
            <w:r w:rsidRPr="009845FD">
              <w:rPr>
                <w:rFonts w:ascii="Arial" w:hAnsi="Arial" w:cs="Arial"/>
                <w:iCs/>
              </w:rPr>
              <w:t>Provides management oversight for the planning and coordination of integration and interface testing activities with Information Systems Division (ISD), project teams, business owners, external partners, and impacted stakeholders to ensure successful end-to-end validation of system integrations, interfaces, and business processes.</w:t>
            </w:r>
            <w:r>
              <w:rPr>
                <w:rFonts w:ascii="Arial" w:hAnsi="Arial" w:cs="Arial"/>
                <w:iCs/>
              </w:rPr>
              <w:t xml:space="preserve"> M</w:t>
            </w:r>
            <w:r w:rsidRPr="009845FD">
              <w:rPr>
                <w:rFonts w:ascii="Arial" w:hAnsi="Arial" w:cs="Arial"/>
                <w:iCs/>
              </w:rPr>
              <w:t>anage UAT readiness, stake holder engagement, and production cutover testing</w:t>
            </w:r>
            <w:r>
              <w:rPr>
                <w:rFonts w:ascii="Arial" w:hAnsi="Arial" w:cs="Arial"/>
                <w:iCs/>
              </w:rPr>
              <w:t>.</w:t>
            </w:r>
          </w:p>
          <w:p w14:paraId="2297FF1C" w14:textId="77777777" w:rsidR="0073435A" w:rsidRDefault="0073435A" w:rsidP="002D2210">
            <w:pPr>
              <w:jc w:val="both"/>
              <w:rPr>
                <w:rFonts w:ascii="Arial" w:hAnsi="Arial" w:cs="Arial"/>
                <w:iCs/>
              </w:rPr>
            </w:pPr>
          </w:p>
          <w:p w14:paraId="14FBC0A6" w14:textId="68B5D422" w:rsidR="002D2210" w:rsidRDefault="002D2210" w:rsidP="002D2210">
            <w:pPr>
              <w:jc w:val="both"/>
              <w:rPr>
                <w:rFonts w:ascii="Arial" w:hAnsi="Arial" w:cs="Arial"/>
                <w:iCs/>
              </w:rPr>
            </w:pPr>
            <w:r w:rsidRPr="002D2210">
              <w:rPr>
                <w:rFonts w:ascii="Arial" w:hAnsi="Arial" w:cs="Arial"/>
                <w:iCs/>
              </w:rPr>
              <w:t>Ensures testing activities are appropriately planned, resourced, scheduled, and executed to validate business requirements, system functionality, business processes, interfaces, payroll calculations, security controls, data integrity, and operational readiness.</w:t>
            </w:r>
          </w:p>
          <w:p w14:paraId="1B175D91" w14:textId="77777777" w:rsidR="002D2210" w:rsidRPr="002D2210" w:rsidRDefault="002D2210" w:rsidP="002D2210">
            <w:pPr>
              <w:jc w:val="both"/>
              <w:rPr>
                <w:rFonts w:ascii="Arial" w:hAnsi="Arial" w:cs="Arial"/>
                <w:iCs/>
              </w:rPr>
            </w:pPr>
          </w:p>
          <w:p w14:paraId="191A66AA" w14:textId="77777777" w:rsidR="002D2210" w:rsidRDefault="002D2210" w:rsidP="002D2210">
            <w:pPr>
              <w:jc w:val="both"/>
              <w:rPr>
                <w:rFonts w:ascii="Arial" w:hAnsi="Arial" w:cs="Arial"/>
                <w:iCs/>
              </w:rPr>
            </w:pPr>
            <w:r w:rsidRPr="002D2210">
              <w:rPr>
                <w:rFonts w:ascii="Arial" w:hAnsi="Arial" w:cs="Arial"/>
                <w:iCs/>
              </w:rPr>
              <w:t>Provides oversight of test case development, test script development, test scenario design, test data preparation, testing environment readiness, and testing execution activities. Ensures test coverage is sufficient to validate project requirements and business needs.</w:t>
            </w:r>
          </w:p>
          <w:p w14:paraId="7E33DEF2" w14:textId="77777777" w:rsidR="002D2210" w:rsidRPr="002D2210" w:rsidRDefault="002D2210" w:rsidP="002D2210">
            <w:pPr>
              <w:jc w:val="both"/>
              <w:rPr>
                <w:rFonts w:ascii="Arial" w:hAnsi="Arial" w:cs="Arial"/>
                <w:iCs/>
              </w:rPr>
            </w:pPr>
          </w:p>
          <w:p w14:paraId="24E150BD" w14:textId="71211B30" w:rsidR="002D2210" w:rsidRPr="002D2210" w:rsidRDefault="002D2210" w:rsidP="002D2210">
            <w:pPr>
              <w:jc w:val="both"/>
              <w:rPr>
                <w:rFonts w:ascii="Arial" w:hAnsi="Arial" w:cs="Arial"/>
                <w:iCs/>
              </w:rPr>
            </w:pPr>
            <w:r w:rsidRPr="002D2210">
              <w:rPr>
                <w:rFonts w:ascii="Arial" w:hAnsi="Arial" w:cs="Arial"/>
                <w:iCs/>
              </w:rPr>
              <w:lastRenderedPageBreak/>
              <w:t xml:space="preserve">Reviews and approves </w:t>
            </w:r>
            <w:r w:rsidR="00372092">
              <w:rPr>
                <w:rFonts w:ascii="Arial" w:hAnsi="Arial" w:cs="Arial"/>
                <w:iCs/>
              </w:rPr>
              <w:t xml:space="preserve">state </w:t>
            </w:r>
            <w:r w:rsidRPr="002D2210">
              <w:rPr>
                <w:rFonts w:ascii="Arial" w:hAnsi="Arial" w:cs="Arial"/>
                <w:iCs/>
              </w:rPr>
              <w:t>testing deliverables, testing results, testing metrics, and readiness recommendations before progression to subsequent project phases or production implementation.</w:t>
            </w:r>
          </w:p>
          <w:p w14:paraId="1C182071" w14:textId="48724EFD" w:rsidR="00167707" w:rsidRPr="00C302CB" w:rsidRDefault="00167707" w:rsidP="002D2210">
            <w:pPr>
              <w:tabs>
                <w:tab w:val="left" w:pos="360"/>
                <w:tab w:val="left" w:pos="2880"/>
              </w:tabs>
              <w:jc w:val="both"/>
              <w:rPr>
                <w:rFonts w:ascii="Arial" w:eastAsia="Times New Roman" w:hAnsi="Arial" w:cs="Arial"/>
              </w:rPr>
            </w:pPr>
          </w:p>
        </w:tc>
      </w:tr>
      <w:tr w:rsidR="00167707" w:rsidRPr="00C302CB" w14:paraId="5352BFDE" w14:textId="77777777" w:rsidTr="6A9FB890">
        <w:tc>
          <w:tcPr>
            <w:tcW w:w="1620" w:type="dxa"/>
            <w:vAlign w:val="center"/>
          </w:tcPr>
          <w:p w14:paraId="1916A6E1" w14:textId="4B015A07" w:rsidR="00167707" w:rsidRPr="00C302CB" w:rsidRDefault="00507983" w:rsidP="002D2210">
            <w:pPr>
              <w:jc w:val="left"/>
              <w:rPr>
                <w:rFonts w:ascii="Arial" w:hAnsi="Arial" w:cs="Arial"/>
              </w:rPr>
            </w:pPr>
            <w:r w:rsidRPr="00C302CB">
              <w:rPr>
                <w:rFonts w:ascii="Arial" w:hAnsi="Arial" w:cs="Arial"/>
              </w:rPr>
              <w:lastRenderedPageBreak/>
              <w:t>20</w:t>
            </w:r>
            <w:r w:rsidR="00167707" w:rsidRPr="00C302CB">
              <w:rPr>
                <w:rFonts w:ascii="Arial" w:hAnsi="Arial" w:cs="Arial"/>
              </w:rPr>
              <w:t>%</w:t>
            </w:r>
          </w:p>
        </w:tc>
        <w:tc>
          <w:tcPr>
            <w:tcW w:w="7740" w:type="dxa"/>
          </w:tcPr>
          <w:p w14:paraId="3D2B0E56" w14:textId="7AFD8225" w:rsidR="002D2210" w:rsidRPr="002D2210" w:rsidRDefault="002D2210" w:rsidP="002D2210">
            <w:pPr>
              <w:spacing w:after="160" w:line="278" w:lineRule="auto"/>
              <w:jc w:val="left"/>
              <w:rPr>
                <w:rFonts w:ascii="Arial" w:hAnsi="Arial" w:cs="Arial"/>
              </w:rPr>
            </w:pPr>
            <w:r w:rsidRPr="002D2210">
              <w:rPr>
                <w:rFonts w:ascii="Arial" w:hAnsi="Arial" w:cs="Arial"/>
                <w:b/>
                <w:bCs/>
              </w:rPr>
              <w:t>Stakeholder Coordination and Project Oversight</w:t>
            </w:r>
            <w:r>
              <w:rPr>
                <w:rFonts w:ascii="Arial" w:hAnsi="Arial" w:cs="Arial"/>
                <w:b/>
                <w:bCs/>
              </w:rPr>
              <w:t>:</w:t>
            </w:r>
          </w:p>
          <w:p w14:paraId="430A45C6" w14:textId="77777777" w:rsidR="002D2210" w:rsidRPr="002D2210" w:rsidRDefault="002D2210" w:rsidP="002D2210">
            <w:pPr>
              <w:spacing w:after="160" w:line="278" w:lineRule="auto"/>
              <w:jc w:val="left"/>
              <w:rPr>
                <w:rFonts w:ascii="Arial" w:hAnsi="Arial" w:cs="Arial"/>
              </w:rPr>
            </w:pPr>
            <w:r w:rsidRPr="002D2210">
              <w:rPr>
                <w:rFonts w:ascii="Arial" w:hAnsi="Arial" w:cs="Arial"/>
              </w:rPr>
              <w:t>Identifies, assesses, escalates, and mitigates testing-related risks and issues that may impact project scope, schedule, budget, quality, or implementation readiness.</w:t>
            </w:r>
          </w:p>
          <w:p w14:paraId="7C239B69" w14:textId="77777777" w:rsidR="002D2210" w:rsidRPr="002D2210" w:rsidRDefault="002D2210" w:rsidP="002D2210">
            <w:pPr>
              <w:spacing w:after="160" w:line="278" w:lineRule="auto"/>
              <w:jc w:val="left"/>
              <w:rPr>
                <w:rFonts w:ascii="Arial" w:hAnsi="Arial" w:cs="Arial"/>
              </w:rPr>
            </w:pPr>
            <w:r w:rsidRPr="002D2210">
              <w:rPr>
                <w:rFonts w:ascii="Arial" w:hAnsi="Arial" w:cs="Arial"/>
              </w:rPr>
              <w:t>Develops mitigation strategies and corrective action plans to address testing challenges and maintain project objectives.</w:t>
            </w:r>
          </w:p>
          <w:p w14:paraId="7D0E0D37" w14:textId="77777777" w:rsidR="002D2210" w:rsidRPr="002D2210" w:rsidRDefault="002D2210" w:rsidP="002D2210">
            <w:pPr>
              <w:spacing w:after="160" w:line="278" w:lineRule="auto"/>
              <w:jc w:val="left"/>
              <w:rPr>
                <w:rFonts w:ascii="Arial" w:hAnsi="Arial" w:cs="Arial"/>
              </w:rPr>
            </w:pPr>
            <w:r w:rsidRPr="002D2210">
              <w:rPr>
                <w:rFonts w:ascii="Arial" w:hAnsi="Arial" w:cs="Arial"/>
              </w:rPr>
              <w:t>Works closely with project leadership to ensure testing activities remain aligned with project timelines, milestones, and implementation goals.</w:t>
            </w:r>
          </w:p>
          <w:p w14:paraId="32B8BD34" w14:textId="4E375F46" w:rsidR="002D2210" w:rsidRPr="002D2210" w:rsidRDefault="002D2210" w:rsidP="002D2210">
            <w:pPr>
              <w:spacing w:after="160" w:line="278" w:lineRule="auto"/>
              <w:jc w:val="left"/>
              <w:rPr>
                <w:rFonts w:ascii="Arial" w:hAnsi="Arial" w:cs="Arial"/>
              </w:rPr>
            </w:pPr>
            <w:r w:rsidRPr="002D2210">
              <w:rPr>
                <w:rFonts w:ascii="Arial" w:hAnsi="Arial" w:cs="Arial"/>
              </w:rPr>
              <w:t>Provides executive-level reporting on testing progress, quality metrics, testing readiness, defect status, and project risks.</w:t>
            </w:r>
            <w:r w:rsidR="00DD3455">
              <w:rPr>
                <w:rFonts w:ascii="Arial" w:hAnsi="Arial" w:cs="Arial"/>
              </w:rPr>
              <w:t xml:space="preserve"> </w:t>
            </w:r>
            <w:r w:rsidRPr="002D2210">
              <w:rPr>
                <w:rFonts w:ascii="Arial" w:hAnsi="Arial" w:cs="Arial"/>
              </w:rPr>
              <w:t>Collaborates with project leadership and contract management staff to coordinate and oversee vendor-supported testing activities.</w:t>
            </w:r>
          </w:p>
          <w:p w14:paraId="743F4DA7" w14:textId="77777777" w:rsidR="002D2210" w:rsidRPr="002D2210" w:rsidRDefault="002D2210" w:rsidP="002D2210">
            <w:pPr>
              <w:spacing w:after="160" w:line="278" w:lineRule="auto"/>
              <w:jc w:val="left"/>
              <w:rPr>
                <w:rFonts w:ascii="Arial" w:hAnsi="Arial" w:cs="Arial"/>
              </w:rPr>
            </w:pPr>
            <w:r w:rsidRPr="002D2210">
              <w:rPr>
                <w:rFonts w:ascii="Arial" w:hAnsi="Arial" w:cs="Arial"/>
              </w:rPr>
              <w:t>Monitors vendor performance related to testing deliverables, testing execution, defect resolution, and project commitments. Reviews and approves testing deliverables produced by contractors and vendor resources.</w:t>
            </w:r>
          </w:p>
          <w:p w14:paraId="2BD98868" w14:textId="037650B2" w:rsidR="009723B6" w:rsidRPr="00C302CB" w:rsidRDefault="002D2210" w:rsidP="002D2210">
            <w:pPr>
              <w:jc w:val="left"/>
              <w:rPr>
                <w:rFonts w:ascii="Arial" w:hAnsi="Arial" w:cs="Arial"/>
                <w:lang w:val="en"/>
              </w:rPr>
            </w:pPr>
            <w:r w:rsidRPr="002D2210">
              <w:rPr>
                <w:rFonts w:ascii="Arial" w:hAnsi="Arial" w:cs="Arial"/>
              </w:rPr>
              <w:t>Ensures vendor activities comply with project standards, contractual requirements, and established testing methodologies.</w:t>
            </w:r>
          </w:p>
        </w:tc>
      </w:tr>
    </w:tbl>
    <w:p w14:paraId="6F0455E2" w14:textId="77777777" w:rsidR="00167707" w:rsidRPr="00C302CB" w:rsidRDefault="00167707" w:rsidP="00167707">
      <w:pPr>
        <w:jc w:val="both"/>
        <w:rPr>
          <w:rFonts w:ascii="Arial" w:hAnsi="Arial" w:cs="Arial"/>
        </w:rPr>
      </w:pPr>
    </w:p>
    <w:p w14:paraId="145FADB3" w14:textId="77777777" w:rsidR="00167707" w:rsidRPr="001C4E35" w:rsidRDefault="00167707" w:rsidP="00167707">
      <w:pPr>
        <w:jc w:val="both"/>
        <w:rPr>
          <w:rFonts w:ascii="Arial" w:hAnsi="Arial" w:cs="Arial"/>
        </w:rPr>
      </w:pPr>
    </w:p>
    <w:p w14:paraId="35976366" w14:textId="77777777" w:rsidR="00167707" w:rsidRPr="001C4E35" w:rsidRDefault="00167707" w:rsidP="00167707">
      <w:pPr>
        <w:tabs>
          <w:tab w:val="left" w:pos="360"/>
          <w:tab w:val="left" w:pos="2880"/>
        </w:tabs>
        <w:ind w:left="2880" w:hanging="2880"/>
        <w:jc w:val="both"/>
        <w:rPr>
          <w:rFonts w:ascii="Arial" w:hAnsi="Arial" w:cs="Arial"/>
          <w:b/>
        </w:rPr>
      </w:pPr>
      <w:r w:rsidRPr="001C4E35">
        <w:rPr>
          <w:rFonts w:ascii="Arial" w:hAnsi="Arial" w:cs="Arial"/>
          <w:b/>
          <w:bCs/>
        </w:rPr>
        <w:t>SECTION C: NON-ESSENTIAL FUNCTIONS</w:t>
      </w:r>
    </w:p>
    <w:p w14:paraId="0BCD22D0" w14:textId="77777777" w:rsidR="00167707" w:rsidRPr="001C4E35" w:rsidRDefault="00167707" w:rsidP="00167707">
      <w:pPr>
        <w:tabs>
          <w:tab w:val="left" w:pos="360"/>
          <w:tab w:val="left" w:pos="2880"/>
        </w:tabs>
        <w:ind w:left="2880" w:hanging="2880"/>
        <w:jc w:val="both"/>
        <w:rPr>
          <w:rFonts w:ascii="Arial" w:hAnsi="Arial" w:cs="Arial"/>
        </w:rPr>
      </w:pPr>
      <w:r w:rsidRPr="001C4E35">
        <w:rPr>
          <w:rFonts w:ascii="Arial" w:hAnsi="Arial" w:cs="Arial"/>
        </w:rPr>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167707" w:rsidRPr="00C302CB" w14:paraId="69A1ED33" w14:textId="77777777" w:rsidTr="00DF456A">
        <w:trPr>
          <w:tblHeader/>
        </w:trPr>
        <w:tc>
          <w:tcPr>
            <w:tcW w:w="1620" w:type="dxa"/>
            <w:vAlign w:val="bottom"/>
          </w:tcPr>
          <w:p w14:paraId="57BD4879" w14:textId="77777777" w:rsidR="00167707" w:rsidRPr="001C4E35" w:rsidRDefault="00167707" w:rsidP="00DF456A">
            <w:pPr>
              <w:tabs>
                <w:tab w:val="left" w:pos="360"/>
                <w:tab w:val="left" w:pos="2880"/>
              </w:tabs>
              <w:jc w:val="center"/>
              <w:rPr>
                <w:rFonts w:ascii="Arial" w:eastAsia="Calibri" w:hAnsi="Arial" w:cs="Arial"/>
                <w:b/>
              </w:rPr>
            </w:pPr>
            <w:r w:rsidRPr="001C4E35">
              <w:rPr>
                <w:rFonts w:ascii="Arial" w:eastAsia="Calibri" w:hAnsi="Arial" w:cs="Arial"/>
                <w:b/>
              </w:rPr>
              <w:t>Percentage of Time Spent</w:t>
            </w:r>
          </w:p>
        </w:tc>
        <w:tc>
          <w:tcPr>
            <w:tcW w:w="7740" w:type="dxa"/>
            <w:vAlign w:val="bottom"/>
          </w:tcPr>
          <w:p w14:paraId="13922BAB" w14:textId="77777777" w:rsidR="00167707" w:rsidRPr="001C4E35" w:rsidRDefault="00167707" w:rsidP="00DF456A">
            <w:pPr>
              <w:tabs>
                <w:tab w:val="left" w:pos="360"/>
                <w:tab w:val="left" w:pos="2880"/>
              </w:tabs>
              <w:jc w:val="center"/>
              <w:rPr>
                <w:rFonts w:ascii="Arial" w:eastAsia="Calibri" w:hAnsi="Arial" w:cs="Arial"/>
                <w:b/>
              </w:rPr>
            </w:pPr>
            <w:r w:rsidRPr="001C4E35">
              <w:rPr>
                <w:rFonts w:ascii="Arial" w:eastAsia="Calibri" w:hAnsi="Arial" w:cs="Arial"/>
                <w:b/>
              </w:rPr>
              <w:t>Typical Task</w:t>
            </w:r>
          </w:p>
        </w:tc>
      </w:tr>
      <w:tr w:rsidR="00167707" w:rsidRPr="00C302CB" w14:paraId="1E82F1FE" w14:textId="77777777" w:rsidTr="00DF456A">
        <w:tc>
          <w:tcPr>
            <w:tcW w:w="1620" w:type="dxa"/>
            <w:vAlign w:val="center"/>
          </w:tcPr>
          <w:p w14:paraId="0415B292" w14:textId="77777777" w:rsidR="00167707" w:rsidRPr="001C4E35" w:rsidRDefault="00167707" w:rsidP="00DF456A">
            <w:pPr>
              <w:tabs>
                <w:tab w:val="left" w:pos="360"/>
                <w:tab w:val="left" w:pos="2880"/>
              </w:tabs>
              <w:jc w:val="center"/>
              <w:rPr>
                <w:rFonts w:ascii="Arial" w:eastAsia="Calibri" w:hAnsi="Arial" w:cs="Arial"/>
              </w:rPr>
            </w:pPr>
            <w:r w:rsidRPr="001C4E35">
              <w:rPr>
                <w:rFonts w:ascii="Arial" w:eastAsia="Calibri" w:hAnsi="Arial" w:cs="Arial"/>
              </w:rPr>
              <w:t>%</w:t>
            </w:r>
          </w:p>
        </w:tc>
        <w:tc>
          <w:tcPr>
            <w:tcW w:w="7740" w:type="dxa"/>
          </w:tcPr>
          <w:p w14:paraId="4F7033E0" w14:textId="77777777" w:rsidR="00167707" w:rsidRPr="001C4E35" w:rsidRDefault="00167707" w:rsidP="00DF456A">
            <w:pPr>
              <w:tabs>
                <w:tab w:val="left" w:pos="360"/>
                <w:tab w:val="left" w:pos="2880"/>
              </w:tabs>
              <w:jc w:val="both"/>
              <w:rPr>
                <w:rFonts w:ascii="Arial" w:hAnsi="Arial" w:cs="Arial"/>
              </w:rPr>
            </w:pPr>
            <w:r w:rsidRPr="001C4E35">
              <w:rPr>
                <w:rFonts w:ascii="Arial" w:hAnsi="Arial" w:cs="Arial"/>
              </w:rPr>
              <w:t>Not applicable</w:t>
            </w:r>
          </w:p>
        </w:tc>
      </w:tr>
    </w:tbl>
    <w:p w14:paraId="208A5A0B" w14:textId="77777777" w:rsidR="00167707" w:rsidRPr="001C4E35" w:rsidRDefault="00167707" w:rsidP="00167707">
      <w:pPr>
        <w:tabs>
          <w:tab w:val="left" w:pos="360"/>
          <w:tab w:val="left" w:pos="2880"/>
        </w:tabs>
        <w:ind w:left="2880" w:hanging="2880"/>
        <w:jc w:val="both"/>
        <w:rPr>
          <w:rFonts w:ascii="Arial" w:hAnsi="Arial" w:cs="Arial"/>
        </w:rPr>
      </w:pPr>
    </w:p>
    <w:p w14:paraId="76AD1762" w14:textId="77777777" w:rsidR="00167707" w:rsidRPr="001C4E35" w:rsidRDefault="00167707" w:rsidP="00167707">
      <w:pPr>
        <w:tabs>
          <w:tab w:val="left" w:pos="360"/>
        </w:tabs>
        <w:jc w:val="both"/>
        <w:rPr>
          <w:rFonts w:ascii="Arial" w:hAnsi="Arial" w:cs="Arial"/>
        </w:rPr>
      </w:pPr>
    </w:p>
    <w:p w14:paraId="6966FE10" w14:textId="77777777" w:rsidR="00167707" w:rsidRPr="001C4E35" w:rsidRDefault="00167707" w:rsidP="00167707">
      <w:pPr>
        <w:tabs>
          <w:tab w:val="left" w:pos="360"/>
        </w:tabs>
        <w:jc w:val="both"/>
        <w:rPr>
          <w:rFonts w:ascii="Arial" w:hAnsi="Arial" w:cs="Arial"/>
          <w:b/>
        </w:rPr>
      </w:pPr>
      <w:r w:rsidRPr="001C4E35">
        <w:rPr>
          <w:rFonts w:ascii="Arial" w:hAnsi="Arial" w:cs="Arial"/>
          <w:b/>
        </w:rPr>
        <w:t>SECTION D:  ADA REQUIREMENT</w:t>
      </w:r>
    </w:p>
    <w:p w14:paraId="2F2DA892" w14:textId="77777777" w:rsidR="00167707" w:rsidRPr="001C4E35" w:rsidRDefault="00167707" w:rsidP="00167707">
      <w:pPr>
        <w:tabs>
          <w:tab w:val="left" w:pos="360"/>
        </w:tabs>
        <w:jc w:val="both"/>
        <w:rPr>
          <w:rFonts w:ascii="Arial" w:hAnsi="Arial" w:cs="Arial"/>
        </w:rPr>
      </w:pPr>
    </w:p>
    <w:p w14:paraId="05A8AD14" w14:textId="77777777" w:rsidR="00167707" w:rsidRPr="00C302CB" w:rsidRDefault="00167707" w:rsidP="00167707">
      <w:pPr>
        <w:tabs>
          <w:tab w:val="left" w:pos="360"/>
        </w:tabs>
        <w:jc w:val="both"/>
        <w:rPr>
          <w:rFonts w:ascii="Arial" w:hAnsi="Arial" w:cs="Arial"/>
        </w:rPr>
      </w:pPr>
      <w:r w:rsidRPr="00C302CB">
        <w:rPr>
          <w:rFonts w:ascii="Arial" w:hAnsi="Arial" w:cs="Arial"/>
        </w:rPr>
        <w:t>Alternatives will be provided for incumbents who are unable to perform the non-essential functions of the job because of a disability as defined by the Americans with Disabilities Act.</w:t>
      </w:r>
    </w:p>
    <w:p w14:paraId="3304890C" w14:textId="77777777" w:rsidR="00167707" w:rsidRPr="00C302CB" w:rsidRDefault="00167707" w:rsidP="00167707">
      <w:pPr>
        <w:tabs>
          <w:tab w:val="left" w:pos="360"/>
        </w:tabs>
        <w:jc w:val="both"/>
        <w:rPr>
          <w:rFonts w:ascii="Arial" w:hAnsi="Arial" w:cs="Arial"/>
        </w:rPr>
      </w:pPr>
    </w:p>
    <w:p w14:paraId="500A4E5A" w14:textId="77777777" w:rsidR="00167707" w:rsidRPr="001C4E35" w:rsidRDefault="00167707" w:rsidP="00167707">
      <w:pPr>
        <w:tabs>
          <w:tab w:val="left" w:pos="360"/>
        </w:tabs>
        <w:jc w:val="both"/>
        <w:rPr>
          <w:rFonts w:ascii="Arial" w:hAnsi="Arial" w:cs="Arial"/>
          <w:b/>
        </w:rPr>
      </w:pPr>
      <w:r w:rsidRPr="001C4E35">
        <w:rPr>
          <w:rFonts w:ascii="Arial" w:hAnsi="Arial" w:cs="Arial"/>
          <w:b/>
        </w:rPr>
        <w:t>SECTION E: KNOWLEDGE, SKILLS AND ABILITIES</w:t>
      </w:r>
    </w:p>
    <w:p w14:paraId="366CA6FE" w14:textId="77777777" w:rsidR="00167707" w:rsidRPr="001C4E35" w:rsidRDefault="00167707" w:rsidP="00167707">
      <w:pPr>
        <w:tabs>
          <w:tab w:val="left" w:pos="360"/>
        </w:tabs>
        <w:jc w:val="both"/>
        <w:rPr>
          <w:rFonts w:ascii="Arial" w:hAnsi="Arial" w:cs="Arial"/>
          <w:i/>
          <w:iCs/>
        </w:rPr>
      </w:pPr>
    </w:p>
    <w:p w14:paraId="014F1F04" w14:textId="77777777" w:rsidR="00167707" w:rsidRPr="001C4E35" w:rsidRDefault="00167707" w:rsidP="00167707">
      <w:pPr>
        <w:shd w:val="clear" w:color="auto" w:fill="FFFFFF"/>
        <w:spacing w:after="150"/>
        <w:rPr>
          <w:rFonts w:ascii="Arial" w:hAnsi="Arial" w:cs="Arial"/>
          <w:color w:val="000000"/>
        </w:rPr>
      </w:pPr>
      <w:r w:rsidRPr="001C4E35">
        <w:rPr>
          <w:rFonts w:ascii="Arial" w:hAnsi="Arial" w:cs="Arial"/>
          <w:b/>
          <w:bCs/>
          <w:color w:val="000000"/>
        </w:rPr>
        <w:t>Knowledge of:</w:t>
      </w:r>
    </w:p>
    <w:p w14:paraId="53658D88" w14:textId="77777777" w:rsidR="00167707" w:rsidRPr="00C302CB" w:rsidRDefault="00167707" w:rsidP="00167707">
      <w:pPr>
        <w:shd w:val="clear" w:color="auto" w:fill="FFFFFF"/>
        <w:spacing w:after="150"/>
        <w:jc w:val="both"/>
        <w:rPr>
          <w:rFonts w:ascii="Arial" w:hAnsi="Arial" w:cs="Arial"/>
          <w:color w:val="000000"/>
        </w:rPr>
      </w:pPr>
      <w:r w:rsidRPr="00C302CB">
        <w:rPr>
          <w:rFonts w:ascii="Arial" w:hAnsi="Arial" w:cs="Arial"/>
          <w:color w:val="000000"/>
        </w:rPr>
        <w:t>The principles of personnel management, supervision, and training; the organization's mission, policies, principles and practices; business and management principles involved in strategic planning, resource allocation, leadership technique, coordination of people and resources; principles and practices of organization, administration, personnel (recruitment, selection, training, compensation, benefits, labor relations, negotiation, and personnel information systems), and budget management; organizational roles and responsibilities and the ability to tailor training appropriately; principles and practices of employee supervision, development, and training; a supervisor's responsibility for promoting equal opportunity in hiring and employee development and promotion; maintaining a work environment which is free of discrimination and harassment; principles of personnel management, supervision, and training; the department's Equal Employment Opportunity objectives; and a supervisor's role in Equal Employment Opportunity and the processes available to meet equal employment objectives. </w:t>
      </w:r>
    </w:p>
    <w:p w14:paraId="79F37345" w14:textId="77777777" w:rsidR="00167707" w:rsidRPr="001C4E35" w:rsidRDefault="00167707" w:rsidP="00167707">
      <w:pPr>
        <w:shd w:val="clear" w:color="auto" w:fill="FFFFFF"/>
        <w:spacing w:after="150"/>
        <w:jc w:val="both"/>
        <w:rPr>
          <w:rFonts w:ascii="Arial" w:hAnsi="Arial" w:cs="Arial"/>
          <w:b/>
          <w:bCs/>
          <w:color w:val="000000"/>
        </w:rPr>
      </w:pPr>
      <w:r w:rsidRPr="001C4E35">
        <w:rPr>
          <w:rFonts w:ascii="Arial" w:hAnsi="Arial" w:cs="Arial"/>
          <w:b/>
          <w:bCs/>
          <w:color w:val="000000"/>
        </w:rPr>
        <w:t>Ability to:</w:t>
      </w:r>
    </w:p>
    <w:p w14:paraId="0B9A13B5" w14:textId="77777777" w:rsidR="00167707" w:rsidRPr="001C4E35" w:rsidRDefault="00167707" w:rsidP="00167707">
      <w:pPr>
        <w:shd w:val="clear" w:color="auto" w:fill="FFFFFF"/>
        <w:spacing w:after="150"/>
        <w:jc w:val="both"/>
        <w:rPr>
          <w:rFonts w:ascii="Arial" w:hAnsi="Arial" w:cs="Arial"/>
        </w:rPr>
      </w:pPr>
      <w:r w:rsidRPr="00C302CB">
        <w:rPr>
          <w:rFonts w:ascii="Arial" w:hAnsi="Arial" w:cs="Arial"/>
          <w:color w:val="000000"/>
        </w:rPr>
        <w:t>Supervise technical personnel; plan, administer, and monitor expenditures; assess, analyze, and identify information technology policy needs; establish cooperative relationships and gain support of key individuals to accomplish goals; plan, coordinate, and direct the activities of multi-disciplinary staff; effectively promote equal opportunity in employment and maintain a work environment that is free of discrimination and harassment; and effectively contribute to the department's Equal Employment Opportunity objectives.</w:t>
      </w:r>
    </w:p>
    <w:p w14:paraId="30F2C120" w14:textId="77777777" w:rsidR="00167707" w:rsidRPr="001C4E35" w:rsidRDefault="00167707" w:rsidP="00167707">
      <w:pPr>
        <w:tabs>
          <w:tab w:val="left" w:pos="360"/>
        </w:tabs>
        <w:jc w:val="both"/>
        <w:rPr>
          <w:rFonts w:ascii="Arial" w:hAnsi="Arial" w:cs="Arial"/>
          <w:b/>
          <w:bCs/>
        </w:rPr>
      </w:pPr>
      <w:r w:rsidRPr="001C4E35">
        <w:rPr>
          <w:rFonts w:ascii="Arial" w:hAnsi="Arial" w:cs="Arial"/>
          <w:b/>
          <w:bCs/>
        </w:rPr>
        <w:t>SECTION F: RESPONSIBILITY FOR DECISIONS (CONSEQUENCE OF ERROR)</w:t>
      </w:r>
    </w:p>
    <w:p w14:paraId="6BE7AF35" w14:textId="77777777" w:rsidR="00167707" w:rsidRPr="001C4E35" w:rsidRDefault="00167707" w:rsidP="00167707">
      <w:pPr>
        <w:tabs>
          <w:tab w:val="left" w:pos="360"/>
        </w:tabs>
        <w:jc w:val="both"/>
        <w:rPr>
          <w:rFonts w:ascii="Arial" w:hAnsi="Arial" w:cs="Arial"/>
          <w:b/>
          <w:bCs/>
        </w:rPr>
      </w:pPr>
    </w:p>
    <w:p w14:paraId="32396224" w14:textId="77777777" w:rsidR="00167707" w:rsidRPr="00C302CB" w:rsidRDefault="00167707" w:rsidP="00167707">
      <w:pPr>
        <w:tabs>
          <w:tab w:val="left" w:pos="360"/>
        </w:tabs>
        <w:jc w:val="both"/>
        <w:rPr>
          <w:rFonts w:ascii="Arial" w:hAnsi="Arial" w:cs="Arial"/>
        </w:rPr>
      </w:pPr>
      <w:r w:rsidRPr="00C302CB">
        <w:rPr>
          <w:rFonts w:ascii="Arial" w:hAnsi="Arial" w:cs="Arial"/>
        </w:rPr>
        <w:t>The incumbent will have access to very sensitive and confidential information.  Careless, accidental, or intentional disclosure of information to unauthorized persons can have far-reaching effects, which may result in civil or criminal actions against those involved. Unrecognized changes or incorrectly implemented changes can negatively affect project cost, schedule, and scope.</w:t>
      </w:r>
    </w:p>
    <w:p w14:paraId="5E76C97B" w14:textId="77777777" w:rsidR="00167707" w:rsidRPr="001C4E35" w:rsidRDefault="00167707" w:rsidP="00167707">
      <w:pPr>
        <w:tabs>
          <w:tab w:val="left" w:pos="360"/>
        </w:tabs>
        <w:jc w:val="both"/>
        <w:rPr>
          <w:rFonts w:ascii="Arial" w:hAnsi="Arial" w:cs="Arial"/>
        </w:rPr>
      </w:pPr>
    </w:p>
    <w:p w14:paraId="0E1C5BB0" w14:textId="77777777" w:rsidR="00167707" w:rsidRPr="001C4E35" w:rsidRDefault="00167707" w:rsidP="00167707">
      <w:pPr>
        <w:tabs>
          <w:tab w:val="left" w:pos="360"/>
        </w:tabs>
        <w:jc w:val="both"/>
        <w:rPr>
          <w:rFonts w:ascii="Arial" w:hAnsi="Arial" w:cs="Arial"/>
          <w:b/>
        </w:rPr>
      </w:pPr>
      <w:r w:rsidRPr="001C4E35">
        <w:rPr>
          <w:rFonts w:ascii="Arial" w:hAnsi="Arial" w:cs="Arial"/>
          <w:b/>
        </w:rPr>
        <w:t>SECTION G: PERSONAL CONTACT</w:t>
      </w:r>
    </w:p>
    <w:p w14:paraId="70F626E8" w14:textId="77777777" w:rsidR="00167707" w:rsidRPr="001C4E35" w:rsidRDefault="00167707" w:rsidP="00167707">
      <w:pPr>
        <w:tabs>
          <w:tab w:val="left" w:pos="360"/>
        </w:tabs>
        <w:jc w:val="both"/>
        <w:rPr>
          <w:rFonts w:ascii="Arial" w:hAnsi="Arial" w:cs="Arial"/>
        </w:rPr>
      </w:pPr>
    </w:p>
    <w:p w14:paraId="2E3F866C" w14:textId="77777777" w:rsidR="00167707" w:rsidRPr="00C302CB" w:rsidRDefault="00167707" w:rsidP="00167707">
      <w:pPr>
        <w:tabs>
          <w:tab w:val="left" w:pos="360"/>
        </w:tabs>
        <w:jc w:val="both"/>
        <w:rPr>
          <w:rFonts w:ascii="Arial" w:hAnsi="Arial" w:cs="Arial"/>
        </w:rPr>
      </w:pPr>
      <w:r w:rsidRPr="00C302CB">
        <w:rPr>
          <w:rFonts w:ascii="Arial" w:hAnsi="Arial" w:cs="Arial"/>
        </w:rPr>
        <w:t>The incumbent will independently confer with all levels of management in the department daily and will consult with internal and external stakeholders, such as the Department of Human Resources (CalHR), and Department of Technology (CDT).</w:t>
      </w:r>
    </w:p>
    <w:p w14:paraId="5614A5B0" w14:textId="77777777" w:rsidR="00167707" w:rsidRPr="001C4E35" w:rsidRDefault="00167707" w:rsidP="00167707">
      <w:pPr>
        <w:tabs>
          <w:tab w:val="left" w:pos="360"/>
        </w:tabs>
        <w:jc w:val="both"/>
        <w:rPr>
          <w:rFonts w:ascii="Arial" w:hAnsi="Arial" w:cs="Arial"/>
        </w:rPr>
      </w:pPr>
    </w:p>
    <w:p w14:paraId="71254393" w14:textId="77777777" w:rsidR="00167707" w:rsidRPr="001C4E35" w:rsidRDefault="00167707" w:rsidP="00167707">
      <w:pPr>
        <w:tabs>
          <w:tab w:val="left" w:pos="360"/>
        </w:tabs>
        <w:jc w:val="both"/>
        <w:rPr>
          <w:rFonts w:ascii="Arial" w:hAnsi="Arial" w:cs="Arial"/>
          <w:b/>
        </w:rPr>
      </w:pPr>
      <w:r w:rsidRPr="001C4E35">
        <w:rPr>
          <w:rFonts w:ascii="Arial" w:hAnsi="Arial" w:cs="Arial"/>
          <w:b/>
        </w:rPr>
        <w:t xml:space="preserve">SECTION H: WORK ENVIRONMENT </w:t>
      </w:r>
    </w:p>
    <w:p w14:paraId="3D9E5B29" w14:textId="77777777" w:rsidR="00167707" w:rsidRPr="001C4E35" w:rsidRDefault="00167707" w:rsidP="00167707">
      <w:pPr>
        <w:tabs>
          <w:tab w:val="left" w:pos="360"/>
        </w:tabs>
        <w:jc w:val="both"/>
        <w:rPr>
          <w:rFonts w:ascii="Arial" w:hAnsi="Arial" w:cs="Arial"/>
        </w:rPr>
      </w:pPr>
    </w:p>
    <w:p w14:paraId="7F1BF800" w14:textId="77777777" w:rsidR="00167707" w:rsidRPr="00C302CB" w:rsidRDefault="00167707" w:rsidP="00167707">
      <w:pPr>
        <w:tabs>
          <w:tab w:val="left" w:pos="360"/>
        </w:tabs>
        <w:jc w:val="both"/>
        <w:rPr>
          <w:rFonts w:ascii="Arial" w:hAnsi="Arial" w:cs="Arial"/>
        </w:rPr>
      </w:pPr>
      <w:r w:rsidRPr="00C302CB">
        <w:rPr>
          <w:rFonts w:ascii="Arial" w:hAnsi="Arial" w:cs="Arial"/>
          <w:b/>
        </w:rPr>
        <w:lastRenderedPageBreak/>
        <w:t>While at Headquarters</w:t>
      </w:r>
      <w:r w:rsidRPr="00C302CB">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6F061C78" w14:textId="77777777" w:rsidR="00167707" w:rsidRPr="00C302CB" w:rsidRDefault="00167707" w:rsidP="00167707">
      <w:pPr>
        <w:jc w:val="both"/>
        <w:rPr>
          <w:rFonts w:ascii="Arial" w:hAnsi="Arial" w:cs="Arial"/>
        </w:rPr>
      </w:pPr>
    </w:p>
    <w:p w14:paraId="587F2D31" w14:textId="47344A26" w:rsidR="00167707" w:rsidRPr="00C302CB" w:rsidRDefault="00167707" w:rsidP="00167707">
      <w:pPr>
        <w:jc w:val="both"/>
        <w:rPr>
          <w:rFonts w:ascii="Arial" w:hAnsi="Arial" w:cs="Arial"/>
        </w:rPr>
      </w:pPr>
      <w:r w:rsidRPr="00C302CB">
        <w:rPr>
          <w:rFonts w:ascii="Arial" w:hAnsi="Arial" w:cs="Arial"/>
          <w:b/>
        </w:rPr>
        <w:t>While Teleworking</w:t>
      </w:r>
      <w:r w:rsidRPr="00C302CB">
        <w:rPr>
          <w:rFonts w:ascii="Arial" w:hAnsi="Arial" w:cs="Arial"/>
        </w:rPr>
        <w:t>: Employee will be expected to adhere to all requirements of the signed telework agreement.</w:t>
      </w:r>
      <w:r w:rsidR="008B4775">
        <w:rPr>
          <w:rFonts w:ascii="Arial" w:hAnsi="Arial" w:cs="Arial"/>
        </w:rPr>
        <w:t xml:space="preserve"> </w:t>
      </w:r>
      <w:r w:rsidR="008B4775" w:rsidRPr="00F31559">
        <w:rPr>
          <w:rFonts w:ascii="Arial" w:hAnsi="Arial" w:cs="Arial"/>
        </w:rPr>
        <w:t>Employee may occasionally be required to attend meetings or work in an SCO office for limited periods.</w:t>
      </w:r>
    </w:p>
    <w:p w14:paraId="21F5858C" w14:textId="77777777" w:rsidR="00167707" w:rsidRPr="001C4E35" w:rsidRDefault="00167707" w:rsidP="00167707">
      <w:pPr>
        <w:tabs>
          <w:tab w:val="left" w:pos="360"/>
        </w:tabs>
        <w:jc w:val="both"/>
        <w:rPr>
          <w:rFonts w:ascii="Arial" w:hAnsi="Arial" w:cs="Arial"/>
        </w:rPr>
      </w:pPr>
    </w:p>
    <w:p w14:paraId="6311100B" w14:textId="77777777" w:rsidR="00167707" w:rsidRPr="001C4E35" w:rsidRDefault="00167707" w:rsidP="00167707">
      <w:pPr>
        <w:tabs>
          <w:tab w:val="left" w:pos="360"/>
        </w:tabs>
        <w:jc w:val="both"/>
        <w:rPr>
          <w:rFonts w:ascii="Arial" w:hAnsi="Arial" w:cs="Arial"/>
          <w:b/>
        </w:rPr>
      </w:pPr>
      <w:r w:rsidRPr="001C4E35">
        <w:rPr>
          <w:rFonts w:ascii="Arial" w:hAnsi="Arial" w:cs="Arial"/>
          <w:b/>
        </w:rPr>
        <w:t>SECTION I: PHYSICAL REQUIREMENTS</w:t>
      </w:r>
    </w:p>
    <w:p w14:paraId="20A15B14" w14:textId="77777777" w:rsidR="00167707" w:rsidRPr="001C4E35" w:rsidRDefault="00167707" w:rsidP="00167707">
      <w:pPr>
        <w:tabs>
          <w:tab w:val="left" w:pos="360"/>
        </w:tabs>
        <w:jc w:val="both"/>
        <w:rPr>
          <w:rFonts w:ascii="Arial" w:hAnsi="Arial" w:cs="Arial"/>
        </w:rPr>
      </w:pPr>
    </w:p>
    <w:p w14:paraId="692FC303" w14:textId="3580C3BC" w:rsidR="00167707" w:rsidRPr="00C302CB" w:rsidRDefault="00167707" w:rsidP="00167707">
      <w:pPr>
        <w:tabs>
          <w:tab w:val="left" w:pos="360"/>
        </w:tabs>
        <w:jc w:val="both"/>
        <w:rPr>
          <w:rFonts w:ascii="Arial" w:hAnsi="Arial" w:cs="Arial"/>
        </w:rPr>
      </w:pPr>
      <w:r w:rsidRPr="00C302CB">
        <w:rPr>
          <w:rFonts w:ascii="Arial" w:hAnsi="Arial" w:cs="Arial"/>
        </w:rPr>
        <w:t xml:space="preserve">The </w:t>
      </w:r>
      <w:r w:rsidR="00F37730">
        <w:rPr>
          <w:rFonts w:ascii="Arial" w:hAnsi="Arial" w:cs="Arial"/>
        </w:rPr>
        <w:t>incumbent</w:t>
      </w:r>
      <w:r w:rsidRPr="00C302CB">
        <w:rPr>
          <w:rFonts w:ascii="Arial" w:hAnsi="Arial" w:cs="Arial"/>
        </w:rPr>
        <w:t xml:space="preserve"> may be required to sit for long periods using a keyboard and video display terminal/computer monitor(s).</w:t>
      </w:r>
    </w:p>
    <w:p w14:paraId="6859457F" w14:textId="77777777" w:rsidR="00167707" w:rsidRPr="00C302CB" w:rsidRDefault="00167707" w:rsidP="00167707">
      <w:pPr>
        <w:tabs>
          <w:tab w:val="left" w:pos="360"/>
        </w:tabs>
        <w:jc w:val="both"/>
        <w:rPr>
          <w:rFonts w:ascii="Arial" w:hAnsi="Arial" w:cs="Arial"/>
        </w:rPr>
      </w:pPr>
    </w:p>
    <w:p w14:paraId="43CBF932" w14:textId="77777777" w:rsidR="00167707" w:rsidRPr="00C302CB" w:rsidRDefault="00167707" w:rsidP="00167707">
      <w:pPr>
        <w:tabs>
          <w:tab w:val="left" w:pos="360"/>
        </w:tabs>
        <w:jc w:val="both"/>
        <w:rPr>
          <w:rFonts w:ascii="Arial" w:hAnsi="Arial" w:cs="Arial"/>
        </w:rPr>
      </w:pPr>
      <w:r w:rsidRPr="00C302CB">
        <w:rPr>
          <w:rFonts w:ascii="Arial" w:hAnsi="Arial" w:cs="Arial"/>
        </w:rPr>
        <w:t>Check the frequency of activity required of the employee to perform the job</w:t>
      </w:r>
    </w:p>
    <w:p w14:paraId="0323C7C3" w14:textId="77777777" w:rsidR="00167707" w:rsidRPr="00C302CB" w:rsidRDefault="00167707" w:rsidP="00167707">
      <w:pPr>
        <w:tabs>
          <w:tab w:val="left" w:pos="360"/>
        </w:tabs>
        <w:jc w:val="both"/>
        <w:rPr>
          <w:rFonts w:ascii="Arial" w:hAnsi="Arial" w:cs="Arial"/>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189"/>
        <w:gridCol w:w="1530"/>
        <w:gridCol w:w="1440"/>
        <w:gridCol w:w="1440"/>
      </w:tblGrid>
      <w:tr w:rsidR="00167707" w:rsidRPr="00C302CB" w14:paraId="22924F39" w14:textId="77777777" w:rsidTr="00DF456A">
        <w:trPr>
          <w:trHeight w:val="507"/>
          <w:tblHeader/>
        </w:trPr>
        <w:tc>
          <w:tcPr>
            <w:tcW w:w="3041" w:type="dxa"/>
          </w:tcPr>
          <w:p w14:paraId="0EB33A17"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Activity</w:t>
            </w:r>
          </w:p>
          <w:p w14:paraId="0CC84B51"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(Hours per day)</w:t>
            </w:r>
          </w:p>
        </w:tc>
        <w:tc>
          <w:tcPr>
            <w:tcW w:w="1189" w:type="dxa"/>
          </w:tcPr>
          <w:p w14:paraId="7AFE2D6D"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Never</w:t>
            </w:r>
          </w:p>
          <w:p w14:paraId="0421A7FC"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(0 Hours)</w:t>
            </w:r>
          </w:p>
        </w:tc>
        <w:tc>
          <w:tcPr>
            <w:tcW w:w="1530" w:type="dxa"/>
          </w:tcPr>
          <w:p w14:paraId="1A362BEA"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Occasionally</w:t>
            </w:r>
          </w:p>
          <w:p w14:paraId="2B3F80C8"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(up to 3 hours)</w:t>
            </w:r>
          </w:p>
        </w:tc>
        <w:tc>
          <w:tcPr>
            <w:tcW w:w="1440" w:type="dxa"/>
          </w:tcPr>
          <w:p w14:paraId="3E3C4B27"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Frequently</w:t>
            </w:r>
          </w:p>
          <w:p w14:paraId="2A1BF07C"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(3 to 6 hours)</w:t>
            </w:r>
          </w:p>
        </w:tc>
        <w:tc>
          <w:tcPr>
            <w:tcW w:w="1440" w:type="dxa"/>
          </w:tcPr>
          <w:p w14:paraId="0CE58C4F"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Constantly</w:t>
            </w:r>
          </w:p>
          <w:p w14:paraId="5D445C35"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(6 to 8 hours)</w:t>
            </w:r>
          </w:p>
        </w:tc>
      </w:tr>
      <w:tr w:rsidR="00167707" w:rsidRPr="00C302CB" w14:paraId="68727B31" w14:textId="77777777" w:rsidTr="00DF456A">
        <w:trPr>
          <w:trHeight w:val="254"/>
        </w:trPr>
        <w:tc>
          <w:tcPr>
            <w:tcW w:w="3041" w:type="dxa"/>
          </w:tcPr>
          <w:p w14:paraId="61F5FBBF"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Sitting</w:t>
            </w:r>
          </w:p>
        </w:tc>
        <w:tc>
          <w:tcPr>
            <w:tcW w:w="1189" w:type="dxa"/>
          </w:tcPr>
          <w:p w14:paraId="34C7B783" w14:textId="77777777" w:rsidR="00167707" w:rsidRPr="00C302CB" w:rsidRDefault="00167707" w:rsidP="00DF456A">
            <w:pPr>
              <w:jc w:val="center"/>
              <w:rPr>
                <w:rFonts w:ascii="Arial" w:eastAsia="Calibri" w:hAnsi="Arial" w:cs="Arial"/>
                <w:sz w:val="20"/>
                <w:szCs w:val="20"/>
              </w:rPr>
            </w:pPr>
          </w:p>
        </w:tc>
        <w:tc>
          <w:tcPr>
            <w:tcW w:w="1530" w:type="dxa"/>
          </w:tcPr>
          <w:p w14:paraId="6CD7F05B" w14:textId="77777777" w:rsidR="00167707" w:rsidRPr="00C302CB" w:rsidRDefault="00167707" w:rsidP="00DF456A">
            <w:pPr>
              <w:jc w:val="center"/>
              <w:rPr>
                <w:rFonts w:ascii="Arial" w:eastAsia="Calibri" w:hAnsi="Arial" w:cs="Arial"/>
                <w:sz w:val="20"/>
                <w:szCs w:val="20"/>
              </w:rPr>
            </w:pPr>
          </w:p>
        </w:tc>
        <w:tc>
          <w:tcPr>
            <w:tcW w:w="1440" w:type="dxa"/>
          </w:tcPr>
          <w:p w14:paraId="332CD61C" w14:textId="77777777" w:rsidR="00167707" w:rsidRPr="00C302CB" w:rsidRDefault="00167707" w:rsidP="00DF456A">
            <w:pPr>
              <w:jc w:val="center"/>
              <w:rPr>
                <w:rFonts w:ascii="Arial" w:eastAsia="Calibri" w:hAnsi="Arial" w:cs="Arial"/>
                <w:sz w:val="20"/>
                <w:szCs w:val="20"/>
              </w:rPr>
            </w:pPr>
          </w:p>
        </w:tc>
        <w:tc>
          <w:tcPr>
            <w:tcW w:w="1440" w:type="dxa"/>
          </w:tcPr>
          <w:p w14:paraId="5A1EBE2C"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r>
      <w:tr w:rsidR="00167707" w:rsidRPr="00C302CB" w14:paraId="67A0F2CD" w14:textId="77777777" w:rsidTr="00DF456A">
        <w:trPr>
          <w:trHeight w:val="254"/>
        </w:trPr>
        <w:tc>
          <w:tcPr>
            <w:tcW w:w="3041" w:type="dxa"/>
          </w:tcPr>
          <w:p w14:paraId="0AED0582"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Walking</w:t>
            </w:r>
          </w:p>
        </w:tc>
        <w:tc>
          <w:tcPr>
            <w:tcW w:w="1189" w:type="dxa"/>
          </w:tcPr>
          <w:p w14:paraId="41F9059F" w14:textId="77777777" w:rsidR="00167707" w:rsidRPr="00C302CB" w:rsidRDefault="00167707" w:rsidP="00DF456A">
            <w:pPr>
              <w:jc w:val="center"/>
              <w:rPr>
                <w:rFonts w:ascii="Arial" w:eastAsia="Calibri" w:hAnsi="Arial" w:cs="Arial"/>
                <w:sz w:val="20"/>
                <w:szCs w:val="20"/>
              </w:rPr>
            </w:pPr>
          </w:p>
        </w:tc>
        <w:tc>
          <w:tcPr>
            <w:tcW w:w="1530" w:type="dxa"/>
          </w:tcPr>
          <w:p w14:paraId="095983D9"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440" w:type="dxa"/>
          </w:tcPr>
          <w:p w14:paraId="4A23E290" w14:textId="77777777" w:rsidR="00167707" w:rsidRPr="00C302CB" w:rsidRDefault="00167707" w:rsidP="00DF456A">
            <w:pPr>
              <w:jc w:val="center"/>
              <w:rPr>
                <w:rFonts w:ascii="Arial" w:eastAsia="Calibri" w:hAnsi="Arial" w:cs="Arial"/>
                <w:sz w:val="20"/>
                <w:szCs w:val="20"/>
              </w:rPr>
            </w:pPr>
          </w:p>
        </w:tc>
        <w:tc>
          <w:tcPr>
            <w:tcW w:w="1440" w:type="dxa"/>
          </w:tcPr>
          <w:p w14:paraId="5DB79A22" w14:textId="77777777" w:rsidR="00167707" w:rsidRPr="00C302CB" w:rsidRDefault="00167707" w:rsidP="00DF456A">
            <w:pPr>
              <w:jc w:val="center"/>
              <w:rPr>
                <w:rFonts w:ascii="Arial" w:eastAsia="Calibri" w:hAnsi="Arial" w:cs="Arial"/>
                <w:sz w:val="20"/>
                <w:szCs w:val="20"/>
              </w:rPr>
            </w:pPr>
          </w:p>
        </w:tc>
      </w:tr>
      <w:tr w:rsidR="00167707" w:rsidRPr="00C302CB" w14:paraId="5E3A3EE4" w14:textId="77777777" w:rsidTr="00DF456A">
        <w:trPr>
          <w:trHeight w:val="254"/>
        </w:trPr>
        <w:tc>
          <w:tcPr>
            <w:tcW w:w="3041" w:type="dxa"/>
          </w:tcPr>
          <w:p w14:paraId="248F8442"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Standing</w:t>
            </w:r>
          </w:p>
        </w:tc>
        <w:tc>
          <w:tcPr>
            <w:tcW w:w="1189" w:type="dxa"/>
          </w:tcPr>
          <w:p w14:paraId="30D18D07" w14:textId="77777777" w:rsidR="00167707" w:rsidRPr="00C302CB" w:rsidRDefault="00167707" w:rsidP="00DF456A">
            <w:pPr>
              <w:jc w:val="center"/>
              <w:rPr>
                <w:rFonts w:ascii="Arial" w:eastAsia="Calibri" w:hAnsi="Arial" w:cs="Arial"/>
                <w:sz w:val="20"/>
                <w:szCs w:val="20"/>
              </w:rPr>
            </w:pPr>
          </w:p>
        </w:tc>
        <w:tc>
          <w:tcPr>
            <w:tcW w:w="1530" w:type="dxa"/>
          </w:tcPr>
          <w:p w14:paraId="721C1018"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440" w:type="dxa"/>
          </w:tcPr>
          <w:p w14:paraId="39A25EA8" w14:textId="77777777" w:rsidR="00167707" w:rsidRPr="00C302CB" w:rsidRDefault="00167707" w:rsidP="00DF456A">
            <w:pPr>
              <w:jc w:val="center"/>
              <w:rPr>
                <w:rFonts w:ascii="Arial" w:eastAsia="Calibri" w:hAnsi="Arial" w:cs="Arial"/>
                <w:sz w:val="20"/>
                <w:szCs w:val="20"/>
              </w:rPr>
            </w:pPr>
          </w:p>
        </w:tc>
        <w:tc>
          <w:tcPr>
            <w:tcW w:w="1440" w:type="dxa"/>
          </w:tcPr>
          <w:p w14:paraId="25162947" w14:textId="77777777" w:rsidR="00167707" w:rsidRPr="00C302CB" w:rsidRDefault="00167707" w:rsidP="00DF456A">
            <w:pPr>
              <w:jc w:val="center"/>
              <w:rPr>
                <w:rFonts w:ascii="Arial" w:eastAsia="Calibri" w:hAnsi="Arial" w:cs="Arial"/>
                <w:sz w:val="20"/>
                <w:szCs w:val="20"/>
              </w:rPr>
            </w:pPr>
          </w:p>
        </w:tc>
      </w:tr>
      <w:tr w:rsidR="00167707" w:rsidRPr="00C302CB" w14:paraId="502A4064" w14:textId="77777777" w:rsidTr="00DF456A">
        <w:trPr>
          <w:trHeight w:val="278"/>
        </w:trPr>
        <w:tc>
          <w:tcPr>
            <w:tcW w:w="3041" w:type="dxa"/>
          </w:tcPr>
          <w:p w14:paraId="7B8B9035"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Bending (neck/waist)</w:t>
            </w:r>
          </w:p>
        </w:tc>
        <w:tc>
          <w:tcPr>
            <w:tcW w:w="1189" w:type="dxa"/>
          </w:tcPr>
          <w:p w14:paraId="34284A39"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08B4480C" w14:textId="77777777" w:rsidR="00167707" w:rsidRPr="00C302CB" w:rsidRDefault="00167707" w:rsidP="00DF456A">
            <w:pPr>
              <w:jc w:val="center"/>
              <w:rPr>
                <w:rFonts w:ascii="Arial" w:eastAsia="Calibri" w:hAnsi="Arial" w:cs="Arial"/>
                <w:sz w:val="20"/>
                <w:szCs w:val="20"/>
              </w:rPr>
            </w:pPr>
          </w:p>
        </w:tc>
        <w:tc>
          <w:tcPr>
            <w:tcW w:w="1440" w:type="dxa"/>
          </w:tcPr>
          <w:p w14:paraId="073CB7F3" w14:textId="77777777" w:rsidR="00167707" w:rsidRPr="00C302CB" w:rsidRDefault="00167707" w:rsidP="00DF456A">
            <w:pPr>
              <w:jc w:val="center"/>
              <w:rPr>
                <w:rFonts w:ascii="Arial" w:eastAsia="Calibri" w:hAnsi="Arial" w:cs="Arial"/>
                <w:sz w:val="20"/>
                <w:szCs w:val="20"/>
              </w:rPr>
            </w:pPr>
          </w:p>
        </w:tc>
        <w:tc>
          <w:tcPr>
            <w:tcW w:w="1440" w:type="dxa"/>
          </w:tcPr>
          <w:p w14:paraId="3F69929C" w14:textId="77777777" w:rsidR="00167707" w:rsidRPr="00C302CB" w:rsidRDefault="00167707" w:rsidP="00DF456A">
            <w:pPr>
              <w:jc w:val="center"/>
              <w:rPr>
                <w:rFonts w:ascii="Arial" w:eastAsia="Calibri" w:hAnsi="Arial" w:cs="Arial"/>
                <w:sz w:val="20"/>
                <w:szCs w:val="20"/>
              </w:rPr>
            </w:pPr>
          </w:p>
        </w:tc>
      </w:tr>
      <w:tr w:rsidR="00167707" w:rsidRPr="00C302CB" w14:paraId="5716EAD7" w14:textId="77777777" w:rsidTr="00DF456A">
        <w:trPr>
          <w:trHeight w:val="254"/>
        </w:trPr>
        <w:tc>
          <w:tcPr>
            <w:tcW w:w="3041" w:type="dxa"/>
          </w:tcPr>
          <w:p w14:paraId="7FF50E5F"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Squatting</w:t>
            </w:r>
          </w:p>
        </w:tc>
        <w:tc>
          <w:tcPr>
            <w:tcW w:w="1189" w:type="dxa"/>
          </w:tcPr>
          <w:p w14:paraId="77354EBD"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531AAF28" w14:textId="77777777" w:rsidR="00167707" w:rsidRPr="00C302CB" w:rsidRDefault="00167707" w:rsidP="00DF456A">
            <w:pPr>
              <w:jc w:val="center"/>
              <w:rPr>
                <w:rFonts w:ascii="Arial" w:eastAsia="Calibri" w:hAnsi="Arial" w:cs="Arial"/>
                <w:sz w:val="20"/>
                <w:szCs w:val="20"/>
              </w:rPr>
            </w:pPr>
          </w:p>
        </w:tc>
        <w:tc>
          <w:tcPr>
            <w:tcW w:w="1440" w:type="dxa"/>
          </w:tcPr>
          <w:p w14:paraId="41BE6D2B" w14:textId="77777777" w:rsidR="00167707" w:rsidRPr="00C302CB" w:rsidRDefault="00167707" w:rsidP="00DF456A">
            <w:pPr>
              <w:jc w:val="center"/>
              <w:rPr>
                <w:rFonts w:ascii="Arial" w:eastAsia="Calibri" w:hAnsi="Arial" w:cs="Arial"/>
                <w:sz w:val="20"/>
                <w:szCs w:val="20"/>
              </w:rPr>
            </w:pPr>
          </w:p>
        </w:tc>
        <w:tc>
          <w:tcPr>
            <w:tcW w:w="1440" w:type="dxa"/>
          </w:tcPr>
          <w:p w14:paraId="416EEA14" w14:textId="77777777" w:rsidR="00167707" w:rsidRPr="00C302CB" w:rsidRDefault="00167707" w:rsidP="00DF456A">
            <w:pPr>
              <w:jc w:val="center"/>
              <w:rPr>
                <w:rFonts w:ascii="Arial" w:eastAsia="Calibri" w:hAnsi="Arial" w:cs="Arial"/>
                <w:sz w:val="20"/>
                <w:szCs w:val="20"/>
              </w:rPr>
            </w:pPr>
          </w:p>
        </w:tc>
      </w:tr>
      <w:tr w:rsidR="00167707" w:rsidRPr="00C302CB" w14:paraId="0F23DE31" w14:textId="77777777" w:rsidTr="00DF456A">
        <w:trPr>
          <w:trHeight w:val="254"/>
        </w:trPr>
        <w:tc>
          <w:tcPr>
            <w:tcW w:w="3041" w:type="dxa"/>
          </w:tcPr>
          <w:p w14:paraId="253C1153"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Climbing</w:t>
            </w:r>
          </w:p>
        </w:tc>
        <w:tc>
          <w:tcPr>
            <w:tcW w:w="1189" w:type="dxa"/>
          </w:tcPr>
          <w:p w14:paraId="0C71611E"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74A765B5" w14:textId="77777777" w:rsidR="00167707" w:rsidRPr="00C302CB" w:rsidRDefault="00167707" w:rsidP="00DF456A">
            <w:pPr>
              <w:jc w:val="center"/>
              <w:rPr>
                <w:rFonts w:ascii="Arial" w:eastAsia="Calibri" w:hAnsi="Arial" w:cs="Arial"/>
                <w:sz w:val="20"/>
                <w:szCs w:val="20"/>
              </w:rPr>
            </w:pPr>
          </w:p>
        </w:tc>
        <w:tc>
          <w:tcPr>
            <w:tcW w:w="1440" w:type="dxa"/>
          </w:tcPr>
          <w:p w14:paraId="54F5B83B" w14:textId="77777777" w:rsidR="00167707" w:rsidRPr="00C302CB" w:rsidRDefault="00167707" w:rsidP="00DF456A">
            <w:pPr>
              <w:jc w:val="center"/>
              <w:rPr>
                <w:rFonts w:ascii="Arial" w:eastAsia="Calibri" w:hAnsi="Arial" w:cs="Arial"/>
                <w:sz w:val="20"/>
                <w:szCs w:val="20"/>
              </w:rPr>
            </w:pPr>
          </w:p>
        </w:tc>
        <w:tc>
          <w:tcPr>
            <w:tcW w:w="1440" w:type="dxa"/>
          </w:tcPr>
          <w:p w14:paraId="71A9836D" w14:textId="77777777" w:rsidR="00167707" w:rsidRPr="00C302CB" w:rsidRDefault="00167707" w:rsidP="00DF456A">
            <w:pPr>
              <w:jc w:val="center"/>
              <w:rPr>
                <w:rFonts w:ascii="Arial" w:eastAsia="Calibri" w:hAnsi="Arial" w:cs="Arial"/>
                <w:sz w:val="20"/>
                <w:szCs w:val="20"/>
              </w:rPr>
            </w:pPr>
          </w:p>
        </w:tc>
      </w:tr>
      <w:tr w:rsidR="00167707" w:rsidRPr="00C302CB" w14:paraId="6D50444F" w14:textId="77777777" w:rsidTr="00DF456A">
        <w:trPr>
          <w:trHeight w:val="254"/>
        </w:trPr>
        <w:tc>
          <w:tcPr>
            <w:tcW w:w="3041" w:type="dxa"/>
          </w:tcPr>
          <w:p w14:paraId="6E0FBF5C"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Kneeling</w:t>
            </w:r>
          </w:p>
        </w:tc>
        <w:tc>
          <w:tcPr>
            <w:tcW w:w="1189" w:type="dxa"/>
          </w:tcPr>
          <w:p w14:paraId="6D2D2A26"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78B6EC36" w14:textId="77777777" w:rsidR="00167707" w:rsidRPr="00C302CB" w:rsidRDefault="00167707" w:rsidP="00DF456A">
            <w:pPr>
              <w:jc w:val="center"/>
              <w:rPr>
                <w:rFonts w:ascii="Arial" w:eastAsia="Calibri" w:hAnsi="Arial" w:cs="Arial"/>
                <w:sz w:val="20"/>
                <w:szCs w:val="20"/>
              </w:rPr>
            </w:pPr>
          </w:p>
        </w:tc>
        <w:tc>
          <w:tcPr>
            <w:tcW w:w="1440" w:type="dxa"/>
          </w:tcPr>
          <w:p w14:paraId="1C90CFED" w14:textId="77777777" w:rsidR="00167707" w:rsidRPr="00C302CB" w:rsidRDefault="00167707" w:rsidP="00DF456A">
            <w:pPr>
              <w:jc w:val="center"/>
              <w:rPr>
                <w:rFonts w:ascii="Arial" w:eastAsia="Calibri" w:hAnsi="Arial" w:cs="Arial"/>
                <w:sz w:val="20"/>
                <w:szCs w:val="20"/>
              </w:rPr>
            </w:pPr>
          </w:p>
        </w:tc>
        <w:tc>
          <w:tcPr>
            <w:tcW w:w="1440" w:type="dxa"/>
          </w:tcPr>
          <w:p w14:paraId="7A8577C2" w14:textId="77777777" w:rsidR="00167707" w:rsidRPr="00C302CB" w:rsidRDefault="00167707" w:rsidP="00DF456A">
            <w:pPr>
              <w:jc w:val="center"/>
              <w:rPr>
                <w:rFonts w:ascii="Arial" w:eastAsia="Calibri" w:hAnsi="Arial" w:cs="Arial"/>
                <w:sz w:val="20"/>
                <w:szCs w:val="20"/>
              </w:rPr>
            </w:pPr>
          </w:p>
        </w:tc>
      </w:tr>
      <w:tr w:rsidR="00167707" w:rsidRPr="00C302CB" w14:paraId="76065BE4" w14:textId="77777777" w:rsidTr="00DF456A">
        <w:trPr>
          <w:trHeight w:val="243"/>
        </w:trPr>
        <w:tc>
          <w:tcPr>
            <w:tcW w:w="3041" w:type="dxa"/>
          </w:tcPr>
          <w:p w14:paraId="3B598E33"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Crawling</w:t>
            </w:r>
          </w:p>
        </w:tc>
        <w:tc>
          <w:tcPr>
            <w:tcW w:w="1189" w:type="dxa"/>
          </w:tcPr>
          <w:p w14:paraId="75B10BF9"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24253A4F" w14:textId="77777777" w:rsidR="00167707" w:rsidRPr="00C302CB" w:rsidRDefault="00167707" w:rsidP="00DF456A">
            <w:pPr>
              <w:jc w:val="center"/>
              <w:rPr>
                <w:rFonts w:ascii="Arial" w:eastAsia="Calibri" w:hAnsi="Arial" w:cs="Arial"/>
                <w:sz w:val="20"/>
                <w:szCs w:val="20"/>
              </w:rPr>
            </w:pPr>
          </w:p>
        </w:tc>
        <w:tc>
          <w:tcPr>
            <w:tcW w:w="1440" w:type="dxa"/>
          </w:tcPr>
          <w:p w14:paraId="433A9D13" w14:textId="77777777" w:rsidR="00167707" w:rsidRPr="00C302CB" w:rsidRDefault="00167707" w:rsidP="00DF456A">
            <w:pPr>
              <w:jc w:val="center"/>
              <w:rPr>
                <w:rFonts w:ascii="Arial" w:eastAsia="Calibri" w:hAnsi="Arial" w:cs="Arial"/>
                <w:sz w:val="20"/>
                <w:szCs w:val="20"/>
              </w:rPr>
            </w:pPr>
          </w:p>
        </w:tc>
        <w:tc>
          <w:tcPr>
            <w:tcW w:w="1440" w:type="dxa"/>
          </w:tcPr>
          <w:p w14:paraId="3AA8BA78" w14:textId="77777777" w:rsidR="00167707" w:rsidRPr="00C302CB" w:rsidRDefault="00167707" w:rsidP="00DF456A">
            <w:pPr>
              <w:jc w:val="center"/>
              <w:rPr>
                <w:rFonts w:ascii="Arial" w:eastAsia="Calibri" w:hAnsi="Arial" w:cs="Arial"/>
                <w:sz w:val="20"/>
                <w:szCs w:val="20"/>
              </w:rPr>
            </w:pPr>
          </w:p>
        </w:tc>
      </w:tr>
      <w:tr w:rsidR="00167707" w:rsidRPr="00C302CB" w14:paraId="0FF90A81" w14:textId="77777777" w:rsidTr="00DF456A">
        <w:trPr>
          <w:trHeight w:val="332"/>
        </w:trPr>
        <w:tc>
          <w:tcPr>
            <w:tcW w:w="3041" w:type="dxa"/>
          </w:tcPr>
          <w:p w14:paraId="6D0032E9"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Twisting (neck/waist)</w:t>
            </w:r>
          </w:p>
        </w:tc>
        <w:tc>
          <w:tcPr>
            <w:tcW w:w="1189" w:type="dxa"/>
          </w:tcPr>
          <w:p w14:paraId="3BAE02DD"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1DB0B99F" w14:textId="77777777" w:rsidR="00167707" w:rsidRPr="00C302CB" w:rsidRDefault="00167707" w:rsidP="00DF456A">
            <w:pPr>
              <w:jc w:val="center"/>
              <w:rPr>
                <w:rFonts w:ascii="Arial" w:eastAsia="Calibri" w:hAnsi="Arial" w:cs="Arial"/>
                <w:sz w:val="20"/>
                <w:szCs w:val="20"/>
              </w:rPr>
            </w:pPr>
          </w:p>
        </w:tc>
        <w:tc>
          <w:tcPr>
            <w:tcW w:w="1440" w:type="dxa"/>
          </w:tcPr>
          <w:p w14:paraId="1FCDBA5E" w14:textId="77777777" w:rsidR="00167707" w:rsidRPr="00C302CB" w:rsidRDefault="00167707" w:rsidP="00DF456A">
            <w:pPr>
              <w:jc w:val="center"/>
              <w:rPr>
                <w:rFonts w:ascii="Arial" w:eastAsia="Calibri" w:hAnsi="Arial" w:cs="Arial"/>
                <w:sz w:val="20"/>
                <w:szCs w:val="20"/>
              </w:rPr>
            </w:pPr>
          </w:p>
        </w:tc>
        <w:tc>
          <w:tcPr>
            <w:tcW w:w="1440" w:type="dxa"/>
          </w:tcPr>
          <w:p w14:paraId="32736511" w14:textId="77777777" w:rsidR="00167707" w:rsidRPr="00C302CB" w:rsidRDefault="00167707" w:rsidP="00DF456A">
            <w:pPr>
              <w:jc w:val="center"/>
              <w:rPr>
                <w:rFonts w:ascii="Arial" w:eastAsia="Calibri" w:hAnsi="Arial" w:cs="Arial"/>
                <w:sz w:val="20"/>
                <w:szCs w:val="20"/>
              </w:rPr>
            </w:pPr>
          </w:p>
        </w:tc>
      </w:tr>
      <w:tr w:rsidR="00167707" w:rsidRPr="00C302CB" w14:paraId="78642DD7" w14:textId="77777777" w:rsidTr="00DF456A">
        <w:trPr>
          <w:trHeight w:val="507"/>
        </w:trPr>
        <w:tc>
          <w:tcPr>
            <w:tcW w:w="3041" w:type="dxa"/>
          </w:tcPr>
          <w:p w14:paraId="6014BBB9"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Is repetitive use of hand(s) required?</w:t>
            </w:r>
          </w:p>
        </w:tc>
        <w:tc>
          <w:tcPr>
            <w:tcW w:w="1189" w:type="dxa"/>
          </w:tcPr>
          <w:p w14:paraId="16727F47" w14:textId="77777777" w:rsidR="00167707" w:rsidRPr="00C302CB" w:rsidRDefault="00167707" w:rsidP="00DF456A">
            <w:pPr>
              <w:jc w:val="center"/>
              <w:rPr>
                <w:rFonts w:ascii="Arial" w:eastAsia="Calibri" w:hAnsi="Arial" w:cs="Arial"/>
                <w:sz w:val="20"/>
                <w:szCs w:val="20"/>
              </w:rPr>
            </w:pPr>
          </w:p>
        </w:tc>
        <w:tc>
          <w:tcPr>
            <w:tcW w:w="1530" w:type="dxa"/>
          </w:tcPr>
          <w:p w14:paraId="41897CD1" w14:textId="77777777" w:rsidR="00167707" w:rsidRPr="00C302CB" w:rsidRDefault="00167707" w:rsidP="00DF456A">
            <w:pPr>
              <w:jc w:val="center"/>
              <w:rPr>
                <w:rFonts w:ascii="Arial" w:eastAsia="Calibri" w:hAnsi="Arial" w:cs="Arial"/>
                <w:sz w:val="20"/>
                <w:szCs w:val="20"/>
              </w:rPr>
            </w:pPr>
          </w:p>
        </w:tc>
        <w:tc>
          <w:tcPr>
            <w:tcW w:w="1440" w:type="dxa"/>
          </w:tcPr>
          <w:p w14:paraId="52863657"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440" w:type="dxa"/>
          </w:tcPr>
          <w:p w14:paraId="01DF8E56" w14:textId="77777777" w:rsidR="00167707" w:rsidRPr="00C302CB" w:rsidRDefault="00167707" w:rsidP="00DF456A">
            <w:pPr>
              <w:jc w:val="center"/>
              <w:rPr>
                <w:rFonts w:ascii="Arial" w:eastAsia="Calibri" w:hAnsi="Arial" w:cs="Arial"/>
                <w:sz w:val="20"/>
                <w:szCs w:val="20"/>
              </w:rPr>
            </w:pPr>
          </w:p>
        </w:tc>
      </w:tr>
      <w:tr w:rsidR="00167707" w:rsidRPr="00C302CB" w14:paraId="56A26ED0" w14:textId="77777777" w:rsidTr="00DF456A">
        <w:trPr>
          <w:trHeight w:val="386"/>
        </w:trPr>
        <w:tc>
          <w:tcPr>
            <w:tcW w:w="3041" w:type="dxa"/>
          </w:tcPr>
          <w:p w14:paraId="363F7E94"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Simple Grasping (R or L)</w:t>
            </w:r>
          </w:p>
        </w:tc>
        <w:tc>
          <w:tcPr>
            <w:tcW w:w="1189" w:type="dxa"/>
          </w:tcPr>
          <w:p w14:paraId="3CE7CCB5"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23A50689" w14:textId="77777777" w:rsidR="00167707" w:rsidRPr="00C302CB" w:rsidRDefault="00167707" w:rsidP="00DF456A">
            <w:pPr>
              <w:jc w:val="center"/>
              <w:rPr>
                <w:rFonts w:ascii="Arial" w:eastAsia="Calibri" w:hAnsi="Arial" w:cs="Arial"/>
                <w:sz w:val="20"/>
                <w:szCs w:val="20"/>
              </w:rPr>
            </w:pPr>
          </w:p>
        </w:tc>
        <w:tc>
          <w:tcPr>
            <w:tcW w:w="1440" w:type="dxa"/>
          </w:tcPr>
          <w:p w14:paraId="0CF873E3" w14:textId="77777777" w:rsidR="00167707" w:rsidRPr="00C302CB" w:rsidRDefault="00167707" w:rsidP="00DF456A">
            <w:pPr>
              <w:jc w:val="center"/>
              <w:rPr>
                <w:rFonts w:ascii="Arial" w:eastAsia="Calibri" w:hAnsi="Arial" w:cs="Arial"/>
                <w:sz w:val="20"/>
                <w:szCs w:val="20"/>
              </w:rPr>
            </w:pPr>
          </w:p>
        </w:tc>
        <w:tc>
          <w:tcPr>
            <w:tcW w:w="1440" w:type="dxa"/>
          </w:tcPr>
          <w:p w14:paraId="32829532" w14:textId="77777777" w:rsidR="00167707" w:rsidRPr="00C302CB" w:rsidRDefault="00167707" w:rsidP="00DF456A">
            <w:pPr>
              <w:jc w:val="center"/>
              <w:rPr>
                <w:rFonts w:ascii="Arial" w:eastAsia="Calibri" w:hAnsi="Arial" w:cs="Arial"/>
                <w:sz w:val="20"/>
                <w:szCs w:val="20"/>
              </w:rPr>
            </w:pPr>
          </w:p>
        </w:tc>
      </w:tr>
      <w:tr w:rsidR="00167707" w:rsidRPr="00C302CB" w14:paraId="6A837448" w14:textId="77777777" w:rsidTr="00DF456A">
        <w:trPr>
          <w:trHeight w:val="314"/>
        </w:trPr>
        <w:tc>
          <w:tcPr>
            <w:tcW w:w="3041" w:type="dxa"/>
          </w:tcPr>
          <w:p w14:paraId="3081FEA0"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Power Grasping (R or L)</w:t>
            </w:r>
          </w:p>
        </w:tc>
        <w:tc>
          <w:tcPr>
            <w:tcW w:w="1189" w:type="dxa"/>
          </w:tcPr>
          <w:p w14:paraId="06120A88"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7D2AC50A" w14:textId="77777777" w:rsidR="00167707" w:rsidRPr="00C302CB" w:rsidRDefault="00167707" w:rsidP="00DF456A">
            <w:pPr>
              <w:jc w:val="center"/>
              <w:rPr>
                <w:rFonts w:ascii="Arial" w:eastAsia="Calibri" w:hAnsi="Arial" w:cs="Arial"/>
                <w:sz w:val="20"/>
                <w:szCs w:val="20"/>
              </w:rPr>
            </w:pPr>
          </w:p>
        </w:tc>
        <w:tc>
          <w:tcPr>
            <w:tcW w:w="1440" w:type="dxa"/>
          </w:tcPr>
          <w:p w14:paraId="6CD61554" w14:textId="77777777" w:rsidR="00167707" w:rsidRPr="00C302CB" w:rsidRDefault="00167707" w:rsidP="00DF456A">
            <w:pPr>
              <w:jc w:val="center"/>
              <w:rPr>
                <w:rFonts w:ascii="Arial" w:eastAsia="Calibri" w:hAnsi="Arial" w:cs="Arial"/>
                <w:sz w:val="20"/>
                <w:szCs w:val="20"/>
              </w:rPr>
            </w:pPr>
          </w:p>
        </w:tc>
        <w:tc>
          <w:tcPr>
            <w:tcW w:w="1440" w:type="dxa"/>
          </w:tcPr>
          <w:p w14:paraId="6BFD2BBA" w14:textId="77777777" w:rsidR="00167707" w:rsidRPr="00C302CB" w:rsidRDefault="00167707" w:rsidP="00DF456A">
            <w:pPr>
              <w:jc w:val="center"/>
              <w:rPr>
                <w:rFonts w:ascii="Arial" w:eastAsia="Calibri" w:hAnsi="Arial" w:cs="Arial"/>
                <w:sz w:val="20"/>
                <w:szCs w:val="20"/>
              </w:rPr>
            </w:pPr>
          </w:p>
        </w:tc>
      </w:tr>
      <w:tr w:rsidR="00167707" w:rsidRPr="00C302CB" w14:paraId="079676DE" w14:textId="77777777" w:rsidTr="00DF456A">
        <w:trPr>
          <w:trHeight w:val="341"/>
        </w:trPr>
        <w:tc>
          <w:tcPr>
            <w:tcW w:w="3041" w:type="dxa"/>
          </w:tcPr>
          <w:p w14:paraId="5010D5C8"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Fine Manipulation (R or L)</w:t>
            </w:r>
          </w:p>
        </w:tc>
        <w:tc>
          <w:tcPr>
            <w:tcW w:w="1189" w:type="dxa"/>
          </w:tcPr>
          <w:p w14:paraId="30E63B84"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0B85F2F9" w14:textId="77777777" w:rsidR="00167707" w:rsidRPr="00C302CB" w:rsidRDefault="00167707" w:rsidP="00DF456A">
            <w:pPr>
              <w:jc w:val="center"/>
              <w:rPr>
                <w:rFonts w:ascii="Arial" w:eastAsia="Calibri" w:hAnsi="Arial" w:cs="Arial"/>
                <w:sz w:val="20"/>
                <w:szCs w:val="20"/>
              </w:rPr>
            </w:pPr>
          </w:p>
        </w:tc>
        <w:tc>
          <w:tcPr>
            <w:tcW w:w="1440" w:type="dxa"/>
          </w:tcPr>
          <w:p w14:paraId="2CC700E4" w14:textId="77777777" w:rsidR="00167707" w:rsidRPr="00C302CB" w:rsidRDefault="00167707" w:rsidP="00DF456A">
            <w:pPr>
              <w:jc w:val="center"/>
              <w:rPr>
                <w:rFonts w:ascii="Arial" w:eastAsia="Calibri" w:hAnsi="Arial" w:cs="Arial"/>
                <w:sz w:val="20"/>
                <w:szCs w:val="20"/>
              </w:rPr>
            </w:pPr>
          </w:p>
        </w:tc>
        <w:tc>
          <w:tcPr>
            <w:tcW w:w="1440" w:type="dxa"/>
          </w:tcPr>
          <w:p w14:paraId="6979FAC6" w14:textId="77777777" w:rsidR="00167707" w:rsidRPr="00C302CB" w:rsidRDefault="00167707" w:rsidP="00DF456A">
            <w:pPr>
              <w:jc w:val="center"/>
              <w:rPr>
                <w:rFonts w:ascii="Arial" w:eastAsia="Calibri" w:hAnsi="Arial" w:cs="Arial"/>
                <w:sz w:val="20"/>
                <w:szCs w:val="20"/>
              </w:rPr>
            </w:pPr>
          </w:p>
        </w:tc>
      </w:tr>
      <w:tr w:rsidR="00167707" w:rsidRPr="00C302CB" w14:paraId="2CCE2A96" w14:textId="77777777" w:rsidTr="00DF456A">
        <w:trPr>
          <w:trHeight w:val="269"/>
        </w:trPr>
        <w:tc>
          <w:tcPr>
            <w:tcW w:w="3041" w:type="dxa"/>
          </w:tcPr>
          <w:p w14:paraId="325ADC92"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Pushing/Pulling (R or L)</w:t>
            </w:r>
          </w:p>
        </w:tc>
        <w:tc>
          <w:tcPr>
            <w:tcW w:w="1189" w:type="dxa"/>
          </w:tcPr>
          <w:p w14:paraId="62CC902C"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5CC3DE98" w14:textId="77777777" w:rsidR="00167707" w:rsidRPr="00C302CB" w:rsidRDefault="00167707" w:rsidP="00DF456A">
            <w:pPr>
              <w:jc w:val="center"/>
              <w:rPr>
                <w:rFonts w:ascii="Arial" w:eastAsia="Calibri" w:hAnsi="Arial" w:cs="Arial"/>
                <w:sz w:val="20"/>
                <w:szCs w:val="20"/>
              </w:rPr>
            </w:pPr>
          </w:p>
        </w:tc>
        <w:tc>
          <w:tcPr>
            <w:tcW w:w="1440" w:type="dxa"/>
          </w:tcPr>
          <w:p w14:paraId="613F5BA9" w14:textId="77777777" w:rsidR="00167707" w:rsidRPr="00C302CB" w:rsidRDefault="00167707" w:rsidP="00DF456A">
            <w:pPr>
              <w:jc w:val="center"/>
              <w:rPr>
                <w:rFonts w:ascii="Arial" w:eastAsia="Calibri" w:hAnsi="Arial" w:cs="Arial"/>
                <w:sz w:val="20"/>
                <w:szCs w:val="20"/>
              </w:rPr>
            </w:pPr>
          </w:p>
        </w:tc>
        <w:tc>
          <w:tcPr>
            <w:tcW w:w="1440" w:type="dxa"/>
          </w:tcPr>
          <w:p w14:paraId="56AC588E" w14:textId="77777777" w:rsidR="00167707" w:rsidRPr="00C302CB" w:rsidRDefault="00167707" w:rsidP="00DF456A">
            <w:pPr>
              <w:jc w:val="center"/>
              <w:rPr>
                <w:rFonts w:ascii="Arial" w:eastAsia="Calibri" w:hAnsi="Arial" w:cs="Arial"/>
                <w:sz w:val="20"/>
                <w:szCs w:val="20"/>
              </w:rPr>
            </w:pPr>
          </w:p>
        </w:tc>
      </w:tr>
      <w:tr w:rsidR="00167707" w:rsidRPr="00C302CB" w14:paraId="326597AB" w14:textId="77777777" w:rsidTr="00DF456A">
        <w:trPr>
          <w:trHeight w:val="476"/>
        </w:trPr>
        <w:tc>
          <w:tcPr>
            <w:tcW w:w="3041" w:type="dxa"/>
          </w:tcPr>
          <w:p w14:paraId="7C447EA7"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Reaching (above/below shoulder level)</w:t>
            </w:r>
          </w:p>
        </w:tc>
        <w:tc>
          <w:tcPr>
            <w:tcW w:w="1189" w:type="dxa"/>
          </w:tcPr>
          <w:p w14:paraId="6ABBB56A" w14:textId="77777777" w:rsidR="00167707" w:rsidRPr="00C302CB" w:rsidRDefault="00167707" w:rsidP="00DF456A">
            <w:pPr>
              <w:jc w:val="center"/>
              <w:rPr>
                <w:rFonts w:ascii="Arial" w:eastAsia="Calibri" w:hAnsi="Arial" w:cs="Arial"/>
                <w:sz w:val="20"/>
                <w:szCs w:val="20"/>
              </w:rPr>
            </w:pPr>
            <w:r w:rsidRPr="00C302CB">
              <w:rPr>
                <w:rFonts w:ascii="Arial" w:eastAsia="Calibri" w:hAnsi="Arial" w:cs="Arial"/>
                <w:sz w:val="20"/>
                <w:szCs w:val="20"/>
              </w:rPr>
              <w:t>x</w:t>
            </w:r>
          </w:p>
        </w:tc>
        <w:tc>
          <w:tcPr>
            <w:tcW w:w="1530" w:type="dxa"/>
          </w:tcPr>
          <w:p w14:paraId="3E2BA150" w14:textId="77777777" w:rsidR="00167707" w:rsidRPr="00C302CB" w:rsidRDefault="00167707" w:rsidP="00DF456A">
            <w:pPr>
              <w:jc w:val="center"/>
              <w:rPr>
                <w:rFonts w:ascii="Arial" w:eastAsia="Calibri" w:hAnsi="Arial" w:cs="Arial"/>
                <w:sz w:val="20"/>
                <w:szCs w:val="20"/>
              </w:rPr>
            </w:pPr>
          </w:p>
        </w:tc>
        <w:tc>
          <w:tcPr>
            <w:tcW w:w="1440" w:type="dxa"/>
          </w:tcPr>
          <w:p w14:paraId="2AD852EE" w14:textId="77777777" w:rsidR="00167707" w:rsidRPr="00C302CB" w:rsidRDefault="00167707" w:rsidP="00DF456A">
            <w:pPr>
              <w:jc w:val="center"/>
              <w:rPr>
                <w:rFonts w:ascii="Arial" w:eastAsia="Calibri" w:hAnsi="Arial" w:cs="Arial"/>
                <w:sz w:val="20"/>
                <w:szCs w:val="20"/>
              </w:rPr>
            </w:pPr>
          </w:p>
        </w:tc>
        <w:tc>
          <w:tcPr>
            <w:tcW w:w="1440" w:type="dxa"/>
          </w:tcPr>
          <w:p w14:paraId="47F23845" w14:textId="77777777" w:rsidR="00167707" w:rsidRPr="00C302CB" w:rsidRDefault="00167707" w:rsidP="00DF456A">
            <w:pPr>
              <w:jc w:val="center"/>
              <w:rPr>
                <w:rFonts w:ascii="Arial" w:eastAsia="Calibri" w:hAnsi="Arial" w:cs="Arial"/>
                <w:sz w:val="20"/>
                <w:szCs w:val="20"/>
              </w:rPr>
            </w:pPr>
          </w:p>
        </w:tc>
      </w:tr>
      <w:tr w:rsidR="00167707" w:rsidRPr="00C302CB" w14:paraId="660FE039" w14:textId="77777777" w:rsidTr="00DF456A">
        <w:trPr>
          <w:trHeight w:val="602"/>
        </w:trPr>
        <w:tc>
          <w:tcPr>
            <w:tcW w:w="3041" w:type="dxa"/>
          </w:tcPr>
          <w:p w14:paraId="7E784479" w14:textId="77777777" w:rsidR="00167707" w:rsidRPr="00C302CB" w:rsidRDefault="00167707" w:rsidP="00DF456A">
            <w:pPr>
              <w:rPr>
                <w:rFonts w:ascii="Arial" w:eastAsia="Calibri" w:hAnsi="Arial" w:cs="Arial"/>
                <w:sz w:val="20"/>
                <w:szCs w:val="20"/>
              </w:rPr>
            </w:pPr>
            <w:r w:rsidRPr="00C302CB">
              <w:rPr>
                <w:rFonts w:ascii="Arial" w:eastAsia="Calibri" w:hAnsi="Arial" w:cs="Arial"/>
                <w:sz w:val="20"/>
                <w:szCs w:val="20"/>
              </w:rPr>
              <w:t>Lifting/Carrying</w:t>
            </w:r>
          </w:p>
        </w:tc>
        <w:tc>
          <w:tcPr>
            <w:tcW w:w="5599" w:type="dxa"/>
            <w:gridSpan w:val="4"/>
          </w:tcPr>
          <w:p w14:paraId="66E7CF7D" w14:textId="77777777" w:rsidR="00167707" w:rsidRPr="00C302CB" w:rsidRDefault="00167707" w:rsidP="00DF456A">
            <w:pPr>
              <w:jc w:val="both"/>
              <w:rPr>
                <w:rFonts w:ascii="Arial" w:eastAsia="Calibri" w:hAnsi="Arial" w:cs="Arial"/>
                <w:sz w:val="20"/>
                <w:szCs w:val="20"/>
              </w:rPr>
            </w:pPr>
            <w:r w:rsidRPr="00C302CB">
              <w:rPr>
                <w:rFonts w:ascii="Arial" w:eastAsia="Calibri" w:hAnsi="Arial" w:cs="Arial"/>
                <w:sz w:val="20"/>
                <w:szCs w:val="20"/>
              </w:rPr>
              <w:t>Describe the heaviest item required to be lifted or carried, the frequency and the distance:  N/A</w:t>
            </w:r>
          </w:p>
        </w:tc>
      </w:tr>
    </w:tbl>
    <w:p w14:paraId="0A19E78B" w14:textId="77777777" w:rsidR="00167707" w:rsidRPr="001C4E35" w:rsidRDefault="00167707" w:rsidP="00167707">
      <w:pPr>
        <w:tabs>
          <w:tab w:val="left" w:pos="360"/>
        </w:tabs>
        <w:jc w:val="both"/>
        <w:rPr>
          <w:rFonts w:ascii="Arial" w:hAnsi="Arial" w:cs="Arial"/>
        </w:rPr>
      </w:pPr>
    </w:p>
    <w:p w14:paraId="1ED46423" w14:textId="77777777" w:rsidR="00167707" w:rsidRPr="001C4E35" w:rsidRDefault="00167707" w:rsidP="00167707">
      <w:pPr>
        <w:tabs>
          <w:tab w:val="left" w:pos="360"/>
        </w:tabs>
        <w:jc w:val="both"/>
        <w:rPr>
          <w:rFonts w:ascii="Arial" w:hAnsi="Arial" w:cs="Arial"/>
          <w:b/>
        </w:rPr>
      </w:pPr>
      <w:r w:rsidRPr="001C4E35">
        <w:rPr>
          <w:rFonts w:ascii="Arial" w:hAnsi="Arial" w:cs="Arial"/>
          <w:b/>
        </w:rPr>
        <w:t>SECTION J: SIGNATURE</w:t>
      </w:r>
    </w:p>
    <w:p w14:paraId="551265BC" w14:textId="77777777" w:rsidR="00167707" w:rsidRPr="001C4E35" w:rsidRDefault="00167707" w:rsidP="00167707">
      <w:pPr>
        <w:tabs>
          <w:tab w:val="left" w:pos="360"/>
        </w:tabs>
        <w:jc w:val="both"/>
        <w:rPr>
          <w:rFonts w:ascii="Arial" w:hAnsi="Arial" w:cs="Arial"/>
        </w:rPr>
      </w:pPr>
    </w:p>
    <w:p w14:paraId="3DD5C107" w14:textId="77777777" w:rsidR="00167707" w:rsidRPr="00C302CB" w:rsidRDefault="00167707" w:rsidP="00167707">
      <w:pPr>
        <w:tabs>
          <w:tab w:val="left" w:pos="360"/>
        </w:tabs>
        <w:jc w:val="both"/>
        <w:rPr>
          <w:rFonts w:ascii="Arial" w:hAnsi="Arial" w:cs="Arial"/>
        </w:rPr>
      </w:pPr>
      <w:r w:rsidRPr="00C302CB">
        <w:rPr>
          <w:rFonts w:ascii="Arial" w:hAnsi="Arial" w:cs="Arial"/>
        </w:rPr>
        <w:t>By signing this document, I acknowledge I understand all requirements and information stated above and understand the duties may be modified in accordance with the established job specifications for the class and in conjunction with office needs and have received a copy of this duty statement.</w:t>
      </w:r>
    </w:p>
    <w:p w14:paraId="4C5AFA51" w14:textId="77777777" w:rsidR="00167707" w:rsidRPr="00C302CB" w:rsidRDefault="00167707" w:rsidP="00167707">
      <w:pPr>
        <w:tabs>
          <w:tab w:val="left" w:pos="360"/>
        </w:tabs>
        <w:jc w:val="both"/>
        <w:rPr>
          <w:rFonts w:ascii="Arial" w:hAnsi="Arial" w:cs="Arial"/>
        </w:rPr>
      </w:pPr>
    </w:p>
    <w:p w14:paraId="5941C7EC" w14:textId="77777777" w:rsidR="00167707" w:rsidRPr="00C302CB" w:rsidRDefault="00167707" w:rsidP="00167707">
      <w:pPr>
        <w:tabs>
          <w:tab w:val="left" w:pos="360"/>
        </w:tabs>
        <w:jc w:val="both"/>
        <w:rPr>
          <w:rFonts w:ascii="Arial" w:hAnsi="Arial" w:cs="Arial"/>
        </w:rPr>
      </w:pPr>
    </w:p>
    <w:p w14:paraId="4B9F820C" w14:textId="77777777" w:rsidR="00167707" w:rsidRPr="00C302CB" w:rsidRDefault="00167707" w:rsidP="00167707">
      <w:pPr>
        <w:tabs>
          <w:tab w:val="left" w:pos="360"/>
        </w:tabs>
        <w:jc w:val="both"/>
        <w:rPr>
          <w:rFonts w:ascii="Arial" w:hAnsi="Arial" w:cs="Arial"/>
        </w:rPr>
      </w:pPr>
    </w:p>
    <w:p w14:paraId="414CF3FB" w14:textId="77777777" w:rsidR="00167707" w:rsidRPr="00C302CB" w:rsidRDefault="00167707" w:rsidP="00167707">
      <w:pPr>
        <w:tabs>
          <w:tab w:val="left" w:pos="360"/>
        </w:tabs>
        <w:jc w:val="both"/>
        <w:rPr>
          <w:rFonts w:ascii="Arial" w:hAnsi="Arial" w:cs="Arial"/>
        </w:rPr>
      </w:pPr>
      <w:r w:rsidRPr="00C302CB">
        <w:rPr>
          <w:rFonts w:ascii="Arial" w:hAnsi="Arial" w:cs="Arial"/>
        </w:rPr>
        <w:lastRenderedPageBreak/>
        <w:t>________________________________________</w:t>
      </w:r>
      <w:r w:rsidRPr="00C302CB">
        <w:rPr>
          <w:rFonts w:ascii="Arial" w:hAnsi="Arial" w:cs="Arial"/>
        </w:rPr>
        <w:tab/>
        <w:t>_____________________</w:t>
      </w:r>
    </w:p>
    <w:p w14:paraId="4038B40F" w14:textId="77777777" w:rsidR="00167707" w:rsidRPr="00C302CB" w:rsidRDefault="00167707" w:rsidP="00167707">
      <w:pPr>
        <w:tabs>
          <w:tab w:val="left" w:pos="360"/>
        </w:tabs>
        <w:jc w:val="both"/>
        <w:rPr>
          <w:rFonts w:ascii="Arial" w:hAnsi="Arial" w:cs="Arial"/>
        </w:rPr>
      </w:pPr>
      <w:r w:rsidRPr="00C302CB">
        <w:rPr>
          <w:rFonts w:ascii="Arial" w:hAnsi="Arial" w:cs="Arial"/>
        </w:rPr>
        <w:t>Employee’s Signature</w:t>
      </w:r>
      <w:r w:rsidRPr="00C302CB">
        <w:rPr>
          <w:rFonts w:ascii="Arial" w:hAnsi="Arial" w:cs="Arial"/>
        </w:rPr>
        <w:tab/>
      </w:r>
      <w:r w:rsidRPr="00C302CB">
        <w:rPr>
          <w:rFonts w:ascii="Arial" w:hAnsi="Arial" w:cs="Arial"/>
        </w:rPr>
        <w:tab/>
      </w:r>
      <w:r w:rsidRPr="00C302CB">
        <w:rPr>
          <w:rFonts w:ascii="Arial" w:hAnsi="Arial" w:cs="Arial"/>
        </w:rPr>
        <w:tab/>
      </w:r>
      <w:r w:rsidRPr="00C302CB">
        <w:rPr>
          <w:rFonts w:ascii="Arial" w:hAnsi="Arial" w:cs="Arial"/>
        </w:rPr>
        <w:tab/>
      </w:r>
      <w:r w:rsidRPr="00C302CB">
        <w:rPr>
          <w:rFonts w:ascii="Arial" w:hAnsi="Arial" w:cs="Arial"/>
        </w:rPr>
        <w:tab/>
        <w:t>Date</w:t>
      </w:r>
    </w:p>
    <w:p w14:paraId="5A606F0D" w14:textId="77777777" w:rsidR="00167707" w:rsidRPr="00C302CB" w:rsidRDefault="00167707" w:rsidP="00167707">
      <w:pPr>
        <w:tabs>
          <w:tab w:val="left" w:pos="360"/>
        </w:tabs>
        <w:jc w:val="both"/>
        <w:rPr>
          <w:rFonts w:ascii="Arial" w:hAnsi="Arial" w:cs="Arial"/>
        </w:rPr>
      </w:pPr>
    </w:p>
    <w:p w14:paraId="40912A20" w14:textId="77777777" w:rsidR="00167707" w:rsidRPr="00C302CB" w:rsidRDefault="00167707" w:rsidP="00167707">
      <w:pPr>
        <w:tabs>
          <w:tab w:val="left" w:pos="0"/>
        </w:tabs>
        <w:jc w:val="both"/>
        <w:rPr>
          <w:rFonts w:ascii="Arial" w:hAnsi="Arial" w:cs="Arial"/>
        </w:rPr>
      </w:pPr>
    </w:p>
    <w:p w14:paraId="1C09F6C0" w14:textId="77777777" w:rsidR="00167707" w:rsidRPr="00C302CB" w:rsidRDefault="00167707" w:rsidP="00167707">
      <w:pPr>
        <w:tabs>
          <w:tab w:val="left" w:pos="0"/>
        </w:tabs>
        <w:jc w:val="both"/>
        <w:rPr>
          <w:rFonts w:ascii="Arial" w:hAnsi="Arial" w:cs="Arial"/>
        </w:rPr>
      </w:pPr>
      <w:r w:rsidRPr="00C302CB">
        <w:rPr>
          <w:rFonts w:ascii="Arial" w:hAnsi="Arial" w:cs="Arial"/>
        </w:rPr>
        <w:t>I have discussed and provided a copy of this duty statement to the employee named above.</w:t>
      </w:r>
    </w:p>
    <w:p w14:paraId="454BF785" w14:textId="77777777" w:rsidR="00167707" w:rsidRPr="00C302CB" w:rsidRDefault="00167707" w:rsidP="00167707">
      <w:pPr>
        <w:tabs>
          <w:tab w:val="left" w:pos="360"/>
        </w:tabs>
        <w:jc w:val="both"/>
        <w:rPr>
          <w:rFonts w:ascii="Arial" w:hAnsi="Arial" w:cs="Arial"/>
        </w:rPr>
      </w:pPr>
    </w:p>
    <w:p w14:paraId="0E638602" w14:textId="77777777" w:rsidR="00167707" w:rsidRPr="00C302CB" w:rsidRDefault="00167707" w:rsidP="00167707">
      <w:pPr>
        <w:tabs>
          <w:tab w:val="left" w:pos="360"/>
        </w:tabs>
        <w:jc w:val="both"/>
        <w:rPr>
          <w:rFonts w:ascii="Arial" w:hAnsi="Arial" w:cs="Arial"/>
        </w:rPr>
      </w:pPr>
    </w:p>
    <w:p w14:paraId="1B18A24B" w14:textId="77777777" w:rsidR="00167707" w:rsidRPr="00C302CB" w:rsidRDefault="00167707" w:rsidP="00167707">
      <w:pPr>
        <w:tabs>
          <w:tab w:val="left" w:pos="360"/>
        </w:tabs>
        <w:jc w:val="both"/>
        <w:rPr>
          <w:rFonts w:ascii="Arial" w:hAnsi="Arial" w:cs="Arial"/>
        </w:rPr>
      </w:pPr>
      <w:r w:rsidRPr="00C302CB">
        <w:rPr>
          <w:rFonts w:ascii="Arial" w:hAnsi="Arial" w:cs="Arial"/>
        </w:rPr>
        <w:t>_______________________________________</w:t>
      </w:r>
      <w:r w:rsidRPr="00C302CB">
        <w:rPr>
          <w:rFonts w:ascii="Arial" w:hAnsi="Arial" w:cs="Arial"/>
        </w:rPr>
        <w:tab/>
        <w:t>_____________________</w:t>
      </w:r>
    </w:p>
    <w:p w14:paraId="1B16C721" w14:textId="77777777" w:rsidR="00167707" w:rsidRPr="00C302CB" w:rsidRDefault="00167707" w:rsidP="00167707">
      <w:pPr>
        <w:tabs>
          <w:tab w:val="left" w:pos="360"/>
        </w:tabs>
        <w:jc w:val="both"/>
        <w:rPr>
          <w:rFonts w:ascii="Arial" w:hAnsi="Arial" w:cs="Arial"/>
        </w:rPr>
      </w:pPr>
      <w:r w:rsidRPr="00C302CB">
        <w:rPr>
          <w:rFonts w:ascii="Arial" w:hAnsi="Arial" w:cs="Arial"/>
        </w:rPr>
        <w:t>Supervisor’s Signature</w:t>
      </w:r>
      <w:r w:rsidRPr="00C302CB">
        <w:rPr>
          <w:rFonts w:ascii="Arial" w:hAnsi="Arial" w:cs="Arial"/>
        </w:rPr>
        <w:tab/>
      </w:r>
      <w:r w:rsidRPr="00C302CB">
        <w:rPr>
          <w:rFonts w:ascii="Arial" w:hAnsi="Arial" w:cs="Arial"/>
        </w:rPr>
        <w:tab/>
      </w:r>
      <w:r w:rsidRPr="00C302CB">
        <w:rPr>
          <w:rFonts w:ascii="Arial" w:hAnsi="Arial" w:cs="Arial"/>
        </w:rPr>
        <w:tab/>
      </w:r>
      <w:r w:rsidRPr="00C302CB">
        <w:rPr>
          <w:rFonts w:ascii="Arial" w:hAnsi="Arial" w:cs="Arial"/>
        </w:rPr>
        <w:tab/>
      </w:r>
      <w:r w:rsidRPr="00C302CB">
        <w:rPr>
          <w:rFonts w:ascii="Arial" w:hAnsi="Arial" w:cs="Arial"/>
        </w:rPr>
        <w:tab/>
        <w:t>Date</w:t>
      </w:r>
    </w:p>
    <w:p w14:paraId="53E1F316" w14:textId="77777777" w:rsidR="00167707" w:rsidRPr="00C302CB" w:rsidRDefault="00167707" w:rsidP="00167707">
      <w:pPr>
        <w:tabs>
          <w:tab w:val="left" w:pos="360"/>
        </w:tabs>
        <w:jc w:val="both"/>
        <w:rPr>
          <w:rFonts w:ascii="Arial" w:hAnsi="Arial" w:cs="Arial"/>
        </w:rPr>
      </w:pPr>
    </w:p>
    <w:p w14:paraId="584EA2BD" w14:textId="77777777" w:rsidR="00DF2A12" w:rsidRPr="001C4E35" w:rsidRDefault="00DF2A12" w:rsidP="00167707">
      <w:pPr>
        <w:rPr>
          <w:rFonts w:ascii="Arial" w:hAnsi="Arial" w:cs="Arial"/>
        </w:rPr>
      </w:pPr>
    </w:p>
    <w:sectPr w:rsidR="00DF2A12" w:rsidRPr="001C4E35" w:rsidSect="005F33D2">
      <w:headerReference w:type="default" r:id="rId12"/>
      <w:footerReference w:type="default" r:id="rId13"/>
      <w:footerReference w:type="first" r:id="rId14"/>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38C35" w14:textId="77777777" w:rsidR="00420945" w:rsidRDefault="00420945">
      <w:r>
        <w:separator/>
      </w:r>
    </w:p>
  </w:endnote>
  <w:endnote w:type="continuationSeparator" w:id="0">
    <w:p w14:paraId="40036A57" w14:textId="77777777" w:rsidR="00420945" w:rsidRDefault="0042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EE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742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F0091" w14:textId="77777777" w:rsidR="00420945" w:rsidRDefault="00420945">
      <w:r>
        <w:separator/>
      </w:r>
    </w:p>
  </w:footnote>
  <w:footnote w:type="continuationSeparator" w:id="0">
    <w:p w14:paraId="1C722CF2" w14:textId="77777777" w:rsidR="00420945" w:rsidRDefault="00420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A0BB" w14:textId="2FF231EC" w:rsidR="00DF2A12" w:rsidRPr="00BE32D5" w:rsidRDefault="00C00A1E">
    <w:pPr>
      <w:pStyle w:val="Header"/>
      <w:rPr>
        <w:rFonts w:ascii="Arial" w:hAnsi="Arial" w:cs="Arial"/>
      </w:rPr>
    </w:pPr>
    <w:r w:rsidRPr="00BE32D5">
      <w:rPr>
        <w:rFonts w:ascii="Arial" w:hAnsi="Arial" w:cs="Arial"/>
        <w:color w:val="323130"/>
      </w:rPr>
      <w:t>051-221-</w:t>
    </w:r>
    <w:r w:rsidR="003A7524" w:rsidRPr="00BE32D5">
      <w:rPr>
        <w:rFonts w:ascii="Arial" w:hAnsi="Arial" w:cs="Arial"/>
        <w:color w:val="323130"/>
      </w:rPr>
      <w:t>1405-</w:t>
    </w:r>
    <w:r w:rsidR="00BE32D5">
      <w:rPr>
        <w:rFonts w:ascii="Arial" w:hAnsi="Arial" w:cs="Arial"/>
        <w:color w:val="323130"/>
      </w:rPr>
      <w:t>TBD</w:t>
    </w:r>
    <w:r w:rsidR="00DF2A12" w:rsidRPr="00BE32D5">
      <w:rPr>
        <w:rFonts w:ascii="Arial" w:hAnsi="Arial" w:cs="Arial"/>
      </w:rPr>
      <w:tab/>
    </w:r>
    <w:r w:rsidRPr="00BE32D5">
      <w:rPr>
        <w:rFonts w:ascii="Arial" w:hAnsi="Arial" w:cs="Arial"/>
      </w:rPr>
      <w:t xml:space="preserve">EE </w:t>
    </w:r>
    <w:r w:rsidR="00DF2A12" w:rsidRPr="00BE32D5">
      <w:rPr>
        <w:rFonts w:ascii="Arial" w:hAnsi="Arial" w:cs="Arial"/>
      </w:rPr>
      <w:t>Name</w:t>
    </w:r>
    <w:r w:rsidR="00DF2A12" w:rsidRPr="00BE32D5">
      <w:rPr>
        <w:rFonts w:ascii="Arial" w:hAnsi="Arial" w:cs="Arial"/>
      </w:rPr>
      <w:tab/>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75AF6"/>
    <w:multiLevelType w:val="multilevel"/>
    <w:tmpl w:val="9C04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331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2E33"/>
    <w:rsid w:val="00006C78"/>
    <w:rsid w:val="000109BC"/>
    <w:rsid w:val="0002662F"/>
    <w:rsid w:val="000445BF"/>
    <w:rsid w:val="00045FBF"/>
    <w:rsid w:val="00053CA3"/>
    <w:rsid w:val="00072F75"/>
    <w:rsid w:val="00085EBB"/>
    <w:rsid w:val="00096119"/>
    <w:rsid w:val="000A3198"/>
    <w:rsid w:val="000B75BD"/>
    <w:rsid w:val="000C1C6A"/>
    <w:rsid w:val="000C6E23"/>
    <w:rsid w:val="000C7C6D"/>
    <w:rsid w:val="000E00A9"/>
    <w:rsid w:val="000E4976"/>
    <w:rsid w:val="00103AC3"/>
    <w:rsid w:val="0012275C"/>
    <w:rsid w:val="001411DD"/>
    <w:rsid w:val="00150343"/>
    <w:rsid w:val="00167707"/>
    <w:rsid w:val="00180253"/>
    <w:rsid w:val="001831E0"/>
    <w:rsid w:val="001A2A88"/>
    <w:rsid w:val="001A7575"/>
    <w:rsid w:val="001B1ED0"/>
    <w:rsid w:val="001C4E35"/>
    <w:rsid w:val="001D43D3"/>
    <w:rsid w:val="001E7CDA"/>
    <w:rsid w:val="001F0B1A"/>
    <w:rsid w:val="00205136"/>
    <w:rsid w:val="002075B6"/>
    <w:rsid w:val="002179F0"/>
    <w:rsid w:val="0022322A"/>
    <w:rsid w:val="0022515D"/>
    <w:rsid w:val="00225B06"/>
    <w:rsid w:val="002275C4"/>
    <w:rsid w:val="002327D2"/>
    <w:rsid w:val="0023300F"/>
    <w:rsid w:val="00235A55"/>
    <w:rsid w:val="00243E87"/>
    <w:rsid w:val="00253471"/>
    <w:rsid w:val="00272DD4"/>
    <w:rsid w:val="00273A57"/>
    <w:rsid w:val="002855B4"/>
    <w:rsid w:val="002A23C2"/>
    <w:rsid w:val="002B523A"/>
    <w:rsid w:val="002D2210"/>
    <w:rsid w:val="002D2AA5"/>
    <w:rsid w:val="002E6D8D"/>
    <w:rsid w:val="002F2222"/>
    <w:rsid w:val="00315BE1"/>
    <w:rsid w:val="003247C6"/>
    <w:rsid w:val="00325FE1"/>
    <w:rsid w:val="00326FBB"/>
    <w:rsid w:val="0033742F"/>
    <w:rsid w:val="00342901"/>
    <w:rsid w:val="00345711"/>
    <w:rsid w:val="00350D90"/>
    <w:rsid w:val="00364E87"/>
    <w:rsid w:val="00372092"/>
    <w:rsid w:val="00377C9E"/>
    <w:rsid w:val="003A4ADD"/>
    <w:rsid w:val="003A5D13"/>
    <w:rsid w:val="003A7524"/>
    <w:rsid w:val="003D33B2"/>
    <w:rsid w:val="003F1580"/>
    <w:rsid w:val="003F3E93"/>
    <w:rsid w:val="004024B6"/>
    <w:rsid w:val="0040398B"/>
    <w:rsid w:val="0040588B"/>
    <w:rsid w:val="00420945"/>
    <w:rsid w:val="0044061B"/>
    <w:rsid w:val="004437D4"/>
    <w:rsid w:val="00450280"/>
    <w:rsid w:val="00475C0C"/>
    <w:rsid w:val="00483057"/>
    <w:rsid w:val="004B1F8C"/>
    <w:rsid w:val="004B582E"/>
    <w:rsid w:val="004C0296"/>
    <w:rsid w:val="004E3169"/>
    <w:rsid w:val="004F401C"/>
    <w:rsid w:val="005021F9"/>
    <w:rsid w:val="00504060"/>
    <w:rsid w:val="00507983"/>
    <w:rsid w:val="0051209F"/>
    <w:rsid w:val="00514A09"/>
    <w:rsid w:val="005361D3"/>
    <w:rsid w:val="00537B71"/>
    <w:rsid w:val="00541B99"/>
    <w:rsid w:val="005647F0"/>
    <w:rsid w:val="005818D4"/>
    <w:rsid w:val="005A1DE4"/>
    <w:rsid w:val="005A23F9"/>
    <w:rsid w:val="005A67E5"/>
    <w:rsid w:val="005B44D1"/>
    <w:rsid w:val="005C30A5"/>
    <w:rsid w:val="005C4B9D"/>
    <w:rsid w:val="005D34AB"/>
    <w:rsid w:val="005D5265"/>
    <w:rsid w:val="005D58C1"/>
    <w:rsid w:val="005D5BD9"/>
    <w:rsid w:val="005E33C3"/>
    <w:rsid w:val="005E3959"/>
    <w:rsid w:val="005E5016"/>
    <w:rsid w:val="005F33D2"/>
    <w:rsid w:val="005F3FA0"/>
    <w:rsid w:val="0060228F"/>
    <w:rsid w:val="006101E9"/>
    <w:rsid w:val="00612D0B"/>
    <w:rsid w:val="00613D76"/>
    <w:rsid w:val="0061405C"/>
    <w:rsid w:val="006219D1"/>
    <w:rsid w:val="00646FDC"/>
    <w:rsid w:val="00656299"/>
    <w:rsid w:val="00661C35"/>
    <w:rsid w:val="00671157"/>
    <w:rsid w:val="00682710"/>
    <w:rsid w:val="00694463"/>
    <w:rsid w:val="00694C4B"/>
    <w:rsid w:val="006A0786"/>
    <w:rsid w:val="006A4BB5"/>
    <w:rsid w:val="006D576E"/>
    <w:rsid w:val="006E61D6"/>
    <w:rsid w:val="006E620A"/>
    <w:rsid w:val="00704944"/>
    <w:rsid w:val="007073F6"/>
    <w:rsid w:val="00710380"/>
    <w:rsid w:val="00711CCB"/>
    <w:rsid w:val="0071457B"/>
    <w:rsid w:val="00717307"/>
    <w:rsid w:val="0072134A"/>
    <w:rsid w:val="0073435A"/>
    <w:rsid w:val="0074503D"/>
    <w:rsid w:val="007470B6"/>
    <w:rsid w:val="007524DF"/>
    <w:rsid w:val="007536FC"/>
    <w:rsid w:val="00762E68"/>
    <w:rsid w:val="00763468"/>
    <w:rsid w:val="00763D00"/>
    <w:rsid w:val="007757B8"/>
    <w:rsid w:val="00782BA1"/>
    <w:rsid w:val="007916E9"/>
    <w:rsid w:val="007A7110"/>
    <w:rsid w:val="007B0316"/>
    <w:rsid w:val="007C4022"/>
    <w:rsid w:val="007C4098"/>
    <w:rsid w:val="007D307D"/>
    <w:rsid w:val="007E0C89"/>
    <w:rsid w:val="007E5FAA"/>
    <w:rsid w:val="007E62D7"/>
    <w:rsid w:val="007E79E6"/>
    <w:rsid w:val="007F2A5A"/>
    <w:rsid w:val="007F37A3"/>
    <w:rsid w:val="007F4059"/>
    <w:rsid w:val="00821CA0"/>
    <w:rsid w:val="0083263C"/>
    <w:rsid w:val="00834B6A"/>
    <w:rsid w:val="00835B08"/>
    <w:rsid w:val="00841789"/>
    <w:rsid w:val="00861653"/>
    <w:rsid w:val="00867D7B"/>
    <w:rsid w:val="00874DE1"/>
    <w:rsid w:val="00892FD9"/>
    <w:rsid w:val="008A31C5"/>
    <w:rsid w:val="008B4775"/>
    <w:rsid w:val="008B5AAC"/>
    <w:rsid w:val="008B7074"/>
    <w:rsid w:val="008C1963"/>
    <w:rsid w:val="008C59E1"/>
    <w:rsid w:val="008E4ADE"/>
    <w:rsid w:val="008F1683"/>
    <w:rsid w:val="00923B5D"/>
    <w:rsid w:val="00930542"/>
    <w:rsid w:val="00932A57"/>
    <w:rsid w:val="00945845"/>
    <w:rsid w:val="00946DBC"/>
    <w:rsid w:val="0096385B"/>
    <w:rsid w:val="00967611"/>
    <w:rsid w:val="009723B6"/>
    <w:rsid w:val="00974A5E"/>
    <w:rsid w:val="00995976"/>
    <w:rsid w:val="009A0D60"/>
    <w:rsid w:val="009C1063"/>
    <w:rsid w:val="009C41D6"/>
    <w:rsid w:val="009D13FF"/>
    <w:rsid w:val="009D40E3"/>
    <w:rsid w:val="009D4CD0"/>
    <w:rsid w:val="009E2B93"/>
    <w:rsid w:val="009E7B4D"/>
    <w:rsid w:val="009F63C8"/>
    <w:rsid w:val="009F7AC6"/>
    <w:rsid w:val="00A0723E"/>
    <w:rsid w:val="00A10437"/>
    <w:rsid w:val="00A24168"/>
    <w:rsid w:val="00A31940"/>
    <w:rsid w:val="00A422CA"/>
    <w:rsid w:val="00A5038A"/>
    <w:rsid w:val="00A55E9A"/>
    <w:rsid w:val="00A6371C"/>
    <w:rsid w:val="00A8443F"/>
    <w:rsid w:val="00A8613A"/>
    <w:rsid w:val="00A87193"/>
    <w:rsid w:val="00A94240"/>
    <w:rsid w:val="00AA3C67"/>
    <w:rsid w:val="00AA6465"/>
    <w:rsid w:val="00AB4183"/>
    <w:rsid w:val="00AB7008"/>
    <w:rsid w:val="00AD1A90"/>
    <w:rsid w:val="00AD53D4"/>
    <w:rsid w:val="00AF272C"/>
    <w:rsid w:val="00B00EE6"/>
    <w:rsid w:val="00B0524A"/>
    <w:rsid w:val="00B101F1"/>
    <w:rsid w:val="00B1286A"/>
    <w:rsid w:val="00B22762"/>
    <w:rsid w:val="00B67722"/>
    <w:rsid w:val="00B73B39"/>
    <w:rsid w:val="00B8301C"/>
    <w:rsid w:val="00B833FD"/>
    <w:rsid w:val="00B92572"/>
    <w:rsid w:val="00B932E6"/>
    <w:rsid w:val="00BA5E15"/>
    <w:rsid w:val="00BB2A40"/>
    <w:rsid w:val="00BC262B"/>
    <w:rsid w:val="00BC52A7"/>
    <w:rsid w:val="00BD1EF8"/>
    <w:rsid w:val="00BE2277"/>
    <w:rsid w:val="00BE32D5"/>
    <w:rsid w:val="00C00A1E"/>
    <w:rsid w:val="00C019B3"/>
    <w:rsid w:val="00C07867"/>
    <w:rsid w:val="00C24EEA"/>
    <w:rsid w:val="00C302CB"/>
    <w:rsid w:val="00C34030"/>
    <w:rsid w:val="00C3532C"/>
    <w:rsid w:val="00C35EB7"/>
    <w:rsid w:val="00C451CD"/>
    <w:rsid w:val="00C52795"/>
    <w:rsid w:val="00C968AB"/>
    <w:rsid w:val="00CA3A7E"/>
    <w:rsid w:val="00CB3812"/>
    <w:rsid w:val="00CC04CB"/>
    <w:rsid w:val="00CD42EC"/>
    <w:rsid w:val="00CD6B0C"/>
    <w:rsid w:val="00CD73C8"/>
    <w:rsid w:val="00CD76BD"/>
    <w:rsid w:val="00CF16AD"/>
    <w:rsid w:val="00CF2C8E"/>
    <w:rsid w:val="00D02EA4"/>
    <w:rsid w:val="00D073F1"/>
    <w:rsid w:val="00D15938"/>
    <w:rsid w:val="00D25013"/>
    <w:rsid w:val="00D3099E"/>
    <w:rsid w:val="00D4442C"/>
    <w:rsid w:val="00D52EE9"/>
    <w:rsid w:val="00D5394B"/>
    <w:rsid w:val="00D7724E"/>
    <w:rsid w:val="00D80973"/>
    <w:rsid w:val="00D929D3"/>
    <w:rsid w:val="00DB3AC7"/>
    <w:rsid w:val="00DB7B4F"/>
    <w:rsid w:val="00DC084B"/>
    <w:rsid w:val="00DC4ADD"/>
    <w:rsid w:val="00DD3455"/>
    <w:rsid w:val="00DE7A5D"/>
    <w:rsid w:val="00DF2A12"/>
    <w:rsid w:val="00DF4EBB"/>
    <w:rsid w:val="00DF6D24"/>
    <w:rsid w:val="00E00085"/>
    <w:rsid w:val="00E14AEB"/>
    <w:rsid w:val="00E15CFF"/>
    <w:rsid w:val="00E45144"/>
    <w:rsid w:val="00E64CBD"/>
    <w:rsid w:val="00E714B4"/>
    <w:rsid w:val="00E76274"/>
    <w:rsid w:val="00E81F79"/>
    <w:rsid w:val="00E83BA4"/>
    <w:rsid w:val="00EC6E99"/>
    <w:rsid w:val="00EC7FF2"/>
    <w:rsid w:val="00ED7035"/>
    <w:rsid w:val="00EE256F"/>
    <w:rsid w:val="00EF0AE0"/>
    <w:rsid w:val="00EF47CE"/>
    <w:rsid w:val="00F0037A"/>
    <w:rsid w:val="00F014E9"/>
    <w:rsid w:val="00F10EF5"/>
    <w:rsid w:val="00F2179E"/>
    <w:rsid w:val="00F26EEC"/>
    <w:rsid w:val="00F3325D"/>
    <w:rsid w:val="00F37730"/>
    <w:rsid w:val="00F47EB3"/>
    <w:rsid w:val="00F50BA5"/>
    <w:rsid w:val="00F66D81"/>
    <w:rsid w:val="00F74EF6"/>
    <w:rsid w:val="00F75930"/>
    <w:rsid w:val="00F7680A"/>
    <w:rsid w:val="00F83D48"/>
    <w:rsid w:val="00F94324"/>
    <w:rsid w:val="00FA065F"/>
    <w:rsid w:val="00FB4FFC"/>
    <w:rsid w:val="00FD2CBD"/>
    <w:rsid w:val="00FD55BB"/>
    <w:rsid w:val="00FF11A5"/>
    <w:rsid w:val="021F4BF1"/>
    <w:rsid w:val="02A55A4E"/>
    <w:rsid w:val="02E91EE5"/>
    <w:rsid w:val="03370C34"/>
    <w:rsid w:val="04A5818F"/>
    <w:rsid w:val="04B5C047"/>
    <w:rsid w:val="07135B89"/>
    <w:rsid w:val="07574E7A"/>
    <w:rsid w:val="08649497"/>
    <w:rsid w:val="0934B133"/>
    <w:rsid w:val="0966F6DC"/>
    <w:rsid w:val="09E6047B"/>
    <w:rsid w:val="0A6E25D5"/>
    <w:rsid w:val="0BC875B5"/>
    <w:rsid w:val="0DDB4418"/>
    <w:rsid w:val="0E333B78"/>
    <w:rsid w:val="0E7147AF"/>
    <w:rsid w:val="0EDACF66"/>
    <w:rsid w:val="11269ABB"/>
    <w:rsid w:val="1511A0F0"/>
    <w:rsid w:val="15AED391"/>
    <w:rsid w:val="180444DB"/>
    <w:rsid w:val="1D80BF8B"/>
    <w:rsid w:val="1DD435C9"/>
    <w:rsid w:val="2094B117"/>
    <w:rsid w:val="21EEEF20"/>
    <w:rsid w:val="225C1E34"/>
    <w:rsid w:val="23F7EE95"/>
    <w:rsid w:val="2544E7EC"/>
    <w:rsid w:val="267F165A"/>
    <w:rsid w:val="268D4F74"/>
    <w:rsid w:val="272F8F57"/>
    <w:rsid w:val="28869A9F"/>
    <w:rsid w:val="28CB5FB8"/>
    <w:rsid w:val="29BFCD7F"/>
    <w:rsid w:val="2A4B949D"/>
    <w:rsid w:val="2C6E3655"/>
    <w:rsid w:val="2D20CCBA"/>
    <w:rsid w:val="2F2C605B"/>
    <w:rsid w:val="30B30916"/>
    <w:rsid w:val="31957B5E"/>
    <w:rsid w:val="31A249E6"/>
    <w:rsid w:val="31A91EAD"/>
    <w:rsid w:val="31BF0467"/>
    <w:rsid w:val="340E125F"/>
    <w:rsid w:val="3498CB95"/>
    <w:rsid w:val="34B4D2E5"/>
    <w:rsid w:val="360FF883"/>
    <w:rsid w:val="37CF52BD"/>
    <w:rsid w:val="392EA764"/>
    <w:rsid w:val="39CD8456"/>
    <w:rsid w:val="3BC32454"/>
    <w:rsid w:val="3BDC4CB1"/>
    <w:rsid w:val="3CCEF18E"/>
    <w:rsid w:val="406F279B"/>
    <w:rsid w:val="40969577"/>
    <w:rsid w:val="4165F85D"/>
    <w:rsid w:val="42C4BB31"/>
    <w:rsid w:val="43A9F9C3"/>
    <w:rsid w:val="44DDED55"/>
    <w:rsid w:val="45210A8C"/>
    <w:rsid w:val="454298BE"/>
    <w:rsid w:val="459419A8"/>
    <w:rsid w:val="45BB01AD"/>
    <w:rsid w:val="47BEBA45"/>
    <w:rsid w:val="4A38A3D2"/>
    <w:rsid w:val="4B4483B9"/>
    <w:rsid w:val="4BDFE8BC"/>
    <w:rsid w:val="4D1D411D"/>
    <w:rsid w:val="4E8C8AA8"/>
    <w:rsid w:val="565AC4FA"/>
    <w:rsid w:val="572D8A82"/>
    <w:rsid w:val="5D78B5BF"/>
    <w:rsid w:val="5DD37A5B"/>
    <w:rsid w:val="6106553C"/>
    <w:rsid w:val="618AD16C"/>
    <w:rsid w:val="6224B034"/>
    <w:rsid w:val="62FEE328"/>
    <w:rsid w:val="660589F9"/>
    <w:rsid w:val="664CB5EF"/>
    <w:rsid w:val="66EE5B39"/>
    <w:rsid w:val="6730EF9F"/>
    <w:rsid w:val="68251D5D"/>
    <w:rsid w:val="6A9FB890"/>
    <w:rsid w:val="6B1498E7"/>
    <w:rsid w:val="6EAC12AB"/>
    <w:rsid w:val="701FB890"/>
    <w:rsid w:val="71372AB9"/>
    <w:rsid w:val="717E6190"/>
    <w:rsid w:val="7188AF0F"/>
    <w:rsid w:val="71BB88F1"/>
    <w:rsid w:val="758171B9"/>
    <w:rsid w:val="774F00EF"/>
    <w:rsid w:val="7811A218"/>
    <w:rsid w:val="79A4472A"/>
    <w:rsid w:val="79C43C5B"/>
    <w:rsid w:val="7A2E120B"/>
    <w:rsid w:val="7CC2F60B"/>
    <w:rsid w:val="7E15ADC1"/>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FF38"/>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F3325D"/>
    <w:pPr>
      <w:spacing w:before="100" w:beforeAutospacing="1" w:after="100" w:afterAutospacing="1"/>
    </w:pPr>
    <w:rPr>
      <w:rFonts w:eastAsiaTheme="minorHAnsi"/>
    </w:rPr>
  </w:style>
  <w:style w:type="character" w:styleId="Strong">
    <w:name w:val="Strong"/>
    <w:basedOn w:val="DefaultParagraphFont"/>
    <w:uiPriority w:val="22"/>
    <w:qFormat/>
    <w:rsid w:val="004437D4"/>
    <w:rPr>
      <w:b/>
      <w:bCs/>
    </w:rPr>
  </w:style>
  <w:style w:type="character" w:styleId="PlaceholderText">
    <w:name w:val="Placeholder Text"/>
    <w:basedOn w:val="DefaultParagraphFont"/>
    <w:uiPriority w:val="99"/>
    <w:semiHidden/>
    <w:rsid w:val="009C41D6"/>
    <w:rPr>
      <w:color w:val="808080"/>
    </w:rPr>
  </w:style>
  <w:style w:type="character" w:styleId="Hyperlink">
    <w:name w:val="Hyperlink"/>
    <w:basedOn w:val="DefaultParagraphFont"/>
    <w:rsid w:val="00FD2CBD"/>
    <w:rPr>
      <w:color w:val="0563C1" w:themeColor="hyperlink"/>
      <w:u w:val="single"/>
    </w:rPr>
  </w:style>
  <w:style w:type="character" w:customStyle="1" w:styleId="UnresolvedMention1">
    <w:name w:val="Unresolved Mention1"/>
    <w:basedOn w:val="DefaultParagraphFont"/>
    <w:uiPriority w:val="99"/>
    <w:semiHidden/>
    <w:unhideWhenUsed/>
    <w:rsid w:val="006101E9"/>
    <w:rPr>
      <w:color w:val="605E5C"/>
      <w:shd w:val="clear" w:color="auto" w:fill="E1DFDD"/>
    </w:rPr>
  </w:style>
  <w:style w:type="paragraph" w:customStyle="1" w:styleId="chr-rte-element-p1">
    <w:name w:val="chr-rte-element-p1"/>
    <w:basedOn w:val="Normal"/>
    <w:rsid w:val="002855B4"/>
    <w:pPr>
      <w:spacing w:before="100" w:beforeAutospacing="1" w:after="100" w:afterAutospacing="1"/>
    </w:pPr>
    <w:rPr>
      <w:rFonts w:ascii="Source Sans Pro" w:hAnsi="Source Sans Pro"/>
      <w:color w:val="000000"/>
    </w:rPr>
  </w:style>
  <w:style w:type="character" w:customStyle="1" w:styleId="normaltextrun">
    <w:name w:val="normaltextrun"/>
    <w:basedOn w:val="DefaultParagraphFont"/>
    <w:rsid w:val="002855B4"/>
  </w:style>
  <w:style w:type="character" w:styleId="CommentReference">
    <w:name w:val="annotation reference"/>
    <w:basedOn w:val="DefaultParagraphFont"/>
    <w:rsid w:val="00CD76BD"/>
    <w:rPr>
      <w:sz w:val="16"/>
      <w:szCs w:val="16"/>
    </w:rPr>
  </w:style>
  <w:style w:type="paragraph" w:styleId="CommentText">
    <w:name w:val="annotation text"/>
    <w:basedOn w:val="Normal"/>
    <w:link w:val="CommentTextChar"/>
    <w:rsid w:val="00CD76BD"/>
    <w:rPr>
      <w:sz w:val="20"/>
      <w:szCs w:val="20"/>
    </w:rPr>
  </w:style>
  <w:style w:type="character" w:customStyle="1" w:styleId="CommentTextChar">
    <w:name w:val="Comment Text Char"/>
    <w:basedOn w:val="DefaultParagraphFont"/>
    <w:link w:val="CommentText"/>
    <w:rsid w:val="00CD76BD"/>
  </w:style>
  <w:style w:type="paragraph" w:styleId="CommentSubject">
    <w:name w:val="annotation subject"/>
    <w:basedOn w:val="CommentText"/>
    <w:next w:val="CommentText"/>
    <w:link w:val="CommentSubjectChar"/>
    <w:semiHidden/>
    <w:unhideWhenUsed/>
    <w:rsid w:val="00CD42EC"/>
    <w:rPr>
      <w:b/>
      <w:bCs/>
    </w:rPr>
  </w:style>
  <w:style w:type="character" w:customStyle="1" w:styleId="CommentSubjectChar">
    <w:name w:val="Comment Subject Char"/>
    <w:basedOn w:val="CommentTextChar"/>
    <w:link w:val="CommentSubject"/>
    <w:semiHidden/>
    <w:rsid w:val="00CD42EC"/>
    <w:rPr>
      <w:b/>
      <w:bCs/>
    </w:rPr>
  </w:style>
  <w:style w:type="paragraph" w:styleId="Revision">
    <w:name w:val="Revision"/>
    <w:hidden/>
    <w:uiPriority w:val="99"/>
    <w:semiHidden/>
    <w:rsid w:val="004058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659894">
      <w:bodyDiv w:val="1"/>
      <w:marLeft w:val="0"/>
      <w:marRight w:val="0"/>
      <w:marTop w:val="0"/>
      <w:marBottom w:val="0"/>
      <w:divBdr>
        <w:top w:val="none" w:sz="0" w:space="0" w:color="auto"/>
        <w:left w:val="none" w:sz="0" w:space="0" w:color="auto"/>
        <w:bottom w:val="none" w:sz="0" w:space="0" w:color="auto"/>
        <w:right w:val="none" w:sz="0" w:space="0" w:color="auto"/>
      </w:divBdr>
    </w:div>
    <w:div w:id="1705640100">
      <w:bodyDiv w:val="1"/>
      <w:marLeft w:val="0"/>
      <w:marRight w:val="0"/>
      <w:marTop w:val="0"/>
      <w:marBottom w:val="0"/>
      <w:divBdr>
        <w:top w:val="none" w:sz="0" w:space="0" w:color="auto"/>
        <w:left w:val="none" w:sz="0" w:space="0" w:color="auto"/>
        <w:bottom w:val="none" w:sz="0" w:space="0" w:color="auto"/>
        <w:right w:val="none" w:sz="0" w:space="0" w:color="auto"/>
      </w:divBdr>
    </w:div>
    <w:div w:id="1961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B0350482FC43428A64D625630DA469"/>
        <w:category>
          <w:name w:val="General"/>
          <w:gallery w:val="placeholder"/>
        </w:category>
        <w:types>
          <w:type w:val="bbPlcHdr"/>
        </w:types>
        <w:behaviors>
          <w:behavior w:val="content"/>
        </w:behaviors>
        <w:guid w:val="{6C637C9F-909A-47E2-A024-02E390D1B9A6}"/>
      </w:docPartPr>
      <w:docPartBody>
        <w:p w:rsidR="00326235" w:rsidRDefault="001831E0" w:rsidP="001831E0">
          <w:pPr>
            <w:pStyle w:val="F0B0350482FC43428A64D625630DA469"/>
          </w:pPr>
          <w:r w:rsidRPr="006807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39"/>
    <w:rsid w:val="001831E0"/>
    <w:rsid w:val="001B1ED0"/>
    <w:rsid w:val="002179F0"/>
    <w:rsid w:val="0022515D"/>
    <w:rsid w:val="002275C4"/>
    <w:rsid w:val="002F062A"/>
    <w:rsid w:val="00305294"/>
    <w:rsid w:val="00326235"/>
    <w:rsid w:val="003D33B2"/>
    <w:rsid w:val="004E3169"/>
    <w:rsid w:val="005C4B9D"/>
    <w:rsid w:val="006A0F9F"/>
    <w:rsid w:val="006D13C5"/>
    <w:rsid w:val="007553B1"/>
    <w:rsid w:val="00883FB1"/>
    <w:rsid w:val="008B6CFA"/>
    <w:rsid w:val="00930542"/>
    <w:rsid w:val="00974A5E"/>
    <w:rsid w:val="009D40E3"/>
    <w:rsid w:val="00A67939"/>
    <w:rsid w:val="00B01551"/>
    <w:rsid w:val="00BD17C8"/>
    <w:rsid w:val="00D7724E"/>
    <w:rsid w:val="00DD23DF"/>
    <w:rsid w:val="00DD2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1E0"/>
    <w:rPr>
      <w:color w:val="808080"/>
    </w:rPr>
  </w:style>
  <w:style w:type="paragraph" w:customStyle="1" w:styleId="F0B0350482FC43428A64D625630DA469">
    <w:name w:val="F0B0350482FC43428A64D625630DA469"/>
    <w:rsid w:val="001831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8ad959-36c7-48f6-876a-4bb16dd20746" xsi:nil="true"/>
    <Position_Number xmlns="c206fd25-4973-4bb1-b43e-e7b5979ed67a">1405-xxx</Position_Number>
    <Project_x0020_Role xmlns="1d2e71f5-2d35-4849-8345-37479173bcff" xsi:nil="true"/>
    <FAW_x002d_ID xmlns="c206fd25-4973-4bb1-b43e-e7b5979ed67a">134</FAW_x002d_ID>
    <Posted_x0020_to_x0020_LinkedIn xmlns="1d2e71f5-2d35-4849-8345-37479173bcff">false</Posted_x0020_to_x0020_LinkedIn>
    <Doc_x0020_Set_x0020_Status xmlns="c206fd25-4973-4bb1-b43e-e7b5979ed67a">Hiring Initiation</Doc_x0020_Set_x0020_Status>
    <Recruitment_x0020_Doc_x0020_Type xmlns="978ad959-36c7-48f6-876a-4bb16dd20746">Duty Statement</Recruitment_x0020_Doc_x0020_Type>
    <Job_x0020_Code xmlns="c206fd25-4973-4bb1-b43e-e7b5979ed67a" xsi:nil="true"/>
    <Related_x0020_L4_x0020_Task_x0020_ID xmlns="c206fd25-4973-4bb1-b43e-e7b5979ed67a">15736</Related_x0020_L4_x0020_Task_x0020_ID>
    <Job_x0020_Code xmlns="978ad959-36c7-48f6-876a-4bb16dd20746" xsi:nil="true"/>
    <DocumentSetDescription xmlns="http://schemas.microsoft.com/sharepoint/v3">used to create doc set from template for PA Flow</DocumentSetDescription>
    <Project_Resources_ID xmlns="c206fd25-4973-4bb1-b43e-e7b5979ed67a" xsi:nil="true"/>
    <Fiscal_x0020_Year xmlns="978ad959-36c7-48f6-876a-4bb16dd20746">26/27</Fiscal_x0020_Year>
    <Comments xmlns="c206fd25-4973-4bb1-b43e-e7b5979ed67a" xsi:nil="true"/>
    <Recruitment_x0020_Doc_x0020_Status xmlns="c206fd25-4973-4bb1-b43e-e7b5979ed67a">Approved</Recruitment_x0020_Doc_x0020_Status>
    <State_x0020_Classification xmlns="978ad959-36c7-48f6-876a-4bb16dd20746">Information Technology Manager I (ITM I)</State_x0020_Classification>
    <lcf76f155ced4ddcb4097134ff3c332f xmlns="c206fd25-4973-4bb1-b43e-e7b5979ed6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uty_Statement" ma:contentTypeID="0x010100A9A9303ACAC94140BE7B865328095FDD00DFE57016BB01CC4195CBF23E495DEDAA" ma:contentTypeVersion="35" ma:contentTypeDescription="" ma:contentTypeScope="" ma:versionID="fb4484ce52b1bac1bc4d9d71527cb434">
  <xsd:schema xmlns:xsd="http://www.w3.org/2001/XMLSchema" xmlns:xs="http://www.w3.org/2001/XMLSchema" xmlns:p="http://schemas.microsoft.com/office/2006/metadata/properties" xmlns:ns1="http://schemas.microsoft.com/sharepoint/v3" xmlns:ns2="c206fd25-4973-4bb1-b43e-e7b5979ed67a" xmlns:ns3="978ad959-36c7-48f6-876a-4bb16dd20746" xmlns:ns4="1d2e71f5-2d35-4849-8345-37479173bcff" targetNamespace="http://schemas.microsoft.com/office/2006/metadata/properties" ma:root="true" ma:fieldsID="5a31ab09e6fb1e14ae40c8f116fb4f64" ns1:_="" ns2:_="" ns3:_="" ns4:_="">
    <xsd:import namespace="http://schemas.microsoft.com/sharepoint/v3"/>
    <xsd:import namespace="c206fd25-4973-4bb1-b43e-e7b5979ed67a"/>
    <xsd:import namespace="978ad959-36c7-48f6-876a-4bb16dd20746"/>
    <xsd:import namespace="1d2e71f5-2d35-4849-8345-37479173bcff"/>
    <xsd:element name="properties">
      <xsd:complexType>
        <xsd:sequence>
          <xsd:element name="documentManagement">
            <xsd:complexType>
              <xsd:all>
                <xsd:element ref="ns2:Recruitment_x0020_Doc_x0020_Status" minOccurs="0"/>
                <xsd:element ref="ns2:Comments" minOccurs="0"/>
                <xsd:element ref="ns3:Recruitment_x0020_Doc_x0020_Type" minOccurs="0"/>
                <xsd:element ref="ns4:Posted_x0020_to_x0020_LinkedIn" minOccurs="0"/>
                <xsd:element ref="ns3:Fiscal_x0020_Year" minOccurs="0"/>
                <xsd:element ref="ns3:State_x0020_Classification" minOccurs="0"/>
                <xsd:element ref="ns4:Project_x0020_Role" minOccurs="0"/>
                <xsd:element ref="ns2:Position_Number" minOccurs="0"/>
                <xsd:element ref="ns2:Doc_x0020_Set_x0020_Status" minOccurs="0"/>
                <xsd:element ref="ns3:Job_x0020_Code" minOccurs="0"/>
                <xsd:element ref="ns2:Job_x0020_Code" minOccurs="0"/>
                <xsd:element ref="ns2:Related_x0020_L4_x0020_Task_x0020_ID" minOccurs="0"/>
                <xsd:element ref="ns2:FAW_x002d_ID" minOccurs="0"/>
                <xsd:element ref="ns1:DocumentSetDescription" minOccurs="0"/>
                <xsd:element ref="ns2:Project_Resources_ID" minOccurs="0"/>
                <xsd:element ref="ns2:Project_Resources_ID_x003a_I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Recruitment_x0020_Doc_x0020_Status" ma:index="2"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Comments" ma:index="3" nillable="true" ma:displayName="Comments" ma:internalName="Comments">
      <xsd:simpleType>
        <xsd:restriction base="dms:Note">
          <xsd:maxLength value="255"/>
        </xsd:restriction>
      </xsd:simpleType>
    </xsd:element>
    <xsd:element name="Position_Number" ma:index="12" nillable="true" ma:displayName="Position_Number" ma:description="Add position number (agency-unit-class-serial) to the document" ma:hidden="true" ma:indexed="true" ma:internalName="Position_Number" ma:readOnly="false">
      <xsd:simpleType>
        <xsd:restriction base="dms:Text">
          <xsd:maxLength value="255"/>
        </xsd:restriction>
      </xsd:simpleType>
    </xsd:element>
    <xsd:element name="Doc_x0020_Set_x0020_Status" ma:index="14" nillable="true" ma:displayName="Recruitment Status" ma:default="Hiring Initiation" ma:description="Once it's Hired and reported, set the value to Complete" ma:format="Dropdown" ma:hidden="true" ma:internalName="Doc_x0020_Set_x0020_Status" ma:readOnly="false">
      <xsd:simpleType>
        <xsd:restriction base="dms:Choice">
          <xsd:enumeration value="Hiring Initiation"/>
          <xsd:enumeration value="JOB Posted"/>
          <xsd:enumeration value="Interview"/>
          <xsd:enumeration value="Hired"/>
          <xsd:enumeration value="Unsuccessful"/>
          <xsd:enumeration value="Complete"/>
          <xsd:enumeration value="Combined"/>
          <xsd:enumeration value="Hold - Salary Savings"/>
          <xsd:enumeration value="Other"/>
        </xsd:restriction>
      </xsd:simpleType>
    </xsd:element>
    <xsd:element name="Job_x0020_Code" ma:index="17" nillable="true" ma:displayName="Job Code" ma:description="3 digit issued by SCO EEO, part of the JOB name from Jesse. Use when submitting ROH" ma:hidden="true" ma:internalName="Job_x0020_Code" ma:readOnly="false">
      <xsd:simpleType>
        <xsd:restriction base="dms:Text">
          <xsd:maxLength value="255"/>
        </xsd:restriction>
      </xsd:simpleType>
    </xsd:element>
    <xsd:element name="Related_x0020_L4_x0020_Task_x0020_ID" ma:index="18" nillable="true" ma:displayName="Related L4 Task ID" ma:hidden="true" ma:internalName="Related_x0020_L4_x0020_Task_x0020_ID" ma:readOnly="false">
      <xsd:simpleType>
        <xsd:restriction base="dms:Text">
          <xsd:maxLength value="255"/>
        </xsd:restriction>
      </xsd:simpleType>
    </xsd:element>
    <xsd:element name="FAW_x002d_ID" ma:index="19" nillable="true" ma:displayName="FAW-ID" ma:hidden="true" ma:indexed="true" ma:internalName="FAW_x002d_ID" ma:readOnly="false">
      <xsd:simpleType>
        <xsd:restriction base="dms:Text">
          <xsd:maxLength value="255"/>
        </xsd:restriction>
      </xsd:simpleType>
    </xsd:element>
    <xsd:element name="Project_Resources_ID" ma:index="21" nillable="true" ma:displayName="Project_Resources_Name" ma:description="Lookup to name in Project Resources list" ma:hidden="true" ma:list="{db04280e-a703-45f2-97f7-557fbd654637}" ma:internalName="Project_Resources_ID" ma:readOnly="false" ma:showField="LinkTitleNoMenu">
      <xsd:simpleType>
        <xsd:restriction base="dms:Lookup"/>
      </xsd:simpleType>
    </xsd:element>
    <xsd:element name="Project_Resources_ID_x003a_ID" ma:index="22" nillable="true" ma:displayName="Project_Resources_ID" ma:description="Lookup to Project Resource list ID (derived by selecting the name)" ma:list="{db04280e-a703-45f2-97f7-557fbd654637}" ma:internalName="Project_Resources_ID_x003a_ID" ma:readOnly="true" ma:showField="ID" ma:web="8c13d77c-b90a-4201-9356-c0b08553364b">
      <xsd:simpleType>
        <xsd:restriction base="dms:Lookup"/>
      </xsd:simpleType>
    </xsd:element>
    <xsd:element name="lcf76f155ced4ddcb4097134ff3c332f" ma:index="2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Recruitment_x0020_Doc_x0020_Type" ma:index="4" nillable="true" ma:displayName="Recruitment Doc Type" ma:default="Applications" ma:description="Select the appropriate category" ma:format="Dropdown" ma:internalName="Recruitment_x0020_Doc_x0020_Type">
      <xsd:simpleType>
        <xsd:restriction base="dms:Choice">
          <xsd:enumeration value="Applications"/>
          <xsd:enumeration value="Candidate Documents"/>
          <xsd:enumeration value="Duty Statement"/>
          <xsd:enumeration value="Establishment Memo"/>
          <xsd:enumeration value="Interview Questions"/>
          <xsd:enumeration value="Interview Scores"/>
          <xsd:enumeration value="JOB Bulletin"/>
          <xsd:enumeration value="Justification Memo"/>
          <xsd:enumeration value="Justification to Hire"/>
          <xsd:enumeration value="OPF Review"/>
          <xsd:enumeration value="Rating/Screening Criteria"/>
          <xsd:enumeration value="Reference Check"/>
          <xsd:enumeration value="Report of Hire (ROH)"/>
          <xsd:enumeration value="Other"/>
        </xsd:restriction>
      </xsd:simpleType>
    </xsd:element>
    <xsd:element name="Fiscal_x0020_Year" ma:index="8" nillable="true" ma:displayName="Fiscal Year" ma:default="23/24" ma:description="CSPS Site Column, default to current fiscal year" ma:format="Dropdown" ma:hidden="true" ma:internalName="Fiscal_x0020_Year" ma:readOnly="false">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State_x0020_Classification" ma:index="10" nillable="true" ma:displayName="State Classification" ma:description="Choose from this CSPS site column - common CSPS classes for staff mgt" ma:format="Dropdown" ma:hidden="true" ma:internalName="State_x0020_Classification" ma:readOnly="false">
      <xsd:simpleType>
        <xsd:union memberTypes="dms:Text">
          <xsd:simpleType>
            <xsd:restriction base="dms:Choice">
              <xsd:enumeration value="CEA"/>
              <xsd:enumeration value="Analyst I"/>
              <xsd:enumeration value="Analyst II"/>
              <xsd:enumeration value="Analyst III"/>
              <xsd:enumeration value="Analyst IV"/>
              <xsd:enumeration value="Associate Personnel Analyst (APA)"/>
              <xsd:enumeration value="Executive Secretary I"/>
              <xsd:enumeration value="Financial Accountant I"/>
              <xsd:enumeration value="Information Officer II (Supervisor)"/>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Manager I"/>
              <xsd:enumeration value="Manager II"/>
              <xsd:enumeration value="Office Technician"/>
              <xsd:enumeration value="Payroll Officer"/>
              <xsd:enumeration value="Payroll Specialist"/>
              <xsd:enumeration value="Personnel Specialist"/>
              <xsd:enumeration value="Supervisor I"/>
              <xsd:enumeration value="Supervisor II"/>
            </xsd:restriction>
          </xsd:simpleType>
        </xsd:union>
      </xsd:simpleType>
    </xsd:element>
    <xsd:element name="Job_x0020_Code" ma:index="15" nillable="true" ma:displayName="Job Control" ma:description="Up to a six-digit code assigned by CalHR when the Job Opportunity Bulletin is released" ma:hidden="true" ma:internalName="Job_x0020_Code0" ma:readOnly="false">
      <xsd:simpleType>
        <xsd:restriction base="dms:Text">
          <xsd:maxLength value="255"/>
        </xsd:restriction>
      </xsd:simpleType>
    </xsd:element>
    <xsd:element name="TaxCatchAll" ma:index="24" nillable="true" ma:displayName="Taxonomy Catch All Column" ma:hidden="true" ma:list="{1c9f5b2d-e3b5-4a28-a040-e87cd30130d3}" ma:internalName="TaxCatchAll" ma:showField="CatchAllData" ma:web="978ad959-36c7-48f6-876a-4bb16dd20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osted_x0020_to_x0020_LinkedIn" ma:index="5" nillable="true" ma:displayName="Posted to LinkedIn" ma:default="0" ma:description="Indicate whether or not the JOB was posted on SCO's LinkedIn account." ma:internalName="Posted_x0020_to_x0020_LinkedIn">
      <xsd:simpleType>
        <xsd:restriction base="dms:Boolean"/>
      </xsd:simpleType>
    </xsd:element>
    <xsd:element name="Project_x0020_Role" ma:index="11" nillable="true" ma:displayName="Project Role" ma:description="Choose the role from the Project Roles list" ma:hidden="true" ma:list="{69cf15a7-401b-48db-a250-137677d33a7a}" ma:internalName="Project_x0020_Role" ma:readOnly="fals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F9A470B4-559E-4FE7-A41E-20FF219F160B}">
  <ds:schemaRefs>
    <ds:schemaRef ds:uri="http://schemas.microsoft.com/sharepoint/v3/contenttype/forms"/>
  </ds:schemaRefs>
</ds:datastoreItem>
</file>

<file path=customXml/itemProps2.xml><?xml version="1.0" encoding="utf-8"?>
<ds:datastoreItem xmlns:ds="http://schemas.openxmlformats.org/officeDocument/2006/customXml" ds:itemID="{6CE2F6F9-2DFA-412A-94FF-1CA36F5435A5}">
  <ds:schemaRefs>
    <ds:schemaRef ds:uri="http://schemas.microsoft.com/office/2006/metadata/properties"/>
    <ds:schemaRef ds:uri="http://schemas.microsoft.com/office/infopath/2007/PartnerControls"/>
    <ds:schemaRef ds:uri="978ad959-36c7-48f6-876a-4bb16dd20746"/>
    <ds:schemaRef ds:uri="c206fd25-4973-4bb1-b43e-e7b5979ed67a"/>
    <ds:schemaRef ds:uri="1d2e71f5-2d35-4849-8345-37479173bcff"/>
    <ds:schemaRef ds:uri="http://schemas.microsoft.com/sharepoint/v3"/>
  </ds:schemaRefs>
</ds:datastoreItem>
</file>

<file path=customXml/itemProps3.xml><?xml version="1.0" encoding="utf-8"?>
<ds:datastoreItem xmlns:ds="http://schemas.openxmlformats.org/officeDocument/2006/customXml" ds:itemID="{6ED7CCFE-FDE2-4B86-9935-338703A34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6fd25-4973-4bb1-b43e-e7b5979ed67a"/>
    <ds:schemaRef ds:uri="978ad959-36c7-48f6-876a-4bb16dd20746"/>
    <ds:schemaRef ds:uri="1d2e71f5-2d35-4849-8345-37479173b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B49455-EF81-45DB-A9D2-8C67693FAF07}">
  <ds:schemaRefs>
    <ds:schemaRef ds:uri="http://schemas.openxmlformats.org/officeDocument/2006/bibliography"/>
  </ds:schemaRefs>
</ds:datastoreItem>
</file>

<file path=customXml/itemProps5.xml><?xml version="1.0" encoding="utf-8"?>
<ds:datastoreItem xmlns:ds="http://schemas.openxmlformats.org/officeDocument/2006/customXml" ds:itemID="{D393EC46-4C1E-44C4-B7BF-78CD5FA5B655}">
  <ds:schemaRefs>
    <ds:schemaRef ds:uri="http://schemas.microsoft.com/office/2006/metadata/customXsn"/>
  </ds:schemaRefs>
</ds:datastoreItem>
</file>

<file path=docMetadata/LabelInfo.xml><?xml version="1.0" encoding="utf-8"?>
<clbl:labelList xmlns:clbl="http://schemas.microsoft.com/office/2020/mipLabelMetadata">
  <clbl:label id="{86356b47-d283-4dac-a516-87a294f20e12}" enabled="0" method="" siteId="{86356b47-d283-4dac-a516-87a294f20e12}"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1834</Words>
  <Characters>10459</Characters>
  <Application>Microsoft Office Word</Application>
  <DocSecurity>0</DocSecurity>
  <Lines>87</Lines>
  <Paragraphs>24</Paragraphs>
  <ScaleCrop>false</ScaleCrop>
  <Manager>SCO Forms Coordinator</Manager>
  <Company>State Controller's Office</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Manager Duty_Statement</dc:title>
  <dc:subject>Duty Form (blank)</dc:subject>
  <dc:creator>Division of Admin /HR</dc:creator>
  <cp:keywords>Duty Statement; Blank duty statment; duty statement blank</cp:keywords>
  <dc:description/>
  <cp:lastModifiedBy>Taylor, Tiffani</cp:lastModifiedBy>
  <cp:revision>2</cp:revision>
  <cp:lastPrinted>2016-04-25T18:55:00Z</cp:lastPrinted>
  <dcterms:created xsi:type="dcterms:W3CDTF">2026-07-29T20:23:00Z</dcterms:created>
  <dcterms:modified xsi:type="dcterms:W3CDTF">2026-07-29T20:23:00Z</dcterms:modified>
  <cp:category>SCO Internal Forms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0x010100A9A9303ACAC94140BE7B865328095FDD00DFE57016BB01CC4195CBF23E495DEDAA</vt:lpwstr>
  </property>
  <property fmtid="{D5CDD505-2E9C-101B-9397-08002B2CF9AE}" pid="3" name="_docset_NoMedatataSyncRequired">
    <vt:lpwstr>False</vt:lpwstr>
  </property>
  <property fmtid="{D5CDD505-2E9C-101B-9397-08002B2CF9AE}" pid="4" name="Order">
    <vt:r8>84300</vt:r8>
  </property>
  <property fmtid="{D5CDD505-2E9C-101B-9397-08002B2CF9AE}" pid="5" name="_ip_UnifiedCompliancePolicyProperties">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DocumentSetDescription">
    <vt:lpwstr/>
  </property>
  <property fmtid="{D5CDD505-2E9C-101B-9397-08002B2CF9AE}" pid="10" name="TriggerFlowInfo">
    <vt:lpwstr/>
  </property>
  <property fmtid="{D5CDD505-2E9C-101B-9397-08002B2CF9AE}" pid="11" name="_ip_UnifiedCompliancePolicyUIAction">
    <vt:lpwstr/>
  </property>
  <property fmtid="{D5CDD505-2E9C-101B-9397-08002B2CF9AE}" pid="12" name="TemplateUrl">
    <vt:lpwstr/>
  </property>
  <property fmtid="{D5CDD505-2E9C-101B-9397-08002B2CF9AE}" pid="13" name="ComplianceAssetId">
    <vt:lpwstr/>
  </property>
  <property fmtid="{D5CDD505-2E9C-101B-9397-08002B2CF9AE}" pid="14" name="MediaServiceImageTags">
    <vt:lpwstr/>
  </property>
</Properties>
</file>