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08" w:type="dxa"/>
        <w:jc w:val="center"/>
        <w:tblLook w:val="04A0" w:firstRow="1" w:lastRow="0" w:firstColumn="1" w:lastColumn="0" w:noHBand="0" w:noVBand="1"/>
      </w:tblPr>
      <w:tblGrid>
        <w:gridCol w:w="1438"/>
        <w:gridCol w:w="3062"/>
        <w:gridCol w:w="908"/>
        <w:gridCol w:w="1351"/>
        <w:gridCol w:w="1351"/>
        <w:gridCol w:w="673"/>
        <w:gridCol w:w="338"/>
        <w:gridCol w:w="338"/>
        <w:gridCol w:w="1349"/>
      </w:tblGrid>
      <w:tr w:rsidR="002E1CA3" w:rsidRPr="002E1CA3" w14:paraId="4272BF21" w14:textId="77777777" w:rsidTr="004120A7">
        <w:trPr>
          <w:jc w:val="center"/>
        </w:trPr>
        <w:tc>
          <w:tcPr>
            <w:tcW w:w="8783" w:type="dxa"/>
            <w:gridSpan w:val="6"/>
            <w:tcBorders>
              <w:top w:val="nil"/>
              <w:left w:val="nil"/>
              <w:bottom w:val="nil"/>
            </w:tcBorders>
          </w:tcPr>
          <w:p w14:paraId="2E511FE9" w14:textId="77777777" w:rsidR="005943C7" w:rsidRPr="002E1CA3" w:rsidRDefault="005943C7">
            <w:pPr>
              <w:rPr>
                <w:b/>
                <w:sz w:val="24"/>
                <w:szCs w:val="24"/>
              </w:rPr>
            </w:pPr>
            <w:r w:rsidRPr="002E1CA3">
              <w:rPr>
                <w:b/>
                <w:sz w:val="24"/>
                <w:szCs w:val="24"/>
              </w:rPr>
              <w:t>CALIFORNIA DEPARTMENT OF CORRECTIONS AND REHABILITATION</w:t>
            </w:r>
          </w:p>
        </w:tc>
        <w:tc>
          <w:tcPr>
            <w:tcW w:w="338" w:type="dxa"/>
            <w:tcBorders>
              <w:top w:val="single" w:sz="4" w:space="0" w:color="auto"/>
              <w:bottom w:val="single" w:sz="4" w:space="0" w:color="auto"/>
            </w:tcBorders>
          </w:tcPr>
          <w:p w14:paraId="7941F041" w14:textId="77777777" w:rsidR="005943C7" w:rsidRPr="002E1CA3" w:rsidRDefault="005943C7" w:rsidP="009C58AD">
            <w:pPr>
              <w:jc w:val="center"/>
              <w:rPr>
                <w:sz w:val="24"/>
                <w:szCs w:val="24"/>
              </w:rPr>
            </w:pPr>
          </w:p>
        </w:tc>
        <w:tc>
          <w:tcPr>
            <w:tcW w:w="1687" w:type="dxa"/>
            <w:gridSpan w:val="2"/>
            <w:tcBorders>
              <w:top w:val="nil"/>
              <w:bottom w:val="nil"/>
              <w:right w:val="nil"/>
            </w:tcBorders>
          </w:tcPr>
          <w:p w14:paraId="71AAD9CF" w14:textId="77777777" w:rsidR="005943C7" w:rsidRPr="002E1CA3" w:rsidRDefault="005943C7">
            <w:pPr>
              <w:rPr>
                <w:sz w:val="24"/>
                <w:szCs w:val="24"/>
              </w:rPr>
            </w:pPr>
            <w:r w:rsidRPr="002E1CA3">
              <w:rPr>
                <w:sz w:val="24"/>
                <w:szCs w:val="24"/>
              </w:rPr>
              <w:t>PROPOSED</w:t>
            </w:r>
          </w:p>
        </w:tc>
      </w:tr>
      <w:tr w:rsidR="002E1CA3" w:rsidRPr="002E1CA3" w14:paraId="71B557B1" w14:textId="77777777" w:rsidTr="004120A7">
        <w:trPr>
          <w:jc w:val="center"/>
        </w:trPr>
        <w:tc>
          <w:tcPr>
            <w:tcW w:w="5408" w:type="dxa"/>
            <w:gridSpan w:val="3"/>
            <w:tcBorders>
              <w:top w:val="nil"/>
              <w:left w:val="nil"/>
              <w:bottom w:val="nil"/>
              <w:right w:val="nil"/>
            </w:tcBorders>
          </w:tcPr>
          <w:p w14:paraId="471B223D" w14:textId="04D5A948" w:rsidR="00CD0D6A" w:rsidRPr="002E1CA3" w:rsidRDefault="005943C7">
            <w:pPr>
              <w:rPr>
                <w:sz w:val="20"/>
                <w:szCs w:val="20"/>
              </w:rPr>
            </w:pPr>
            <w:r w:rsidRPr="002E1CA3">
              <w:rPr>
                <w:sz w:val="20"/>
                <w:szCs w:val="20"/>
              </w:rPr>
              <w:t>POSITION DUTY STATEMENT</w:t>
            </w:r>
            <w:r w:rsidR="000C6735">
              <w:rPr>
                <w:sz w:val="20"/>
                <w:szCs w:val="20"/>
              </w:rPr>
              <w:t xml:space="preserve"> – Peace Officer</w:t>
            </w:r>
          </w:p>
        </w:tc>
        <w:tc>
          <w:tcPr>
            <w:tcW w:w="5400" w:type="dxa"/>
            <w:gridSpan w:val="6"/>
            <w:tcBorders>
              <w:top w:val="nil"/>
              <w:left w:val="nil"/>
              <w:bottom w:val="nil"/>
              <w:right w:val="nil"/>
            </w:tcBorders>
          </w:tcPr>
          <w:p w14:paraId="76FD6269" w14:textId="77777777" w:rsidR="00CD0D6A" w:rsidRPr="002E1CA3" w:rsidRDefault="00CD0D6A">
            <w:pPr>
              <w:rPr>
                <w:sz w:val="24"/>
                <w:szCs w:val="24"/>
              </w:rPr>
            </w:pPr>
          </w:p>
        </w:tc>
      </w:tr>
      <w:tr w:rsidR="002E1CA3" w:rsidRPr="002E1CA3" w14:paraId="38421D4A" w14:textId="77777777" w:rsidTr="004120A7">
        <w:trPr>
          <w:jc w:val="center"/>
        </w:trPr>
        <w:tc>
          <w:tcPr>
            <w:tcW w:w="5408" w:type="dxa"/>
            <w:gridSpan w:val="3"/>
            <w:tcBorders>
              <w:top w:val="nil"/>
              <w:left w:val="nil"/>
              <w:bottom w:val="nil"/>
              <w:right w:val="nil"/>
            </w:tcBorders>
          </w:tcPr>
          <w:p w14:paraId="54F223C0" w14:textId="77777777" w:rsidR="00CD0D6A" w:rsidRPr="002E1CA3" w:rsidRDefault="00CD0D6A">
            <w:pPr>
              <w:rPr>
                <w:sz w:val="24"/>
                <w:szCs w:val="24"/>
              </w:rPr>
            </w:pPr>
          </w:p>
        </w:tc>
        <w:tc>
          <w:tcPr>
            <w:tcW w:w="3375" w:type="dxa"/>
            <w:gridSpan w:val="3"/>
            <w:tcBorders>
              <w:top w:val="nil"/>
              <w:left w:val="nil"/>
              <w:bottom w:val="nil"/>
            </w:tcBorders>
          </w:tcPr>
          <w:p w14:paraId="68525FBA" w14:textId="77777777" w:rsidR="00CD0D6A" w:rsidRPr="002E1CA3" w:rsidRDefault="00CD0D6A">
            <w:pPr>
              <w:rPr>
                <w:sz w:val="24"/>
                <w:szCs w:val="24"/>
              </w:rPr>
            </w:pPr>
          </w:p>
        </w:tc>
        <w:tc>
          <w:tcPr>
            <w:tcW w:w="338" w:type="dxa"/>
            <w:tcBorders>
              <w:top w:val="single" w:sz="4" w:space="0" w:color="auto"/>
              <w:bottom w:val="single" w:sz="4" w:space="0" w:color="auto"/>
            </w:tcBorders>
          </w:tcPr>
          <w:p w14:paraId="3B2F60C0" w14:textId="77777777" w:rsidR="00CD0D6A" w:rsidRPr="002E1CA3" w:rsidRDefault="00CD0D6A" w:rsidP="009C58AD">
            <w:pPr>
              <w:jc w:val="center"/>
              <w:rPr>
                <w:sz w:val="24"/>
                <w:szCs w:val="24"/>
              </w:rPr>
            </w:pPr>
          </w:p>
        </w:tc>
        <w:tc>
          <w:tcPr>
            <w:tcW w:w="1687" w:type="dxa"/>
            <w:gridSpan w:val="2"/>
            <w:tcBorders>
              <w:top w:val="nil"/>
              <w:bottom w:val="nil"/>
              <w:right w:val="nil"/>
            </w:tcBorders>
          </w:tcPr>
          <w:p w14:paraId="239F7B18" w14:textId="77777777" w:rsidR="00CD0D6A" w:rsidRPr="002E1CA3" w:rsidRDefault="00CD0D6A">
            <w:pPr>
              <w:rPr>
                <w:sz w:val="24"/>
                <w:szCs w:val="24"/>
              </w:rPr>
            </w:pPr>
            <w:r w:rsidRPr="002E1CA3">
              <w:rPr>
                <w:sz w:val="24"/>
                <w:szCs w:val="24"/>
              </w:rPr>
              <w:t>CURRENT</w:t>
            </w:r>
          </w:p>
        </w:tc>
      </w:tr>
      <w:tr w:rsidR="002E1CA3" w:rsidRPr="002E1CA3" w14:paraId="3A8EBFD6" w14:textId="77777777" w:rsidTr="004120A7">
        <w:trPr>
          <w:jc w:val="center"/>
        </w:trPr>
        <w:tc>
          <w:tcPr>
            <w:tcW w:w="5408" w:type="dxa"/>
            <w:gridSpan w:val="3"/>
            <w:tcBorders>
              <w:top w:val="nil"/>
              <w:left w:val="nil"/>
              <w:bottom w:val="single" w:sz="4" w:space="0" w:color="auto"/>
              <w:right w:val="nil"/>
            </w:tcBorders>
          </w:tcPr>
          <w:p w14:paraId="5B6A63FE" w14:textId="77777777" w:rsidR="00CD0D6A" w:rsidRPr="002E1CA3" w:rsidRDefault="00CD0D6A">
            <w:pPr>
              <w:rPr>
                <w:sz w:val="24"/>
                <w:szCs w:val="24"/>
              </w:rPr>
            </w:pPr>
          </w:p>
        </w:tc>
        <w:tc>
          <w:tcPr>
            <w:tcW w:w="5400" w:type="dxa"/>
            <w:gridSpan w:val="6"/>
            <w:tcBorders>
              <w:top w:val="nil"/>
              <w:left w:val="nil"/>
              <w:bottom w:val="single" w:sz="4" w:space="0" w:color="auto"/>
              <w:right w:val="nil"/>
            </w:tcBorders>
          </w:tcPr>
          <w:p w14:paraId="1B8AE563" w14:textId="77777777" w:rsidR="00CD0D6A" w:rsidRPr="002E1CA3" w:rsidRDefault="00CD0D6A">
            <w:pPr>
              <w:rPr>
                <w:sz w:val="24"/>
                <w:szCs w:val="24"/>
              </w:rPr>
            </w:pPr>
          </w:p>
        </w:tc>
      </w:tr>
      <w:tr w:rsidR="003976F7" w:rsidRPr="002E1CA3" w14:paraId="57BA8E85" w14:textId="77777777" w:rsidTr="003976F7">
        <w:trPr>
          <w:jc w:val="center"/>
        </w:trPr>
        <w:tc>
          <w:tcPr>
            <w:tcW w:w="5408" w:type="dxa"/>
            <w:gridSpan w:val="3"/>
            <w:tcBorders>
              <w:top w:val="single" w:sz="4" w:space="0" w:color="auto"/>
              <w:left w:val="single" w:sz="4" w:space="0" w:color="auto"/>
              <w:bottom w:val="nil"/>
            </w:tcBorders>
          </w:tcPr>
          <w:p w14:paraId="1162496A" w14:textId="77777777" w:rsidR="003976F7" w:rsidRPr="00437362" w:rsidRDefault="003976F7">
            <w:pPr>
              <w:rPr>
                <w:b/>
                <w:sz w:val="16"/>
                <w:szCs w:val="16"/>
              </w:rPr>
            </w:pPr>
            <w:r w:rsidRPr="00437362">
              <w:rPr>
                <w:b/>
                <w:color w:val="7F7F7F" w:themeColor="text1" w:themeTint="80"/>
                <w:sz w:val="16"/>
                <w:szCs w:val="16"/>
              </w:rPr>
              <w:t>CDCR INSTITUTION OR HEADQUARTERS PROGRAM</w:t>
            </w:r>
          </w:p>
        </w:tc>
        <w:tc>
          <w:tcPr>
            <w:tcW w:w="5400" w:type="dxa"/>
            <w:gridSpan w:val="6"/>
            <w:tcBorders>
              <w:top w:val="single" w:sz="4" w:space="0" w:color="auto"/>
              <w:bottom w:val="nil"/>
            </w:tcBorders>
          </w:tcPr>
          <w:p w14:paraId="02A724BA" w14:textId="77777777" w:rsidR="003976F7" w:rsidRPr="00437362" w:rsidRDefault="003976F7">
            <w:pPr>
              <w:rPr>
                <w:b/>
                <w:color w:val="7F7F7F" w:themeColor="text1" w:themeTint="80"/>
                <w:sz w:val="16"/>
                <w:szCs w:val="16"/>
              </w:rPr>
            </w:pPr>
            <w:r w:rsidRPr="00437362">
              <w:rPr>
                <w:b/>
                <w:color w:val="7F7F7F" w:themeColor="text1" w:themeTint="80"/>
                <w:sz w:val="16"/>
                <w:szCs w:val="16"/>
              </w:rPr>
              <w:t>POSITION NUMBER (Agency-Unit-Class-Serial)</w:t>
            </w:r>
          </w:p>
        </w:tc>
      </w:tr>
      <w:tr w:rsidR="003976F7" w:rsidRPr="002E1CA3" w14:paraId="7E0B2D2E" w14:textId="77777777" w:rsidTr="003976F7">
        <w:trPr>
          <w:jc w:val="center"/>
        </w:trPr>
        <w:tc>
          <w:tcPr>
            <w:tcW w:w="5408" w:type="dxa"/>
            <w:gridSpan w:val="3"/>
            <w:tcBorders>
              <w:top w:val="nil"/>
              <w:left w:val="single" w:sz="4" w:space="0" w:color="auto"/>
              <w:bottom w:val="single" w:sz="4" w:space="0" w:color="auto"/>
            </w:tcBorders>
          </w:tcPr>
          <w:p w14:paraId="2AFA73E3" w14:textId="72319CE8" w:rsidR="003976F7" w:rsidRPr="00E97CBA" w:rsidRDefault="0099566F">
            <w:pPr>
              <w:rPr>
                <w:b/>
              </w:rPr>
            </w:pPr>
            <w:r w:rsidRPr="00E97CBA">
              <w:rPr>
                <w:b/>
              </w:rPr>
              <w:t>CALIFORNIA STATE PRISON – LOS ANGELES COUNTY</w:t>
            </w:r>
          </w:p>
        </w:tc>
        <w:tc>
          <w:tcPr>
            <w:tcW w:w="5400" w:type="dxa"/>
            <w:gridSpan w:val="6"/>
            <w:tcBorders>
              <w:top w:val="nil"/>
              <w:bottom w:val="single" w:sz="4" w:space="0" w:color="auto"/>
            </w:tcBorders>
            <w:vAlign w:val="center"/>
          </w:tcPr>
          <w:p w14:paraId="653C90B2" w14:textId="5C7195DB" w:rsidR="003976F7" w:rsidRPr="00437362" w:rsidRDefault="00A909E2" w:rsidP="00A06728">
            <w:pPr>
              <w:rPr>
                <w:b/>
              </w:rPr>
            </w:pPr>
            <w:r w:rsidRPr="00437362">
              <w:rPr>
                <w:b/>
              </w:rPr>
              <w:t>027-222-9904-VAR</w:t>
            </w:r>
          </w:p>
        </w:tc>
      </w:tr>
      <w:tr w:rsidR="004120A7" w:rsidRPr="002E1CA3" w14:paraId="031346D2" w14:textId="77777777" w:rsidTr="004120A7">
        <w:trPr>
          <w:jc w:val="center"/>
        </w:trPr>
        <w:tc>
          <w:tcPr>
            <w:tcW w:w="5408" w:type="dxa"/>
            <w:gridSpan w:val="3"/>
            <w:tcBorders>
              <w:top w:val="single" w:sz="4" w:space="0" w:color="auto"/>
              <w:bottom w:val="nil"/>
            </w:tcBorders>
          </w:tcPr>
          <w:p w14:paraId="0DD13E5E" w14:textId="77777777" w:rsidR="004120A7" w:rsidRPr="00437362" w:rsidRDefault="004120A7">
            <w:pPr>
              <w:rPr>
                <w:b/>
                <w:color w:val="7F7F7F" w:themeColor="text1" w:themeTint="80"/>
                <w:sz w:val="16"/>
                <w:szCs w:val="16"/>
              </w:rPr>
            </w:pPr>
            <w:r w:rsidRPr="00437362">
              <w:rPr>
                <w:b/>
                <w:color w:val="7F7F7F" w:themeColor="text1" w:themeTint="80"/>
                <w:sz w:val="16"/>
                <w:szCs w:val="16"/>
              </w:rPr>
              <w:t>DIVISION / UNIT</w:t>
            </w:r>
          </w:p>
        </w:tc>
        <w:tc>
          <w:tcPr>
            <w:tcW w:w="5400" w:type="dxa"/>
            <w:gridSpan w:val="6"/>
            <w:tcBorders>
              <w:bottom w:val="nil"/>
            </w:tcBorders>
          </w:tcPr>
          <w:p w14:paraId="2F524AFB" w14:textId="77777777" w:rsidR="004120A7" w:rsidRPr="00437362" w:rsidRDefault="004120A7">
            <w:pPr>
              <w:rPr>
                <w:b/>
                <w:color w:val="7F7F7F" w:themeColor="text1" w:themeTint="80"/>
                <w:sz w:val="16"/>
                <w:szCs w:val="16"/>
              </w:rPr>
            </w:pPr>
            <w:r w:rsidRPr="00437362">
              <w:rPr>
                <w:b/>
                <w:color w:val="7F7F7F" w:themeColor="text1" w:themeTint="80"/>
                <w:sz w:val="16"/>
                <w:szCs w:val="16"/>
              </w:rPr>
              <w:t>CLASSIFICATION TITLE</w:t>
            </w:r>
          </w:p>
        </w:tc>
      </w:tr>
      <w:tr w:rsidR="004120A7" w:rsidRPr="00167A73" w14:paraId="099C9E74" w14:textId="77777777" w:rsidTr="004120A7">
        <w:trPr>
          <w:jc w:val="center"/>
        </w:trPr>
        <w:tc>
          <w:tcPr>
            <w:tcW w:w="5408" w:type="dxa"/>
            <w:gridSpan w:val="3"/>
            <w:vMerge w:val="restart"/>
            <w:tcBorders>
              <w:top w:val="nil"/>
            </w:tcBorders>
            <w:vAlign w:val="center"/>
          </w:tcPr>
          <w:p w14:paraId="15908C48" w14:textId="1068E6E2" w:rsidR="004120A7" w:rsidRPr="00437362" w:rsidRDefault="0099566F" w:rsidP="00D86CC1">
            <w:pPr>
              <w:rPr>
                <w:b/>
              </w:rPr>
            </w:pPr>
            <w:r w:rsidRPr="00437362">
              <w:rPr>
                <w:b/>
              </w:rPr>
              <w:t>CUSTODY</w:t>
            </w:r>
          </w:p>
        </w:tc>
        <w:tc>
          <w:tcPr>
            <w:tcW w:w="5400" w:type="dxa"/>
            <w:gridSpan w:val="6"/>
            <w:tcBorders>
              <w:top w:val="nil"/>
              <w:bottom w:val="single" w:sz="4" w:space="0" w:color="auto"/>
            </w:tcBorders>
            <w:vAlign w:val="center"/>
          </w:tcPr>
          <w:p w14:paraId="65625D27" w14:textId="29B1A4A4" w:rsidR="004120A7" w:rsidRPr="00437362" w:rsidRDefault="00A909E2" w:rsidP="0099566F">
            <w:pPr>
              <w:rPr>
                <w:b/>
              </w:rPr>
            </w:pPr>
            <w:r w:rsidRPr="00437362">
              <w:rPr>
                <w:b/>
              </w:rPr>
              <w:t>CORRECTIONAL COUNSELOR I</w:t>
            </w:r>
          </w:p>
        </w:tc>
      </w:tr>
      <w:tr w:rsidR="004120A7" w:rsidRPr="002E1CA3" w14:paraId="58FB628C" w14:textId="77777777" w:rsidTr="004120A7">
        <w:trPr>
          <w:jc w:val="center"/>
        </w:trPr>
        <w:tc>
          <w:tcPr>
            <w:tcW w:w="5408" w:type="dxa"/>
            <w:gridSpan w:val="3"/>
            <w:vMerge/>
          </w:tcPr>
          <w:p w14:paraId="5877703A" w14:textId="77777777" w:rsidR="004120A7" w:rsidRPr="00437362" w:rsidRDefault="004120A7" w:rsidP="00D86CC1">
            <w:pPr>
              <w:rPr>
                <w:b/>
                <w:color w:val="7F7F7F" w:themeColor="text1" w:themeTint="80"/>
                <w:sz w:val="16"/>
                <w:szCs w:val="16"/>
              </w:rPr>
            </w:pPr>
          </w:p>
        </w:tc>
        <w:tc>
          <w:tcPr>
            <w:tcW w:w="5400" w:type="dxa"/>
            <w:gridSpan w:val="6"/>
            <w:tcBorders>
              <w:bottom w:val="nil"/>
            </w:tcBorders>
          </w:tcPr>
          <w:p w14:paraId="791941BA" w14:textId="77777777" w:rsidR="004120A7" w:rsidRPr="00437362" w:rsidRDefault="004120A7" w:rsidP="00D86CC1">
            <w:pPr>
              <w:rPr>
                <w:b/>
                <w:color w:val="7F7F7F" w:themeColor="text1" w:themeTint="80"/>
                <w:sz w:val="16"/>
                <w:szCs w:val="16"/>
              </w:rPr>
            </w:pPr>
            <w:r w:rsidRPr="00437362">
              <w:rPr>
                <w:b/>
                <w:color w:val="7F7F7F" w:themeColor="text1" w:themeTint="80"/>
                <w:sz w:val="16"/>
                <w:szCs w:val="16"/>
              </w:rPr>
              <w:t>WORKING TITLE</w:t>
            </w:r>
          </w:p>
        </w:tc>
      </w:tr>
      <w:tr w:rsidR="004120A7" w:rsidRPr="00167A73" w14:paraId="17B41E64" w14:textId="77777777" w:rsidTr="004120A7">
        <w:trPr>
          <w:jc w:val="center"/>
        </w:trPr>
        <w:tc>
          <w:tcPr>
            <w:tcW w:w="5408" w:type="dxa"/>
            <w:gridSpan w:val="3"/>
            <w:vMerge/>
            <w:vAlign w:val="center"/>
          </w:tcPr>
          <w:p w14:paraId="3F0076F1" w14:textId="77777777" w:rsidR="004120A7" w:rsidRPr="00437362" w:rsidRDefault="004120A7" w:rsidP="00D86CC1">
            <w:pPr>
              <w:rPr>
                <w:b/>
              </w:rPr>
            </w:pPr>
          </w:p>
        </w:tc>
        <w:tc>
          <w:tcPr>
            <w:tcW w:w="5400" w:type="dxa"/>
            <w:gridSpan w:val="6"/>
            <w:tcBorders>
              <w:top w:val="nil"/>
              <w:bottom w:val="single" w:sz="4" w:space="0" w:color="auto"/>
            </w:tcBorders>
            <w:vAlign w:val="center"/>
          </w:tcPr>
          <w:p w14:paraId="0FDFCC7A" w14:textId="66CD6462" w:rsidR="004120A7" w:rsidRPr="00437362" w:rsidRDefault="00A909E2" w:rsidP="00D86CC1">
            <w:pPr>
              <w:rPr>
                <w:b/>
              </w:rPr>
            </w:pPr>
            <w:r w:rsidRPr="00437362">
              <w:rPr>
                <w:b/>
              </w:rPr>
              <w:t>CORRECTIONAL COUNSELOR I</w:t>
            </w:r>
          </w:p>
        </w:tc>
      </w:tr>
      <w:tr w:rsidR="004120A7" w:rsidRPr="002E1CA3" w14:paraId="0F2978F7" w14:textId="77777777" w:rsidTr="004120A7">
        <w:trPr>
          <w:jc w:val="center"/>
        </w:trPr>
        <w:tc>
          <w:tcPr>
            <w:tcW w:w="5408" w:type="dxa"/>
            <w:gridSpan w:val="3"/>
            <w:vMerge/>
          </w:tcPr>
          <w:p w14:paraId="73FEB366" w14:textId="77777777" w:rsidR="004120A7" w:rsidRPr="00437362" w:rsidRDefault="004120A7" w:rsidP="004120A7">
            <w:pPr>
              <w:rPr>
                <w:b/>
                <w:color w:val="7F7F7F" w:themeColor="text1" w:themeTint="80"/>
                <w:sz w:val="16"/>
                <w:szCs w:val="16"/>
              </w:rPr>
            </w:pPr>
          </w:p>
        </w:tc>
        <w:tc>
          <w:tcPr>
            <w:tcW w:w="1351" w:type="dxa"/>
            <w:tcBorders>
              <w:bottom w:val="nil"/>
            </w:tcBorders>
          </w:tcPr>
          <w:p w14:paraId="0D353E6D" w14:textId="77777777" w:rsidR="004120A7" w:rsidRPr="00437362" w:rsidRDefault="003D4110" w:rsidP="004120A7">
            <w:pPr>
              <w:rPr>
                <w:b/>
                <w:color w:val="7F7F7F" w:themeColor="text1" w:themeTint="80"/>
                <w:sz w:val="16"/>
                <w:szCs w:val="16"/>
              </w:rPr>
            </w:pPr>
            <w:r w:rsidRPr="00437362">
              <w:rPr>
                <w:b/>
                <w:color w:val="7F7F7F" w:themeColor="text1" w:themeTint="80"/>
                <w:sz w:val="16"/>
                <w:szCs w:val="16"/>
              </w:rPr>
              <w:t>TIME BASE / TENURE</w:t>
            </w:r>
          </w:p>
        </w:tc>
        <w:tc>
          <w:tcPr>
            <w:tcW w:w="1351" w:type="dxa"/>
            <w:tcBorders>
              <w:bottom w:val="nil"/>
            </w:tcBorders>
          </w:tcPr>
          <w:p w14:paraId="4EA8A481" w14:textId="77777777" w:rsidR="004120A7" w:rsidRPr="00437362" w:rsidRDefault="004120A7" w:rsidP="004120A7">
            <w:pPr>
              <w:rPr>
                <w:b/>
                <w:color w:val="7F7F7F" w:themeColor="text1" w:themeTint="80"/>
                <w:sz w:val="16"/>
                <w:szCs w:val="16"/>
              </w:rPr>
            </w:pPr>
            <w:r w:rsidRPr="00437362">
              <w:rPr>
                <w:b/>
                <w:color w:val="7F7F7F" w:themeColor="text1" w:themeTint="80"/>
                <w:sz w:val="16"/>
                <w:szCs w:val="16"/>
              </w:rPr>
              <w:t>CBID</w:t>
            </w:r>
          </w:p>
        </w:tc>
        <w:tc>
          <w:tcPr>
            <w:tcW w:w="1349" w:type="dxa"/>
            <w:gridSpan w:val="3"/>
            <w:tcBorders>
              <w:bottom w:val="nil"/>
            </w:tcBorders>
          </w:tcPr>
          <w:p w14:paraId="36BBB896" w14:textId="77777777" w:rsidR="004120A7" w:rsidRPr="00437362" w:rsidRDefault="004120A7" w:rsidP="004120A7">
            <w:pPr>
              <w:rPr>
                <w:b/>
                <w:color w:val="7F7F7F" w:themeColor="text1" w:themeTint="80"/>
                <w:sz w:val="16"/>
                <w:szCs w:val="16"/>
              </w:rPr>
            </w:pPr>
            <w:r w:rsidRPr="00437362">
              <w:rPr>
                <w:b/>
                <w:color w:val="7F7F7F" w:themeColor="text1" w:themeTint="80"/>
                <w:sz w:val="16"/>
                <w:szCs w:val="16"/>
              </w:rPr>
              <w:t>WWG</w:t>
            </w:r>
          </w:p>
        </w:tc>
        <w:tc>
          <w:tcPr>
            <w:tcW w:w="1349" w:type="dxa"/>
            <w:tcBorders>
              <w:bottom w:val="nil"/>
            </w:tcBorders>
          </w:tcPr>
          <w:p w14:paraId="5AA53685" w14:textId="77777777" w:rsidR="004120A7" w:rsidRPr="00F77711" w:rsidRDefault="004120A7" w:rsidP="004120A7">
            <w:pPr>
              <w:rPr>
                <w:b/>
                <w:color w:val="7F7F7F" w:themeColor="text1" w:themeTint="80"/>
                <w:sz w:val="16"/>
                <w:szCs w:val="16"/>
              </w:rPr>
            </w:pPr>
            <w:r>
              <w:rPr>
                <w:b/>
                <w:color w:val="7F7F7F" w:themeColor="text1" w:themeTint="80"/>
                <w:sz w:val="16"/>
                <w:szCs w:val="16"/>
              </w:rPr>
              <w:t>COI</w:t>
            </w:r>
          </w:p>
        </w:tc>
      </w:tr>
      <w:tr w:rsidR="004120A7" w:rsidRPr="00167A73" w14:paraId="584552CF" w14:textId="77777777" w:rsidTr="004120A7">
        <w:trPr>
          <w:jc w:val="center"/>
        </w:trPr>
        <w:tc>
          <w:tcPr>
            <w:tcW w:w="5408" w:type="dxa"/>
            <w:gridSpan w:val="3"/>
            <w:vMerge/>
            <w:tcBorders>
              <w:bottom w:val="single" w:sz="4" w:space="0" w:color="auto"/>
            </w:tcBorders>
            <w:vAlign w:val="center"/>
          </w:tcPr>
          <w:p w14:paraId="45125DBE" w14:textId="77777777" w:rsidR="004120A7" w:rsidRPr="00437362" w:rsidRDefault="004120A7" w:rsidP="004120A7">
            <w:pPr>
              <w:rPr>
                <w:b/>
              </w:rPr>
            </w:pPr>
          </w:p>
        </w:tc>
        <w:tc>
          <w:tcPr>
            <w:tcW w:w="1351" w:type="dxa"/>
            <w:tcBorders>
              <w:top w:val="nil"/>
              <w:bottom w:val="single" w:sz="4" w:space="0" w:color="auto"/>
            </w:tcBorders>
            <w:vAlign w:val="center"/>
          </w:tcPr>
          <w:p w14:paraId="6CA31CD6" w14:textId="77777777" w:rsidR="004120A7" w:rsidRPr="00437362" w:rsidRDefault="004120A7" w:rsidP="004120A7">
            <w:pPr>
              <w:spacing w:before="40" w:after="40"/>
              <w:rPr>
                <w:b/>
              </w:rPr>
            </w:pPr>
          </w:p>
        </w:tc>
        <w:tc>
          <w:tcPr>
            <w:tcW w:w="1351" w:type="dxa"/>
            <w:tcBorders>
              <w:top w:val="nil"/>
              <w:bottom w:val="single" w:sz="4" w:space="0" w:color="auto"/>
            </w:tcBorders>
            <w:vAlign w:val="center"/>
          </w:tcPr>
          <w:p w14:paraId="48961D47" w14:textId="323C8AB5" w:rsidR="004120A7" w:rsidRPr="00437362" w:rsidRDefault="00A909E2" w:rsidP="004120A7">
            <w:pPr>
              <w:rPr>
                <w:b/>
              </w:rPr>
            </w:pPr>
            <w:r w:rsidRPr="00437362">
              <w:rPr>
                <w:b/>
              </w:rPr>
              <w:t>R06</w:t>
            </w:r>
          </w:p>
        </w:tc>
        <w:tc>
          <w:tcPr>
            <w:tcW w:w="1349" w:type="dxa"/>
            <w:gridSpan w:val="3"/>
            <w:tcBorders>
              <w:top w:val="nil"/>
              <w:bottom w:val="single" w:sz="4" w:space="0" w:color="auto"/>
            </w:tcBorders>
            <w:vAlign w:val="center"/>
          </w:tcPr>
          <w:p w14:paraId="41EDF70C" w14:textId="57A202A4" w:rsidR="004120A7" w:rsidRPr="00437362" w:rsidRDefault="00A909E2" w:rsidP="004120A7">
            <w:pPr>
              <w:rPr>
                <w:b/>
              </w:rPr>
            </w:pPr>
            <w:r w:rsidRPr="00437362">
              <w:rPr>
                <w:b/>
              </w:rPr>
              <w:t>2</w:t>
            </w:r>
          </w:p>
        </w:tc>
        <w:tc>
          <w:tcPr>
            <w:tcW w:w="1349" w:type="dxa"/>
            <w:tcBorders>
              <w:top w:val="nil"/>
              <w:bottom w:val="single" w:sz="4" w:space="0" w:color="auto"/>
            </w:tcBorders>
            <w:vAlign w:val="center"/>
          </w:tcPr>
          <w:p w14:paraId="612B616C" w14:textId="00A12862" w:rsidR="004120A7" w:rsidRPr="00167A73" w:rsidRDefault="004120A7" w:rsidP="004120A7">
            <w:pPr>
              <w:spacing w:before="40" w:after="40"/>
            </w:pPr>
            <w:r w:rsidRPr="0035585C">
              <w:rPr>
                <w:sz w:val="16"/>
                <w:szCs w:val="16"/>
              </w:rPr>
              <w:t xml:space="preserve">Yes </w:t>
            </w:r>
            <w:r>
              <w:rPr>
                <w:sz w:val="16"/>
                <w:szCs w:val="16"/>
              </w:rPr>
              <w:fldChar w:fldCharType="begin">
                <w:ffData>
                  <w:name w:val="Check1"/>
                  <w:enabled/>
                  <w:calcOnExit w:val="0"/>
                  <w:checkBox>
                    <w:sizeAuto/>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r>
              <w:rPr>
                <w:sz w:val="16"/>
                <w:szCs w:val="16"/>
              </w:rPr>
              <w:t xml:space="preserve">  </w:t>
            </w:r>
            <w:r w:rsidRPr="0035585C">
              <w:rPr>
                <w:sz w:val="16"/>
                <w:szCs w:val="16"/>
              </w:rPr>
              <w:t xml:space="preserve">No </w:t>
            </w:r>
            <w:r>
              <w:rPr>
                <w:sz w:val="16"/>
                <w:szCs w:val="16"/>
              </w:rPr>
              <w:t xml:space="preserve"> </w:t>
            </w:r>
            <w:r w:rsidRPr="00391E7F">
              <w:rPr>
                <w:sz w:val="10"/>
                <w:szCs w:val="16"/>
              </w:rPr>
              <w:t xml:space="preserve"> </w:t>
            </w:r>
            <w:r w:rsidR="0099566F">
              <w:rPr>
                <w:sz w:val="16"/>
                <w:szCs w:val="16"/>
              </w:rPr>
              <w:fldChar w:fldCharType="begin">
                <w:ffData>
                  <w:name w:val="Check2"/>
                  <w:enabled/>
                  <w:calcOnExit w:val="0"/>
                  <w:checkBox>
                    <w:sizeAuto/>
                    <w:default w:val="1"/>
                  </w:checkBox>
                </w:ffData>
              </w:fldChar>
            </w:r>
            <w:bookmarkStart w:id="0" w:name="Check2"/>
            <w:r w:rsidR="0099566F">
              <w:rPr>
                <w:sz w:val="16"/>
                <w:szCs w:val="16"/>
              </w:rPr>
              <w:instrText xml:space="preserve"> FORMCHECKBOX </w:instrText>
            </w:r>
            <w:r w:rsidR="0099566F">
              <w:rPr>
                <w:sz w:val="16"/>
                <w:szCs w:val="16"/>
              </w:rPr>
            </w:r>
            <w:r w:rsidR="0099566F">
              <w:rPr>
                <w:sz w:val="16"/>
                <w:szCs w:val="16"/>
              </w:rPr>
              <w:fldChar w:fldCharType="separate"/>
            </w:r>
            <w:r w:rsidR="0099566F">
              <w:rPr>
                <w:sz w:val="16"/>
                <w:szCs w:val="16"/>
              </w:rPr>
              <w:fldChar w:fldCharType="end"/>
            </w:r>
            <w:bookmarkEnd w:id="0"/>
          </w:p>
        </w:tc>
      </w:tr>
      <w:tr w:rsidR="004120A7" w:rsidRPr="002E1CA3" w14:paraId="0AC60DD0" w14:textId="77777777" w:rsidTr="004120A7">
        <w:trPr>
          <w:jc w:val="center"/>
        </w:trPr>
        <w:tc>
          <w:tcPr>
            <w:tcW w:w="5408" w:type="dxa"/>
            <w:gridSpan w:val="3"/>
            <w:tcBorders>
              <w:bottom w:val="nil"/>
            </w:tcBorders>
          </w:tcPr>
          <w:p w14:paraId="7686C296" w14:textId="77777777" w:rsidR="004120A7" w:rsidRPr="00437362" w:rsidRDefault="004120A7" w:rsidP="004120A7">
            <w:pPr>
              <w:rPr>
                <w:b/>
                <w:color w:val="7F7F7F" w:themeColor="text1" w:themeTint="80"/>
                <w:sz w:val="16"/>
                <w:szCs w:val="16"/>
              </w:rPr>
            </w:pPr>
            <w:r w:rsidRPr="00437362">
              <w:rPr>
                <w:b/>
                <w:color w:val="7F7F7F" w:themeColor="text1" w:themeTint="80"/>
                <w:sz w:val="16"/>
                <w:szCs w:val="16"/>
              </w:rPr>
              <w:t>LOCATION</w:t>
            </w:r>
          </w:p>
        </w:tc>
        <w:tc>
          <w:tcPr>
            <w:tcW w:w="3375" w:type="dxa"/>
            <w:gridSpan w:val="3"/>
            <w:tcBorders>
              <w:bottom w:val="nil"/>
            </w:tcBorders>
          </w:tcPr>
          <w:p w14:paraId="2AE3EA35" w14:textId="77777777" w:rsidR="004120A7" w:rsidRPr="00437362" w:rsidRDefault="004120A7" w:rsidP="004120A7">
            <w:pPr>
              <w:rPr>
                <w:b/>
                <w:color w:val="7F7F7F" w:themeColor="text1" w:themeTint="80"/>
                <w:sz w:val="16"/>
                <w:szCs w:val="16"/>
              </w:rPr>
            </w:pPr>
            <w:r w:rsidRPr="00437362">
              <w:rPr>
                <w:b/>
                <w:color w:val="7F7F7F" w:themeColor="text1" w:themeTint="80"/>
                <w:sz w:val="16"/>
                <w:szCs w:val="16"/>
              </w:rPr>
              <w:t>INCUMBENT</w:t>
            </w:r>
          </w:p>
        </w:tc>
        <w:tc>
          <w:tcPr>
            <w:tcW w:w="2025" w:type="dxa"/>
            <w:gridSpan w:val="3"/>
            <w:tcBorders>
              <w:bottom w:val="nil"/>
            </w:tcBorders>
          </w:tcPr>
          <w:p w14:paraId="049CB485" w14:textId="77777777" w:rsidR="004120A7" w:rsidRPr="00F77711" w:rsidRDefault="004120A7" w:rsidP="004120A7">
            <w:pPr>
              <w:rPr>
                <w:b/>
                <w:color w:val="7F7F7F" w:themeColor="text1" w:themeTint="80"/>
                <w:sz w:val="16"/>
                <w:szCs w:val="16"/>
              </w:rPr>
            </w:pPr>
            <w:r>
              <w:rPr>
                <w:b/>
                <w:color w:val="7F7F7F" w:themeColor="text1" w:themeTint="80"/>
                <w:sz w:val="16"/>
                <w:szCs w:val="16"/>
              </w:rPr>
              <w:t>EFFECTIVE DATE</w:t>
            </w:r>
          </w:p>
        </w:tc>
      </w:tr>
      <w:tr w:rsidR="004120A7" w:rsidRPr="00167A73" w14:paraId="046DBAEA" w14:textId="77777777" w:rsidTr="004120A7">
        <w:trPr>
          <w:jc w:val="center"/>
        </w:trPr>
        <w:tc>
          <w:tcPr>
            <w:tcW w:w="5408" w:type="dxa"/>
            <w:gridSpan w:val="3"/>
            <w:tcBorders>
              <w:top w:val="nil"/>
              <w:bottom w:val="single" w:sz="4" w:space="0" w:color="auto"/>
            </w:tcBorders>
            <w:vAlign w:val="center"/>
          </w:tcPr>
          <w:p w14:paraId="6B0CA094" w14:textId="388FEE3B" w:rsidR="004120A7" w:rsidRPr="00437362" w:rsidRDefault="0099566F" w:rsidP="004120A7">
            <w:pPr>
              <w:rPr>
                <w:b/>
              </w:rPr>
            </w:pPr>
            <w:r w:rsidRPr="00437362">
              <w:rPr>
                <w:b/>
              </w:rPr>
              <w:t>LANCASTER, CA</w:t>
            </w:r>
          </w:p>
        </w:tc>
        <w:tc>
          <w:tcPr>
            <w:tcW w:w="3375" w:type="dxa"/>
            <w:gridSpan w:val="3"/>
            <w:tcBorders>
              <w:top w:val="nil"/>
              <w:bottom w:val="single" w:sz="4" w:space="0" w:color="auto"/>
            </w:tcBorders>
            <w:vAlign w:val="center"/>
          </w:tcPr>
          <w:p w14:paraId="5E793A8F" w14:textId="77777777" w:rsidR="004120A7" w:rsidRPr="00437362" w:rsidRDefault="004120A7" w:rsidP="004120A7">
            <w:pPr>
              <w:rPr>
                <w:b/>
              </w:rPr>
            </w:pPr>
          </w:p>
        </w:tc>
        <w:tc>
          <w:tcPr>
            <w:tcW w:w="2025" w:type="dxa"/>
            <w:gridSpan w:val="3"/>
            <w:tcBorders>
              <w:top w:val="nil"/>
              <w:bottom w:val="single" w:sz="4" w:space="0" w:color="auto"/>
            </w:tcBorders>
            <w:vAlign w:val="center"/>
          </w:tcPr>
          <w:p w14:paraId="6BC87642" w14:textId="77777777" w:rsidR="004120A7" w:rsidRPr="0099566F" w:rsidRDefault="004120A7" w:rsidP="004120A7">
            <w:pPr>
              <w:rPr>
                <w:b/>
                <w:bCs/>
              </w:rPr>
            </w:pPr>
          </w:p>
        </w:tc>
      </w:tr>
      <w:tr w:rsidR="004120A7" w:rsidRPr="002E1CA3" w14:paraId="56079956" w14:textId="77777777" w:rsidTr="00747D02">
        <w:trPr>
          <w:jc w:val="center"/>
        </w:trPr>
        <w:tc>
          <w:tcPr>
            <w:tcW w:w="10808" w:type="dxa"/>
            <w:gridSpan w:val="9"/>
            <w:tcBorders>
              <w:bottom w:val="single" w:sz="4" w:space="0" w:color="auto"/>
            </w:tcBorders>
            <w:shd w:val="clear" w:color="auto" w:fill="D9D9D9" w:themeFill="background1" w:themeFillShade="D9"/>
          </w:tcPr>
          <w:p w14:paraId="00A85D15" w14:textId="2FBE7893" w:rsidR="004120A7" w:rsidRPr="002E1CA3" w:rsidRDefault="004120A7" w:rsidP="00571E66">
            <w:pPr>
              <w:rPr>
                <w:b/>
                <w:sz w:val="20"/>
                <w:szCs w:val="20"/>
              </w:rPr>
            </w:pPr>
            <w:r>
              <w:rPr>
                <w:b/>
                <w:sz w:val="20"/>
                <w:szCs w:val="20"/>
              </w:rPr>
              <w:t>CDCR’S MISSION</w:t>
            </w:r>
            <w:r w:rsidR="00AA7614">
              <w:rPr>
                <w:b/>
                <w:sz w:val="20"/>
                <w:szCs w:val="20"/>
              </w:rPr>
              <w:t>, VISION and COMMITMENT</w:t>
            </w:r>
          </w:p>
        </w:tc>
      </w:tr>
      <w:tr w:rsidR="008703FA" w:rsidRPr="002E1CA3" w14:paraId="17776955" w14:textId="77777777" w:rsidTr="0099566F">
        <w:trPr>
          <w:trHeight w:val="6173"/>
          <w:jc w:val="center"/>
        </w:trPr>
        <w:tc>
          <w:tcPr>
            <w:tcW w:w="10808" w:type="dxa"/>
            <w:gridSpan w:val="9"/>
            <w:tcBorders>
              <w:top w:val="nil"/>
            </w:tcBorders>
          </w:tcPr>
          <w:p w14:paraId="645AA69D" w14:textId="77777777" w:rsidR="008703FA" w:rsidRPr="00E97CBA" w:rsidRDefault="008703FA" w:rsidP="00437362">
            <w:pPr>
              <w:jc w:val="both"/>
              <w:rPr>
                <w:rFonts w:cs="Arial"/>
                <w:b/>
                <w:bCs/>
              </w:rPr>
            </w:pPr>
            <w:r w:rsidRPr="00E97CBA">
              <w:rPr>
                <w:rFonts w:cs="Arial"/>
                <w:b/>
                <w:bCs/>
              </w:rPr>
              <w:t>Mission</w:t>
            </w:r>
          </w:p>
          <w:p w14:paraId="26187E3E" w14:textId="53B24772" w:rsidR="008703FA" w:rsidRPr="00E97CBA" w:rsidRDefault="008703FA" w:rsidP="00437362">
            <w:pPr>
              <w:jc w:val="both"/>
              <w:rPr>
                <w:rFonts w:cs="Arial"/>
              </w:rPr>
            </w:pPr>
            <w:r w:rsidRPr="00E97CBA">
              <w:rPr>
                <w:rFonts w:cs="Arial"/>
              </w:rPr>
              <w:t>To facilitate the successful reintegration of the individuals in our care back to their communities equipped with the tools to be drug-free, healthy, and employable members of society by providing education, treatment, rehabilitative, and restorative justice programs, all in a safe and humane environment.</w:t>
            </w:r>
          </w:p>
          <w:p w14:paraId="04B6B5C6" w14:textId="14AFD353" w:rsidR="008703FA" w:rsidRPr="00E97CBA" w:rsidRDefault="008703FA" w:rsidP="00437362">
            <w:pPr>
              <w:jc w:val="both"/>
              <w:rPr>
                <w:rFonts w:cs="Arial"/>
              </w:rPr>
            </w:pPr>
          </w:p>
          <w:p w14:paraId="70680D25" w14:textId="77777777" w:rsidR="008703FA" w:rsidRPr="00E97CBA" w:rsidRDefault="008703FA" w:rsidP="00437362">
            <w:pPr>
              <w:jc w:val="both"/>
              <w:rPr>
                <w:rFonts w:cs="Arial"/>
                <w:b/>
                <w:bCs/>
              </w:rPr>
            </w:pPr>
            <w:r w:rsidRPr="00E97CBA">
              <w:rPr>
                <w:rFonts w:cs="Arial"/>
                <w:b/>
                <w:bCs/>
              </w:rPr>
              <w:t>Vision</w:t>
            </w:r>
          </w:p>
          <w:p w14:paraId="1FAB58E3" w14:textId="77777777" w:rsidR="008703FA" w:rsidRPr="00E97CBA" w:rsidRDefault="008703FA" w:rsidP="00437362">
            <w:pPr>
              <w:jc w:val="both"/>
            </w:pPr>
            <w:r w:rsidRPr="00E97CBA">
              <w:t>We enhance public safety and promote successful community reintegration through education, treatment, and active participation in rehabilitative and restorative justice programs.</w:t>
            </w:r>
          </w:p>
          <w:p w14:paraId="56AE0D31" w14:textId="77777777" w:rsidR="008703FA" w:rsidRPr="00E97CBA" w:rsidRDefault="008703FA" w:rsidP="00437362">
            <w:pPr>
              <w:jc w:val="both"/>
            </w:pPr>
          </w:p>
          <w:p w14:paraId="450C1A9D" w14:textId="53D9E3FA" w:rsidR="008703FA" w:rsidRPr="00E97CBA" w:rsidRDefault="008703FA" w:rsidP="00437362">
            <w:pPr>
              <w:jc w:val="both"/>
              <w:rPr>
                <w:b/>
                <w:bCs/>
              </w:rPr>
            </w:pPr>
            <w:r w:rsidRPr="00E97CBA">
              <w:rPr>
                <w:b/>
                <w:bCs/>
              </w:rPr>
              <w:t>Commitment</w:t>
            </w:r>
          </w:p>
          <w:p w14:paraId="6D1F99A2" w14:textId="6879FDFC" w:rsidR="008703FA" w:rsidRPr="00E97CBA" w:rsidRDefault="007A2423" w:rsidP="00437362">
            <w:pPr>
              <w:jc w:val="both"/>
            </w:pPr>
            <w:r w:rsidRPr="00E97CBA">
              <w:t>CDCR and CCHCS are committed to transforming the correctional landscape to create safer, more professional, and more fulfilling environments for our employees, the incarcerated population, and those supervised in our communities. Through systemwide improvements grounded in proven and emerging practices, we aim to strengthen rehabilitation, enhance workplace satisfaction, and support successful reentry into the community through our institutions, parole, and community partnerships. Our shared mission is to promote safety, wellness, and human dignity while fostering positive change for all those who live and work within our institutions and communities.</w:t>
            </w:r>
          </w:p>
          <w:p w14:paraId="5E11EAF5" w14:textId="77777777" w:rsidR="007A2423" w:rsidRPr="00E97CBA" w:rsidRDefault="007A2423" w:rsidP="00437362">
            <w:pPr>
              <w:jc w:val="both"/>
            </w:pPr>
          </w:p>
          <w:p w14:paraId="0CA462DF" w14:textId="3EC7090C" w:rsidR="008703FA" w:rsidRPr="00E97CBA" w:rsidRDefault="008703FA" w:rsidP="00437362">
            <w:pPr>
              <w:jc w:val="both"/>
            </w:pPr>
            <w:r w:rsidRPr="00E97CBA">
              <w:t>CDCR and CCHCS are committed to building an inclusive respectful workplace. We are determined to attract and hire candidates from all communities and empower employees from a variety of backgrounds, perspectives, and personal experiences. We are proud to foster inclusion and drive collaborative efforts at all levels of the Department.  </w:t>
            </w:r>
          </w:p>
          <w:p w14:paraId="4EA182C0" w14:textId="77777777" w:rsidR="008703FA" w:rsidRPr="00E97CBA" w:rsidRDefault="008703FA" w:rsidP="00437362">
            <w:pPr>
              <w:jc w:val="both"/>
            </w:pPr>
          </w:p>
          <w:p w14:paraId="7C92669C" w14:textId="39C97FA4" w:rsidR="00D44493" w:rsidRPr="002E1CA3" w:rsidRDefault="008703FA" w:rsidP="001004F7">
            <w:pPr>
              <w:jc w:val="both"/>
              <w:rPr>
                <w:sz w:val="20"/>
                <w:szCs w:val="20"/>
              </w:rPr>
            </w:pPr>
            <w:r w:rsidRPr="00E97CBA">
              <w:t>CDCR and CCHCS strive to collaborate with the community to enhance public safety and promote successful community reintegration through education, treatment and active participation in rehabilitative and restorative justice programs. Incumbents establish and maintain cooperative working relationships within the department, other governmental agencies, health care partners, and communities.</w:t>
            </w:r>
          </w:p>
        </w:tc>
      </w:tr>
      <w:tr w:rsidR="004120A7" w:rsidRPr="002E1CA3" w14:paraId="68625F96" w14:textId="77777777" w:rsidTr="00747D02">
        <w:trPr>
          <w:jc w:val="center"/>
        </w:trPr>
        <w:tc>
          <w:tcPr>
            <w:tcW w:w="10808" w:type="dxa"/>
            <w:gridSpan w:val="9"/>
            <w:tcBorders>
              <w:bottom w:val="single" w:sz="4" w:space="0" w:color="auto"/>
            </w:tcBorders>
            <w:shd w:val="clear" w:color="auto" w:fill="D9D9D9" w:themeFill="background1" w:themeFillShade="D9"/>
          </w:tcPr>
          <w:p w14:paraId="170CFD69" w14:textId="77777777" w:rsidR="004120A7" w:rsidRPr="002E1CA3" w:rsidRDefault="004120A7" w:rsidP="00D86CC1">
            <w:pPr>
              <w:rPr>
                <w:b/>
                <w:sz w:val="20"/>
                <w:szCs w:val="20"/>
              </w:rPr>
            </w:pPr>
            <w:r>
              <w:rPr>
                <w:b/>
                <w:sz w:val="20"/>
                <w:szCs w:val="20"/>
              </w:rPr>
              <w:t>DIVISION OVERVIEW</w:t>
            </w:r>
          </w:p>
        </w:tc>
      </w:tr>
      <w:tr w:rsidR="004120A7" w:rsidRPr="002E1CA3" w14:paraId="3A93AE23" w14:textId="77777777" w:rsidTr="003D4110">
        <w:trPr>
          <w:jc w:val="center"/>
        </w:trPr>
        <w:tc>
          <w:tcPr>
            <w:tcW w:w="10808" w:type="dxa"/>
            <w:gridSpan w:val="9"/>
            <w:tcBorders>
              <w:top w:val="nil"/>
              <w:bottom w:val="single" w:sz="4" w:space="0" w:color="auto"/>
            </w:tcBorders>
          </w:tcPr>
          <w:p w14:paraId="21B51281" w14:textId="16D50F2F" w:rsidR="00D44493" w:rsidRPr="002E1CA3" w:rsidRDefault="002C2B75" w:rsidP="001004F7">
            <w:pPr>
              <w:jc w:val="both"/>
              <w:rPr>
                <w:sz w:val="20"/>
                <w:szCs w:val="20"/>
              </w:rPr>
            </w:pPr>
            <w:r w:rsidRPr="00E97CBA">
              <w:t xml:space="preserve">Classification is the study of </w:t>
            </w:r>
            <w:r w:rsidRPr="00E97CBA">
              <w:rPr>
                <w:rFonts w:cs="Arial"/>
                <w:szCs w:val="24"/>
              </w:rPr>
              <w:t>incarcerated people</w:t>
            </w:r>
            <w:r w:rsidRPr="00E97CBA">
              <w:t xml:space="preserve"> for purposes of understanding their needs and providing an administrative procedure for carrying out a program for their adjustment, education, and skill training. Employees in this series are assigned to a State correctional facility. State correctional facilities attempt to assist </w:t>
            </w:r>
            <w:r w:rsidRPr="00E97CBA">
              <w:rPr>
                <w:rFonts w:cs="Arial"/>
                <w:szCs w:val="24"/>
              </w:rPr>
              <w:t>incarcerated people</w:t>
            </w:r>
            <w:r w:rsidRPr="00E97CBA">
              <w:t xml:space="preserve"> in their adjustment to institutional living, and to educate and provide skill training to prepare an individual for return to their community.</w:t>
            </w:r>
          </w:p>
        </w:tc>
      </w:tr>
      <w:tr w:rsidR="002E1CA3" w:rsidRPr="002E1CA3" w14:paraId="78B1239E" w14:textId="77777777" w:rsidTr="00747D02">
        <w:trPr>
          <w:jc w:val="center"/>
        </w:trPr>
        <w:tc>
          <w:tcPr>
            <w:tcW w:w="10808" w:type="dxa"/>
            <w:gridSpan w:val="9"/>
            <w:tcBorders>
              <w:bottom w:val="single" w:sz="4" w:space="0" w:color="auto"/>
            </w:tcBorders>
            <w:shd w:val="clear" w:color="auto" w:fill="D9D9D9" w:themeFill="background1" w:themeFillShade="D9"/>
          </w:tcPr>
          <w:p w14:paraId="4E8C554C" w14:textId="77777777" w:rsidR="00F20EC9" w:rsidRPr="002E1CA3" w:rsidRDefault="00F20EC9">
            <w:pPr>
              <w:rPr>
                <w:b/>
                <w:sz w:val="20"/>
                <w:szCs w:val="20"/>
              </w:rPr>
            </w:pPr>
            <w:r w:rsidRPr="002E1CA3">
              <w:rPr>
                <w:b/>
                <w:sz w:val="20"/>
                <w:szCs w:val="20"/>
              </w:rPr>
              <w:t>GENERAL STATEMENT</w:t>
            </w:r>
          </w:p>
        </w:tc>
      </w:tr>
      <w:tr w:rsidR="002E1CA3" w:rsidRPr="002E1CA3" w14:paraId="06D6F374" w14:textId="77777777" w:rsidTr="003D4110">
        <w:trPr>
          <w:jc w:val="center"/>
        </w:trPr>
        <w:tc>
          <w:tcPr>
            <w:tcW w:w="10808" w:type="dxa"/>
            <w:gridSpan w:val="9"/>
            <w:tcBorders>
              <w:top w:val="nil"/>
              <w:bottom w:val="single" w:sz="4" w:space="0" w:color="auto"/>
            </w:tcBorders>
          </w:tcPr>
          <w:p w14:paraId="17B7F24B" w14:textId="5CA75526" w:rsidR="00E97CBA" w:rsidRPr="002E1CA3" w:rsidRDefault="002C2B75" w:rsidP="001004F7">
            <w:pPr>
              <w:jc w:val="both"/>
              <w:rPr>
                <w:sz w:val="20"/>
                <w:szCs w:val="20"/>
              </w:rPr>
            </w:pPr>
            <w:r w:rsidRPr="00E97CBA">
              <w:t>Under the direction of</w:t>
            </w:r>
            <w:r w:rsidR="00D44493" w:rsidRPr="00E97CBA">
              <w:t xml:space="preserve"> </w:t>
            </w:r>
            <w:r w:rsidRPr="00E97CBA">
              <w:t>Correctional Counselor II</w:t>
            </w:r>
            <w:r w:rsidR="00D44493" w:rsidRPr="00E97CBA">
              <w:t xml:space="preserve">, </w:t>
            </w:r>
            <w:r w:rsidRPr="00E97CBA">
              <w:t xml:space="preserve">Supervisor, Correctional Counselor I (CCI) is responsible for a caseload of approximately 160 </w:t>
            </w:r>
            <w:r w:rsidRPr="00E97CBA">
              <w:rPr>
                <w:rFonts w:cs="Arial"/>
                <w:szCs w:val="24"/>
              </w:rPr>
              <w:t>incarcerated people</w:t>
            </w:r>
            <w:r w:rsidRPr="00E97CBA">
              <w:t xml:space="preserve">. Identifies critical factors in </w:t>
            </w:r>
            <w:r w:rsidR="00D44493" w:rsidRPr="00E97CBA">
              <w:rPr>
                <w:rFonts w:cs="Arial"/>
                <w:szCs w:val="24"/>
              </w:rPr>
              <w:t>their</w:t>
            </w:r>
            <w:r w:rsidRPr="00E97CBA">
              <w:t xml:space="preserve"> emotional and social maladjustment which have resulted in criminological behavior and evaluates these factors as basis for possible explanation of the deviant behavior, prospects for change in attitude and activities, and prognosis concerning expected adjustment in the </w:t>
            </w:r>
            <w:r w:rsidRPr="00E97CBA">
              <w:lastRenderedPageBreak/>
              <w:t>institution and upon release. CCI’s are required to access and enter data into the Disability and Effective Communication system (DECS).  Required to work evening hours for classification purposes.</w:t>
            </w:r>
          </w:p>
        </w:tc>
      </w:tr>
      <w:tr w:rsidR="002E1CA3" w:rsidRPr="002E1CA3" w14:paraId="061A6C35" w14:textId="77777777" w:rsidTr="00747D02">
        <w:trPr>
          <w:jc w:val="center"/>
        </w:trPr>
        <w:tc>
          <w:tcPr>
            <w:tcW w:w="1438" w:type="dxa"/>
            <w:tcBorders>
              <w:top w:val="single" w:sz="4" w:space="0" w:color="auto"/>
              <w:bottom w:val="single" w:sz="4" w:space="0" w:color="auto"/>
            </w:tcBorders>
            <w:shd w:val="clear" w:color="auto" w:fill="D9D9D9" w:themeFill="background1" w:themeFillShade="D9"/>
          </w:tcPr>
          <w:p w14:paraId="7F465233" w14:textId="77777777" w:rsidR="00F20EC9" w:rsidRPr="002E1CA3" w:rsidRDefault="00F20EC9" w:rsidP="00F20EC9">
            <w:pPr>
              <w:rPr>
                <w:b/>
                <w:sz w:val="16"/>
                <w:szCs w:val="16"/>
              </w:rPr>
            </w:pPr>
            <w:r w:rsidRPr="002E1CA3">
              <w:rPr>
                <w:b/>
                <w:sz w:val="16"/>
                <w:szCs w:val="16"/>
              </w:rPr>
              <w:lastRenderedPageBreak/>
              <w:t>% of time performing duties</w:t>
            </w:r>
          </w:p>
        </w:tc>
        <w:tc>
          <w:tcPr>
            <w:tcW w:w="9370" w:type="dxa"/>
            <w:gridSpan w:val="8"/>
            <w:tcBorders>
              <w:top w:val="single" w:sz="4" w:space="0" w:color="auto"/>
              <w:bottom w:val="single" w:sz="4" w:space="0" w:color="auto"/>
            </w:tcBorders>
            <w:shd w:val="clear" w:color="auto" w:fill="D9D9D9" w:themeFill="background1" w:themeFillShade="D9"/>
          </w:tcPr>
          <w:p w14:paraId="47CC5D0C" w14:textId="77777777" w:rsidR="00F20EC9" w:rsidRPr="002E1CA3" w:rsidRDefault="00F20EC9" w:rsidP="00F20EC9">
            <w:pPr>
              <w:rPr>
                <w:b/>
                <w:sz w:val="16"/>
                <w:szCs w:val="16"/>
              </w:rPr>
            </w:pPr>
            <w:r w:rsidRPr="002E1CA3">
              <w:rPr>
                <w:b/>
                <w:sz w:val="16"/>
                <w:szCs w:val="16"/>
              </w:rPr>
              <w:t>Indicate the duties and responsibilities assigned to the position and the percentage of time spent on each.  Group related tasks under the same percentage with the highest percentage first.</w:t>
            </w:r>
          </w:p>
        </w:tc>
      </w:tr>
      <w:tr w:rsidR="002E1CA3" w:rsidRPr="002E1CA3" w14:paraId="31584550" w14:textId="77777777" w:rsidTr="003D4110">
        <w:trPr>
          <w:jc w:val="center"/>
        </w:trPr>
        <w:tc>
          <w:tcPr>
            <w:tcW w:w="1438" w:type="dxa"/>
            <w:tcBorders>
              <w:top w:val="nil"/>
              <w:bottom w:val="nil"/>
              <w:right w:val="single" w:sz="4" w:space="0" w:color="auto"/>
            </w:tcBorders>
          </w:tcPr>
          <w:p w14:paraId="53E25897" w14:textId="77777777" w:rsidR="00401674" w:rsidRPr="00E97CBA" w:rsidRDefault="009B7714" w:rsidP="00CD0D6A">
            <w:pPr>
              <w:jc w:val="center"/>
            </w:pPr>
            <w:r w:rsidRPr="00E97CBA">
              <w:t>35%</w:t>
            </w:r>
          </w:p>
          <w:p w14:paraId="5D2BCD6F" w14:textId="77777777" w:rsidR="00437362" w:rsidRPr="00E97CBA" w:rsidRDefault="00437362" w:rsidP="00CD0D6A">
            <w:pPr>
              <w:jc w:val="center"/>
            </w:pPr>
          </w:p>
          <w:p w14:paraId="49A2B340" w14:textId="77777777" w:rsidR="00437362" w:rsidRPr="00E97CBA" w:rsidRDefault="00437362" w:rsidP="00CD0D6A">
            <w:pPr>
              <w:jc w:val="center"/>
            </w:pPr>
          </w:p>
          <w:p w14:paraId="45FC3855" w14:textId="77777777" w:rsidR="00437362" w:rsidRDefault="00437362" w:rsidP="00CD0D6A">
            <w:pPr>
              <w:jc w:val="center"/>
            </w:pPr>
          </w:p>
          <w:p w14:paraId="3E81358C" w14:textId="77777777" w:rsidR="00E97CBA" w:rsidRPr="00E97CBA" w:rsidRDefault="00E97CBA" w:rsidP="00E97CBA"/>
          <w:p w14:paraId="320C1B04" w14:textId="77777777" w:rsidR="00437362" w:rsidRPr="00E97CBA" w:rsidRDefault="00437362" w:rsidP="00CD0D6A">
            <w:pPr>
              <w:jc w:val="center"/>
            </w:pPr>
          </w:p>
          <w:p w14:paraId="4ED904C7" w14:textId="77777777" w:rsidR="00437362" w:rsidRPr="00E97CBA" w:rsidRDefault="00437362" w:rsidP="00CD0D6A">
            <w:pPr>
              <w:jc w:val="center"/>
            </w:pPr>
          </w:p>
          <w:p w14:paraId="6E9D258D" w14:textId="77777777" w:rsidR="00437362" w:rsidRPr="00E97CBA" w:rsidRDefault="00437362" w:rsidP="00CD0D6A">
            <w:pPr>
              <w:jc w:val="center"/>
            </w:pPr>
          </w:p>
          <w:p w14:paraId="0CBA8712" w14:textId="77777777" w:rsidR="00437362" w:rsidRPr="00E97CBA" w:rsidRDefault="00437362" w:rsidP="00CD0D6A">
            <w:pPr>
              <w:jc w:val="center"/>
            </w:pPr>
            <w:r w:rsidRPr="00E97CBA">
              <w:t>35%</w:t>
            </w:r>
          </w:p>
          <w:p w14:paraId="269AB01C" w14:textId="77777777" w:rsidR="00437362" w:rsidRPr="00E97CBA" w:rsidRDefault="00437362" w:rsidP="00CD0D6A">
            <w:pPr>
              <w:jc w:val="center"/>
            </w:pPr>
          </w:p>
          <w:p w14:paraId="478DFD40" w14:textId="77777777" w:rsidR="00437362" w:rsidRPr="00E97CBA" w:rsidRDefault="00437362" w:rsidP="00CD0D6A">
            <w:pPr>
              <w:jc w:val="center"/>
            </w:pPr>
          </w:p>
          <w:p w14:paraId="0BEBB9E9" w14:textId="77777777" w:rsidR="00437362" w:rsidRPr="00E97CBA" w:rsidRDefault="00437362" w:rsidP="00CD0D6A">
            <w:pPr>
              <w:jc w:val="center"/>
            </w:pPr>
          </w:p>
          <w:p w14:paraId="78B18FF7" w14:textId="77777777" w:rsidR="00437362" w:rsidRPr="00E97CBA" w:rsidRDefault="00437362" w:rsidP="00CD0D6A">
            <w:pPr>
              <w:jc w:val="center"/>
            </w:pPr>
          </w:p>
          <w:p w14:paraId="704928EB" w14:textId="77777777" w:rsidR="00437362" w:rsidRPr="00E97CBA" w:rsidRDefault="00437362" w:rsidP="00CD0D6A">
            <w:pPr>
              <w:jc w:val="center"/>
            </w:pPr>
          </w:p>
          <w:p w14:paraId="25FA710C" w14:textId="77777777" w:rsidR="00437362" w:rsidRPr="00E97CBA" w:rsidRDefault="00437362" w:rsidP="00CD0D6A">
            <w:pPr>
              <w:jc w:val="center"/>
            </w:pPr>
          </w:p>
          <w:p w14:paraId="2012349C" w14:textId="77777777" w:rsidR="00437362" w:rsidRPr="00E97CBA" w:rsidRDefault="00437362" w:rsidP="00CD0D6A">
            <w:pPr>
              <w:jc w:val="center"/>
            </w:pPr>
          </w:p>
          <w:p w14:paraId="3F4FDEE5" w14:textId="77777777" w:rsidR="00437362" w:rsidRPr="00E97CBA" w:rsidRDefault="00437362" w:rsidP="00CD0D6A">
            <w:pPr>
              <w:jc w:val="center"/>
            </w:pPr>
          </w:p>
          <w:p w14:paraId="4B9DE106" w14:textId="77777777" w:rsidR="00437362" w:rsidRPr="00E97CBA" w:rsidRDefault="00437362" w:rsidP="00CD0D6A">
            <w:pPr>
              <w:jc w:val="center"/>
            </w:pPr>
          </w:p>
          <w:p w14:paraId="48036A74" w14:textId="77777777" w:rsidR="00437362" w:rsidRPr="00E97CBA" w:rsidRDefault="00437362" w:rsidP="00CD0D6A">
            <w:pPr>
              <w:jc w:val="center"/>
            </w:pPr>
          </w:p>
          <w:p w14:paraId="15F784D9" w14:textId="77777777" w:rsidR="00437362" w:rsidRDefault="00437362" w:rsidP="00CD0D6A">
            <w:pPr>
              <w:jc w:val="center"/>
            </w:pPr>
          </w:p>
          <w:p w14:paraId="47077A3C" w14:textId="77777777" w:rsidR="00E97CBA" w:rsidRPr="00E97CBA" w:rsidRDefault="00E97CBA" w:rsidP="00CD0D6A">
            <w:pPr>
              <w:jc w:val="center"/>
            </w:pPr>
          </w:p>
          <w:p w14:paraId="28B4C378" w14:textId="77777777" w:rsidR="00437362" w:rsidRPr="00E97CBA" w:rsidRDefault="00437362" w:rsidP="00CD0D6A">
            <w:pPr>
              <w:jc w:val="center"/>
            </w:pPr>
          </w:p>
          <w:p w14:paraId="6B6F028F" w14:textId="77777777" w:rsidR="00437362" w:rsidRPr="00E97CBA" w:rsidRDefault="00437362" w:rsidP="00CD0D6A">
            <w:pPr>
              <w:jc w:val="center"/>
            </w:pPr>
          </w:p>
          <w:p w14:paraId="5ED33319" w14:textId="77777777" w:rsidR="00437362" w:rsidRPr="00E97CBA" w:rsidRDefault="00437362" w:rsidP="00CD0D6A">
            <w:pPr>
              <w:jc w:val="center"/>
            </w:pPr>
            <w:r w:rsidRPr="00E97CBA">
              <w:t>15%</w:t>
            </w:r>
          </w:p>
          <w:p w14:paraId="55106918" w14:textId="77777777" w:rsidR="00437362" w:rsidRPr="00E97CBA" w:rsidRDefault="00437362" w:rsidP="00CD0D6A">
            <w:pPr>
              <w:jc w:val="center"/>
            </w:pPr>
          </w:p>
          <w:p w14:paraId="20E4C9D0" w14:textId="77777777" w:rsidR="00437362" w:rsidRPr="00E97CBA" w:rsidRDefault="00437362" w:rsidP="00CD0D6A">
            <w:pPr>
              <w:jc w:val="center"/>
            </w:pPr>
          </w:p>
          <w:p w14:paraId="3041A3C1" w14:textId="77777777" w:rsidR="00437362" w:rsidRPr="00E97CBA" w:rsidRDefault="00437362" w:rsidP="00CD0D6A">
            <w:pPr>
              <w:jc w:val="center"/>
            </w:pPr>
          </w:p>
          <w:p w14:paraId="20C1423B" w14:textId="77777777" w:rsidR="00437362" w:rsidRPr="00E97CBA" w:rsidRDefault="00437362" w:rsidP="00CD0D6A">
            <w:pPr>
              <w:jc w:val="center"/>
            </w:pPr>
          </w:p>
          <w:p w14:paraId="4B038D24" w14:textId="77777777" w:rsidR="00437362" w:rsidRDefault="00437362" w:rsidP="00CD0D6A">
            <w:pPr>
              <w:jc w:val="center"/>
            </w:pPr>
          </w:p>
          <w:p w14:paraId="00E938A4" w14:textId="77777777" w:rsidR="00E97CBA" w:rsidRPr="00E97CBA" w:rsidRDefault="00E97CBA" w:rsidP="00CD0D6A">
            <w:pPr>
              <w:jc w:val="center"/>
            </w:pPr>
          </w:p>
          <w:p w14:paraId="5C94134D" w14:textId="77777777" w:rsidR="00437362" w:rsidRPr="00E97CBA" w:rsidRDefault="00437362" w:rsidP="00CD0D6A">
            <w:pPr>
              <w:jc w:val="center"/>
            </w:pPr>
          </w:p>
          <w:p w14:paraId="44D53343" w14:textId="77777777" w:rsidR="00437362" w:rsidRPr="00E97CBA" w:rsidRDefault="00437362" w:rsidP="00CD0D6A">
            <w:pPr>
              <w:jc w:val="center"/>
            </w:pPr>
          </w:p>
          <w:p w14:paraId="59F4B69A" w14:textId="77777777" w:rsidR="00437362" w:rsidRPr="00E97CBA" w:rsidRDefault="00437362" w:rsidP="00CD0D6A">
            <w:pPr>
              <w:jc w:val="center"/>
            </w:pPr>
          </w:p>
          <w:p w14:paraId="6453D3C1" w14:textId="77777777" w:rsidR="00437362" w:rsidRPr="00E97CBA" w:rsidRDefault="00437362" w:rsidP="00CD0D6A">
            <w:pPr>
              <w:jc w:val="center"/>
            </w:pPr>
          </w:p>
          <w:p w14:paraId="77B4A062" w14:textId="77777777" w:rsidR="00437362" w:rsidRPr="00E97CBA" w:rsidRDefault="00437362" w:rsidP="00CD0D6A">
            <w:pPr>
              <w:jc w:val="center"/>
            </w:pPr>
            <w:r w:rsidRPr="00E97CBA">
              <w:t>10%</w:t>
            </w:r>
          </w:p>
          <w:p w14:paraId="47A17E19" w14:textId="77777777" w:rsidR="00437362" w:rsidRPr="00E97CBA" w:rsidRDefault="00437362" w:rsidP="00CD0D6A">
            <w:pPr>
              <w:jc w:val="center"/>
            </w:pPr>
          </w:p>
          <w:p w14:paraId="5F0F871F" w14:textId="77777777" w:rsidR="00437362" w:rsidRPr="00E97CBA" w:rsidRDefault="00437362" w:rsidP="00CD0D6A">
            <w:pPr>
              <w:jc w:val="center"/>
            </w:pPr>
          </w:p>
          <w:p w14:paraId="602F8A6E" w14:textId="77777777" w:rsidR="00437362" w:rsidRPr="00E97CBA" w:rsidRDefault="00437362" w:rsidP="00CD0D6A">
            <w:pPr>
              <w:jc w:val="center"/>
            </w:pPr>
          </w:p>
          <w:p w14:paraId="64DD372D" w14:textId="77777777" w:rsidR="00437362" w:rsidRPr="00E97CBA" w:rsidRDefault="00437362" w:rsidP="00CD0D6A">
            <w:pPr>
              <w:jc w:val="center"/>
            </w:pPr>
          </w:p>
          <w:p w14:paraId="68469080" w14:textId="77777777" w:rsidR="00437362" w:rsidRDefault="00437362" w:rsidP="00CD0D6A">
            <w:pPr>
              <w:jc w:val="center"/>
            </w:pPr>
          </w:p>
          <w:p w14:paraId="2B8AA56D" w14:textId="77777777" w:rsidR="00E97CBA" w:rsidRDefault="00E97CBA" w:rsidP="00CD0D6A">
            <w:pPr>
              <w:jc w:val="center"/>
            </w:pPr>
          </w:p>
          <w:p w14:paraId="700F2DEA" w14:textId="77777777" w:rsidR="00E97CBA" w:rsidRPr="00E97CBA" w:rsidRDefault="00E97CBA" w:rsidP="00CD0D6A">
            <w:pPr>
              <w:jc w:val="center"/>
            </w:pPr>
          </w:p>
          <w:p w14:paraId="22C5A3B0" w14:textId="77777777" w:rsidR="00437362" w:rsidRPr="00E97CBA" w:rsidRDefault="00437362" w:rsidP="00CD0D6A">
            <w:pPr>
              <w:jc w:val="center"/>
            </w:pPr>
          </w:p>
          <w:p w14:paraId="094AA8FA" w14:textId="77777777" w:rsidR="00437362" w:rsidRDefault="00437362" w:rsidP="00CD0D6A">
            <w:pPr>
              <w:jc w:val="center"/>
            </w:pPr>
            <w:r w:rsidRPr="00E97CBA">
              <w:t>5%</w:t>
            </w:r>
          </w:p>
          <w:p w14:paraId="2EE8CE28" w14:textId="77777777" w:rsidR="001004F7" w:rsidRDefault="001004F7" w:rsidP="001004F7"/>
          <w:p w14:paraId="68DCAFFD" w14:textId="1B4AF7A9" w:rsidR="001004F7" w:rsidRPr="001004F7" w:rsidRDefault="001004F7" w:rsidP="001004F7">
            <w:pPr>
              <w:jc w:val="center"/>
              <w:rPr>
                <w:sz w:val="20"/>
                <w:szCs w:val="20"/>
              </w:rPr>
            </w:pPr>
          </w:p>
        </w:tc>
        <w:tc>
          <w:tcPr>
            <w:tcW w:w="9370" w:type="dxa"/>
            <w:gridSpan w:val="8"/>
            <w:tcBorders>
              <w:top w:val="nil"/>
              <w:left w:val="single" w:sz="4" w:space="0" w:color="auto"/>
              <w:bottom w:val="nil"/>
            </w:tcBorders>
          </w:tcPr>
          <w:p w14:paraId="6F0F2228" w14:textId="6D1BEE15" w:rsidR="00CD0D6A" w:rsidRPr="00E97CBA" w:rsidRDefault="002C2B75" w:rsidP="002C2B75">
            <w:pPr>
              <w:jc w:val="both"/>
              <w:rPr>
                <w:bCs/>
                <w:iCs/>
              </w:rPr>
            </w:pPr>
            <w:r w:rsidRPr="00E97CBA">
              <w:rPr>
                <w:bCs/>
                <w:iCs/>
              </w:rPr>
              <w:t>Interview for initial and reclassification. Serve as a member of the Unit Classification Committee. Assembles, organizes, analyzes, and records information necessary for classification and parole planning for unit incarcerated people.  Interview incarcerated people and evaluated their adjustment to and process in correctional treatment programs. Counsels incarcerated people on personal, institutional, and family issues; collaborates with social agencies in preparing incarcerated people and their families for release on parole or discharge. Collects, evaluates, and records social, behavioral and vocational data on incarcerated people.</w:t>
            </w:r>
          </w:p>
          <w:p w14:paraId="2EEA4632" w14:textId="77777777" w:rsidR="00437362" w:rsidRPr="00E97CBA" w:rsidRDefault="00437362" w:rsidP="002C2B75">
            <w:pPr>
              <w:jc w:val="both"/>
              <w:rPr>
                <w:bCs/>
                <w:iCs/>
              </w:rPr>
            </w:pPr>
          </w:p>
          <w:p w14:paraId="70CEC1E7" w14:textId="77777777" w:rsidR="00437362" w:rsidRPr="00E97CBA" w:rsidRDefault="00437362" w:rsidP="00437362">
            <w:pPr>
              <w:jc w:val="both"/>
            </w:pPr>
            <w:r w:rsidRPr="00E97CBA">
              <w:t>Prepare reports: Classification, 1170(d) DRB, TCL, Marriage and other special reports.  Process CDC 1845 forms in accordance with Operational Procedures 01-775, Inmate Housing Review.  Issue all forms generated by Boards Information Technology System (BITS). Review the DECS and BITS system at least weekly for any assignments associated with Board of Parole Hearings (BPH) proceedings. Meet with the incarcerated person and complete a CDC Form 128B, BPH Accommodations Questionnaire, when prompted do so by BITS. If sufficient accommodation cannot be provided, the counselor shall notify the ADA Coordinator. Completion of the BPH form 1073, to consider previous accommodations provided and to record effective communication.  A DECS entry is required each time 1073 is updated. Abstracts and contributes to cumulative case history data and make recommendations pertinent to classification and assignment planning and to subsequent study and treatment programs. Interprets social summaries in diagnostic conferences. Responsible for assisting incarcerated people with disabilities in understanding, preparing for, and participating in the BPH suitability hearing process as needed.  Serve the incarcerated person with a Notice of DPV/DNV Rights for BPH Proceedings or a Notice of Deaf-Signer Rights for BPH Proceedings, as applicable.</w:t>
            </w:r>
          </w:p>
          <w:p w14:paraId="46F1ABAF" w14:textId="77777777" w:rsidR="00437362" w:rsidRPr="00E97CBA" w:rsidRDefault="00437362" w:rsidP="00437362">
            <w:pPr>
              <w:jc w:val="both"/>
            </w:pPr>
          </w:p>
          <w:p w14:paraId="405440A6" w14:textId="5D7C61E3" w:rsidR="00437362" w:rsidRPr="00E97CBA" w:rsidRDefault="00437362" w:rsidP="00437362">
            <w:pPr>
              <w:jc w:val="both"/>
            </w:pPr>
            <w:r w:rsidRPr="00E97CBA">
              <w:t xml:space="preserve">Serve as Screening Authority for processing </w:t>
            </w:r>
            <w:r w:rsidRPr="00E97CBA">
              <w:rPr>
                <w:rFonts w:cs="Arial"/>
                <w:szCs w:val="24"/>
              </w:rPr>
              <w:t>incarcerated people</w:t>
            </w:r>
            <w:r w:rsidRPr="00E97CBA">
              <w:t xml:space="preserve">, upon arrival, for appropriate housing assignments. Interview </w:t>
            </w:r>
            <w:r w:rsidRPr="00E97CBA">
              <w:rPr>
                <w:rFonts w:cs="Arial"/>
                <w:szCs w:val="24"/>
              </w:rPr>
              <w:t xml:space="preserve">incarcerated people </w:t>
            </w:r>
            <w:r w:rsidRPr="00E97CBA">
              <w:t xml:space="preserve">and process appeal at informal and first levels. Attend weekly unit staff meetings. Maintain manuals. Interpret, explain and disseminate information and/or procedural changes in Classification and Case Records Manuals, BPT policy and superintendent’s procedures. Evaluates </w:t>
            </w:r>
            <w:r w:rsidRPr="00E97CBA">
              <w:rPr>
                <w:rFonts w:cs="Arial"/>
                <w:szCs w:val="24"/>
              </w:rPr>
              <w:t xml:space="preserve">incarcerated people </w:t>
            </w:r>
            <w:r w:rsidRPr="00E97CBA">
              <w:t>for parole and makes recommendations to paroling authorities.  Review SOMS and DECS/BITS to identify the incarcerated person's need for assistance, primary and secondary method of effective communication, adaptive support needs, assistive device(s), or software (e.g., electronic magnifier, personal sound amplification device, Microsoft Ease of Access, etc.) that are required to accommodate the incarcerated person for BPH proceedings. Accommodation shall be provided in a manner to allow privacy and independence. </w:t>
            </w:r>
          </w:p>
          <w:p w14:paraId="7B41059B" w14:textId="77777777" w:rsidR="00437362" w:rsidRPr="00E97CBA" w:rsidRDefault="00437362" w:rsidP="00437362">
            <w:pPr>
              <w:jc w:val="both"/>
            </w:pPr>
          </w:p>
          <w:p w14:paraId="7BCC89C8" w14:textId="3939D382" w:rsidR="00437362" w:rsidRDefault="00437362" w:rsidP="002C2B75">
            <w:pPr>
              <w:jc w:val="both"/>
            </w:pPr>
            <w:r w:rsidRPr="00E97CBA">
              <w:t xml:space="preserve">Telephone contact with family, work furlough, and supervised person(s). Prepare and present In-Service Training classes. Serve as “Staff Assistant” to </w:t>
            </w:r>
            <w:r w:rsidRPr="00E97CBA">
              <w:rPr>
                <w:rFonts w:cs="Arial"/>
                <w:szCs w:val="24"/>
              </w:rPr>
              <w:t>incarcerated people</w:t>
            </w:r>
            <w:r w:rsidRPr="00E97CBA">
              <w:t xml:space="preserve"> in disciplinary matters. Conduct Olsen File reviews, if needed extra assistance shall be provided to include reading handwritten or other documents not accessible with assistive software technology, scribing notes for the incarcerated person and arranging for accessible formats of documents identified by the incarcerated person. Counselors shall assist with the translation</w:t>
            </w:r>
            <w:r w:rsidR="00D44493" w:rsidRPr="00E97CBA">
              <w:t xml:space="preserve"> and reading</w:t>
            </w:r>
            <w:r w:rsidRPr="00E97CBA">
              <w:t xml:space="preserve"> of the Comprehensive Risk Assessment (CRA)</w:t>
            </w:r>
            <w:r w:rsidR="00D44493" w:rsidRPr="00E97CBA">
              <w:t>.</w:t>
            </w:r>
          </w:p>
          <w:p w14:paraId="4D85F643" w14:textId="77777777" w:rsidR="00E97CBA" w:rsidRPr="00E97CBA" w:rsidRDefault="00E97CBA" w:rsidP="002C2B75">
            <w:pPr>
              <w:jc w:val="both"/>
            </w:pPr>
          </w:p>
          <w:p w14:paraId="33BAC580" w14:textId="77777777" w:rsidR="002C2B75" w:rsidRPr="00E97CBA" w:rsidRDefault="00437362" w:rsidP="00437362">
            <w:pPr>
              <w:jc w:val="both"/>
              <w:rPr>
                <w:rFonts w:cs="Arial"/>
                <w:szCs w:val="24"/>
              </w:rPr>
            </w:pPr>
            <w:r w:rsidRPr="00E97CBA">
              <w:rPr>
                <w:rFonts w:cs="Arial"/>
                <w:szCs w:val="24"/>
              </w:rPr>
              <w:t xml:space="preserve">Perform administrative duties including, but not limited </w:t>
            </w:r>
            <w:proofErr w:type="gramStart"/>
            <w:r w:rsidRPr="00E97CBA">
              <w:rPr>
                <w:rFonts w:cs="Arial"/>
                <w:szCs w:val="24"/>
              </w:rPr>
              <w:t>to:</w:t>
            </w:r>
            <w:proofErr w:type="gramEnd"/>
            <w:r w:rsidRPr="00E97CBA">
              <w:rPr>
                <w:rFonts w:cs="Arial"/>
                <w:szCs w:val="24"/>
              </w:rPr>
              <w:t xml:space="preserve"> </w:t>
            </w:r>
            <w:proofErr w:type="gramStart"/>
            <w:r w:rsidRPr="00E97CBA">
              <w:rPr>
                <w:rFonts w:cs="Arial"/>
                <w:szCs w:val="24"/>
              </w:rPr>
              <w:t>adhere</w:t>
            </w:r>
            <w:proofErr w:type="gramEnd"/>
            <w:r w:rsidRPr="00E97CBA">
              <w:rPr>
                <w:rFonts w:cs="Arial"/>
                <w:szCs w:val="24"/>
              </w:rPr>
              <w:t xml:space="preserve"> to Department policies, rules and procedures; </w:t>
            </w:r>
            <w:proofErr w:type="gramStart"/>
            <w:r w:rsidRPr="00E97CBA">
              <w:rPr>
                <w:rFonts w:cs="Arial"/>
                <w:szCs w:val="24"/>
              </w:rPr>
              <w:t>submit</w:t>
            </w:r>
            <w:proofErr w:type="gramEnd"/>
            <w:r w:rsidRPr="00E97CBA">
              <w:rPr>
                <w:rFonts w:cs="Arial"/>
                <w:szCs w:val="24"/>
              </w:rPr>
              <w:t xml:space="preserve"> administrative requests including leave, travel, and training in a timely and appropriate manner; accurately </w:t>
            </w:r>
            <w:proofErr w:type="gramStart"/>
            <w:r w:rsidRPr="00E97CBA">
              <w:rPr>
                <w:rFonts w:cs="Arial"/>
                <w:szCs w:val="24"/>
              </w:rPr>
              <w:t>report</w:t>
            </w:r>
            <w:proofErr w:type="gramEnd"/>
            <w:r w:rsidRPr="00E97CBA">
              <w:rPr>
                <w:rFonts w:cs="Arial"/>
                <w:szCs w:val="24"/>
              </w:rPr>
              <w:t xml:space="preserve"> time and submit timesheets by the due date.</w:t>
            </w:r>
          </w:p>
          <w:p w14:paraId="2EA72275" w14:textId="77777777" w:rsidR="00437362" w:rsidRDefault="00437362" w:rsidP="00437362">
            <w:pPr>
              <w:jc w:val="both"/>
              <w:rPr>
                <w:rFonts w:cs="Arial"/>
                <w:sz w:val="20"/>
              </w:rPr>
            </w:pPr>
          </w:p>
          <w:p w14:paraId="67531457" w14:textId="77777777" w:rsidR="001004F7" w:rsidRDefault="001004F7" w:rsidP="00437362">
            <w:pPr>
              <w:jc w:val="center"/>
              <w:rPr>
                <w:b/>
                <w:bCs/>
              </w:rPr>
            </w:pPr>
          </w:p>
          <w:p w14:paraId="131A0DE8" w14:textId="3ABABE76" w:rsidR="00E97CBA" w:rsidRPr="00E97CBA" w:rsidRDefault="00437362" w:rsidP="00437362">
            <w:pPr>
              <w:jc w:val="center"/>
              <w:rPr>
                <w:b/>
                <w:bCs/>
              </w:rPr>
            </w:pPr>
            <w:r w:rsidRPr="00E97CBA">
              <w:rPr>
                <w:b/>
                <w:bCs/>
              </w:rPr>
              <w:lastRenderedPageBreak/>
              <w:t>PHYSICAL REQUIREMENTS</w:t>
            </w:r>
          </w:p>
          <w:p w14:paraId="78E248D2" w14:textId="77777777" w:rsidR="00E97CBA" w:rsidRPr="00E97CBA" w:rsidRDefault="00437362" w:rsidP="00437362">
            <w:pPr>
              <w:jc w:val="both"/>
              <w:rPr>
                <w:bCs/>
              </w:rPr>
            </w:pPr>
            <w:r w:rsidRPr="00E97CBA">
              <w:rPr>
                <w:bCs/>
              </w:rPr>
              <w:t xml:space="preserve">The physical demands described here are representative of those that must be met by an employee to successfully perform the essential functions of this job.  Reasonable accommodation may be made to enable individuals with disabilities to perform the essential functions. </w:t>
            </w:r>
          </w:p>
          <w:p w14:paraId="44ECB351" w14:textId="77777777" w:rsidR="00E97CBA" w:rsidRPr="00E97CBA" w:rsidRDefault="00E97CBA" w:rsidP="00437362">
            <w:pPr>
              <w:jc w:val="both"/>
              <w:rPr>
                <w:bCs/>
              </w:rPr>
            </w:pPr>
          </w:p>
          <w:p w14:paraId="6E04148D" w14:textId="1C10A092" w:rsidR="00437362" w:rsidRPr="00E97CBA" w:rsidRDefault="00437362" w:rsidP="00437362">
            <w:pPr>
              <w:jc w:val="both"/>
              <w:rPr>
                <w:bCs/>
              </w:rPr>
            </w:pPr>
            <w:r w:rsidRPr="00E97CBA">
              <w:t>The following is a definition of the on-the-job time spent on physical activities:</w:t>
            </w:r>
          </w:p>
          <w:p w14:paraId="5378C744" w14:textId="77777777" w:rsidR="00437362" w:rsidRPr="00E97CBA" w:rsidRDefault="00437362" w:rsidP="00437362">
            <w:pPr>
              <w:jc w:val="both"/>
            </w:pPr>
          </w:p>
          <w:p w14:paraId="13091E44" w14:textId="77777777" w:rsidR="00E97CBA" w:rsidRPr="00E97CBA" w:rsidRDefault="00437362" w:rsidP="00437362">
            <w:pPr>
              <w:jc w:val="both"/>
            </w:pPr>
            <w:r w:rsidRPr="00E97CBA">
              <w:t>Constantly:</w:t>
            </w:r>
            <w:r w:rsidRPr="00E97CBA">
              <w:tab/>
              <w:t xml:space="preserve">Involves 2/3 or more of a workday       </w:t>
            </w:r>
          </w:p>
          <w:p w14:paraId="2D9566DA" w14:textId="47A7FFB2" w:rsidR="00437362" w:rsidRPr="00E97CBA" w:rsidRDefault="00437362" w:rsidP="00437362">
            <w:pPr>
              <w:jc w:val="both"/>
            </w:pPr>
            <w:r w:rsidRPr="00E97CBA">
              <w:t>Frequently:</w:t>
            </w:r>
            <w:r w:rsidRPr="00E97CBA">
              <w:tab/>
              <w:t>Involves 1/2 to 2/3 of workday</w:t>
            </w:r>
          </w:p>
          <w:p w14:paraId="6AA7548F" w14:textId="77777777" w:rsidR="00E97CBA" w:rsidRPr="00E97CBA" w:rsidRDefault="00437362" w:rsidP="00437362">
            <w:pPr>
              <w:jc w:val="both"/>
            </w:pPr>
            <w:r w:rsidRPr="00E97CBA">
              <w:t>Occasionally:</w:t>
            </w:r>
            <w:r w:rsidRPr="00E97CBA">
              <w:tab/>
              <w:t xml:space="preserve">Involves 1/3 or less of workday             </w:t>
            </w:r>
          </w:p>
          <w:p w14:paraId="579775F6" w14:textId="5FDADEEF" w:rsidR="00437362" w:rsidRPr="00E97CBA" w:rsidRDefault="00437362" w:rsidP="00437362">
            <w:pPr>
              <w:jc w:val="both"/>
            </w:pPr>
            <w:r w:rsidRPr="00E97CBA">
              <w:t>N/A:</w:t>
            </w:r>
            <w:r w:rsidRPr="00E97CBA">
              <w:tab/>
            </w:r>
            <w:r w:rsidRPr="00E97CBA">
              <w:tab/>
              <w:t>Activity or condition is not applicable</w:t>
            </w:r>
          </w:p>
          <w:p w14:paraId="6895441E" w14:textId="77777777" w:rsidR="00437362" w:rsidRPr="00DC15FF" w:rsidRDefault="00437362" w:rsidP="00437362">
            <w:pPr>
              <w:jc w:val="both"/>
              <w:rPr>
                <w:sz w:val="20"/>
                <w:szCs w:val="20"/>
              </w:rPr>
            </w:pPr>
          </w:p>
          <w:p w14:paraId="4163265D" w14:textId="77777777" w:rsidR="00437362" w:rsidRPr="00E97CBA" w:rsidRDefault="00437362" w:rsidP="00437362">
            <w:pPr>
              <w:jc w:val="both"/>
            </w:pPr>
            <w:r w:rsidRPr="00E97CBA">
              <w:rPr>
                <w:b/>
              </w:rPr>
              <w:t>Peace Officer Duties</w:t>
            </w:r>
          </w:p>
          <w:p w14:paraId="13C3941B" w14:textId="77777777" w:rsidR="00437362" w:rsidRPr="00E97CBA" w:rsidRDefault="00437362" w:rsidP="00437362">
            <w:pPr>
              <w:numPr>
                <w:ilvl w:val="0"/>
                <w:numId w:val="3"/>
              </w:numPr>
              <w:jc w:val="both"/>
            </w:pPr>
            <w:r w:rsidRPr="00E97CBA">
              <w:t xml:space="preserve">Must be able to work double shifts (up to 16 hours) in emergency situations such as riots. </w:t>
            </w:r>
          </w:p>
          <w:p w14:paraId="51158CE0" w14:textId="77777777" w:rsidR="00437362" w:rsidRPr="00E97CBA" w:rsidRDefault="00437362" w:rsidP="00437362">
            <w:pPr>
              <w:numPr>
                <w:ilvl w:val="0"/>
                <w:numId w:val="3"/>
              </w:numPr>
              <w:jc w:val="both"/>
            </w:pPr>
            <w:r w:rsidRPr="00E97CBA">
              <w:t>Remain alert, focused and effectively evaluate and respond to dangerous or emergency situations, including sensory perception (sight, hearing, smell and touch) to detect danger.</w:t>
            </w:r>
          </w:p>
          <w:p w14:paraId="42CA48A3" w14:textId="77777777" w:rsidR="00437362" w:rsidRPr="00E97CBA" w:rsidRDefault="00437362" w:rsidP="00437362">
            <w:pPr>
              <w:numPr>
                <w:ilvl w:val="0"/>
                <w:numId w:val="3"/>
              </w:numPr>
              <w:jc w:val="both"/>
            </w:pPr>
            <w:r w:rsidRPr="00E97CBA">
              <w:t xml:space="preserve">Remain calm and think clearly in an emergency such as a riot.  Articulate clear orders and instructions to control the situation. </w:t>
            </w:r>
          </w:p>
          <w:p w14:paraId="65517831" w14:textId="77777777" w:rsidR="00437362" w:rsidRPr="00E97CBA" w:rsidRDefault="00437362" w:rsidP="00437362">
            <w:pPr>
              <w:numPr>
                <w:ilvl w:val="0"/>
                <w:numId w:val="3"/>
              </w:numPr>
              <w:jc w:val="both"/>
            </w:pPr>
            <w:r w:rsidRPr="00E97CBA">
              <w:t>Must be able to wear personal protective equipment, clothing, and breathing apparatus to prevent injuries and exposures to blood/air borne pathogens.</w:t>
            </w:r>
          </w:p>
          <w:p w14:paraId="289129A9" w14:textId="77777777" w:rsidR="00437362" w:rsidRPr="00E97CBA" w:rsidRDefault="00437362" w:rsidP="00437362">
            <w:pPr>
              <w:numPr>
                <w:ilvl w:val="0"/>
                <w:numId w:val="3"/>
              </w:numPr>
              <w:jc w:val="both"/>
            </w:pPr>
            <w:r w:rsidRPr="00E97CBA">
              <w:t>Disarm, subdue and apply restraints to armed/unarmed incarcerated people in an emergency.  To defend self or co-workers, use of extreme physical force is required to restrain resistive or combative incarcerated people.</w:t>
            </w:r>
          </w:p>
          <w:p w14:paraId="63F81022" w14:textId="77777777" w:rsidR="00437362" w:rsidRPr="00E97CBA" w:rsidRDefault="00437362" w:rsidP="00437362">
            <w:pPr>
              <w:numPr>
                <w:ilvl w:val="0"/>
                <w:numId w:val="3"/>
              </w:numPr>
              <w:jc w:val="both"/>
            </w:pPr>
            <w:r w:rsidRPr="00E97CBA">
              <w:t>Quickly respond to emergencies or alarms in various locations of the institution: walk or occasionally run on even or uneven ground indoors or outdoors in various weather conditions, occasionally climb stairs.</w:t>
            </w:r>
          </w:p>
          <w:p w14:paraId="3E8FDD17" w14:textId="77777777" w:rsidR="00437362" w:rsidRPr="00E97CBA" w:rsidRDefault="00437362" w:rsidP="00437362">
            <w:pPr>
              <w:numPr>
                <w:ilvl w:val="0"/>
                <w:numId w:val="3"/>
              </w:numPr>
              <w:jc w:val="both"/>
            </w:pPr>
            <w:r w:rsidRPr="00E97CBA">
              <w:t xml:space="preserve">Bend occasionally </w:t>
            </w:r>
            <w:proofErr w:type="gramStart"/>
            <w:r w:rsidRPr="00E97CBA">
              <w:t>to</w:t>
            </w:r>
            <w:proofErr w:type="gramEnd"/>
            <w:r w:rsidRPr="00E97CBA">
              <w:t xml:space="preserve"> frequently: Stooping and bending is required while inspecting cells, physically searching incarcerated people from head to toe, while restraining incarcerated people, and to access books and binders on lower shelves. </w:t>
            </w:r>
          </w:p>
          <w:p w14:paraId="3021950C" w14:textId="77777777" w:rsidR="00437362" w:rsidRPr="00E97CBA" w:rsidRDefault="00437362" w:rsidP="00437362">
            <w:pPr>
              <w:numPr>
                <w:ilvl w:val="0"/>
                <w:numId w:val="3"/>
              </w:numPr>
              <w:jc w:val="both"/>
            </w:pPr>
            <w:r w:rsidRPr="00E97CBA">
              <w:t>Lift and carry injured or unconscious incarcerated people or staff:  Independently or in tandem lift, carry or drag a person to safety.</w:t>
            </w:r>
          </w:p>
          <w:p w14:paraId="135FB119" w14:textId="77777777" w:rsidR="00437362" w:rsidRPr="00E97CBA" w:rsidRDefault="00437362" w:rsidP="00437362">
            <w:pPr>
              <w:numPr>
                <w:ilvl w:val="0"/>
                <w:numId w:val="3"/>
              </w:numPr>
              <w:jc w:val="both"/>
            </w:pPr>
            <w:r w:rsidRPr="00E97CBA">
              <w:t xml:space="preserve">Pushing and pulling occurs occasionally </w:t>
            </w:r>
            <w:proofErr w:type="gramStart"/>
            <w:r w:rsidRPr="00E97CBA">
              <w:t>to</w:t>
            </w:r>
            <w:proofErr w:type="gramEnd"/>
            <w:r w:rsidRPr="00E97CBA">
              <w:t xml:space="preserve"> frequently:  Varies from pulling and pushing drawers in the performance of administrative duties to opening to closing heavy steel locked gates within the facility and during an altercation with or in the restraint of an incarcerated people.</w:t>
            </w:r>
          </w:p>
          <w:p w14:paraId="5919C759" w14:textId="77777777" w:rsidR="00437362" w:rsidRPr="00E97CBA" w:rsidRDefault="00437362" w:rsidP="00437362">
            <w:pPr>
              <w:numPr>
                <w:ilvl w:val="0"/>
                <w:numId w:val="3"/>
              </w:numPr>
              <w:jc w:val="both"/>
            </w:pPr>
            <w:r w:rsidRPr="00E97CBA">
              <w:t>Reaching occasionally to continuously:  Varies from reaching overhead while performing cell or body searches to reaching for manuals while performing administrative duties.</w:t>
            </w:r>
          </w:p>
          <w:p w14:paraId="4D01952C" w14:textId="77777777" w:rsidR="00437362" w:rsidRPr="00E97CBA" w:rsidRDefault="00437362" w:rsidP="00437362">
            <w:pPr>
              <w:numPr>
                <w:ilvl w:val="0"/>
                <w:numId w:val="3"/>
              </w:numPr>
              <w:jc w:val="both"/>
            </w:pPr>
            <w:r w:rsidRPr="00E97CBA">
              <w:t>Head and neck movement frequently to continuously throughout the workday.  Move or use head/neck while performing regular duties including observing and the surveillance of incarcerated people; Neck movements include both side-to-side as well as flexing downward and backward.</w:t>
            </w:r>
          </w:p>
          <w:p w14:paraId="50C48BC8" w14:textId="77777777" w:rsidR="00437362" w:rsidRPr="00E97CBA" w:rsidRDefault="00437362" w:rsidP="00437362">
            <w:pPr>
              <w:numPr>
                <w:ilvl w:val="0"/>
                <w:numId w:val="3"/>
              </w:numPr>
              <w:jc w:val="both"/>
            </w:pPr>
            <w:r w:rsidRPr="00E97CBA">
              <w:t>Arm movement occasionally to continuously: Required in varied situations from restraining incarcerated people to performing administrative duties.</w:t>
            </w:r>
          </w:p>
          <w:p w14:paraId="1F33467C" w14:textId="77777777" w:rsidR="00437362" w:rsidRPr="00E97CBA" w:rsidRDefault="00437362" w:rsidP="00437362">
            <w:pPr>
              <w:numPr>
                <w:ilvl w:val="0"/>
                <w:numId w:val="3"/>
              </w:numPr>
              <w:jc w:val="both"/>
            </w:pPr>
            <w:r w:rsidRPr="00E97CBA">
              <w:t>Hand and wrist movement frequently to continuously: Move/use as well as grasp and squeeze with hands and wrists while performing regular duties.  Fine finger dexterity is required in the performance of writing reports or correspondence, searching for incarcerated people, and in the operation of various communication devices.  Move/use hands and wrists independently of each other.</w:t>
            </w:r>
          </w:p>
          <w:p w14:paraId="144B8C76" w14:textId="04792434" w:rsidR="00E97CBA" w:rsidRPr="00E97CBA" w:rsidRDefault="00437362" w:rsidP="001004F7">
            <w:pPr>
              <w:numPr>
                <w:ilvl w:val="0"/>
                <w:numId w:val="3"/>
              </w:numPr>
              <w:jc w:val="both"/>
            </w:pPr>
            <w:r w:rsidRPr="00E97CBA">
              <w:t>Exposure to fumes (chemical agents such as pepper spray and tear gases), outdoor weather conditions, and temperature extremes.</w:t>
            </w:r>
          </w:p>
        </w:tc>
      </w:tr>
      <w:tr w:rsidR="009B7714" w:rsidRPr="002E1CA3" w14:paraId="26C159F6" w14:textId="77777777" w:rsidTr="00747D02">
        <w:trPr>
          <w:jc w:val="center"/>
        </w:trPr>
        <w:tc>
          <w:tcPr>
            <w:tcW w:w="10808" w:type="dxa"/>
            <w:gridSpan w:val="9"/>
            <w:tcBorders>
              <w:top w:val="nil"/>
              <w:bottom w:val="single" w:sz="4" w:space="0" w:color="auto"/>
            </w:tcBorders>
            <w:shd w:val="clear" w:color="auto" w:fill="D9D9D9" w:themeFill="background1" w:themeFillShade="D9"/>
          </w:tcPr>
          <w:p w14:paraId="792BF776" w14:textId="08C4913F" w:rsidR="009B7714" w:rsidRPr="00A478DF" w:rsidRDefault="009B7714" w:rsidP="009B7714">
            <w:pPr>
              <w:rPr>
                <w:b/>
                <w:iCs/>
                <w:sz w:val="20"/>
                <w:szCs w:val="20"/>
              </w:rPr>
            </w:pPr>
            <w:r w:rsidRPr="00A478DF">
              <w:rPr>
                <w:b/>
                <w:iCs/>
                <w:sz w:val="20"/>
                <w:szCs w:val="20"/>
              </w:rPr>
              <w:lastRenderedPageBreak/>
              <w:t>SPECIAL PERSONAL CHARACTERISTICS</w:t>
            </w:r>
          </w:p>
        </w:tc>
      </w:tr>
      <w:tr w:rsidR="009B7714" w:rsidRPr="002E1CA3" w14:paraId="24AD0EA8" w14:textId="77777777" w:rsidTr="009F3AA0">
        <w:trPr>
          <w:jc w:val="center"/>
        </w:trPr>
        <w:tc>
          <w:tcPr>
            <w:tcW w:w="10808" w:type="dxa"/>
            <w:gridSpan w:val="9"/>
            <w:tcBorders>
              <w:top w:val="nil"/>
              <w:bottom w:val="single" w:sz="4" w:space="0" w:color="auto"/>
            </w:tcBorders>
          </w:tcPr>
          <w:p w14:paraId="587692CA" w14:textId="5BC4F77B" w:rsidR="009B7714" w:rsidRPr="00E97CBA" w:rsidRDefault="009B7714" w:rsidP="009B7714">
            <w:pPr>
              <w:numPr>
                <w:ilvl w:val="0"/>
                <w:numId w:val="1"/>
              </w:numPr>
              <w:tabs>
                <w:tab w:val="left" w:pos="342"/>
                <w:tab w:val="right" w:pos="10620"/>
              </w:tabs>
              <w:jc w:val="both"/>
              <w:rPr>
                <w:rFonts w:cs="Arial"/>
                <w:bCs/>
              </w:rPr>
            </w:pPr>
            <w:r w:rsidRPr="00E97CBA">
              <w:rPr>
                <w:rFonts w:cs="Arial"/>
                <w:bCs/>
              </w:rPr>
              <w:t>Influence, change, and strengthen the community.  Set an example each day through positive and pro-social role modeling, utilizing dynamic security concepts through observation and building rapport.</w:t>
            </w:r>
          </w:p>
          <w:p w14:paraId="57EA25A0" w14:textId="77777777" w:rsidR="009B7714" w:rsidRPr="00E97CBA" w:rsidRDefault="009B7714" w:rsidP="009B7714">
            <w:pPr>
              <w:pStyle w:val="ListParagraph"/>
              <w:numPr>
                <w:ilvl w:val="0"/>
                <w:numId w:val="1"/>
              </w:numPr>
              <w:tabs>
                <w:tab w:val="left" w:pos="342"/>
                <w:tab w:val="right" w:pos="10620"/>
              </w:tabs>
              <w:jc w:val="both"/>
            </w:pPr>
            <w:r w:rsidRPr="00E97CBA">
              <w:t>Willingness to play a significant role in the collaborative efforts toward rehabilitation and public safety enhancement.</w:t>
            </w:r>
          </w:p>
          <w:p w14:paraId="4CB24796" w14:textId="77777777" w:rsidR="009B7714" w:rsidRPr="00E97CBA" w:rsidRDefault="009B7714" w:rsidP="009B7714">
            <w:pPr>
              <w:pStyle w:val="ListParagraph"/>
              <w:numPr>
                <w:ilvl w:val="0"/>
                <w:numId w:val="1"/>
              </w:numPr>
              <w:tabs>
                <w:tab w:val="left" w:pos="342"/>
                <w:tab w:val="right" w:pos="10620"/>
              </w:tabs>
              <w:jc w:val="both"/>
            </w:pPr>
            <w:r w:rsidRPr="00E97CBA">
              <w:t>Ability to facilitate conversations as a coach and mentor, engaging in a respectful and understanding manner.</w:t>
            </w:r>
          </w:p>
          <w:p w14:paraId="00144523" w14:textId="527758DA" w:rsidR="00E97CBA" w:rsidRPr="00E75FF4" w:rsidRDefault="009B7714" w:rsidP="001004F7">
            <w:pPr>
              <w:pStyle w:val="ListParagraph"/>
              <w:numPr>
                <w:ilvl w:val="0"/>
                <w:numId w:val="1"/>
              </w:numPr>
              <w:tabs>
                <w:tab w:val="left" w:pos="342"/>
                <w:tab w:val="right" w:pos="10620"/>
              </w:tabs>
              <w:jc w:val="both"/>
              <w:rPr>
                <w:sz w:val="20"/>
                <w:szCs w:val="20"/>
              </w:rPr>
            </w:pPr>
            <w:r w:rsidRPr="00E97CBA">
              <w:t>Ability to build trust, improve communication, and assist with the transformation of correctional culture.</w:t>
            </w:r>
          </w:p>
        </w:tc>
      </w:tr>
      <w:tr w:rsidR="009B7714" w:rsidRPr="00286E9C" w14:paraId="4FA4A893" w14:textId="77777777" w:rsidTr="00747D02">
        <w:trPr>
          <w:jc w:val="center"/>
        </w:trPr>
        <w:tc>
          <w:tcPr>
            <w:tcW w:w="10808" w:type="dxa"/>
            <w:gridSpan w:val="9"/>
            <w:tcBorders>
              <w:top w:val="single" w:sz="4" w:space="0" w:color="auto"/>
              <w:bottom w:val="single" w:sz="4" w:space="0" w:color="auto"/>
            </w:tcBorders>
            <w:shd w:val="clear" w:color="auto" w:fill="D9D9D9" w:themeFill="background1" w:themeFillShade="D9"/>
          </w:tcPr>
          <w:p w14:paraId="06E9BA81" w14:textId="77777777" w:rsidR="009B7714" w:rsidRPr="00286E9C" w:rsidRDefault="009B7714" w:rsidP="009B7714">
            <w:pPr>
              <w:rPr>
                <w:b/>
                <w:sz w:val="20"/>
                <w:szCs w:val="20"/>
              </w:rPr>
            </w:pPr>
            <w:r w:rsidRPr="00286E9C">
              <w:rPr>
                <w:b/>
                <w:sz w:val="20"/>
                <w:szCs w:val="20"/>
              </w:rPr>
              <w:t>SPECIAL REQUIREMENTS</w:t>
            </w:r>
          </w:p>
        </w:tc>
      </w:tr>
      <w:tr w:rsidR="009B7714" w:rsidRPr="002E1CA3" w14:paraId="3950BDE7" w14:textId="77777777" w:rsidTr="003D4110">
        <w:trPr>
          <w:jc w:val="center"/>
        </w:trPr>
        <w:tc>
          <w:tcPr>
            <w:tcW w:w="10808" w:type="dxa"/>
            <w:gridSpan w:val="9"/>
            <w:tcBorders>
              <w:top w:val="single" w:sz="4" w:space="0" w:color="auto"/>
              <w:bottom w:val="single" w:sz="4" w:space="0" w:color="auto"/>
            </w:tcBorders>
          </w:tcPr>
          <w:p w14:paraId="7AE3F4B4" w14:textId="0861FC17" w:rsidR="009B7714" w:rsidRPr="00E97CBA" w:rsidRDefault="009B7714" w:rsidP="00E97CBA">
            <w:pPr>
              <w:numPr>
                <w:ilvl w:val="0"/>
                <w:numId w:val="1"/>
              </w:numPr>
              <w:tabs>
                <w:tab w:val="left" w:pos="342"/>
                <w:tab w:val="right" w:pos="10620"/>
              </w:tabs>
              <w:jc w:val="both"/>
              <w:rPr>
                <w:rFonts w:cs="Arial"/>
                <w:b/>
              </w:rPr>
            </w:pPr>
            <w:r w:rsidRPr="00E97CBA">
              <w:t>CDCR does not recognize hostages for bargaining purposes. CDCR has a "NO HOSTAGE" policy, and all prison individuals</w:t>
            </w:r>
            <w:r w:rsidRPr="00E97CBA">
              <w:rPr>
                <w:strike/>
              </w:rPr>
              <w:t>,</w:t>
            </w:r>
            <w:r w:rsidRPr="00E97CBA">
              <w:t xml:space="preserve"> visitors, </w:t>
            </w:r>
            <w:r w:rsidR="00E74D52" w:rsidRPr="00E97CBA">
              <w:t>non-employees</w:t>
            </w:r>
            <w:r w:rsidRPr="00E97CBA">
              <w:t xml:space="preserve"> and employees </w:t>
            </w:r>
            <w:proofErr w:type="gramStart"/>
            <w:r w:rsidRPr="00E97CBA">
              <w:t>shall</w:t>
            </w:r>
            <w:proofErr w:type="gramEnd"/>
            <w:r w:rsidRPr="00E97CBA">
              <w:t xml:space="preserve"> be made aware of this.</w:t>
            </w:r>
          </w:p>
          <w:p w14:paraId="162F8D69" w14:textId="651249FA" w:rsidR="00E97CBA" w:rsidRPr="00286E9C" w:rsidRDefault="009B7714" w:rsidP="001004F7">
            <w:pPr>
              <w:numPr>
                <w:ilvl w:val="0"/>
                <w:numId w:val="1"/>
              </w:numPr>
              <w:tabs>
                <w:tab w:val="left" w:pos="342"/>
                <w:tab w:val="right" w:pos="10620"/>
              </w:tabs>
              <w:jc w:val="both"/>
              <w:rPr>
                <w:rFonts w:cs="Arial"/>
                <w:b/>
                <w:sz w:val="20"/>
                <w:szCs w:val="20"/>
              </w:rPr>
            </w:pPr>
            <w:r w:rsidRPr="00E97CBA">
              <w:rPr>
                <w:rFonts w:cs="Arial"/>
              </w:rPr>
              <w:t xml:space="preserve">Maintenance of </w:t>
            </w:r>
            <w:r w:rsidR="00E74D52" w:rsidRPr="00E97CBA">
              <w:rPr>
                <w:rFonts w:cs="Arial"/>
              </w:rPr>
              <w:t>Peace Officer Standards</w:t>
            </w:r>
            <w:r w:rsidRPr="00E97CBA">
              <w:rPr>
                <w:rFonts w:cs="Arial"/>
              </w:rPr>
              <w:t xml:space="preserve"> and training in accordance with Penal Code 832 and Department Operations Manual sections 32010.19.1, 33020.13, and 86010.13.</w:t>
            </w:r>
          </w:p>
        </w:tc>
      </w:tr>
      <w:tr w:rsidR="009B7714" w:rsidRPr="00632FF7" w14:paraId="7E0AAE47" w14:textId="77777777" w:rsidTr="00747D02">
        <w:trPr>
          <w:jc w:val="center"/>
        </w:trPr>
        <w:tc>
          <w:tcPr>
            <w:tcW w:w="10808" w:type="dxa"/>
            <w:gridSpan w:val="9"/>
            <w:tcBorders>
              <w:top w:val="single" w:sz="4" w:space="0" w:color="auto"/>
              <w:bottom w:val="single" w:sz="4" w:space="0" w:color="auto"/>
            </w:tcBorders>
            <w:shd w:val="clear" w:color="auto" w:fill="D9D9D9" w:themeFill="background1" w:themeFillShade="D9"/>
          </w:tcPr>
          <w:p w14:paraId="7108EA1F" w14:textId="77777777" w:rsidR="009B7714" w:rsidRPr="00632FF7" w:rsidRDefault="009B7714" w:rsidP="009B7714">
            <w:pPr>
              <w:tabs>
                <w:tab w:val="left" w:pos="342"/>
                <w:tab w:val="right" w:pos="10620"/>
              </w:tabs>
              <w:rPr>
                <w:b/>
                <w:bCs/>
                <w:sz w:val="20"/>
                <w:szCs w:val="20"/>
              </w:rPr>
            </w:pPr>
            <w:r w:rsidRPr="00632FF7">
              <w:rPr>
                <w:b/>
                <w:bCs/>
                <w:sz w:val="20"/>
                <w:szCs w:val="20"/>
              </w:rPr>
              <w:t>CONSEQUENCE OF ERROR</w:t>
            </w:r>
          </w:p>
        </w:tc>
      </w:tr>
      <w:tr w:rsidR="009B7714" w:rsidRPr="00BC70FC" w14:paraId="42FCAF1A" w14:textId="77777777" w:rsidTr="00327F68">
        <w:trPr>
          <w:jc w:val="center"/>
        </w:trPr>
        <w:tc>
          <w:tcPr>
            <w:tcW w:w="10808" w:type="dxa"/>
            <w:gridSpan w:val="9"/>
            <w:tcBorders>
              <w:top w:val="single" w:sz="4" w:space="0" w:color="auto"/>
              <w:bottom w:val="single" w:sz="4" w:space="0" w:color="auto"/>
            </w:tcBorders>
          </w:tcPr>
          <w:p w14:paraId="21AB482D" w14:textId="4DD26E4A" w:rsidR="00E97CBA" w:rsidRPr="0099566F" w:rsidRDefault="009B7714" w:rsidP="001004F7">
            <w:pPr>
              <w:pStyle w:val="ListParagraph"/>
              <w:numPr>
                <w:ilvl w:val="0"/>
                <w:numId w:val="1"/>
              </w:numPr>
              <w:tabs>
                <w:tab w:val="left" w:pos="342"/>
                <w:tab w:val="right" w:pos="10620"/>
              </w:tabs>
              <w:jc w:val="both"/>
              <w:rPr>
                <w:sz w:val="20"/>
                <w:szCs w:val="20"/>
              </w:rPr>
            </w:pPr>
            <w:r w:rsidRPr="00E97CBA">
              <w:t>Consequences of error may result in loss of time and could cause significant delays in program production. Such delays can result in inefficient use or misdirection of department resources resulting in the inability to meet efficiency and timeline goals, and varying degrees of negative financial impacts to the department.</w:t>
            </w:r>
          </w:p>
        </w:tc>
      </w:tr>
      <w:tr w:rsidR="009B7714" w:rsidRPr="002E1CA3" w14:paraId="04D4DE4E" w14:textId="77777777" w:rsidTr="00747D02">
        <w:trPr>
          <w:jc w:val="center"/>
        </w:trPr>
        <w:tc>
          <w:tcPr>
            <w:tcW w:w="10808" w:type="dxa"/>
            <w:gridSpan w:val="9"/>
            <w:tcBorders>
              <w:bottom w:val="single" w:sz="4" w:space="0" w:color="auto"/>
            </w:tcBorders>
            <w:shd w:val="clear" w:color="auto" w:fill="D9D9D9" w:themeFill="background1" w:themeFillShade="D9"/>
          </w:tcPr>
          <w:p w14:paraId="699208B4" w14:textId="77777777" w:rsidR="009B7714" w:rsidRPr="002E1CA3" w:rsidRDefault="009B7714" w:rsidP="009B7714">
            <w:pPr>
              <w:jc w:val="center"/>
              <w:rPr>
                <w:b/>
                <w:sz w:val="24"/>
                <w:szCs w:val="24"/>
              </w:rPr>
            </w:pPr>
            <w:r w:rsidRPr="002E1CA3">
              <w:rPr>
                <w:b/>
                <w:sz w:val="24"/>
                <w:szCs w:val="24"/>
              </w:rPr>
              <w:t>To be reviewed and signed by the supervisor and employee:</w:t>
            </w:r>
          </w:p>
          <w:p w14:paraId="2264CDAA" w14:textId="77777777" w:rsidR="009B7714" w:rsidRPr="002E1CA3" w:rsidRDefault="009B7714" w:rsidP="009B7714">
            <w:pPr>
              <w:rPr>
                <w:b/>
                <w:sz w:val="16"/>
                <w:szCs w:val="16"/>
              </w:rPr>
            </w:pPr>
            <w:r w:rsidRPr="002E1CA3">
              <w:rPr>
                <w:b/>
                <w:sz w:val="16"/>
                <w:szCs w:val="16"/>
              </w:rPr>
              <w:t>EMPLOYEE’S STATEMENT:</w:t>
            </w:r>
          </w:p>
          <w:p w14:paraId="1032B84B" w14:textId="77777777" w:rsidR="009B7714" w:rsidRPr="002E1CA3" w:rsidRDefault="009B7714" w:rsidP="009B7714">
            <w:pPr>
              <w:pStyle w:val="ListParagraph"/>
              <w:numPr>
                <w:ilvl w:val="0"/>
                <w:numId w:val="2"/>
              </w:numPr>
              <w:rPr>
                <w:i/>
                <w:sz w:val="24"/>
                <w:szCs w:val="24"/>
              </w:rPr>
            </w:pPr>
            <w:r w:rsidRPr="002E1CA3">
              <w:rPr>
                <w:i/>
                <w:sz w:val="16"/>
                <w:szCs w:val="16"/>
              </w:rPr>
              <w:t>I HAVE DISCUSSED THE DUTIES AND RESPONSIBILITIES OF THE POSITION WITH MY SUPERVISOR AND RECEIVED A COPY OF THIS DUTY STATEMENT.</w:t>
            </w:r>
          </w:p>
        </w:tc>
      </w:tr>
      <w:tr w:rsidR="009B7714" w:rsidRPr="00F77711" w14:paraId="6F63C6DF" w14:textId="77777777" w:rsidTr="003D4110">
        <w:trPr>
          <w:jc w:val="center"/>
        </w:trPr>
        <w:tc>
          <w:tcPr>
            <w:tcW w:w="4500" w:type="dxa"/>
            <w:gridSpan w:val="2"/>
            <w:tcBorders>
              <w:bottom w:val="nil"/>
            </w:tcBorders>
          </w:tcPr>
          <w:p w14:paraId="75610DA1" w14:textId="77777777" w:rsidR="009B7714" w:rsidRPr="00F77711" w:rsidRDefault="009B7714" w:rsidP="009B7714">
            <w:pPr>
              <w:rPr>
                <w:b/>
                <w:color w:val="7F7F7F" w:themeColor="text1" w:themeTint="80"/>
                <w:sz w:val="16"/>
                <w:szCs w:val="16"/>
              </w:rPr>
            </w:pPr>
            <w:r w:rsidRPr="00F77711">
              <w:rPr>
                <w:b/>
                <w:color w:val="7F7F7F" w:themeColor="text1" w:themeTint="80"/>
                <w:sz w:val="16"/>
                <w:szCs w:val="16"/>
              </w:rPr>
              <w:t>EMPLOYEE’S NAME (Print)</w:t>
            </w:r>
          </w:p>
        </w:tc>
        <w:tc>
          <w:tcPr>
            <w:tcW w:w="4283" w:type="dxa"/>
            <w:gridSpan w:val="4"/>
            <w:tcBorders>
              <w:bottom w:val="nil"/>
            </w:tcBorders>
          </w:tcPr>
          <w:p w14:paraId="2754DBA4" w14:textId="77777777" w:rsidR="009B7714" w:rsidRPr="00F77711" w:rsidRDefault="009B7714" w:rsidP="009B7714">
            <w:pPr>
              <w:rPr>
                <w:b/>
                <w:color w:val="7F7F7F" w:themeColor="text1" w:themeTint="80"/>
                <w:sz w:val="16"/>
                <w:szCs w:val="16"/>
              </w:rPr>
            </w:pPr>
            <w:r w:rsidRPr="00F77711">
              <w:rPr>
                <w:b/>
                <w:color w:val="7F7F7F" w:themeColor="text1" w:themeTint="80"/>
                <w:sz w:val="16"/>
                <w:szCs w:val="16"/>
              </w:rPr>
              <w:t>EMPLOYEE’S SIGNATURE</w:t>
            </w:r>
          </w:p>
        </w:tc>
        <w:tc>
          <w:tcPr>
            <w:tcW w:w="2025" w:type="dxa"/>
            <w:gridSpan w:val="3"/>
            <w:tcBorders>
              <w:bottom w:val="nil"/>
            </w:tcBorders>
          </w:tcPr>
          <w:p w14:paraId="7D7AE9AF" w14:textId="77777777" w:rsidR="009B7714" w:rsidRPr="00F77711" w:rsidRDefault="009B7714" w:rsidP="009B7714">
            <w:pPr>
              <w:rPr>
                <w:b/>
                <w:color w:val="7F7F7F" w:themeColor="text1" w:themeTint="80"/>
                <w:sz w:val="16"/>
                <w:szCs w:val="16"/>
              </w:rPr>
            </w:pPr>
            <w:r w:rsidRPr="00F77711">
              <w:rPr>
                <w:b/>
                <w:color w:val="7F7F7F" w:themeColor="text1" w:themeTint="80"/>
                <w:sz w:val="16"/>
                <w:szCs w:val="16"/>
              </w:rPr>
              <w:t>DATE</w:t>
            </w:r>
          </w:p>
        </w:tc>
      </w:tr>
      <w:tr w:rsidR="009B7714" w:rsidRPr="002E1CA3" w14:paraId="4FB94B58" w14:textId="77777777" w:rsidTr="003D4110">
        <w:trPr>
          <w:trHeight w:val="477"/>
          <w:jc w:val="center"/>
        </w:trPr>
        <w:tc>
          <w:tcPr>
            <w:tcW w:w="4500" w:type="dxa"/>
            <w:gridSpan w:val="2"/>
            <w:tcBorders>
              <w:top w:val="nil"/>
              <w:bottom w:val="single" w:sz="4" w:space="0" w:color="auto"/>
            </w:tcBorders>
            <w:vAlign w:val="center"/>
          </w:tcPr>
          <w:p w14:paraId="61D15338" w14:textId="77777777" w:rsidR="009B7714" w:rsidRPr="002E1CA3" w:rsidRDefault="009B7714" w:rsidP="009B7714">
            <w:pPr>
              <w:rPr>
                <w:b/>
                <w:sz w:val="24"/>
                <w:szCs w:val="24"/>
              </w:rPr>
            </w:pPr>
          </w:p>
        </w:tc>
        <w:tc>
          <w:tcPr>
            <w:tcW w:w="4283" w:type="dxa"/>
            <w:gridSpan w:val="4"/>
            <w:tcBorders>
              <w:top w:val="nil"/>
              <w:bottom w:val="single" w:sz="4" w:space="0" w:color="auto"/>
            </w:tcBorders>
            <w:vAlign w:val="center"/>
          </w:tcPr>
          <w:p w14:paraId="36726F13" w14:textId="77777777" w:rsidR="009B7714" w:rsidRPr="002E1CA3" w:rsidRDefault="009B7714" w:rsidP="009B7714">
            <w:pPr>
              <w:rPr>
                <w:b/>
                <w:sz w:val="24"/>
                <w:szCs w:val="24"/>
              </w:rPr>
            </w:pPr>
          </w:p>
        </w:tc>
        <w:tc>
          <w:tcPr>
            <w:tcW w:w="2025" w:type="dxa"/>
            <w:gridSpan w:val="3"/>
            <w:tcBorders>
              <w:top w:val="nil"/>
              <w:bottom w:val="single" w:sz="4" w:space="0" w:color="auto"/>
            </w:tcBorders>
            <w:vAlign w:val="center"/>
          </w:tcPr>
          <w:p w14:paraId="5F1BFCAC" w14:textId="77777777" w:rsidR="009B7714" w:rsidRPr="002E1CA3" w:rsidRDefault="009B7714" w:rsidP="009B7714">
            <w:pPr>
              <w:rPr>
                <w:b/>
                <w:sz w:val="24"/>
                <w:szCs w:val="24"/>
              </w:rPr>
            </w:pPr>
          </w:p>
        </w:tc>
      </w:tr>
      <w:tr w:rsidR="009B7714" w:rsidRPr="002E1CA3" w14:paraId="6B532E39" w14:textId="77777777" w:rsidTr="00747D02">
        <w:trPr>
          <w:jc w:val="center"/>
        </w:trPr>
        <w:tc>
          <w:tcPr>
            <w:tcW w:w="10808" w:type="dxa"/>
            <w:gridSpan w:val="9"/>
            <w:shd w:val="clear" w:color="auto" w:fill="D9D9D9" w:themeFill="background1" w:themeFillShade="D9"/>
          </w:tcPr>
          <w:p w14:paraId="128C4849" w14:textId="77777777" w:rsidR="009B7714" w:rsidRPr="002E1CA3" w:rsidRDefault="009B7714" w:rsidP="009B7714">
            <w:pPr>
              <w:rPr>
                <w:b/>
                <w:sz w:val="16"/>
                <w:szCs w:val="16"/>
              </w:rPr>
            </w:pPr>
            <w:r w:rsidRPr="002E1CA3">
              <w:rPr>
                <w:b/>
                <w:sz w:val="16"/>
                <w:szCs w:val="16"/>
              </w:rPr>
              <w:t>SUPERVISOR’S STATEMENT:</w:t>
            </w:r>
          </w:p>
          <w:p w14:paraId="2ABDDFC7" w14:textId="77777777" w:rsidR="009B7714" w:rsidRPr="00035671" w:rsidRDefault="009B7714" w:rsidP="009B7714">
            <w:pPr>
              <w:pStyle w:val="ListParagraph"/>
              <w:numPr>
                <w:ilvl w:val="0"/>
                <w:numId w:val="2"/>
              </w:numPr>
              <w:rPr>
                <w:sz w:val="24"/>
                <w:szCs w:val="24"/>
              </w:rPr>
            </w:pPr>
            <w:r w:rsidRPr="00035671">
              <w:rPr>
                <w:i/>
                <w:sz w:val="16"/>
                <w:szCs w:val="16"/>
              </w:rPr>
              <w:t>I CERTIFY THIS DUTY STATEMENT REFLECTS CURRENT AND AN ACCURATE DESCRIPTION OF THE ESSENTIAL FUNCTIONS OF THIS POSITION</w:t>
            </w:r>
          </w:p>
          <w:p w14:paraId="513EA52A" w14:textId="77777777" w:rsidR="009B7714" w:rsidRPr="002E1CA3" w:rsidRDefault="009B7714" w:rsidP="009B7714">
            <w:pPr>
              <w:pStyle w:val="ListParagraph"/>
              <w:numPr>
                <w:ilvl w:val="0"/>
                <w:numId w:val="2"/>
              </w:numPr>
              <w:rPr>
                <w:sz w:val="24"/>
                <w:szCs w:val="24"/>
              </w:rPr>
            </w:pPr>
            <w:r w:rsidRPr="00035671">
              <w:rPr>
                <w:i/>
                <w:sz w:val="16"/>
                <w:szCs w:val="16"/>
              </w:rPr>
              <w:t xml:space="preserve">I HAVE DISCUSSED THE DUTIES AND RESPONSIBILITIES OF THE POSITION WITH THE EMPLOYEE AND PROVIDED THE </w:t>
            </w:r>
            <w:proofErr w:type="gramStart"/>
            <w:r w:rsidRPr="00035671">
              <w:rPr>
                <w:i/>
                <w:sz w:val="16"/>
                <w:szCs w:val="16"/>
              </w:rPr>
              <w:t>EMPLOYEE</w:t>
            </w:r>
            <w:proofErr w:type="gramEnd"/>
            <w:r w:rsidRPr="00035671">
              <w:rPr>
                <w:i/>
                <w:sz w:val="16"/>
                <w:szCs w:val="16"/>
              </w:rPr>
              <w:t xml:space="preserve"> A COPY OF THIS DUTY STATEMENT.</w:t>
            </w:r>
          </w:p>
        </w:tc>
      </w:tr>
      <w:tr w:rsidR="009B7714" w:rsidRPr="00F77711" w14:paraId="2AFF2CCC" w14:textId="77777777" w:rsidTr="003D4110">
        <w:trPr>
          <w:jc w:val="center"/>
        </w:trPr>
        <w:tc>
          <w:tcPr>
            <w:tcW w:w="4500" w:type="dxa"/>
            <w:gridSpan w:val="2"/>
            <w:tcBorders>
              <w:bottom w:val="nil"/>
            </w:tcBorders>
          </w:tcPr>
          <w:p w14:paraId="7121251C" w14:textId="77777777" w:rsidR="009B7714" w:rsidRPr="00F77711" w:rsidRDefault="009B7714" w:rsidP="009B7714">
            <w:pPr>
              <w:rPr>
                <w:b/>
                <w:color w:val="7F7F7F" w:themeColor="text1" w:themeTint="80"/>
                <w:sz w:val="16"/>
                <w:szCs w:val="16"/>
              </w:rPr>
            </w:pPr>
            <w:r w:rsidRPr="00F77711">
              <w:rPr>
                <w:b/>
                <w:color w:val="7F7F7F" w:themeColor="text1" w:themeTint="80"/>
                <w:sz w:val="16"/>
                <w:szCs w:val="16"/>
              </w:rPr>
              <w:t>SUPERVISOR’S NAME (Print)</w:t>
            </w:r>
          </w:p>
        </w:tc>
        <w:tc>
          <w:tcPr>
            <w:tcW w:w="4283" w:type="dxa"/>
            <w:gridSpan w:val="4"/>
            <w:tcBorders>
              <w:bottom w:val="nil"/>
            </w:tcBorders>
          </w:tcPr>
          <w:p w14:paraId="1F998C4C" w14:textId="77777777" w:rsidR="009B7714" w:rsidRPr="00F77711" w:rsidRDefault="009B7714" w:rsidP="009B7714">
            <w:pPr>
              <w:rPr>
                <w:b/>
                <w:color w:val="7F7F7F" w:themeColor="text1" w:themeTint="80"/>
                <w:sz w:val="16"/>
                <w:szCs w:val="16"/>
              </w:rPr>
            </w:pPr>
            <w:r w:rsidRPr="00F77711">
              <w:rPr>
                <w:b/>
                <w:color w:val="7F7F7F" w:themeColor="text1" w:themeTint="80"/>
                <w:sz w:val="16"/>
                <w:szCs w:val="16"/>
              </w:rPr>
              <w:t>SUPERVISOR’S SIGNATURE</w:t>
            </w:r>
          </w:p>
        </w:tc>
        <w:tc>
          <w:tcPr>
            <w:tcW w:w="2025" w:type="dxa"/>
            <w:gridSpan w:val="3"/>
            <w:tcBorders>
              <w:bottom w:val="nil"/>
            </w:tcBorders>
          </w:tcPr>
          <w:p w14:paraId="60A81374" w14:textId="77777777" w:rsidR="009B7714" w:rsidRPr="00F77711" w:rsidRDefault="009B7714" w:rsidP="009B7714">
            <w:pPr>
              <w:rPr>
                <w:b/>
                <w:color w:val="7F7F7F" w:themeColor="text1" w:themeTint="80"/>
                <w:sz w:val="16"/>
                <w:szCs w:val="16"/>
              </w:rPr>
            </w:pPr>
            <w:r w:rsidRPr="00F77711">
              <w:rPr>
                <w:b/>
                <w:color w:val="7F7F7F" w:themeColor="text1" w:themeTint="80"/>
                <w:sz w:val="16"/>
                <w:szCs w:val="16"/>
              </w:rPr>
              <w:t>DATE</w:t>
            </w:r>
          </w:p>
        </w:tc>
      </w:tr>
      <w:tr w:rsidR="009B7714" w:rsidRPr="002E1CA3" w14:paraId="2AE10FF5" w14:textId="77777777" w:rsidTr="003D4110">
        <w:trPr>
          <w:trHeight w:val="495"/>
          <w:jc w:val="center"/>
        </w:trPr>
        <w:tc>
          <w:tcPr>
            <w:tcW w:w="4500" w:type="dxa"/>
            <w:gridSpan w:val="2"/>
            <w:tcBorders>
              <w:top w:val="nil"/>
              <w:bottom w:val="single" w:sz="4" w:space="0" w:color="auto"/>
            </w:tcBorders>
            <w:vAlign w:val="center"/>
          </w:tcPr>
          <w:p w14:paraId="1A6657EB" w14:textId="77777777" w:rsidR="009B7714" w:rsidRPr="002E1CA3" w:rsidRDefault="009B7714" w:rsidP="009B7714">
            <w:pPr>
              <w:rPr>
                <w:b/>
                <w:sz w:val="24"/>
                <w:szCs w:val="24"/>
              </w:rPr>
            </w:pPr>
          </w:p>
        </w:tc>
        <w:tc>
          <w:tcPr>
            <w:tcW w:w="4283" w:type="dxa"/>
            <w:gridSpan w:val="4"/>
            <w:tcBorders>
              <w:top w:val="nil"/>
              <w:bottom w:val="single" w:sz="4" w:space="0" w:color="auto"/>
            </w:tcBorders>
            <w:vAlign w:val="center"/>
          </w:tcPr>
          <w:p w14:paraId="634782A0" w14:textId="77777777" w:rsidR="009B7714" w:rsidRPr="002E1CA3" w:rsidRDefault="009B7714" w:rsidP="009B7714">
            <w:pPr>
              <w:rPr>
                <w:b/>
                <w:sz w:val="24"/>
                <w:szCs w:val="24"/>
              </w:rPr>
            </w:pPr>
          </w:p>
        </w:tc>
        <w:tc>
          <w:tcPr>
            <w:tcW w:w="2025" w:type="dxa"/>
            <w:gridSpan w:val="3"/>
            <w:tcBorders>
              <w:top w:val="nil"/>
              <w:bottom w:val="single" w:sz="4" w:space="0" w:color="auto"/>
            </w:tcBorders>
            <w:vAlign w:val="center"/>
          </w:tcPr>
          <w:p w14:paraId="496B0D11" w14:textId="77777777" w:rsidR="009B7714" w:rsidRPr="002E1CA3" w:rsidRDefault="009B7714" w:rsidP="009B7714">
            <w:pPr>
              <w:rPr>
                <w:b/>
                <w:sz w:val="24"/>
                <w:szCs w:val="24"/>
              </w:rPr>
            </w:pPr>
          </w:p>
        </w:tc>
      </w:tr>
    </w:tbl>
    <w:p w14:paraId="172DE81F" w14:textId="57E75EEF" w:rsidR="00C3080F" w:rsidRPr="002E1CA3" w:rsidRDefault="00C3080F" w:rsidP="008703FA">
      <w:pPr>
        <w:tabs>
          <w:tab w:val="left" w:pos="1083"/>
          <w:tab w:val="left" w:pos="2903"/>
        </w:tabs>
      </w:pPr>
    </w:p>
    <w:sectPr w:rsidR="00C3080F" w:rsidRPr="002E1CA3" w:rsidSect="009C58AD">
      <w:headerReference w:type="default" r:id="rId10"/>
      <w:footerReference w:type="default" r:id="rId11"/>
      <w:footerReference w:type="first" r:id="rId12"/>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F2BA96" w14:textId="77777777" w:rsidR="0097082F" w:rsidRDefault="0097082F" w:rsidP="00284F62">
      <w:pPr>
        <w:spacing w:after="0" w:line="240" w:lineRule="auto"/>
      </w:pPr>
      <w:r>
        <w:separator/>
      </w:r>
    </w:p>
  </w:endnote>
  <w:endnote w:type="continuationSeparator" w:id="0">
    <w:p w14:paraId="0A818844" w14:textId="77777777" w:rsidR="0097082F" w:rsidRDefault="0097082F" w:rsidP="00284F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A2FD3" w14:textId="682C4B78" w:rsidR="00A60C03" w:rsidRDefault="00A60C03">
    <w:pPr>
      <w:pStyle w:val="Footer"/>
    </w:pPr>
    <w:r>
      <w:t xml:space="preserve">Revised:  </w:t>
    </w:r>
    <w:r w:rsidR="001004F7">
      <w:t>0</w:t>
    </w:r>
    <w:r w:rsidR="002365C1">
      <w:t>1</w:t>
    </w:r>
    <w:r>
      <w:t>/2</w:t>
    </w:r>
    <w:r w:rsidR="002365C1">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0DC18" w14:textId="77777777" w:rsidR="00A60C03" w:rsidRDefault="00A60C03">
    <w:pPr>
      <w:pStyle w:val="Footer"/>
    </w:pPr>
  </w:p>
  <w:p w14:paraId="7B065545" w14:textId="6A65D0A5" w:rsidR="00A60C03" w:rsidRDefault="00A60C03">
    <w:pPr>
      <w:pStyle w:val="Footer"/>
    </w:pPr>
    <w:r>
      <w:t xml:space="preserve">Revised: </w:t>
    </w:r>
    <w:r w:rsidR="001004F7">
      <w:t>0</w:t>
    </w:r>
    <w:r>
      <w:t>1/2</w:t>
    </w:r>
    <w:r w:rsidR="002365C1">
      <w:t>6</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50FBB0" w14:textId="77777777" w:rsidR="0097082F" w:rsidRDefault="0097082F" w:rsidP="00284F62">
      <w:pPr>
        <w:spacing w:after="0" w:line="240" w:lineRule="auto"/>
      </w:pPr>
      <w:r>
        <w:separator/>
      </w:r>
    </w:p>
  </w:footnote>
  <w:footnote w:type="continuationSeparator" w:id="0">
    <w:p w14:paraId="33B94381" w14:textId="77777777" w:rsidR="0097082F" w:rsidRDefault="0097082F" w:rsidP="00284F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0"/>
      <w:gridCol w:w="1298"/>
    </w:tblGrid>
    <w:tr w:rsidR="00F77711" w:rsidRPr="00F77711" w14:paraId="4A4E8D55" w14:textId="77777777" w:rsidTr="00690AA1">
      <w:trPr>
        <w:trHeight w:val="178"/>
        <w:jc w:val="center"/>
      </w:trPr>
      <w:tc>
        <w:tcPr>
          <w:tcW w:w="9630" w:type="dxa"/>
          <w:tcBorders>
            <w:top w:val="single" w:sz="6" w:space="0" w:color="auto"/>
            <w:left w:val="single" w:sz="6" w:space="0" w:color="auto"/>
            <w:bottom w:val="nil"/>
            <w:right w:val="single" w:sz="6" w:space="0" w:color="auto"/>
          </w:tcBorders>
        </w:tcPr>
        <w:p w14:paraId="10BF5749" w14:textId="77777777" w:rsidR="009C58AD" w:rsidRPr="00F77711" w:rsidRDefault="009C58AD" w:rsidP="009C58AD">
          <w:pPr>
            <w:pStyle w:val="Heading2"/>
            <w:jc w:val="left"/>
            <w:rPr>
              <w:rFonts w:asciiTheme="minorHAnsi" w:hAnsiTheme="minorHAnsi" w:cstheme="minorHAnsi"/>
              <w:color w:val="7F7F7F" w:themeColor="text1" w:themeTint="80"/>
              <w:sz w:val="16"/>
              <w:szCs w:val="16"/>
            </w:rPr>
          </w:pPr>
          <w:r w:rsidRPr="00F77711">
            <w:rPr>
              <w:rFonts w:asciiTheme="minorHAnsi" w:hAnsiTheme="minorHAnsi" w:cstheme="minorHAnsi"/>
              <w:color w:val="7F7F7F" w:themeColor="text1" w:themeTint="80"/>
              <w:sz w:val="16"/>
              <w:szCs w:val="16"/>
            </w:rPr>
            <w:t>POSITION NUMBER (Agency – Unit – Class – Serial)</w:t>
          </w:r>
        </w:p>
      </w:tc>
      <w:tc>
        <w:tcPr>
          <w:tcW w:w="1298" w:type="dxa"/>
          <w:tcBorders>
            <w:top w:val="single" w:sz="6" w:space="0" w:color="auto"/>
            <w:left w:val="single" w:sz="6" w:space="0" w:color="auto"/>
            <w:bottom w:val="nil"/>
            <w:right w:val="single" w:sz="6" w:space="0" w:color="auto"/>
          </w:tcBorders>
        </w:tcPr>
        <w:p w14:paraId="1784521B" w14:textId="77777777" w:rsidR="009C58AD" w:rsidRPr="00F77711" w:rsidRDefault="009C58AD" w:rsidP="009C58AD">
          <w:pPr>
            <w:pStyle w:val="Header"/>
            <w:jc w:val="right"/>
            <w:rPr>
              <w:rFonts w:cstheme="minorHAnsi"/>
              <w:color w:val="7F7F7F" w:themeColor="text1" w:themeTint="80"/>
              <w:sz w:val="16"/>
              <w:szCs w:val="16"/>
            </w:rPr>
          </w:pPr>
          <w:r w:rsidRPr="00F77711">
            <w:rPr>
              <w:rFonts w:cstheme="minorHAnsi"/>
              <w:color w:val="7F7F7F" w:themeColor="text1" w:themeTint="80"/>
              <w:sz w:val="16"/>
              <w:szCs w:val="16"/>
            </w:rPr>
            <w:t xml:space="preserve">Page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PAGE </w:instrText>
          </w:r>
          <w:r w:rsidRPr="00F77711">
            <w:rPr>
              <w:rStyle w:val="PageNumber"/>
              <w:rFonts w:cstheme="minorHAnsi"/>
              <w:color w:val="7F7F7F" w:themeColor="text1" w:themeTint="80"/>
              <w:sz w:val="16"/>
              <w:szCs w:val="16"/>
            </w:rPr>
            <w:fldChar w:fldCharType="separate"/>
          </w:r>
          <w:r w:rsidR="00991319">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r w:rsidRPr="00F77711">
            <w:rPr>
              <w:rStyle w:val="PageNumber"/>
              <w:rFonts w:cstheme="minorHAnsi"/>
              <w:color w:val="7F7F7F" w:themeColor="text1" w:themeTint="80"/>
              <w:sz w:val="16"/>
              <w:szCs w:val="16"/>
            </w:rPr>
            <w:t xml:space="preserve"> of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NUMPAGES </w:instrText>
          </w:r>
          <w:r w:rsidRPr="00F77711">
            <w:rPr>
              <w:rStyle w:val="PageNumber"/>
              <w:rFonts w:cstheme="minorHAnsi"/>
              <w:color w:val="7F7F7F" w:themeColor="text1" w:themeTint="80"/>
              <w:sz w:val="16"/>
              <w:szCs w:val="16"/>
            </w:rPr>
            <w:fldChar w:fldCharType="separate"/>
          </w:r>
          <w:r w:rsidR="00991319">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p>
      </w:tc>
    </w:tr>
    <w:tr w:rsidR="002E1CA3" w:rsidRPr="002E1CA3" w14:paraId="6A3ADCF9" w14:textId="77777777" w:rsidTr="00690AA1">
      <w:trPr>
        <w:trHeight w:val="177"/>
        <w:jc w:val="center"/>
      </w:trPr>
      <w:tc>
        <w:tcPr>
          <w:tcW w:w="9630" w:type="dxa"/>
          <w:tcBorders>
            <w:top w:val="nil"/>
            <w:left w:val="single" w:sz="6" w:space="0" w:color="auto"/>
            <w:bottom w:val="single" w:sz="6" w:space="0" w:color="auto"/>
            <w:right w:val="single" w:sz="6" w:space="0" w:color="auto"/>
          </w:tcBorders>
        </w:tcPr>
        <w:p w14:paraId="4290C035" w14:textId="0B4D1247" w:rsidR="009C58AD" w:rsidRPr="002E1CA3" w:rsidRDefault="00A909E2" w:rsidP="009C58AD">
          <w:pPr>
            <w:pStyle w:val="Heading2"/>
            <w:jc w:val="left"/>
            <w:rPr>
              <w:rFonts w:asciiTheme="minorHAnsi" w:hAnsiTheme="minorHAnsi" w:cstheme="minorHAnsi"/>
              <w:b w:val="0"/>
              <w:sz w:val="20"/>
            </w:rPr>
          </w:pPr>
          <w:r>
            <w:rPr>
              <w:rFonts w:asciiTheme="minorHAnsi" w:hAnsiTheme="minorHAnsi" w:cstheme="minorHAnsi"/>
              <w:b w:val="0"/>
              <w:sz w:val="20"/>
            </w:rPr>
            <w:t>027-222-9904-VAR</w:t>
          </w:r>
        </w:p>
      </w:tc>
      <w:tc>
        <w:tcPr>
          <w:tcW w:w="1298" w:type="dxa"/>
          <w:tcBorders>
            <w:top w:val="nil"/>
            <w:left w:val="single" w:sz="6" w:space="0" w:color="auto"/>
            <w:bottom w:val="single" w:sz="6" w:space="0" w:color="auto"/>
            <w:right w:val="single" w:sz="6" w:space="0" w:color="auto"/>
          </w:tcBorders>
        </w:tcPr>
        <w:p w14:paraId="462A9249" w14:textId="77777777" w:rsidR="009C58AD" w:rsidRPr="002E1CA3" w:rsidRDefault="009C58AD" w:rsidP="009C58AD">
          <w:pPr>
            <w:pStyle w:val="Heading2"/>
            <w:jc w:val="left"/>
            <w:rPr>
              <w:rFonts w:asciiTheme="minorHAnsi" w:hAnsiTheme="minorHAnsi" w:cstheme="minorHAnsi"/>
              <w:b w:val="0"/>
              <w:sz w:val="20"/>
            </w:rPr>
          </w:pPr>
        </w:p>
      </w:tc>
    </w:tr>
  </w:tbl>
  <w:p w14:paraId="6F3C3038" w14:textId="77777777" w:rsidR="009C58AD" w:rsidRPr="002E1CA3" w:rsidRDefault="009C58AD" w:rsidP="009C58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21B97"/>
    <w:multiLevelType w:val="hybridMultilevel"/>
    <w:tmpl w:val="977262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5A583CFF"/>
    <w:multiLevelType w:val="hybridMultilevel"/>
    <w:tmpl w:val="B8260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8461F61"/>
    <w:multiLevelType w:val="hybridMultilevel"/>
    <w:tmpl w:val="2466DC76"/>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27617322">
    <w:abstractNumId w:val="2"/>
  </w:num>
  <w:num w:numId="2" w16cid:durableId="1300501280">
    <w:abstractNumId w:val="1"/>
  </w:num>
  <w:num w:numId="3" w16cid:durableId="20267056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8B78C89-1FB0-4E4F-95FA-BB604EB96608}"/>
    <w:docVar w:name="dgnword-eventsink" w:val="707834696"/>
  </w:docVars>
  <w:rsids>
    <w:rsidRoot w:val="00284F62"/>
    <w:rsid w:val="0000464F"/>
    <w:rsid w:val="00011F13"/>
    <w:rsid w:val="000227D7"/>
    <w:rsid w:val="000232F6"/>
    <w:rsid w:val="00035671"/>
    <w:rsid w:val="0009749B"/>
    <w:rsid w:val="000A3C18"/>
    <w:rsid w:val="000A7ECD"/>
    <w:rsid w:val="000C04E3"/>
    <w:rsid w:val="000C2CD9"/>
    <w:rsid w:val="000C6735"/>
    <w:rsid w:val="000E4884"/>
    <w:rsid w:val="001004F7"/>
    <w:rsid w:val="00132D46"/>
    <w:rsid w:val="00143924"/>
    <w:rsid w:val="0014453E"/>
    <w:rsid w:val="00146DFE"/>
    <w:rsid w:val="00153C17"/>
    <w:rsid w:val="00167A73"/>
    <w:rsid w:val="00174B5A"/>
    <w:rsid w:val="00182C94"/>
    <w:rsid w:val="001D3EF3"/>
    <w:rsid w:val="001E2744"/>
    <w:rsid w:val="002069B2"/>
    <w:rsid w:val="002365C1"/>
    <w:rsid w:val="00243F1B"/>
    <w:rsid w:val="00255857"/>
    <w:rsid w:val="0026049D"/>
    <w:rsid w:val="00262543"/>
    <w:rsid w:val="002626B5"/>
    <w:rsid w:val="00284F62"/>
    <w:rsid w:val="00286E9C"/>
    <w:rsid w:val="00290E4F"/>
    <w:rsid w:val="002A1FC0"/>
    <w:rsid w:val="002C2B75"/>
    <w:rsid w:val="002C4BEC"/>
    <w:rsid w:val="002E1CA3"/>
    <w:rsid w:val="003056D2"/>
    <w:rsid w:val="00333124"/>
    <w:rsid w:val="0034695B"/>
    <w:rsid w:val="00362607"/>
    <w:rsid w:val="003976F7"/>
    <w:rsid w:val="003B7E8F"/>
    <w:rsid w:val="003D4110"/>
    <w:rsid w:val="003F242D"/>
    <w:rsid w:val="00401674"/>
    <w:rsid w:val="004120A7"/>
    <w:rsid w:val="00437362"/>
    <w:rsid w:val="00471622"/>
    <w:rsid w:val="004E3450"/>
    <w:rsid w:val="005514C3"/>
    <w:rsid w:val="00571E66"/>
    <w:rsid w:val="005943C7"/>
    <w:rsid w:val="005A6D95"/>
    <w:rsid w:val="006128D1"/>
    <w:rsid w:val="00633151"/>
    <w:rsid w:val="0067391F"/>
    <w:rsid w:val="00683FE9"/>
    <w:rsid w:val="00684A01"/>
    <w:rsid w:val="006C2C33"/>
    <w:rsid w:val="006F35D1"/>
    <w:rsid w:val="00715ADE"/>
    <w:rsid w:val="00747D02"/>
    <w:rsid w:val="00761025"/>
    <w:rsid w:val="00762CE0"/>
    <w:rsid w:val="007716C6"/>
    <w:rsid w:val="007A2423"/>
    <w:rsid w:val="007B2B75"/>
    <w:rsid w:val="007E3A1F"/>
    <w:rsid w:val="007F4621"/>
    <w:rsid w:val="00800E15"/>
    <w:rsid w:val="008259A8"/>
    <w:rsid w:val="008703FA"/>
    <w:rsid w:val="00870F33"/>
    <w:rsid w:val="008755A1"/>
    <w:rsid w:val="008860B3"/>
    <w:rsid w:val="008A5FAA"/>
    <w:rsid w:val="008B4F6E"/>
    <w:rsid w:val="008E0CF7"/>
    <w:rsid w:val="008E7F5F"/>
    <w:rsid w:val="009107B5"/>
    <w:rsid w:val="009226B5"/>
    <w:rsid w:val="00941200"/>
    <w:rsid w:val="00945CE5"/>
    <w:rsid w:val="00963E5E"/>
    <w:rsid w:val="0097082F"/>
    <w:rsid w:val="009842AC"/>
    <w:rsid w:val="00991319"/>
    <w:rsid w:val="0099566F"/>
    <w:rsid w:val="009B7714"/>
    <w:rsid w:val="009C58AD"/>
    <w:rsid w:val="009F7F4A"/>
    <w:rsid w:val="00A06728"/>
    <w:rsid w:val="00A14CF0"/>
    <w:rsid w:val="00A4056F"/>
    <w:rsid w:val="00A478DF"/>
    <w:rsid w:val="00A60C03"/>
    <w:rsid w:val="00A75100"/>
    <w:rsid w:val="00A909E2"/>
    <w:rsid w:val="00AA247F"/>
    <w:rsid w:val="00AA7614"/>
    <w:rsid w:val="00AD590E"/>
    <w:rsid w:val="00AF0C54"/>
    <w:rsid w:val="00B21F41"/>
    <w:rsid w:val="00B25E51"/>
    <w:rsid w:val="00B2777D"/>
    <w:rsid w:val="00B63E73"/>
    <w:rsid w:val="00B666BB"/>
    <w:rsid w:val="00B77D6D"/>
    <w:rsid w:val="00BA2BCF"/>
    <w:rsid w:val="00BC5435"/>
    <w:rsid w:val="00BF1578"/>
    <w:rsid w:val="00BF323C"/>
    <w:rsid w:val="00C13F46"/>
    <w:rsid w:val="00C175EC"/>
    <w:rsid w:val="00C24EE1"/>
    <w:rsid w:val="00C27059"/>
    <w:rsid w:val="00C3080F"/>
    <w:rsid w:val="00C34E0E"/>
    <w:rsid w:val="00C35743"/>
    <w:rsid w:val="00C552E1"/>
    <w:rsid w:val="00C61CD4"/>
    <w:rsid w:val="00C75C8C"/>
    <w:rsid w:val="00CD0D6A"/>
    <w:rsid w:val="00D158BD"/>
    <w:rsid w:val="00D44493"/>
    <w:rsid w:val="00D54492"/>
    <w:rsid w:val="00D73D8B"/>
    <w:rsid w:val="00D9068A"/>
    <w:rsid w:val="00DB235A"/>
    <w:rsid w:val="00DC3583"/>
    <w:rsid w:val="00DF4448"/>
    <w:rsid w:val="00E218E8"/>
    <w:rsid w:val="00E23DE0"/>
    <w:rsid w:val="00E3201A"/>
    <w:rsid w:val="00E62682"/>
    <w:rsid w:val="00E64BE7"/>
    <w:rsid w:val="00E74D52"/>
    <w:rsid w:val="00E75FF4"/>
    <w:rsid w:val="00E80C96"/>
    <w:rsid w:val="00E80E61"/>
    <w:rsid w:val="00E9320C"/>
    <w:rsid w:val="00E97901"/>
    <w:rsid w:val="00E97CBA"/>
    <w:rsid w:val="00EB085C"/>
    <w:rsid w:val="00ED3FC9"/>
    <w:rsid w:val="00ED550A"/>
    <w:rsid w:val="00EF3728"/>
    <w:rsid w:val="00F01F2A"/>
    <w:rsid w:val="00F1458B"/>
    <w:rsid w:val="00F20EC9"/>
    <w:rsid w:val="00F30967"/>
    <w:rsid w:val="00F632DE"/>
    <w:rsid w:val="00F7300F"/>
    <w:rsid w:val="00F77711"/>
    <w:rsid w:val="00F83A13"/>
    <w:rsid w:val="00FA18EA"/>
    <w:rsid w:val="00FA2850"/>
    <w:rsid w:val="00FA7B63"/>
    <w:rsid w:val="00FB2D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410C4A"/>
  <w15:chartTrackingRefBased/>
  <w15:docId w15:val="{837B18FF-D135-4B2F-A548-43C397178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9C58AD"/>
    <w:pPr>
      <w:keepNext/>
      <w:spacing w:after="0" w:line="240" w:lineRule="auto"/>
      <w:jc w:val="right"/>
      <w:outlineLvl w:val="1"/>
    </w:pPr>
    <w:rPr>
      <w:rFonts w:ascii="Arial" w:eastAsia="Times New Roman" w:hAnsi="Arial"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84F62"/>
    <w:pPr>
      <w:tabs>
        <w:tab w:val="center" w:pos="4680"/>
        <w:tab w:val="right" w:pos="9360"/>
      </w:tabs>
      <w:spacing w:after="0" w:line="240" w:lineRule="auto"/>
    </w:pPr>
  </w:style>
  <w:style w:type="character" w:customStyle="1" w:styleId="HeaderChar">
    <w:name w:val="Header Char"/>
    <w:basedOn w:val="DefaultParagraphFont"/>
    <w:link w:val="Header"/>
    <w:rsid w:val="00284F62"/>
  </w:style>
  <w:style w:type="paragraph" w:styleId="Footer">
    <w:name w:val="footer"/>
    <w:basedOn w:val="Normal"/>
    <w:link w:val="FooterChar"/>
    <w:uiPriority w:val="99"/>
    <w:unhideWhenUsed/>
    <w:rsid w:val="00284F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4F62"/>
  </w:style>
  <w:style w:type="table" w:styleId="TableGrid">
    <w:name w:val="Table Grid"/>
    <w:basedOn w:val="TableNormal"/>
    <w:uiPriority w:val="39"/>
    <w:rsid w:val="0028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43C7"/>
    <w:pPr>
      <w:ind w:left="720"/>
      <w:contextualSpacing/>
    </w:pPr>
  </w:style>
  <w:style w:type="character" w:customStyle="1" w:styleId="Heading2Char">
    <w:name w:val="Heading 2 Char"/>
    <w:basedOn w:val="DefaultParagraphFont"/>
    <w:link w:val="Heading2"/>
    <w:rsid w:val="009C58AD"/>
    <w:rPr>
      <w:rFonts w:ascii="Arial" w:eastAsia="Times New Roman" w:hAnsi="Arial" w:cs="Times New Roman"/>
      <w:b/>
      <w:szCs w:val="20"/>
    </w:rPr>
  </w:style>
  <w:style w:type="character" w:styleId="PageNumber">
    <w:name w:val="page number"/>
    <w:basedOn w:val="DefaultParagraphFont"/>
    <w:rsid w:val="009C58AD"/>
  </w:style>
  <w:style w:type="paragraph" w:styleId="BalloonText">
    <w:name w:val="Balloon Text"/>
    <w:basedOn w:val="Normal"/>
    <w:link w:val="BalloonTextChar"/>
    <w:uiPriority w:val="99"/>
    <w:semiHidden/>
    <w:unhideWhenUsed/>
    <w:rsid w:val="00945C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5CE5"/>
    <w:rPr>
      <w:rFonts w:ascii="Segoe UI" w:hAnsi="Segoe UI" w:cs="Segoe UI"/>
      <w:sz w:val="18"/>
      <w:szCs w:val="18"/>
    </w:rPr>
  </w:style>
  <w:style w:type="character" w:styleId="CommentReference">
    <w:name w:val="annotation reference"/>
    <w:basedOn w:val="DefaultParagraphFont"/>
    <w:semiHidden/>
    <w:unhideWhenUsed/>
    <w:rsid w:val="00262543"/>
    <w:rPr>
      <w:sz w:val="16"/>
      <w:szCs w:val="16"/>
    </w:rPr>
  </w:style>
  <w:style w:type="paragraph" w:styleId="CommentText">
    <w:name w:val="annotation text"/>
    <w:basedOn w:val="Normal"/>
    <w:link w:val="CommentTextChar"/>
    <w:unhideWhenUsed/>
    <w:rsid w:val="00262543"/>
    <w:pPr>
      <w:spacing w:line="240" w:lineRule="auto"/>
    </w:pPr>
    <w:rPr>
      <w:sz w:val="20"/>
      <w:szCs w:val="20"/>
    </w:rPr>
  </w:style>
  <w:style w:type="character" w:customStyle="1" w:styleId="CommentTextChar">
    <w:name w:val="Comment Text Char"/>
    <w:basedOn w:val="DefaultParagraphFont"/>
    <w:link w:val="CommentText"/>
    <w:rsid w:val="00262543"/>
    <w:rPr>
      <w:sz w:val="20"/>
      <w:szCs w:val="20"/>
    </w:rPr>
  </w:style>
  <w:style w:type="paragraph" w:styleId="Revision">
    <w:name w:val="Revision"/>
    <w:hidden/>
    <w:uiPriority w:val="99"/>
    <w:semiHidden/>
    <w:rsid w:val="00870F33"/>
    <w:pPr>
      <w:spacing w:after="0" w:line="240" w:lineRule="auto"/>
    </w:pPr>
  </w:style>
  <w:style w:type="paragraph" w:styleId="CommentSubject">
    <w:name w:val="annotation subject"/>
    <w:basedOn w:val="CommentText"/>
    <w:next w:val="CommentText"/>
    <w:link w:val="CommentSubjectChar"/>
    <w:uiPriority w:val="99"/>
    <w:semiHidden/>
    <w:unhideWhenUsed/>
    <w:rsid w:val="00E9320C"/>
    <w:rPr>
      <w:b/>
      <w:bCs/>
    </w:rPr>
  </w:style>
  <w:style w:type="character" w:customStyle="1" w:styleId="CommentSubjectChar">
    <w:name w:val="Comment Subject Char"/>
    <w:basedOn w:val="CommentTextChar"/>
    <w:link w:val="CommentSubject"/>
    <w:uiPriority w:val="99"/>
    <w:semiHidden/>
    <w:rsid w:val="00E9320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866617">
      <w:bodyDiv w:val="1"/>
      <w:marLeft w:val="0"/>
      <w:marRight w:val="0"/>
      <w:marTop w:val="0"/>
      <w:marBottom w:val="0"/>
      <w:divBdr>
        <w:top w:val="none" w:sz="0" w:space="0" w:color="auto"/>
        <w:left w:val="none" w:sz="0" w:space="0" w:color="auto"/>
        <w:bottom w:val="none" w:sz="0" w:space="0" w:color="auto"/>
        <w:right w:val="none" w:sz="0" w:space="0" w:color="auto"/>
      </w:divBdr>
    </w:div>
    <w:div w:id="379978705">
      <w:bodyDiv w:val="1"/>
      <w:marLeft w:val="0"/>
      <w:marRight w:val="0"/>
      <w:marTop w:val="0"/>
      <w:marBottom w:val="0"/>
      <w:divBdr>
        <w:top w:val="none" w:sz="0" w:space="0" w:color="auto"/>
        <w:left w:val="none" w:sz="0" w:space="0" w:color="auto"/>
        <w:bottom w:val="none" w:sz="0" w:space="0" w:color="auto"/>
        <w:right w:val="none" w:sz="0" w:space="0" w:color="auto"/>
      </w:divBdr>
    </w:div>
    <w:div w:id="938608082">
      <w:bodyDiv w:val="1"/>
      <w:marLeft w:val="0"/>
      <w:marRight w:val="0"/>
      <w:marTop w:val="0"/>
      <w:marBottom w:val="0"/>
      <w:divBdr>
        <w:top w:val="none" w:sz="0" w:space="0" w:color="auto"/>
        <w:left w:val="none" w:sz="0" w:space="0" w:color="auto"/>
        <w:bottom w:val="none" w:sz="0" w:space="0" w:color="auto"/>
        <w:right w:val="none" w:sz="0" w:space="0" w:color="auto"/>
      </w:divBdr>
    </w:div>
    <w:div w:id="1097553470">
      <w:bodyDiv w:val="1"/>
      <w:marLeft w:val="0"/>
      <w:marRight w:val="0"/>
      <w:marTop w:val="0"/>
      <w:marBottom w:val="0"/>
      <w:divBdr>
        <w:top w:val="none" w:sz="0" w:space="0" w:color="auto"/>
        <w:left w:val="none" w:sz="0" w:space="0" w:color="auto"/>
        <w:bottom w:val="none" w:sz="0" w:space="0" w:color="auto"/>
        <w:right w:val="none" w:sz="0" w:space="0" w:color="auto"/>
      </w:divBdr>
    </w:div>
    <w:div w:id="1101494324">
      <w:bodyDiv w:val="1"/>
      <w:marLeft w:val="0"/>
      <w:marRight w:val="0"/>
      <w:marTop w:val="0"/>
      <w:marBottom w:val="0"/>
      <w:divBdr>
        <w:top w:val="none" w:sz="0" w:space="0" w:color="auto"/>
        <w:left w:val="none" w:sz="0" w:space="0" w:color="auto"/>
        <w:bottom w:val="none" w:sz="0" w:space="0" w:color="auto"/>
        <w:right w:val="none" w:sz="0" w:space="0" w:color="auto"/>
      </w:divBdr>
    </w:div>
    <w:div w:id="1309092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1D5DD3EF6B53428C3155591EDD024D" ma:contentTypeVersion="22" ma:contentTypeDescription="Create a new document." ma:contentTypeScope="" ma:versionID="53ed7da09621f60ea4471d02197170f1">
  <xsd:schema xmlns:xsd="http://www.w3.org/2001/XMLSchema" xmlns:xs="http://www.w3.org/2001/XMLSchema" xmlns:p="http://schemas.microsoft.com/office/2006/metadata/properties" xmlns:ns2="16fd79e3-cf6a-4dbf-ade1-fdc6c0620432" xmlns:ns3="b4f2e7e3-ddd8-4b89-bab9-b2d95fb87cd0" targetNamespace="http://schemas.microsoft.com/office/2006/metadata/properties" ma:root="true" ma:fieldsID="cc3ac5c1d286d5b322b881e32ef3cb36" ns2:_="" ns3:_="">
    <xsd:import namespace="16fd79e3-cf6a-4dbf-ade1-fdc6c0620432"/>
    <xsd:import namespace="b4f2e7e3-ddd8-4b89-bab9-b2d95fb87cd0"/>
    <xsd:element name="properties">
      <xsd:complexType>
        <xsd:sequence>
          <xsd:element name="documentManagement">
            <xsd:complexType>
              <xsd:all>
                <xsd:element ref="ns2:Unit" minOccurs="0"/>
                <xsd:element ref="ns2:Month" minOccurs="0"/>
                <xsd:element ref="ns2:Year" minOccurs="0"/>
                <xsd:element ref="ns2:Category" minOccurs="0"/>
                <xsd:element ref="ns2:DocumentType" minOccurs="0"/>
                <xsd:element ref="ns2:MediaServiceMetadata" minOccurs="0"/>
                <xsd:element ref="ns2:MediaServiceFastMetadata" minOccurs="0"/>
                <xsd:element ref="ns2:MediaServiceObjectDetectorVersions" minOccurs="0"/>
                <xsd:element ref="ns2:Edit_x0020_Record" minOccurs="0"/>
                <xsd:element ref="ns2:Correlation"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fd79e3-cf6a-4dbf-ade1-fdc6c0620432" elementFormDefault="qualified">
    <xsd:import namespace="http://schemas.microsoft.com/office/2006/documentManagement/types"/>
    <xsd:import namespace="http://schemas.microsoft.com/office/infopath/2007/PartnerControls"/>
    <xsd:element name="Unit" ma:index="9" nillable="true" ma:displayName="Unit" ma:format="Dropdown" ma:internalName="Unit">
      <xsd:simpleType>
        <xsd:restriction base="dms:Choice">
          <xsd:enumeration value="HR (Human Resources)"/>
          <xsd:enumeration value="HR CASU (Compliance &amp; Audit Support Unit)"/>
          <xsd:enumeration value="HR CASU Audit Support &amp; Special Projects"/>
          <xsd:enumeration value="HR CASU Conflict of Interest"/>
          <xsd:enumeration value="HR CASU Legislation &amp; Regulations"/>
          <xsd:enumeration value="HR CASU Statewide Telework"/>
          <xsd:enumeration value="HR EAU (Executive Appointments Unit)"/>
          <xsd:enumeration value="HR EAU Executive Hiring &amp; Recruitment"/>
          <xsd:enumeration value="HR EAU Executive Payroll &amp; Benefits"/>
          <xsd:enumeration value="HR ECS (Employment &amp; Classification Services)"/>
          <xsd:enumeration value="HR ECS Hiring &amp; Pre-Employment (HPE)"/>
          <xsd:enumeration value="HR ECS Strategic Planning &amp; Special Projects"/>
          <xsd:enumeration value="HR ECS Position Control Unit"/>
          <xsd:enumeration value="HR ECS Human Resources Administration Unit"/>
          <xsd:enumeration value="HR ERO (Employee Relations Officer)"/>
          <xsd:enumeration value="HR PBO (Payroll &amp; Benefits)"/>
          <xsd:enumeration value="HR PBO Disability Management"/>
          <xsd:enumeration value="HR PBO Health Benefits"/>
          <xsd:enumeration value="HR PBO Payroll &amp; Transactions"/>
          <xsd:enumeration value="HR PBO Retirement &amp; Separations"/>
          <xsd:enumeration value="HR SSRO (Staffing Solutions &amp; Retention Office)"/>
          <xsd:enumeration value="HR SSU (Statewide Support Unit)"/>
          <xsd:enumeration value="HR SSU Accounts Receivable/Salary Advance Unit"/>
          <xsd:enumeration value="HR SSU Customer Support Unit"/>
          <xsd:enumeration value="HR SSU HR Customer Connect Unit"/>
          <xsd:enumeration value="HR SSU Statewide Transaction Support Unit"/>
          <xsd:enumeration value="HR SSU SPSS (Statewide Personnel Support Services)"/>
          <xsd:enumeration value="HR SSU SPSS BIS Unit"/>
          <xsd:enumeration value="HR SSU SPSS SharePoint &amp; Data Unit"/>
          <xsd:enumeration value="HR TACS (Talent Acquisition &amp; Career Services)"/>
          <xsd:enumeration value="HR TACS Cultural Engagement"/>
          <xsd:enumeration value="HR TACS Examination Services"/>
          <xsd:enumeration value="HR TACS Recruitment &amp; Career Services"/>
          <xsd:enumeration value="HR TACS Specialized Recruitment"/>
          <xsd:enumeration value="HR TACS Succession Management"/>
          <xsd:enumeration value="HR TACS Upward Mobility"/>
          <xsd:enumeration value="HR WD (Workforce Development)"/>
          <xsd:enumeration value="HR WD Policy &amp; Communication"/>
          <xsd:enumeration value="HR WD Training &amp; Change Management (TCM)"/>
        </xsd:restriction>
      </xsd:simpleType>
    </xsd:element>
    <xsd:element name="Month" ma:index="10" nillable="true" ma:displayName="Month" ma:format="Dropdown" ma:internalName="Month">
      <xsd:simpleType>
        <xsd:restriction base="dms:Choice">
          <xsd:enumeration value="01 - January"/>
          <xsd:enumeration value="02 - February"/>
          <xsd:enumeration value="03 - March"/>
          <xsd:enumeration value="04 - April"/>
          <xsd:enumeration value="05 - May"/>
          <xsd:enumeration value="06 - June"/>
          <xsd:enumeration value="07 - July"/>
          <xsd:enumeration value="08 - August"/>
          <xsd:enumeration value="09 - September"/>
          <xsd:enumeration value="10 - October"/>
          <xsd:enumeration value="11 - November"/>
          <xsd:enumeration value="12 - December"/>
        </xsd:restriction>
      </xsd:simpleType>
    </xsd:element>
    <xsd:element name="Year" ma:index="11" nillable="true" ma:displayName="Year" ma:internalName="Year">
      <xsd:simpleType>
        <xsd:restriction base="dms:Number"/>
      </xsd:simpleType>
    </xsd:element>
    <xsd:element name="Category" ma:index="12" nillable="true" ma:displayName="Category" ma:format="Dropdown" ma:internalName="Category">
      <xsd:simpleType>
        <xsd:restriction base="dms:Choice">
          <xsd:enumeration value="Attachment"/>
          <xsd:enumeration value="Brochure"/>
          <xsd:enumeration value="Calendar"/>
          <xsd:enumeration value="Checklist"/>
          <xsd:enumeration value="Contact List"/>
          <xsd:enumeration value="Coversheet"/>
          <xsd:enumeration value="Demonstration"/>
          <xsd:enumeration value="Flyer/Handout"/>
          <xsd:enumeration value="Form"/>
          <xsd:enumeration value="Graphic"/>
          <xsd:enumeration value="Icon"/>
          <xsd:enumeration value="Informational"/>
          <xsd:enumeration value="Logo"/>
          <xsd:enumeration value="Manual/Guide"/>
          <xsd:enumeration value="Memo"/>
          <xsd:enumeration value="Newsletter"/>
          <xsd:enumeration value="Notice"/>
          <xsd:enumeration value="Order"/>
          <xsd:enumeration value="Org Chart"/>
          <xsd:enumeration value="PIB"/>
          <xsd:enumeration value="Poster"/>
          <xsd:enumeration value="Procedure"/>
          <xsd:enumeration value="Report"/>
          <xsd:enumeration value="Resource"/>
          <xsd:enumeration value="Roster"/>
          <xsd:enumeration value="Sample"/>
          <xsd:enumeration value="Spreadsheet"/>
          <xsd:enumeration value="Template"/>
          <xsd:enumeration value="Unassigned"/>
          <xsd:enumeration value="Worksheet"/>
          <xsd:enumeration value="Other"/>
        </xsd:restriction>
      </xsd:simpleType>
    </xsd:element>
    <xsd:element name="DocumentType" ma:index="13" nillable="true" ma:displayName="Document Type" ma:format="Dropdown" ma:internalName="DocumentType">
      <xsd:simpleType>
        <xsd:restriction base="dms:Choice">
          <xsd:enumeration value="Audio"/>
          <xsd:enumeration value="Document"/>
          <xsd:enumeration value="Email"/>
          <xsd:enumeration value="Image"/>
          <xsd:enumeration value="PDF"/>
          <xsd:enumeration value="Presentation"/>
          <xsd:enumeration value="Spreadsheet"/>
          <xsd:enumeration value="Video"/>
          <xsd:enumeration value="Other"/>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Edit_x0020_Record" ma:index="17" nillable="true" ma:displayName="Edit Record" ma:format="Hyperlink" ma:internalName="Edit_x0020_Record">
      <xsd:complexType>
        <xsd:complexContent>
          <xsd:extension base="dms:URL">
            <xsd:sequence>
              <xsd:element name="Url" type="dms:ValidUrl" minOccurs="0" nillable="true"/>
              <xsd:element name="Description" type="xsd:string" nillable="true"/>
            </xsd:sequence>
          </xsd:extension>
        </xsd:complexContent>
      </xsd:complexType>
    </xsd:element>
    <xsd:element name="Correlation" ma:index="18" nillable="true" ma:displayName="Correlation" ma:format="Hyperlink" ma:internalName="Correlation">
      <xsd:complexType>
        <xsd:complexContent>
          <xsd:extension base="dms:URL">
            <xsd:sequence>
              <xsd:element name="Url" type="dms:ValidUrl" minOccurs="0" nillable="true"/>
              <xsd:element name="Description" type="xsd:string" nillable="true"/>
            </xsd:sequence>
          </xsd:extension>
        </xsd:complexContent>
      </xsd:complex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36e71a0-9b22-49f2-9f45-311846d6fae7"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4f2e7e3-ddd8-4b89-bab9-b2d95fb87cd0"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353ca2a1-7f01-4cfe-a108-4b576e30c9d9}" ma:internalName="TaxCatchAll" ma:showField="CatchAllData" ma:web="b4f2e7e3-ddd8-4b89-bab9-b2d95fb87c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8"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Unit xmlns="16fd79e3-cf6a-4dbf-ade1-fdc6c0620432">HR WD Policy &amp; Communication</Unit>
    <Edit_x0020_Record xmlns="16fd79e3-cf6a-4dbf-ade1-fdc6c0620432">
      <Url xsi:nil="true"/>
      <Description xsi:nil="true"/>
    </Edit_x0020_Record>
    <Month xmlns="16fd79e3-cf6a-4dbf-ade1-fdc6c0620432">02 - February</Month>
    <lcf76f155ced4ddcb4097134ff3c332f xmlns="16fd79e3-cf6a-4dbf-ade1-fdc6c0620432">
      <Terms xmlns="http://schemas.microsoft.com/office/infopath/2007/PartnerControls"/>
    </lcf76f155ced4ddcb4097134ff3c332f>
    <Correlation xmlns="16fd79e3-cf6a-4dbf-ade1-fdc6c0620432">
      <Url xsi:nil="true"/>
      <Description xsi:nil="true"/>
    </Correlation>
    <TaxCatchAll xmlns="b4f2e7e3-ddd8-4b89-bab9-b2d95fb87cd0" xsi:nil="true"/>
    <DocumentType xmlns="16fd79e3-cf6a-4dbf-ade1-fdc6c0620432">Document</DocumentType>
    <Year xmlns="16fd79e3-cf6a-4dbf-ade1-fdc6c0620432">2026</Year>
    <Category xmlns="16fd79e3-cf6a-4dbf-ade1-fdc6c0620432">Resource</Category>
  </documentManagement>
</p:properties>
</file>

<file path=customXml/itemProps1.xml><?xml version="1.0" encoding="utf-8"?>
<ds:datastoreItem xmlns:ds="http://schemas.openxmlformats.org/officeDocument/2006/customXml" ds:itemID="{3BF6D5AB-C1A0-483C-909C-0FDBCFA3FE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fd79e3-cf6a-4dbf-ade1-fdc6c0620432"/>
    <ds:schemaRef ds:uri="b4f2e7e3-ddd8-4b89-bab9-b2d95fb87c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0CC730-7421-4DD8-9394-A0077576CD7B}">
  <ds:schemaRefs>
    <ds:schemaRef ds:uri="http://schemas.microsoft.com/sharepoint/v3/contenttype/forms"/>
  </ds:schemaRefs>
</ds:datastoreItem>
</file>

<file path=customXml/itemProps3.xml><?xml version="1.0" encoding="utf-8"?>
<ds:datastoreItem xmlns:ds="http://schemas.openxmlformats.org/officeDocument/2006/customXml" ds:itemID="{24FA225E-DBF7-400A-9953-8801CDB7FC12}">
  <ds:schemaRefs>
    <ds:schemaRef ds:uri="http://schemas.microsoft.com/office/2006/metadata/properties"/>
    <ds:schemaRef ds:uri="http://schemas.microsoft.com/office/infopath/2007/PartnerControls"/>
    <ds:schemaRef ds:uri="16fd79e3-cf6a-4dbf-ade1-fdc6c0620432"/>
    <ds:schemaRef ds:uri="b4f2e7e3-ddd8-4b89-bab9-b2d95fb87cd0"/>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4</Pages>
  <Words>1810</Words>
  <Characters>11229</Characters>
  <Application>Microsoft Office Word</Application>
  <DocSecurity>0</DocSecurity>
  <Lines>267</Lines>
  <Paragraphs>110</Paragraphs>
  <ScaleCrop>false</ScaleCrop>
  <HeadingPairs>
    <vt:vector size="2" baseType="variant">
      <vt:variant>
        <vt:lpstr>Title</vt:lpstr>
      </vt:variant>
      <vt:variant>
        <vt:i4>1</vt:i4>
      </vt:variant>
    </vt:vector>
  </HeadingPairs>
  <TitlesOfParts>
    <vt:vector size="1" baseType="lpstr">
      <vt:lpstr>CDCR Duty Statement Template Peace Officer 2026</vt:lpstr>
    </vt:vector>
  </TitlesOfParts>
  <Company>CDCR</Company>
  <LinksUpToDate>false</LinksUpToDate>
  <CharactersWithSpaces>12929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CDCR Duty Statement Template Peace Officer 2026</dc:title>
  <dc:subject/>
  <dc:creator>Human Resources</dc:creator>
  <cp:keywords/>
  <dc:description/>
  <cp:lastModifiedBy>Garrido, Suzanne@CDCR</cp:lastModifiedBy>
  <cp:revision>7</cp:revision>
  <dcterms:created xsi:type="dcterms:W3CDTF">2026-02-19T19:55:00Z</dcterms:created>
  <dcterms:modified xsi:type="dcterms:W3CDTF">2026-03-13T01:58:00Z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0x0101009D1D5DD3EF6B53428C3155591EDD024D</vt:lpwstr>
  </property>
  <property fmtid="{D5CDD505-2E9C-101B-9397-08002B2CF9AE}" pid="3" name="MediaServiceImageTags">
    <vt:lpwstr/>
  </property>
</Properties>
</file>