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363EFDE5"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66FE157D"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7255B793" w:rsidR="00BD76BB" w:rsidRPr="00236847" w:rsidRDefault="00AB36B3"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Office of Spill Prevention and Response (OSPR)</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34FA9F4D" w:rsidR="00BD76BB" w:rsidRPr="00236847" w:rsidRDefault="00AB36B3"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4038FA">
              <w:rPr>
                <w:rFonts w:ascii="Arial" w:hAnsi="Arial" w:cs="Arial"/>
                <w:sz w:val="20"/>
              </w:rPr>
              <w:t>565-071</w:t>
            </w:r>
            <w:r>
              <w:rPr>
                <w:rFonts w:ascii="Arial" w:hAnsi="Arial" w:cs="Arial"/>
                <w:sz w:val="20"/>
              </w:rPr>
              <w:t>-0765-048</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3C8B4922"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0C633FD7" w:rsidR="00BD76BB" w:rsidRPr="00236847" w:rsidRDefault="00AB36B3"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Outreach and Training Unit – West Sacramento</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13500CEF" w:rsidR="00BD76BB" w:rsidRPr="00236847" w:rsidRDefault="00AB36B3"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Senior Environmental Scientist (Specialist)</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6FEBE061" w:rsidR="00BD76BB" w:rsidRPr="00236847" w:rsidRDefault="00AB36B3"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Vacant</w:t>
            </w: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4866F30E" w:rsidR="00BD76BB" w:rsidRPr="00236847" w:rsidRDefault="00AB36B3"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565-071-0765-048</w:t>
            </w: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2D9F45E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01FE34AD" w:rsidR="00BD76BB" w:rsidRPr="00236847" w:rsidRDefault="00AB36B3"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Under the </w:t>
            </w:r>
            <w:r>
              <w:rPr>
                <w:rFonts w:ascii="Arial" w:hAnsi="Arial" w:cs="Arial"/>
                <w:sz w:val="20"/>
              </w:rPr>
              <w:t xml:space="preserve">direction of </w:t>
            </w:r>
            <w:r w:rsidRPr="004038FA">
              <w:rPr>
                <w:rFonts w:ascii="Arial" w:hAnsi="Arial" w:cs="Arial"/>
                <w:sz w:val="20"/>
              </w:rPr>
              <w:t xml:space="preserve">the </w:t>
            </w:r>
            <w:r>
              <w:rPr>
                <w:rFonts w:ascii="Arial" w:hAnsi="Arial" w:cs="Arial"/>
                <w:sz w:val="20"/>
              </w:rPr>
              <w:t>Senior Environmental Scientist (Supervisor), the Senior Environmental Scientist (Specialist) will serve as a technical specialist for the coordination, development, and implementation of a statewide Liaison Officer Program.</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33711533"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05E5AB9"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17119C5" w14:textId="77777777" w:rsidR="00101C1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30</w:t>
            </w:r>
            <w:r w:rsidR="00101C13">
              <w:rPr>
                <w:rFonts w:ascii="Arial" w:hAnsi="Arial" w:cs="Arial"/>
                <w:sz w:val="20"/>
              </w:rPr>
              <w:t>%</w:t>
            </w:r>
          </w:p>
          <w:p w14:paraId="39334A1B"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C008193"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1090869"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E237542"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095B910"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5CBC345"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A82E9F2"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C8BCEF3"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28A8C9"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7FF40A2"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A78396"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C2D8FE1" w14:textId="77777777" w:rsidR="006520A5" w:rsidRDefault="006520A5"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0494B61" w14:textId="77777777" w:rsidR="006520A5" w:rsidRDefault="006520A5"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FD3689D" w14:textId="77777777" w:rsidR="006520A5" w:rsidRDefault="006520A5"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0FAA9A3" w14:textId="77777777" w:rsidR="006520A5" w:rsidRDefault="006520A5"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66573CC" w14:textId="3C61049C"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30%</w:t>
            </w:r>
          </w:p>
          <w:p w14:paraId="09806B3D"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B134E67"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BB23B7F"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6F2036D"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AAD1D3E"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ABF2968"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F786CAE"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5893145"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0FD28DB"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636AF2E"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BD05782"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D84442A"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FD298A6" w14:textId="77777777" w:rsidR="006520A5" w:rsidRDefault="006520A5"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41EB748" w14:textId="77777777" w:rsidR="006520A5" w:rsidRDefault="006520A5"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EAB3D65" w14:textId="4D370DF1"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25%</w:t>
            </w:r>
          </w:p>
          <w:p w14:paraId="50E4906B"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3C2D613"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E294DC4"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BE84FC3"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8D6B340"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A3A938D"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1879B85"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340D403"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1668D39"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32E8094"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1487041"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EB9607F"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F487D95"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59395EE" w14:textId="3A10ED55"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10%</w:t>
            </w:r>
          </w:p>
          <w:p w14:paraId="29B3D766"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91588E9"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A61391D"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AFBB292"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3EB9E60" w14:textId="77777777" w:rsidR="00AB36B3"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9EF90D" w14:textId="272748D6" w:rsidR="00AB36B3" w:rsidRPr="00236847" w:rsidRDefault="00AB36B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p>
        </w:tc>
        <w:tc>
          <w:tcPr>
            <w:tcW w:w="9180" w:type="dxa"/>
            <w:gridSpan w:val="3"/>
            <w:tcBorders>
              <w:top w:val="single" w:sz="7" w:space="0" w:color="000000"/>
              <w:left w:val="single" w:sz="7" w:space="0" w:color="000000"/>
            </w:tcBorders>
            <w:tcMar>
              <w:top w:w="58" w:type="dxa"/>
              <w:bottom w:w="58" w:type="dxa"/>
            </w:tcMar>
          </w:tcPr>
          <w:p w14:paraId="0632CAE5" w14:textId="5AEC750A" w:rsidR="00FD5F9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5F4AAE71" w14:textId="16449002" w:rsidR="00AB36B3" w:rsidRDefault="00AB36B3"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Pr>
                <w:rFonts w:ascii="Arial" w:hAnsi="Arial" w:cs="Arial"/>
                <w:sz w:val="20"/>
              </w:rPr>
              <w:t>Coordinate, advance and sustain OSPR’s Statewide Oil Spill Liaison Officer (LOFR) Program. Coordinate on-going training and develop needs for OSPR’s LOFR and Assistant Liaison Officer (ALOF) team. Develop clear and consistent qualification guidelines; provide and facilitate specialized technical and/or scientific training to staff identified as LOFR and ALOFs to perform these roles in spill response; serve as a technical expert and lead for the development and implementation of guidelines, protocols, job aids, checklists and relevant task books and reference materials for required training; provide technical expertise in identifying individual training needs and opportunities for specialized/advanced LOFR training opportunities offered by other agencies and the industry; coordinate and conduct quarterly internal LOFR Training meetings; semi-annual LOFR coordination meetings with industry LOFR representatives. Serve as primary point of contact with the Drills and Exercises program, identifying and assigning LOFRs and ALOFs for identified drills and exercises.</w:t>
            </w:r>
            <w:r w:rsidR="006520A5">
              <w:rPr>
                <w:rFonts w:ascii="Arial" w:hAnsi="Arial" w:cs="Arial"/>
                <w:sz w:val="20"/>
              </w:rPr>
              <w:t xml:space="preserve"> </w:t>
            </w:r>
            <w:r w:rsidR="006520A5" w:rsidRPr="00257D2D">
              <w:rPr>
                <w:rFonts w:ascii="Arial" w:hAnsi="Arial" w:cs="Arial"/>
                <w:sz w:val="20"/>
              </w:rPr>
              <w:t>This position requires the incumbent to be periodically on-call during off-duty hours to respond to pollution incidents throughout California.</w:t>
            </w:r>
            <w:r w:rsidR="006520A5">
              <w:rPr>
                <w:rFonts w:ascii="Arial" w:hAnsi="Arial" w:cs="Arial"/>
                <w:sz w:val="20"/>
              </w:rPr>
              <w:t xml:space="preserve"> </w:t>
            </w:r>
            <w:r w:rsidR="006520A5" w:rsidRPr="00257D2D">
              <w:rPr>
                <w:rFonts w:ascii="Arial" w:hAnsi="Arial" w:cs="Arial"/>
                <w:sz w:val="20"/>
              </w:rPr>
              <w:t>On-call requires the incumbent to respond during off-duty hours</w:t>
            </w:r>
            <w:r w:rsidR="006520A5">
              <w:rPr>
                <w:rFonts w:ascii="Arial" w:hAnsi="Arial" w:cs="Arial"/>
                <w:sz w:val="20"/>
              </w:rPr>
              <w:t xml:space="preserve"> and t</w:t>
            </w:r>
            <w:r w:rsidR="006520A5" w:rsidRPr="006520A5">
              <w:rPr>
                <w:rFonts w:ascii="Arial" w:hAnsi="Arial" w:cs="Arial"/>
                <w:sz w:val="20"/>
              </w:rPr>
              <w:t>ravel</w:t>
            </w:r>
            <w:r w:rsidR="006520A5">
              <w:rPr>
                <w:rFonts w:ascii="Arial" w:hAnsi="Arial" w:cs="Arial"/>
                <w:sz w:val="20"/>
              </w:rPr>
              <w:t xml:space="preserve"> </w:t>
            </w:r>
            <w:r w:rsidR="006520A5" w:rsidRPr="006520A5">
              <w:rPr>
                <w:rFonts w:ascii="Arial" w:hAnsi="Arial" w:cs="Arial"/>
                <w:sz w:val="20"/>
              </w:rPr>
              <w:t>to remote sites not accessible by public transportation</w:t>
            </w:r>
            <w:r w:rsidR="006520A5">
              <w:rPr>
                <w:rFonts w:ascii="Arial" w:hAnsi="Arial" w:cs="Arial"/>
                <w:sz w:val="20"/>
              </w:rPr>
              <w:t xml:space="preserve">, </w:t>
            </w:r>
            <w:r w:rsidR="006520A5" w:rsidRPr="00257D2D">
              <w:rPr>
                <w:rFonts w:ascii="Arial" w:hAnsi="Arial" w:cs="Arial"/>
                <w:sz w:val="20"/>
              </w:rPr>
              <w:t>requiring a state vehicle.</w:t>
            </w:r>
          </w:p>
          <w:p w14:paraId="5FED552F" w14:textId="77777777" w:rsidR="00AB36B3" w:rsidRDefault="00AB36B3"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38F6221F" w14:textId="77777777" w:rsidR="00AB36B3" w:rsidRPr="006520A5" w:rsidRDefault="00AB36B3" w:rsidP="006520A5">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Pr>
                <w:rFonts w:ascii="Arial" w:hAnsi="Arial" w:cs="Arial"/>
                <w:sz w:val="20"/>
              </w:rPr>
              <w:t>Obtain and maintain CDFW-OSPR LOFR qualification and develop competency as the Subject Matter Expert for LOFR, including emergency response and Incident Command System expertise. Serve as the primary LOFR in real world oil spill responses, c</w:t>
            </w:r>
            <w:r w:rsidRPr="00554833">
              <w:rPr>
                <w:rFonts w:ascii="Arial" w:hAnsi="Arial" w:cs="Arial"/>
                <w:sz w:val="20"/>
              </w:rPr>
              <w:t>omprehensive table top drills</w:t>
            </w:r>
            <w:r>
              <w:rPr>
                <w:rFonts w:ascii="Arial" w:hAnsi="Arial" w:cs="Arial"/>
                <w:sz w:val="20"/>
              </w:rPr>
              <w:t>,</w:t>
            </w:r>
            <w:r w:rsidRPr="00554833">
              <w:rPr>
                <w:rFonts w:ascii="Arial" w:hAnsi="Arial" w:cs="Arial"/>
                <w:sz w:val="20"/>
              </w:rPr>
              <w:t xml:space="preserve"> and field deployment exercises; </w:t>
            </w:r>
            <w:r>
              <w:rPr>
                <w:rFonts w:ascii="Arial" w:hAnsi="Arial" w:cs="Arial"/>
                <w:sz w:val="20"/>
              </w:rPr>
              <w:t>stay current on the oil spill literature, including but not limited to oil spill fate and effect</w:t>
            </w:r>
            <w:r w:rsidRPr="00554833">
              <w:rPr>
                <w:rFonts w:ascii="Arial" w:hAnsi="Arial" w:cs="Arial"/>
                <w:sz w:val="20"/>
              </w:rPr>
              <w:t xml:space="preserve"> environmental studies;</w:t>
            </w:r>
            <w:r>
              <w:rPr>
                <w:rFonts w:ascii="Arial" w:hAnsi="Arial" w:cs="Arial"/>
                <w:sz w:val="20"/>
              </w:rPr>
              <w:t xml:space="preserve"> emerging spill response and cleanup technologies, seafood tainting and fisheries closure protocols and criteria, oil spill fingerprinting, impacts of oil on wildlife, and develop key risk communication points for spill response;</w:t>
            </w:r>
            <w:r w:rsidRPr="00554833">
              <w:rPr>
                <w:rFonts w:ascii="Arial" w:hAnsi="Arial" w:cs="Arial"/>
                <w:sz w:val="20"/>
              </w:rPr>
              <w:t xml:space="preserve"> </w:t>
            </w:r>
            <w:r w:rsidRPr="006520A5">
              <w:rPr>
                <w:rFonts w:ascii="Arial" w:hAnsi="Arial" w:cs="Arial"/>
                <w:sz w:val="20"/>
              </w:rPr>
              <w:t>provide technical, biological, and analytical support to the Unified Command including collection, analysis and synthesis of response data for LOFR reporting and risk communication to interested parties</w:t>
            </w:r>
            <w:r w:rsidRPr="00554833">
              <w:rPr>
                <w:rFonts w:ascii="Arial" w:hAnsi="Arial" w:cs="Arial"/>
                <w:sz w:val="20"/>
              </w:rPr>
              <w:t>; prepare clear and concise reports</w:t>
            </w:r>
            <w:r>
              <w:rPr>
                <w:rFonts w:ascii="Arial" w:hAnsi="Arial" w:cs="Arial"/>
                <w:sz w:val="20"/>
              </w:rPr>
              <w:t>, presentations, and facts sheet to communicate complex scientific oil spill data to partner agencies,  elected officials, and other interested parties.</w:t>
            </w:r>
            <w:r w:rsidRPr="006520A5">
              <w:rPr>
                <w:rFonts w:ascii="Arial" w:hAnsi="Arial" w:cs="Arial"/>
                <w:sz w:val="20"/>
              </w:rPr>
              <w:t xml:space="preserve"> Facilitate and lead in-person and hybrid briefings during responses for partner agencies, elected officials, and other interested parties.</w:t>
            </w:r>
          </w:p>
          <w:p w14:paraId="230BAAB9" w14:textId="77777777" w:rsidR="006520A5" w:rsidRDefault="006520A5" w:rsidP="00AB36B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Calibri" w:hAnsi="Arial" w:cs="Arial"/>
                <w:sz w:val="20"/>
              </w:rPr>
            </w:pPr>
          </w:p>
          <w:p w14:paraId="7254810B" w14:textId="77777777" w:rsidR="006520A5" w:rsidRDefault="006520A5" w:rsidP="00AB36B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Calibri" w:hAnsi="Arial" w:cs="Arial"/>
                <w:sz w:val="20"/>
              </w:rPr>
            </w:pPr>
          </w:p>
          <w:p w14:paraId="7E42DFA7" w14:textId="77777777" w:rsidR="006520A5" w:rsidRDefault="006520A5" w:rsidP="00AB36B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Calibri" w:hAnsi="Arial" w:cs="Arial"/>
                <w:sz w:val="20"/>
              </w:rPr>
            </w:pPr>
          </w:p>
          <w:p w14:paraId="3DD9077A" w14:textId="77777777" w:rsidR="00AB36B3" w:rsidRDefault="00AB36B3" w:rsidP="00AB36B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Calibri" w:hAnsi="Arial" w:cs="Arial"/>
                <w:sz w:val="20"/>
              </w:rPr>
            </w:pPr>
          </w:p>
          <w:p w14:paraId="263BC4C8" w14:textId="77777777" w:rsidR="00AB36B3" w:rsidRDefault="00AB36B3" w:rsidP="00AB36B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Calibri" w:hAnsi="Arial" w:cs="Arial"/>
                <w:sz w:val="20"/>
              </w:rPr>
            </w:pPr>
            <w:r>
              <w:rPr>
                <w:rFonts w:ascii="Arial" w:eastAsia="Calibri" w:hAnsi="Arial" w:cs="Arial"/>
                <w:sz w:val="20"/>
              </w:rPr>
              <w:lastRenderedPageBreak/>
              <w:t xml:space="preserve">Develop and maintain detailed contact matrices of </w:t>
            </w:r>
            <w:r>
              <w:rPr>
                <w:rFonts w:ascii="Arial" w:hAnsi="Arial" w:cs="Arial"/>
                <w:sz w:val="20"/>
              </w:rPr>
              <w:t xml:space="preserve">partner agencies, elected officials, and other interested parties based on regions; conduct outreach and training with partner agencies, elected officials, and interested parties on spill response, CDFW-OSPR policies and LOFR spill response products; </w:t>
            </w:r>
            <w:r>
              <w:rPr>
                <w:rFonts w:ascii="Arial" w:eastAsia="Calibri" w:hAnsi="Arial" w:cs="Arial"/>
                <w:sz w:val="20"/>
              </w:rPr>
              <w:t xml:space="preserve">Statewide coordination with Field Response Teams, Public Information Officers, </w:t>
            </w:r>
            <w:r>
              <w:rPr>
                <w:rFonts w:ascii="Arial" w:hAnsi="Arial" w:cs="Arial"/>
                <w:sz w:val="20"/>
              </w:rPr>
              <w:t xml:space="preserve">CDFW-OSPR </w:t>
            </w:r>
            <w:r>
              <w:rPr>
                <w:rFonts w:ascii="Arial" w:eastAsia="Calibri" w:hAnsi="Arial" w:cs="Arial"/>
                <w:sz w:val="20"/>
              </w:rPr>
              <w:t xml:space="preserve">Tribal Coordinator, and Law Enforcement Division for LOFR preparedness and outreach activities. Statewide coordination with Area Committees, Geographic Response Plan Committees, and Local Emergency Planning Committees, specifically focused on LOFR and outreach subcommittees and initiatives. Work with key partner agencies, including Office of Emergency Services, Regional Water Boards, USCG and USEPA, and develop protocols and procedures outlining roles and responsibilities within the Liaison Unit;  Work with the </w:t>
            </w:r>
            <w:r>
              <w:rPr>
                <w:rFonts w:ascii="Arial" w:hAnsi="Arial" w:cs="Arial"/>
                <w:sz w:val="20"/>
              </w:rPr>
              <w:t>Department’s Legislative Coordinator to provide yearly outreach to state legislators and local elected officials; Develop and implement an o</w:t>
            </w:r>
            <w:r>
              <w:rPr>
                <w:rFonts w:ascii="Arial" w:eastAsia="Calibri" w:hAnsi="Arial" w:cs="Arial"/>
                <w:sz w:val="20"/>
              </w:rPr>
              <w:t>utreach program to key oil spill response interested parties including but not limited to non-governmental organizations and the fishing community.</w:t>
            </w:r>
          </w:p>
          <w:p w14:paraId="50DAEFE9" w14:textId="77777777" w:rsidR="00AB36B3" w:rsidRDefault="00AB36B3" w:rsidP="00AB36B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Calibri" w:hAnsi="Arial" w:cs="Arial"/>
                <w:sz w:val="20"/>
              </w:rPr>
            </w:pPr>
          </w:p>
          <w:p w14:paraId="35B819F3" w14:textId="56F3711D" w:rsidR="00A97DC9" w:rsidRDefault="00AB36B3"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r>
              <w:rPr>
                <w:rFonts w:ascii="Arial" w:hAnsi="Arial" w:cs="Arial"/>
                <w:sz w:val="20"/>
              </w:rPr>
              <w:t xml:space="preserve">Responsible for conducting “lessons learned” session after any significant oil spill response where LOFR was activated and document successes, best practice and improvements. </w:t>
            </w:r>
            <w:proofErr w:type="gramStart"/>
            <w:r>
              <w:rPr>
                <w:rFonts w:ascii="Arial" w:hAnsi="Arial" w:cs="Arial"/>
                <w:sz w:val="20"/>
              </w:rPr>
              <w:t>Contribute to</w:t>
            </w:r>
            <w:proofErr w:type="gramEnd"/>
            <w:r>
              <w:rPr>
                <w:rFonts w:ascii="Arial" w:hAnsi="Arial" w:cs="Arial"/>
                <w:sz w:val="20"/>
              </w:rPr>
              <w:t xml:space="preserve"> any After Action Reports. Develop a plan for implementing best practices and for addressing any identified shortfalls. Represent the Department at conferences, workshops, and meetings.</w:t>
            </w:r>
          </w:p>
          <w:p w14:paraId="073891CE" w14:textId="77777777" w:rsidR="00A97DC9" w:rsidRPr="00236847" w:rsidRDefault="00A97DC9"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0F17469C" w14:textId="396A321A" w:rsidR="00AB36B3" w:rsidRDefault="003F5C00" w:rsidP="00236847">
            <w:pPr>
              <w:rPr>
                <w:rFonts w:ascii="Arial" w:hAnsi="Arial" w:cs="Arial"/>
                <w:b/>
                <w:color w:val="000000"/>
                <w:sz w:val="20"/>
                <w:u w:val="single"/>
              </w:rPr>
            </w:pPr>
            <w:r w:rsidRPr="00236847">
              <w:rPr>
                <w:rFonts w:ascii="Arial" w:hAnsi="Arial" w:cs="Arial"/>
                <w:b/>
                <w:color w:val="000000"/>
                <w:sz w:val="20"/>
                <w:u w:val="single"/>
              </w:rPr>
              <w:t>NON-ESSENTIAL FUNCTIONS:</w:t>
            </w:r>
          </w:p>
          <w:p w14:paraId="05814D60" w14:textId="6A52A8B7" w:rsidR="002927E9" w:rsidRDefault="00AB36B3" w:rsidP="00236847">
            <w:pPr>
              <w:rPr>
                <w:rFonts w:ascii="Arial" w:hAnsi="Arial" w:cs="Arial"/>
                <w:b/>
                <w:color w:val="000000"/>
                <w:sz w:val="20"/>
                <w:u w:val="single"/>
              </w:rPr>
            </w:pPr>
            <w:r w:rsidRPr="00C22FB6">
              <w:rPr>
                <w:rFonts w:ascii="Arial" w:hAnsi="Arial" w:cs="Arial"/>
                <w:color w:val="0D0D0D" w:themeColor="text1" w:themeTint="F2"/>
                <w:sz w:val="20"/>
              </w:rPr>
              <w:t xml:space="preserve">Perform administrative tasks, including tracking of </w:t>
            </w:r>
            <w:r w:rsidR="006520A5">
              <w:rPr>
                <w:rFonts w:ascii="Arial" w:hAnsi="Arial" w:cs="Arial"/>
                <w:color w:val="0D0D0D" w:themeColor="text1" w:themeTint="F2"/>
                <w:sz w:val="20"/>
              </w:rPr>
              <w:t xml:space="preserve">own </w:t>
            </w:r>
            <w:r w:rsidRPr="00C22FB6">
              <w:rPr>
                <w:rFonts w:ascii="Arial" w:hAnsi="Arial" w:cs="Arial"/>
                <w:color w:val="0D0D0D" w:themeColor="text1" w:themeTint="F2"/>
                <w:sz w:val="20"/>
              </w:rPr>
              <w:t>time worked; attend career development and training programs, seminars as appropriate to contribute to the achievement of OSPR’s goals and objectives.</w:t>
            </w:r>
          </w:p>
          <w:p w14:paraId="223A7A14" w14:textId="77777777" w:rsidR="003F5C00" w:rsidRPr="00236847" w:rsidRDefault="003F5C00" w:rsidP="00236847">
            <w:pPr>
              <w:pStyle w:val="Default"/>
              <w:rPr>
                <w:sz w:val="20"/>
                <w:szCs w:val="20"/>
              </w:rPr>
            </w:pPr>
          </w:p>
          <w:p w14:paraId="3D976962" w14:textId="26A7F24A" w:rsidR="00787577" w:rsidRPr="00787577" w:rsidRDefault="00787577" w:rsidP="00787577">
            <w:pPr>
              <w:pStyle w:val="chr-rte-element-p"/>
              <w:rPr>
                <w:rFonts w:ascii="Arial" w:hAnsi="Arial" w:cs="Arial"/>
                <w:bCs/>
                <w:color w:val="000000"/>
                <w:sz w:val="20"/>
                <w:szCs w:val="20"/>
              </w:rPr>
            </w:pPr>
            <w:r w:rsidRPr="00787577">
              <w:rPr>
                <w:rFonts w:ascii="Arial" w:hAnsi="Arial" w:cs="Arial"/>
                <w:b/>
                <w:color w:val="000000"/>
                <w:sz w:val="20"/>
                <w:szCs w:val="20"/>
              </w:rPr>
              <w:t xml:space="preserve">Special Personal Characteristics: </w:t>
            </w:r>
            <w:r w:rsidRPr="00787577">
              <w:rPr>
                <w:rFonts w:ascii="Arial" w:hAnsi="Arial" w:cs="Arial"/>
                <w:bCs/>
                <w:color w:val="000000"/>
                <w:sz w:val="20"/>
                <w:szCs w:val="20"/>
              </w:rPr>
              <w:t xml:space="preserve">Strong organizational skills, excellent customer service, complex problem-solving abilities, and adaptability. Attention to detail and demonstrated ability to proactively and independently </w:t>
            </w:r>
            <w:proofErr w:type="gramStart"/>
            <w:r w:rsidRPr="00787577">
              <w:rPr>
                <w:rFonts w:ascii="Arial" w:hAnsi="Arial" w:cs="Arial"/>
                <w:bCs/>
                <w:color w:val="000000"/>
                <w:sz w:val="20"/>
                <w:szCs w:val="20"/>
              </w:rPr>
              <w:t>take action</w:t>
            </w:r>
            <w:proofErr w:type="gramEnd"/>
            <w:r w:rsidRPr="00787577">
              <w:rPr>
                <w:rFonts w:ascii="Arial" w:hAnsi="Arial" w:cs="Arial"/>
                <w:bCs/>
                <w:color w:val="000000"/>
                <w:sz w:val="20"/>
                <w:szCs w:val="20"/>
              </w:rPr>
              <w:t>. Willingness to travel and do field work.</w:t>
            </w:r>
          </w:p>
          <w:p w14:paraId="74B2BCC0" w14:textId="77777777" w:rsidR="00787577" w:rsidRPr="00787577" w:rsidRDefault="00787577" w:rsidP="00787577">
            <w:pPr>
              <w:pStyle w:val="chr-rte-element-p"/>
              <w:rPr>
                <w:rFonts w:ascii="Arial" w:hAnsi="Arial" w:cs="Arial"/>
                <w:b/>
                <w:color w:val="000000"/>
                <w:sz w:val="20"/>
                <w:szCs w:val="20"/>
              </w:rPr>
            </w:pPr>
            <w:r w:rsidRPr="00787577">
              <w:rPr>
                <w:rFonts w:ascii="Arial" w:hAnsi="Arial" w:cs="Arial"/>
                <w:b/>
                <w:color w:val="000000"/>
                <w:sz w:val="20"/>
                <w:szCs w:val="20"/>
              </w:rPr>
              <w:t xml:space="preserve"> </w:t>
            </w:r>
          </w:p>
          <w:p w14:paraId="5F6BF578" w14:textId="001F513F" w:rsidR="006C4866" w:rsidRPr="006520A5" w:rsidRDefault="00787577" w:rsidP="006520A5">
            <w:pPr>
              <w:pStyle w:val="chr-rte-element-p"/>
              <w:rPr>
                <w:rFonts w:ascii="Arial" w:hAnsi="Arial" w:cs="Arial"/>
                <w:bCs/>
                <w:color w:val="000000"/>
                <w:sz w:val="20"/>
                <w:szCs w:val="20"/>
              </w:rPr>
            </w:pPr>
            <w:r w:rsidRPr="00787577">
              <w:rPr>
                <w:rFonts w:ascii="Arial" w:hAnsi="Arial" w:cs="Arial"/>
                <w:b/>
                <w:color w:val="000000"/>
                <w:sz w:val="20"/>
                <w:szCs w:val="20"/>
              </w:rPr>
              <w:t xml:space="preserve">Interpersonal Skills: </w:t>
            </w:r>
            <w:r w:rsidRPr="006520A5">
              <w:rPr>
                <w:rFonts w:ascii="Arial" w:hAnsi="Arial" w:cs="Arial"/>
                <w:bCs/>
                <w:color w:val="000000"/>
                <w:sz w:val="20"/>
                <w:szCs w:val="20"/>
              </w:rPr>
              <w:t>Work independently and in a team environment. Ability to establish and maintain effective working relationships. Ability to communicate (both orally and in writing) in clear, concise manner with open-mindedness, and flexibility. Work cooperatively with all levels of staff (including Executive), industry, and interested parties.</w:t>
            </w:r>
          </w:p>
          <w:p w14:paraId="56AEA463" w14:textId="77777777" w:rsidR="004A6626" w:rsidRDefault="004A6626" w:rsidP="006C2164">
            <w:pPr>
              <w:pStyle w:val="Default"/>
              <w:rPr>
                <w:b/>
                <w:sz w:val="20"/>
                <w:szCs w:val="20"/>
              </w:rPr>
            </w:pPr>
          </w:p>
          <w:p w14:paraId="746DA82A" w14:textId="6FDEF01E" w:rsidR="006C4866" w:rsidRDefault="00FD5F97" w:rsidP="006C2164">
            <w:pPr>
              <w:pStyle w:val="Default"/>
              <w:rPr>
                <w:sz w:val="20"/>
                <w:szCs w:val="20"/>
              </w:rPr>
            </w:pPr>
            <w:r w:rsidRPr="00236847">
              <w:rPr>
                <w:b/>
                <w:sz w:val="20"/>
                <w:szCs w:val="20"/>
              </w:rPr>
              <w:t>WORKING CONDITIONS</w:t>
            </w:r>
            <w:r w:rsidRPr="00236847">
              <w:rPr>
                <w:sz w:val="20"/>
                <w:szCs w:val="20"/>
              </w:rPr>
              <w:t xml:space="preserve">:  </w:t>
            </w:r>
          </w:p>
          <w:p w14:paraId="1FFD21A9" w14:textId="77777777" w:rsidR="004A6626" w:rsidRPr="004A6626" w:rsidRDefault="004A6626" w:rsidP="004A6626">
            <w:pPr>
              <w:pStyle w:val="Default"/>
              <w:rPr>
                <w:sz w:val="20"/>
                <w:szCs w:val="20"/>
              </w:rPr>
            </w:pPr>
            <w:r w:rsidRPr="004A6626">
              <w:rPr>
                <w:sz w:val="20"/>
                <w:szCs w:val="20"/>
              </w:rPr>
              <w:t>This position requires the incumbent to be periodically on-call during off-duty hours.</w:t>
            </w:r>
          </w:p>
          <w:p w14:paraId="4D0109A4" w14:textId="77777777" w:rsidR="004A6626" w:rsidRPr="004A6626" w:rsidRDefault="004A6626" w:rsidP="004A6626">
            <w:pPr>
              <w:pStyle w:val="Default"/>
              <w:rPr>
                <w:sz w:val="20"/>
                <w:szCs w:val="20"/>
              </w:rPr>
            </w:pPr>
            <w:r w:rsidRPr="004A6626">
              <w:rPr>
                <w:sz w:val="20"/>
                <w:szCs w:val="20"/>
              </w:rPr>
              <w:t xml:space="preserve"> </w:t>
            </w:r>
          </w:p>
          <w:p w14:paraId="299791AC" w14:textId="1963FE72" w:rsidR="00A13065" w:rsidRPr="00236847" w:rsidRDefault="00FC1264" w:rsidP="004A6626">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FC1264">
              <w:rPr>
                <w:rFonts w:ascii="Arial" w:hAnsi="Arial" w:cs="Arial"/>
                <w:sz w:val="20"/>
              </w:rPr>
              <w:t>OSPR is a 24-hour oil and pollution spill response organization. The incumbent in this position may be required to participate in spill prevention and response training, drills, and incidents throughout California, and must be available to deploy or travel with short notice for extended periods of time, up to seven (7) days or more, via private or public transportation. Incumbents in designated response roles are expected to keep their state-issued cellphone on and accessible and to respond to response-related communications as practicable. Public engagement events or field work may require irregular hours, the wearing of a DFW-issued uniform, and operation of state vehicles with a valid California driver's license.</w:t>
            </w: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2145EBD6" w:rsidR="00FB37FD" w:rsidRPr="00236847" w:rsidRDefault="000331F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Jenna Driscoll, Senior Environmental Scientist (Supervisor</w:t>
            </w:r>
            <w:r w:rsidR="00167095">
              <w:rPr>
                <w:rFonts w:ascii="Arial" w:hAnsi="Arial" w:cs="Arial"/>
                <w:sz w:val="20"/>
              </w:rPr>
              <w:t>y)</w:t>
            </w: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C5437B6" w14:textId="77777777" w:rsidR="00FB37FD"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54CF05E" w14:textId="50EF8C96" w:rsidR="005362AD" w:rsidRPr="00236847" w:rsidRDefault="005362A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lastRenderedPageBreak/>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4FB81" w14:textId="77777777" w:rsidR="005348C5" w:rsidRDefault="005348C5" w:rsidP="00BD0D5A">
      <w:r>
        <w:separator/>
      </w:r>
    </w:p>
  </w:endnote>
  <w:endnote w:type="continuationSeparator" w:id="0">
    <w:p w14:paraId="580F5D00" w14:textId="77777777" w:rsidR="005348C5" w:rsidRDefault="005348C5"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84CD4" w14:textId="77777777" w:rsidR="005348C5" w:rsidRDefault="005348C5" w:rsidP="00BD0D5A">
      <w:r>
        <w:separator/>
      </w:r>
    </w:p>
  </w:footnote>
  <w:footnote w:type="continuationSeparator" w:id="0">
    <w:p w14:paraId="56ADB432" w14:textId="77777777" w:rsidR="005348C5" w:rsidRDefault="005348C5"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77D02827"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09/28/21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37CA0023"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EndPr/>
      <w:sdtContent>
        <w:r w:rsidR="007C2C04">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2E75FED5"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1"/>
          <w14:checkedState w14:val="2612" w14:font="MS Gothic"/>
          <w14:uncheckedState w14:val="2610" w14:font="MS Gothic"/>
        </w14:checkbox>
      </w:sdtPr>
      <w:sdtEndPr/>
      <w:sdtContent>
        <w:r w:rsidR="007C2C04">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331F7"/>
    <w:rsid w:val="000522D2"/>
    <w:rsid w:val="000707CF"/>
    <w:rsid w:val="000A35C2"/>
    <w:rsid w:val="000A6F1C"/>
    <w:rsid w:val="000C490F"/>
    <w:rsid w:val="000F345B"/>
    <w:rsid w:val="00101C13"/>
    <w:rsid w:val="001374FD"/>
    <w:rsid w:val="001556FA"/>
    <w:rsid w:val="00165BB7"/>
    <w:rsid w:val="00167095"/>
    <w:rsid w:val="001674C8"/>
    <w:rsid w:val="001A1D7D"/>
    <w:rsid w:val="001B2213"/>
    <w:rsid w:val="001B59FE"/>
    <w:rsid w:val="001B7E77"/>
    <w:rsid w:val="001C3546"/>
    <w:rsid w:val="001D08AE"/>
    <w:rsid w:val="001D3B5E"/>
    <w:rsid w:val="001E177B"/>
    <w:rsid w:val="001E34EB"/>
    <w:rsid w:val="001E4EF2"/>
    <w:rsid w:val="001F00D4"/>
    <w:rsid w:val="0022123E"/>
    <w:rsid w:val="00231CD8"/>
    <w:rsid w:val="00236847"/>
    <w:rsid w:val="002461AA"/>
    <w:rsid w:val="002525A7"/>
    <w:rsid w:val="00254D84"/>
    <w:rsid w:val="00264D3A"/>
    <w:rsid w:val="002927E9"/>
    <w:rsid w:val="0029616B"/>
    <w:rsid w:val="002A2DE3"/>
    <w:rsid w:val="002D6C69"/>
    <w:rsid w:val="002F495B"/>
    <w:rsid w:val="00300C93"/>
    <w:rsid w:val="00314947"/>
    <w:rsid w:val="00335AED"/>
    <w:rsid w:val="003428EA"/>
    <w:rsid w:val="00354C72"/>
    <w:rsid w:val="00381E8D"/>
    <w:rsid w:val="003A3EF8"/>
    <w:rsid w:val="003A7563"/>
    <w:rsid w:val="003B0A4C"/>
    <w:rsid w:val="003B64C8"/>
    <w:rsid w:val="003E3A26"/>
    <w:rsid w:val="003F5C00"/>
    <w:rsid w:val="00407CC6"/>
    <w:rsid w:val="0043007A"/>
    <w:rsid w:val="0043017E"/>
    <w:rsid w:val="004714BF"/>
    <w:rsid w:val="004916DF"/>
    <w:rsid w:val="00496151"/>
    <w:rsid w:val="0049717C"/>
    <w:rsid w:val="004A6626"/>
    <w:rsid w:val="004C6041"/>
    <w:rsid w:val="004D319B"/>
    <w:rsid w:val="004F00DE"/>
    <w:rsid w:val="004F2964"/>
    <w:rsid w:val="004F681D"/>
    <w:rsid w:val="0052774A"/>
    <w:rsid w:val="005348C5"/>
    <w:rsid w:val="005362AD"/>
    <w:rsid w:val="00541320"/>
    <w:rsid w:val="005503C2"/>
    <w:rsid w:val="00550916"/>
    <w:rsid w:val="00553C99"/>
    <w:rsid w:val="00554DB1"/>
    <w:rsid w:val="00566A12"/>
    <w:rsid w:val="00567D66"/>
    <w:rsid w:val="0057235A"/>
    <w:rsid w:val="005A1426"/>
    <w:rsid w:val="005A1F50"/>
    <w:rsid w:val="005B4BBE"/>
    <w:rsid w:val="005C68E8"/>
    <w:rsid w:val="005F5652"/>
    <w:rsid w:val="00605D67"/>
    <w:rsid w:val="006146D5"/>
    <w:rsid w:val="006454C3"/>
    <w:rsid w:val="006520A5"/>
    <w:rsid w:val="00654BE1"/>
    <w:rsid w:val="00666E03"/>
    <w:rsid w:val="0069441F"/>
    <w:rsid w:val="006A5912"/>
    <w:rsid w:val="006B5534"/>
    <w:rsid w:val="006B5796"/>
    <w:rsid w:val="006C1D12"/>
    <w:rsid w:val="006C2164"/>
    <w:rsid w:val="006C4866"/>
    <w:rsid w:val="006D7FEF"/>
    <w:rsid w:val="006E1D18"/>
    <w:rsid w:val="006E31E8"/>
    <w:rsid w:val="006F1A1A"/>
    <w:rsid w:val="006F21C5"/>
    <w:rsid w:val="00710875"/>
    <w:rsid w:val="0071222B"/>
    <w:rsid w:val="00721556"/>
    <w:rsid w:val="00723BCF"/>
    <w:rsid w:val="00732928"/>
    <w:rsid w:val="0075565A"/>
    <w:rsid w:val="00787577"/>
    <w:rsid w:val="007A57E3"/>
    <w:rsid w:val="007C2C04"/>
    <w:rsid w:val="007C5C6B"/>
    <w:rsid w:val="007D7DF7"/>
    <w:rsid w:val="008041E8"/>
    <w:rsid w:val="00844152"/>
    <w:rsid w:val="00855A47"/>
    <w:rsid w:val="00855F4F"/>
    <w:rsid w:val="00875F43"/>
    <w:rsid w:val="00912C9C"/>
    <w:rsid w:val="0092068A"/>
    <w:rsid w:val="00924821"/>
    <w:rsid w:val="00925B85"/>
    <w:rsid w:val="0092773B"/>
    <w:rsid w:val="00927D3B"/>
    <w:rsid w:val="00942271"/>
    <w:rsid w:val="00967855"/>
    <w:rsid w:val="00974086"/>
    <w:rsid w:val="00985615"/>
    <w:rsid w:val="0099327F"/>
    <w:rsid w:val="009C4A6A"/>
    <w:rsid w:val="009C63C8"/>
    <w:rsid w:val="009E7F44"/>
    <w:rsid w:val="00A11C78"/>
    <w:rsid w:val="00A13065"/>
    <w:rsid w:val="00A1583A"/>
    <w:rsid w:val="00A23754"/>
    <w:rsid w:val="00A254B0"/>
    <w:rsid w:val="00A26B86"/>
    <w:rsid w:val="00A322B5"/>
    <w:rsid w:val="00A36B11"/>
    <w:rsid w:val="00A57DA0"/>
    <w:rsid w:val="00A67B2A"/>
    <w:rsid w:val="00A9238F"/>
    <w:rsid w:val="00A97DC9"/>
    <w:rsid w:val="00AB10C3"/>
    <w:rsid w:val="00AB36B3"/>
    <w:rsid w:val="00AE6F4C"/>
    <w:rsid w:val="00AF4D18"/>
    <w:rsid w:val="00AF5633"/>
    <w:rsid w:val="00B0058F"/>
    <w:rsid w:val="00B21FF9"/>
    <w:rsid w:val="00B260E3"/>
    <w:rsid w:val="00B32313"/>
    <w:rsid w:val="00B57310"/>
    <w:rsid w:val="00B64340"/>
    <w:rsid w:val="00B72DA2"/>
    <w:rsid w:val="00BA11DD"/>
    <w:rsid w:val="00BA539A"/>
    <w:rsid w:val="00BB6DA4"/>
    <w:rsid w:val="00BC1D76"/>
    <w:rsid w:val="00BC47F7"/>
    <w:rsid w:val="00BD0D5A"/>
    <w:rsid w:val="00BD76BB"/>
    <w:rsid w:val="00BE20E8"/>
    <w:rsid w:val="00C03C55"/>
    <w:rsid w:val="00C22380"/>
    <w:rsid w:val="00C25B20"/>
    <w:rsid w:val="00C34101"/>
    <w:rsid w:val="00C47E28"/>
    <w:rsid w:val="00C50D5F"/>
    <w:rsid w:val="00C51F0B"/>
    <w:rsid w:val="00C54D16"/>
    <w:rsid w:val="00C84AF7"/>
    <w:rsid w:val="00C91732"/>
    <w:rsid w:val="00C97A9D"/>
    <w:rsid w:val="00C97E96"/>
    <w:rsid w:val="00CA357B"/>
    <w:rsid w:val="00CA4208"/>
    <w:rsid w:val="00CA7813"/>
    <w:rsid w:val="00CB0808"/>
    <w:rsid w:val="00CD144B"/>
    <w:rsid w:val="00CF551D"/>
    <w:rsid w:val="00CF68A4"/>
    <w:rsid w:val="00D07112"/>
    <w:rsid w:val="00D32F08"/>
    <w:rsid w:val="00D603BF"/>
    <w:rsid w:val="00D618FC"/>
    <w:rsid w:val="00D657FB"/>
    <w:rsid w:val="00D80D3D"/>
    <w:rsid w:val="00D910F4"/>
    <w:rsid w:val="00DB3C78"/>
    <w:rsid w:val="00DD2096"/>
    <w:rsid w:val="00DE6DDC"/>
    <w:rsid w:val="00DE7530"/>
    <w:rsid w:val="00DF13F7"/>
    <w:rsid w:val="00DF60E1"/>
    <w:rsid w:val="00E14CC3"/>
    <w:rsid w:val="00E16DB7"/>
    <w:rsid w:val="00E3120F"/>
    <w:rsid w:val="00E46B3E"/>
    <w:rsid w:val="00E527BB"/>
    <w:rsid w:val="00E72EA4"/>
    <w:rsid w:val="00E81AA3"/>
    <w:rsid w:val="00EB2B2B"/>
    <w:rsid w:val="00EB2F56"/>
    <w:rsid w:val="00EB5B46"/>
    <w:rsid w:val="00EC445E"/>
    <w:rsid w:val="00ED13CA"/>
    <w:rsid w:val="00EE137B"/>
    <w:rsid w:val="00F272A8"/>
    <w:rsid w:val="00F36CBC"/>
    <w:rsid w:val="00F91706"/>
    <w:rsid w:val="00FA5B99"/>
    <w:rsid w:val="00FB0290"/>
    <w:rsid w:val="00FB37FD"/>
    <w:rsid w:val="00FC0B7D"/>
    <w:rsid w:val="00FC1264"/>
    <w:rsid w:val="00FD5F97"/>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739524">
      <w:bodyDiv w:val="1"/>
      <w:marLeft w:val="0"/>
      <w:marRight w:val="0"/>
      <w:marTop w:val="0"/>
      <w:marBottom w:val="0"/>
      <w:divBdr>
        <w:top w:val="none" w:sz="0" w:space="0" w:color="auto"/>
        <w:left w:val="none" w:sz="0" w:space="0" w:color="auto"/>
        <w:bottom w:val="none" w:sz="0" w:space="0" w:color="auto"/>
        <w:right w:val="none" w:sz="0" w:space="0" w:color="auto"/>
      </w:divBdr>
    </w:div>
    <w:div w:id="987053479">
      <w:bodyDiv w:val="1"/>
      <w:marLeft w:val="0"/>
      <w:marRight w:val="0"/>
      <w:marTop w:val="0"/>
      <w:marBottom w:val="0"/>
      <w:divBdr>
        <w:top w:val="none" w:sz="0" w:space="0" w:color="auto"/>
        <w:left w:val="none" w:sz="0" w:space="0" w:color="auto"/>
        <w:bottom w:val="none" w:sz="0" w:space="0" w:color="auto"/>
        <w:right w:val="none" w:sz="0" w:space="0" w:color="auto"/>
      </w:divBdr>
    </w:div>
    <w:div w:id="1167597567">
      <w:bodyDiv w:val="1"/>
      <w:marLeft w:val="0"/>
      <w:marRight w:val="0"/>
      <w:marTop w:val="0"/>
      <w:marBottom w:val="0"/>
      <w:divBdr>
        <w:top w:val="none" w:sz="0" w:space="0" w:color="auto"/>
        <w:left w:val="none" w:sz="0" w:space="0" w:color="auto"/>
        <w:bottom w:val="none" w:sz="0" w:space="0" w:color="auto"/>
        <w:right w:val="none" w:sz="0" w:space="0" w:color="auto"/>
      </w:divBdr>
    </w:div>
    <w:div w:id="1373840741">
      <w:bodyDiv w:val="1"/>
      <w:marLeft w:val="0"/>
      <w:marRight w:val="0"/>
      <w:marTop w:val="0"/>
      <w:marBottom w:val="0"/>
      <w:divBdr>
        <w:top w:val="none" w:sz="0" w:space="0" w:color="auto"/>
        <w:left w:val="none" w:sz="0" w:space="0" w:color="auto"/>
        <w:bottom w:val="none" w:sz="0" w:space="0" w:color="auto"/>
        <w:right w:val="none" w:sz="0" w:space="0" w:color="auto"/>
      </w:divBdr>
    </w:div>
    <w:div w:id="1449472547">
      <w:bodyDiv w:val="1"/>
      <w:marLeft w:val="0"/>
      <w:marRight w:val="0"/>
      <w:marTop w:val="0"/>
      <w:marBottom w:val="0"/>
      <w:divBdr>
        <w:top w:val="none" w:sz="0" w:space="0" w:color="auto"/>
        <w:left w:val="none" w:sz="0" w:space="0" w:color="auto"/>
        <w:bottom w:val="none" w:sz="0" w:space="0" w:color="auto"/>
        <w:right w:val="none" w:sz="0" w:space="0" w:color="auto"/>
      </w:divBdr>
    </w:div>
    <w:div w:id="185653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1190</Words>
  <Characters>6785</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Abe, Kelly@Wildlife</cp:lastModifiedBy>
  <cp:revision>2</cp:revision>
  <cp:lastPrinted>2025-09-17T20:05:00Z</cp:lastPrinted>
  <dcterms:created xsi:type="dcterms:W3CDTF">2026-08-10T17:22:00Z</dcterms:created>
  <dcterms:modified xsi:type="dcterms:W3CDTF">2026-08-10T17:22:00Z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2026-06-23T19:46:09Z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00f1f5f4-9c4a-4fbc-9c8f-8e467bce3abd</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