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A7E9F" w14:textId="77777777" w:rsidR="004F681D" w:rsidRDefault="004F681D" w:rsidP="004F681D">
      <w:pPr>
        <w:widowControl w:val="0"/>
        <w:rPr>
          <w:b/>
          <w:bCs/>
        </w:rPr>
      </w:pPr>
    </w:p>
    <w:p w14:paraId="6E2B7A30" w14:textId="19EE1C25" w:rsidR="004F681D" w:rsidRPr="00E22763" w:rsidRDefault="004F681D" w:rsidP="004F681D">
      <w:pPr>
        <w:widowControl w:val="0"/>
        <w:rPr>
          <w:rFonts w:ascii="Arial" w:hAnsi="Arial" w:cs="Arial"/>
          <w:b/>
          <w:bCs/>
          <w:sz w:val="20"/>
        </w:rPr>
      </w:pPr>
      <w:r w:rsidRPr="00E22763">
        <w:rPr>
          <w:rFonts w:ascii="Arial" w:hAnsi="Arial" w:cs="Arial"/>
          <w:b/>
          <w:bCs/>
          <w:sz w:val="20"/>
        </w:rPr>
        <w:t>Department Statement:</w:t>
      </w:r>
    </w:p>
    <w:p w14:paraId="134A75FC" w14:textId="2A9CF33B" w:rsidR="00924821" w:rsidRPr="00E22763" w:rsidRDefault="00924821" w:rsidP="00236847">
      <w:pPr>
        <w:widowControl w:val="0"/>
        <w:rPr>
          <w:rFonts w:ascii="Arial" w:hAnsi="Arial" w:cs="Arial"/>
          <w:i/>
          <w:iCs/>
          <w:sz w:val="20"/>
        </w:rPr>
      </w:pPr>
      <w:r w:rsidRPr="00E22763">
        <w:rPr>
          <w:rFonts w:ascii="Arial" w:hAnsi="Arial" w:cs="Arial"/>
          <w:i/>
          <w:iCs/>
          <w:sz w:val="20"/>
        </w:rPr>
        <w:t>California is one of the most biodiverse places on the planet. As such, the Department of Fish and Wildlife (CDFW) values diverse employees working together to protect nature for all Californians. CDFW is committed to fostering an inclusive work environment where all backgrounds, cultures, and personal experiences can thrive and connect others to our critical mission.</w:t>
      </w:r>
    </w:p>
    <w:p w14:paraId="048027EA" w14:textId="54B3DDA2" w:rsidR="00BD76BB" w:rsidRPr="00236847" w:rsidRDefault="00BD76BB" w:rsidP="00236847">
      <w:pPr>
        <w:widowControl w:val="0"/>
        <w:rPr>
          <w:rFonts w:ascii="Arial" w:hAnsi="Arial" w:cs="Arial"/>
          <w:sz w:val="20"/>
        </w:rPr>
      </w:pPr>
      <w:r w:rsidRPr="00236847">
        <w:rPr>
          <w:rFonts w:ascii="Arial" w:hAnsi="Arial" w:cs="Arial"/>
          <w:sz w:val="20"/>
        </w:rPr>
        <w:fldChar w:fldCharType="begin"/>
      </w:r>
      <w:r w:rsidRPr="00236847">
        <w:rPr>
          <w:rFonts w:ascii="Arial" w:hAnsi="Arial" w:cs="Arial"/>
          <w:sz w:val="20"/>
        </w:rPr>
        <w:instrText xml:space="preserve"> SEQ CHAPTER \h \r 1</w:instrText>
      </w:r>
      <w:r w:rsidRPr="00236847">
        <w:rPr>
          <w:rFonts w:ascii="Arial" w:hAnsi="Arial" w:cs="Arial"/>
          <w:sz w:val="20"/>
        </w:rPr>
        <w:fldChar w:fldCharType="end"/>
      </w: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shd w:val="clear" w:color="auto" w:fill="FFFFFF"/>
        <w:tblLayout w:type="fixed"/>
        <w:tblCellMar>
          <w:left w:w="110" w:type="dxa"/>
          <w:right w:w="110" w:type="dxa"/>
        </w:tblCellMar>
        <w:tblLook w:val="0600" w:firstRow="0" w:lastRow="0" w:firstColumn="0" w:lastColumn="0" w:noHBand="1" w:noVBand="1"/>
      </w:tblPr>
      <w:tblGrid>
        <w:gridCol w:w="5040"/>
        <w:gridCol w:w="5760"/>
      </w:tblGrid>
      <w:tr w:rsidR="00C25B20" w:rsidRPr="00236847" w14:paraId="70A6A26E" w14:textId="77777777" w:rsidTr="006F1A1A">
        <w:trPr>
          <w:tblHeader/>
        </w:trPr>
        <w:tc>
          <w:tcPr>
            <w:tcW w:w="5040" w:type="dxa"/>
            <w:tcBorders>
              <w:left w:val="single" w:sz="8" w:space="0" w:color="000000"/>
              <w:bottom w:val="single" w:sz="8" w:space="0" w:color="000000"/>
              <w:right w:val="single" w:sz="8" w:space="0" w:color="000000"/>
            </w:tcBorders>
            <w:shd w:val="clear" w:color="auto" w:fill="FFFFFF"/>
          </w:tcPr>
          <w:p w14:paraId="4387E512" w14:textId="4F380B00"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t>INSTRUCTIONS:</w:t>
            </w:r>
            <w:r w:rsidRPr="00236847">
              <w:rPr>
                <w:rFonts w:ascii="Arial" w:hAnsi="Arial" w:cs="Arial"/>
                <w:sz w:val="20"/>
              </w:rPr>
              <w:t xml:space="preserve"> A duty statement and organizational </w:t>
            </w:r>
            <w:r w:rsidR="00E22763" w:rsidRPr="00236847">
              <w:rPr>
                <w:rFonts w:ascii="Arial" w:hAnsi="Arial" w:cs="Arial"/>
                <w:sz w:val="20"/>
              </w:rPr>
              <w:t>chart must</w:t>
            </w:r>
            <w:r w:rsidRPr="00236847">
              <w:rPr>
                <w:rFonts w:ascii="Arial" w:hAnsi="Arial" w:cs="Arial"/>
                <w:sz w:val="20"/>
              </w:rPr>
              <w:t xml:space="preserve"> be submitted with each Request for Personnel Action, Form 242</w:t>
            </w:r>
          </w:p>
        </w:tc>
        <w:tc>
          <w:tcPr>
            <w:tcW w:w="5760" w:type="dxa"/>
            <w:tcBorders>
              <w:top w:val="single" w:sz="7" w:space="0" w:color="000000"/>
              <w:left w:val="single" w:sz="8" w:space="0" w:color="000000"/>
              <w:bottom w:val="single" w:sz="8" w:space="0" w:color="000000"/>
              <w:right w:val="single" w:sz="8" w:space="0" w:color="000000"/>
            </w:tcBorders>
            <w:shd w:val="clear" w:color="auto" w:fill="FFFFFF"/>
          </w:tcPr>
          <w:p w14:paraId="4F6BABB2" w14:textId="77777777" w:rsidR="00C25B20" w:rsidRPr="00236847" w:rsidRDefault="00C25B20"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EFFECTIVE DATE</w:t>
            </w:r>
          </w:p>
        </w:tc>
      </w:tr>
      <w:tr w:rsidR="001E177B" w:rsidRPr="00236847" w14:paraId="28D846AE" w14:textId="77777777" w:rsidTr="006F1A1A">
        <w:trPr>
          <w:trHeight w:val="133"/>
          <w:tblHeader/>
        </w:trPr>
        <w:tc>
          <w:tcPr>
            <w:tcW w:w="5040" w:type="dxa"/>
            <w:tcBorders>
              <w:left w:val="nil"/>
              <w:bottom w:val="single" w:sz="8" w:space="0" w:color="000000"/>
              <w:right w:val="nil"/>
            </w:tcBorders>
            <w:shd w:val="clear" w:color="auto" w:fill="FFFFFF"/>
          </w:tcPr>
          <w:p w14:paraId="43B23CD6"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5760" w:type="dxa"/>
            <w:tcBorders>
              <w:top w:val="single" w:sz="7" w:space="0" w:color="000000"/>
              <w:left w:val="nil"/>
              <w:bottom w:val="single" w:sz="8" w:space="0" w:color="000000"/>
              <w:right w:val="nil"/>
            </w:tcBorders>
            <w:shd w:val="clear" w:color="auto" w:fill="FFFFFF"/>
          </w:tcPr>
          <w:p w14:paraId="27D4C6B8" w14:textId="77777777" w:rsidR="001E177B" w:rsidRPr="00236847" w:rsidRDefault="001E177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8AA500"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0C1C3FC8"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DF</w:t>
            </w:r>
            <w:r w:rsidR="00875F43" w:rsidRPr="00236847">
              <w:rPr>
                <w:rFonts w:ascii="Arial" w:hAnsi="Arial" w:cs="Arial"/>
                <w:sz w:val="20"/>
              </w:rPr>
              <w:t>W</w:t>
            </w:r>
            <w:r w:rsidRPr="00236847">
              <w:rPr>
                <w:rFonts w:ascii="Arial" w:hAnsi="Arial" w:cs="Arial"/>
                <w:sz w:val="20"/>
              </w:rPr>
              <w:t xml:space="preserve"> DIVISION/BRANCH/REGION/OFFICE</w:t>
            </w:r>
          </w:p>
          <w:p w14:paraId="32C78278" w14:textId="247EC738" w:rsidR="00BD76BB" w:rsidRPr="00236847" w:rsidRDefault="000E298A"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Northern Region </w:t>
            </w:r>
          </w:p>
        </w:tc>
        <w:tc>
          <w:tcPr>
            <w:tcW w:w="5760" w:type="dxa"/>
            <w:shd w:val="clear" w:color="auto" w:fill="FFFFFF"/>
          </w:tcPr>
          <w:p w14:paraId="2AE512E2"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POSITION NUMBER (Agency-Unit-Class-Serial)</w:t>
            </w:r>
          </w:p>
          <w:p w14:paraId="3112210C" w14:textId="13E71550" w:rsidR="00BD76BB" w:rsidRPr="00236847" w:rsidRDefault="000E298A"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565-141-0764-007</w:t>
            </w:r>
          </w:p>
        </w:tc>
      </w:tr>
      <w:tr w:rsidR="00BD76BB" w:rsidRPr="00236847" w14:paraId="09CEC50D"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24E8AA19" w14:textId="1F727EAD"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UNIT NAME </w:t>
            </w:r>
            <w:r w:rsidR="00E22763" w:rsidRPr="00236847">
              <w:rPr>
                <w:rFonts w:ascii="Arial" w:hAnsi="Arial" w:cs="Arial"/>
                <w:sz w:val="20"/>
              </w:rPr>
              <w:t>AND LOCATION</w:t>
            </w:r>
          </w:p>
          <w:p w14:paraId="0CD2444C" w14:textId="298067B5" w:rsidR="00BD76BB" w:rsidRPr="00236847" w:rsidRDefault="000E298A"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 xml:space="preserve">Coastal Watershed Planning and Assessment Program. </w:t>
            </w:r>
            <w:r w:rsidRPr="000E298A">
              <w:rPr>
                <w:rFonts w:ascii="Arial" w:hAnsi="Arial" w:cs="Arial"/>
                <w:sz w:val="20"/>
              </w:rPr>
              <w:t>Fortuna</w:t>
            </w:r>
            <w:r w:rsidR="00F9107B">
              <w:rPr>
                <w:rFonts w:ascii="Arial" w:hAnsi="Arial" w:cs="Arial"/>
                <w:sz w:val="20"/>
              </w:rPr>
              <w:t>, Arcata</w:t>
            </w:r>
            <w:r w:rsidR="00E44913">
              <w:rPr>
                <w:rFonts w:ascii="Arial" w:hAnsi="Arial" w:cs="Arial"/>
                <w:sz w:val="20"/>
              </w:rPr>
              <w:t xml:space="preserve"> or Ft. Bragg</w:t>
            </w:r>
          </w:p>
        </w:tc>
        <w:tc>
          <w:tcPr>
            <w:tcW w:w="5760" w:type="dxa"/>
            <w:shd w:val="clear" w:color="auto" w:fill="FFFFFF"/>
          </w:tcPr>
          <w:p w14:paraId="7992C876"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CLASS TITLE</w:t>
            </w:r>
          </w:p>
          <w:p w14:paraId="00219406" w14:textId="77777777" w:rsidR="00BB34D2" w:rsidRDefault="00BB34D2"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0F214132" w14:textId="4BA47B78" w:rsidR="00BD76BB" w:rsidRPr="00236847" w:rsidRDefault="000E298A"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0E298A">
              <w:rPr>
                <w:rFonts w:ascii="Arial" w:hAnsi="Arial" w:cs="Arial"/>
                <w:sz w:val="20"/>
              </w:rPr>
              <w:t>Senior Environmental Scientist (Supervisory)</w:t>
            </w:r>
          </w:p>
        </w:tc>
      </w:tr>
      <w:tr w:rsidR="00BD76BB" w:rsidRPr="00236847" w14:paraId="35E83EE2"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5040" w:type="dxa"/>
            <w:shd w:val="clear" w:color="auto" w:fill="FFFFFF"/>
          </w:tcPr>
          <w:p w14:paraId="5C6A4BCD"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 xml:space="preserve">INCUMBENT </w:t>
            </w:r>
            <w:r w:rsidR="00231CD8" w:rsidRPr="00236847">
              <w:rPr>
                <w:rFonts w:ascii="Arial" w:hAnsi="Arial" w:cs="Arial"/>
                <w:sz w:val="20"/>
              </w:rPr>
              <w:t xml:space="preserve"> </w:t>
            </w:r>
          </w:p>
          <w:p w14:paraId="74EAEDA2" w14:textId="5523CB76" w:rsidR="00BD76BB" w:rsidRPr="00236847" w:rsidRDefault="00BB34D2"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Pr>
                <w:rFonts w:ascii="Arial" w:hAnsi="Arial" w:cs="Arial"/>
                <w:sz w:val="20"/>
              </w:rPr>
              <w:t>Vacant</w:t>
            </w:r>
          </w:p>
        </w:tc>
        <w:tc>
          <w:tcPr>
            <w:tcW w:w="5760" w:type="dxa"/>
            <w:shd w:val="clear" w:color="auto" w:fill="FFFFFF"/>
          </w:tcPr>
          <w:p w14:paraId="73AB4AD9" w14:textId="77777777" w:rsidR="00BD76BB" w:rsidRPr="00236847"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CURRENT POSITION NUMBER (Agency-Unit-Class-Serial)</w:t>
            </w:r>
          </w:p>
          <w:p w14:paraId="0D634F5C" w14:textId="77777777" w:rsidR="00BD76BB" w:rsidRPr="00236847" w:rsidRDefault="00BD76BB"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r>
      <w:tr w:rsidR="00BD76BB" w:rsidRPr="00236847" w14:paraId="1F5283A6" w14:textId="77777777" w:rsidTr="006F1A1A">
        <w:tblPrEx>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Ex>
        <w:trPr>
          <w:tblHeader/>
        </w:trPr>
        <w:tc>
          <w:tcPr>
            <w:tcW w:w="10800" w:type="dxa"/>
            <w:gridSpan w:val="2"/>
            <w:shd w:val="clear" w:color="auto" w:fill="FFFFFF"/>
          </w:tcPr>
          <w:p w14:paraId="29C1425D" w14:textId="2D9F45E7" w:rsidR="00BD76BB" w:rsidRDefault="00BD76BB"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BRIEFLY DESCRIBE THE POSITION’S ORGANIZATION SETTING AND MAJOR FUNCTIONS</w:t>
            </w:r>
          </w:p>
          <w:p w14:paraId="16D9D18A" w14:textId="77777777" w:rsidR="00E22763" w:rsidRDefault="00E22763" w:rsidP="00236847">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p w14:paraId="761BB097" w14:textId="5E58A044" w:rsidR="00BD76BB" w:rsidRPr="00236847" w:rsidRDefault="000E298A" w:rsidP="006C2164">
            <w:pPr>
              <w:widowControl w:val="0"/>
              <w:tabs>
                <w:tab w:val="left" w:pos="-360"/>
                <w:tab w:val="left" w:pos="0"/>
                <w:tab w:val="left" w:pos="720"/>
                <w:tab w:val="left" w:pos="1440"/>
                <w:tab w:val="left" w:pos="2160"/>
                <w:tab w:val="left" w:pos="2880"/>
                <w:tab w:val="left" w:pos="3600"/>
                <w:tab w:val="left" w:pos="4320"/>
                <w:tab w:val="left" w:pos="4685"/>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0E298A">
              <w:rPr>
                <w:rFonts w:ascii="Arial" w:hAnsi="Arial" w:cs="Arial"/>
                <w:sz w:val="20"/>
              </w:rPr>
              <w:t xml:space="preserve">Under the general guidance of the Coastal Fisheries Environmental Program Manager, the incumbent supervises the </w:t>
            </w:r>
            <w:r>
              <w:rPr>
                <w:rFonts w:ascii="Arial" w:hAnsi="Arial" w:cs="Arial"/>
                <w:sz w:val="20"/>
              </w:rPr>
              <w:t>Coastal Watershed Planning and Assessment Program</w:t>
            </w:r>
            <w:r w:rsidRPr="000E298A">
              <w:rPr>
                <w:rFonts w:ascii="Arial" w:hAnsi="Arial" w:cs="Arial"/>
                <w:sz w:val="20"/>
              </w:rPr>
              <w:t xml:space="preserve">. Work is related to state and federal Endangered Species Act listed stocks and management of valued fisheries for the state and tribes on the North Coast. The Program includes a broad suite of monitoring, assessment, restoration, and regulatory activities in Humboldt and Mendocino Counties. These activities include monitoring and assessment of adult and juvenile life history, fish distribution, progress toward recovery, permitting, ecosystem assessment, restoration planning, and annual sportfish regulation development. Further, this position will oversee or provide technical support for various aquatic resource plans, restoration and monitoring plans, and several monitoring and assessment activities </w:t>
            </w:r>
            <w:r>
              <w:rPr>
                <w:rFonts w:ascii="Arial" w:hAnsi="Arial" w:cs="Arial"/>
                <w:sz w:val="20"/>
              </w:rPr>
              <w:t xml:space="preserve">primarily related </w:t>
            </w:r>
            <w:r w:rsidRPr="000E298A">
              <w:rPr>
                <w:rFonts w:ascii="Arial" w:hAnsi="Arial" w:cs="Arial"/>
                <w:sz w:val="20"/>
              </w:rPr>
              <w:t>to the Eel River</w:t>
            </w:r>
            <w:r>
              <w:rPr>
                <w:rFonts w:ascii="Arial" w:hAnsi="Arial" w:cs="Arial"/>
                <w:sz w:val="20"/>
              </w:rPr>
              <w:t xml:space="preserve"> and watersheds of the Mendocino Coast</w:t>
            </w:r>
            <w:r w:rsidRPr="000E298A">
              <w:rPr>
                <w:rFonts w:ascii="Arial" w:hAnsi="Arial" w:cs="Arial"/>
                <w:sz w:val="20"/>
              </w:rPr>
              <w:t xml:space="preserve">. </w:t>
            </w:r>
            <w:r w:rsidR="00BB34D2">
              <w:rPr>
                <w:rFonts w:ascii="Arial" w:hAnsi="Arial" w:cs="Arial"/>
                <w:sz w:val="20"/>
              </w:rPr>
              <w:t>M</w:t>
            </w:r>
            <w:r w:rsidRPr="000E298A">
              <w:rPr>
                <w:rFonts w:ascii="Arial" w:hAnsi="Arial" w:cs="Arial"/>
                <w:sz w:val="20"/>
              </w:rPr>
              <w:t xml:space="preserve">anages a complex budget, helps develop and manage large scale ecosystem assessments, and develops and manages complex contracts or grants with ecological scope. As such the position entails significant grant/contract writing and management responsibilities. This includes planning, directing, and coordinating all aspects relating to the development and implementation of detailed and watershed-specific monitoring and research programs for salmon, steelhead, and other trout populations. Responsibilities are varied and include analyzing comprehensive and complex environmental issues, which require a high level of personal initiative in the application of sound scientific methods and ecological principles to natural resource assessment, management, planning and habitat restoration activities. </w:t>
            </w:r>
            <w:r w:rsidR="00BB34D2">
              <w:rPr>
                <w:rFonts w:ascii="Arial" w:hAnsi="Arial" w:cs="Arial"/>
                <w:sz w:val="20"/>
              </w:rPr>
              <w:t>R</w:t>
            </w:r>
            <w:r w:rsidRPr="000E298A">
              <w:rPr>
                <w:rFonts w:ascii="Arial" w:hAnsi="Arial" w:cs="Arial"/>
                <w:sz w:val="20"/>
              </w:rPr>
              <w:t xml:space="preserve">epresent the Department in dealings with local, State and federal governmental agencies, Tribal partners, conservation groups and private landowners. Area of geographic responsibility includes all nine Northern California counties that make up the Northern </w:t>
            </w:r>
            <w:r w:rsidR="00BB34D2" w:rsidRPr="000E298A">
              <w:rPr>
                <w:rFonts w:ascii="Arial" w:hAnsi="Arial" w:cs="Arial"/>
                <w:sz w:val="20"/>
              </w:rPr>
              <w:t>Region;</w:t>
            </w:r>
            <w:r w:rsidRPr="000E298A">
              <w:rPr>
                <w:rFonts w:ascii="Arial" w:hAnsi="Arial" w:cs="Arial"/>
                <w:sz w:val="20"/>
              </w:rPr>
              <w:t xml:space="preserve"> </w:t>
            </w:r>
            <w:r w:rsidR="00C8623E" w:rsidRPr="000E298A">
              <w:rPr>
                <w:rFonts w:ascii="Arial" w:hAnsi="Arial" w:cs="Arial"/>
                <w:sz w:val="20"/>
              </w:rPr>
              <w:t>however,</w:t>
            </w:r>
            <w:r w:rsidRPr="000E298A">
              <w:rPr>
                <w:rFonts w:ascii="Arial" w:hAnsi="Arial" w:cs="Arial"/>
                <w:sz w:val="20"/>
              </w:rPr>
              <w:t xml:space="preserve"> duties will be largely focused in Humboldt and Mendocino Counties. Performance of specified duties requires a comprehensive knowledge of administrative procedures, Department policies, applicable environmental law, and complex ecological principals. Contacts made in the course of this work are highly sensitive and involve a wide degree of interests. The level of consequence of error in applying the best available scientific knowledge, technical information, and policy may have highly significant and adverse consequences for private landowners, various governments, the public, the Department, Tribal partners, and trust resources, among others. The incumbent handles personnel issues appropriate of the supervisor classification, including matters and actions pertaining to hiring, personnel actions, and training.</w:t>
            </w:r>
          </w:p>
        </w:tc>
      </w:tr>
    </w:tbl>
    <w:p w14:paraId="3B913545" w14:textId="77777777" w:rsidR="006F1A1A" w:rsidRPr="00236847" w:rsidRDefault="006F1A1A" w:rsidP="00236847">
      <w:pPr>
        <w:rPr>
          <w:rFonts w:ascii="Arial" w:hAnsi="Arial" w:cs="Arial"/>
          <w:sz w:val="20"/>
        </w:rPr>
      </w:pPr>
    </w:p>
    <w:tbl>
      <w:tblPr>
        <w:tblW w:w="0" w:type="auto"/>
        <w:tblBorders>
          <w:top w:val="single" w:sz="7" w:space="0" w:color="000000"/>
          <w:left w:val="single" w:sz="7" w:space="0" w:color="000000"/>
          <w:bottom w:val="single" w:sz="7" w:space="0" w:color="000000"/>
          <w:right w:val="single" w:sz="7" w:space="0" w:color="000000"/>
          <w:insideH w:val="single" w:sz="7" w:space="0" w:color="000000"/>
          <w:insideV w:val="single" w:sz="7" w:space="0" w:color="000000"/>
        </w:tblBorders>
        <w:tblLayout w:type="fixed"/>
        <w:tblCellMar>
          <w:left w:w="110" w:type="dxa"/>
          <w:right w:w="110" w:type="dxa"/>
        </w:tblCellMar>
        <w:tblLook w:val="0620" w:firstRow="1" w:lastRow="0" w:firstColumn="0" w:lastColumn="0" w:noHBand="1" w:noVBand="1"/>
      </w:tblPr>
      <w:tblGrid>
        <w:gridCol w:w="1620"/>
        <w:gridCol w:w="4382"/>
        <w:gridCol w:w="3637"/>
        <w:gridCol w:w="1161"/>
      </w:tblGrid>
      <w:tr w:rsidR="00BD76BB" w:rsidRPr="00236847" w14:paraId="5A032DE4" w14:textId="77777777" w:rsidTr="00DF13F7">
        <w:trPr>
          <w:tblHeader/>
        </w:trPr>
        <w:tc>
          <w:tcPr>
            <w:tcW w:w="1620" w:type="dxa"/>
            <w:tcBorders>
              <w:top w:val="single" w:sz="7" w:space="0" w:color="000000"/>
              <w:right w:val="single" w:sz="7" w:space="0" w:color="000000"/>
            </w:tcBorders>
          </w:tcPr>
          <w:p w14:paraId="4CB57A39" w14:textId="77777777" w:rsidR="00BD76BB" w:rsidRPr="00236847" w:rsidRDefault="00875F43" w:rsidP="00236847">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PERCENTAGE OF TIME PERFORMING DUTIES</w:t>
            </w:r>
          </w:p>
        </w:tc>
        <w:tc>
          <w:tcPr>
            <w:tcW w:w="9180" w:type="dxa"/>
            <w:gridSpan w:val="3"/>
            <w:tcBorders>
              <w:top w:val="single" w:sz="7" w:space="0" w:color="000000"/>
              <w:left w:val="single" w:sz="7" w:space="0" w:color="000000"/>
            </w:tcBorders>
          </w:tcPr>
          <w:p w14:paraId="691EB499" w14:textId="77777777" w:rsidR="00BD76BB" w:rsidRPr="00236847" w:rsidRDefault="00BD76BB"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sz w:val="20"/>
              </w:rPr>
              <w:t>INDICATE THE DUTIES AND RESPONSIBILITIES ASSIGNED TO THE POSITION AND THE PERCENTAGE OF TIME SPENT ON EACH.  GROUP RELATED TASKS UNDER THE SAME PERCENTAGE WITH THE HIGHEST PERCENTAGE FIRST.  (USE THE REVERSE SIDE IF NECESSARY.)</w:t>
            </w:r>
          </w:p>
        </w:tc>
      </w:tr>
      <w:tr w:rsidR="001E4EF2" w:rsidRPr="00236847" w14:paraId="36BC46CE" w14:textId="77777777" w:rsidTr="003F5C00">
        <w:trPr>
          <w:trHeight w:val="402"/>
        </w:trPr>
        <w:tc>
          <w:tcPr>
            <w:tcW w:w="1620" w:type="dxa"/>
            <w:tcBorders>
              <w:top w:val="single" w:sz="7" w:space="0" w:color="000000"/>
              <w:right w:val="single" w:sz="7" w:space="0" w:color="000000"/>
            </w:tcBorders>
            <w:tcMar>
              <w:top w:w="58" w:type="dxa"/>
              <w:bottom w:w="58" w:type="dxa"/>
            </w:tcMar>
          </w:tcPr>
          <w:p w14:paraId="47047BA3" w14:textId="77777777" w:rsidR="00855A47" w:rsidRDefault="00855A47"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A7542EA" w14:textId="77777777" w:rsidR="00E22763" w:rsidRPr="00236847" w:rsidRDefault="00E22763"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2080711" w14:textId="77777777" w:rsidR="0092068A" w:rsidRPr="00236847" w:rsidRDefault="0092068A"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802521C" w14:textId="6DDA09C1"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30%</w:t>
            </w:r>
          </w:p>
          <w:p w14:paraId="4623C59B"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9B1DD33"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A1089D8"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051B7B3"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3392853"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0701CCE"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8161201"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CE21BCB"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256C0CB"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464064B"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64BE70C"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4EB2C9F"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D0C1F2B"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A4F1FBD"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768E124"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21E9335" w14:textId="4C93957A" w:rsidR="00FB3515" w:rsidRDefault="006B1F6F"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20%</w:t>
            </w:r>
          </w:p>
          <w:p w14:paraId="68EDF49C"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6CC5781"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DCFB13B"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73432A5"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A3AD6D2"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FE3BB08"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58C78AF"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1FF19C2"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1CA7EB4"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46A8899"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507C8C5"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6EA1CD1"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FAC7C0A"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CEBC8F3"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196CA6E"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8F4F9C3"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65B97EA" w14:textId="32DDA460" w:rsidR="00FB3515" w:rsidRDefault="006B1F6F"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20%</w:t>
            </w:r>
          </w:p>
          <w:p w14:paraId="79F5D2B2"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767FD30"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72A9A0B"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A097A22"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C8A1133"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7B58786"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7ADF1B0"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4AE8A8F"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3DFFA99"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9473067"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1596A56"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029E091" w14:textId="2BAFA723" w:rsidR="00FB3515" w:rsidRDefault="006B1F6F"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15%</w:t>
            </w:r>
          </w:p>
          <w:p w14:paraId="71AD375C"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5AAC9FB"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064E149C"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9033B46"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5F886B4"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C5637AF"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A7D046C" w14:textId="74B93DB7" w:rsidR="00FB3515" w:rsidRDefault="006B1F6F"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10%</w:t>
            </w:r>
          </w:p>
          <w:p w14:paraId="533CEB0E"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1481DFC"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31E894BC"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C5984F4"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667D0700"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96B7ADC" w14:textId="77777777" w:rsidR="00FB3515"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4BB322F9" w14:textId="77777777" w:rsidR="00E22763" w:rsidRDefault="00E22763"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CDCE2D0" w14:textId="77777777" w:rsidR="00E22763" w:rsidRDefault="00E22763"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2AEDEE33" w14:textId="77777777" w:rsidR="00B6792A" w:rsidRDefault="00B6792A"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16D994FA" w14:textId="77777777" w:rsidR="00B6792A" w:rsidRDefault="00B6792A"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707B0AB0" w14:textId="77777777" w:rsidR="00B6792A" w:rsidRDefault="00B6792A"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p w14:paraId="5903CB66" w14:textId="3435012E" w:rsidR="00855A47" w:rsidRPr="00236847" w:rsidRDefault="00FB3515"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r>
              <w:rPr>
                <w:rFonts w:ascii="Arial" w:hAnsi="Arial" w:cs="Arial"/>
                <w:sz w:val="20"/>
              </w:rPr>
              <w:t>5</w:t>
            </w:r>
            <w:r w:rsidR="00855A47" w:rsidRPr="00236847">
              <w:rPr>
                <w:rFonts w:ascii="Arial" w:hAnsi="Arial" w:cs="Arial"/>
                <w:sz w:val="20"/>
              </w:rPr>
              <w:t>%</w:t>
            </w:r>
          </w:p>
          <w:p w14:paraId="019EF90D" w14:textId="77777777" w:rsidR="0092068A" w:rsidRPr="00236847" w:rsidRDefault="0092068A" w:rsidP="006C2164">
            <w:pPr>
              <w:widowControl w:val="0"/>
              <w:tabs>
                <w:tab w:val="left" w:pos="-360"/>
                <w:tab w:val="left" w:pos="24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center"/>
              <w:rPr>
                <w:rFonts w:ascii="Arial" w:hAnsi="Arial" w:cs="Arial"/>
                <w:sz w:val="20"/>
              </w:rPr>
            </w:pPr>
          </w:p>
        </w:tc>
        <w:tc>
          <w:tcPr>
            <w:tcW w:w="9180" w:type="dxa"/>
            <w:gridSpan w:val="3"/>
            <w:tcBorders>
              <w:top w:val="single" w:sz="7" w:space="0" w:color="000000"/>
              <w:left w:val="single" w:sz="7" w:space="0" w:color="000000"/>
            </w:tcBorders>
            <w:tcMar>
              <w:top w:w="58" w:type="dxa"/>
              <w:bottom w:w="58" w:type="dxa"/>
            </w:tcMar>
          </w:tcPr>
          <w:p w14:paraId="4AC517E7" w14:textId="77777777"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236847">
              <w:rPr>
                <w:rFonts w:ascii="Arial" w:hAnsi="Arial" w:cs="Arial"/>
                <w:b/>
                <w:sz w:val="20"/>
                <w:u w:val="single"/>
              </w:rPr>
              <w:lastRenderedPageBreak/>
              <w:t>ESSENTIAL FUNCTIONS</w:t>
            </w:r>
            <w:r w:rsidRPr="00236847">
              <w:rPr>
                <w:rFonts w:ascii="Arial" w:hAnsi="Arial" w:cs="Arial"/>
                <w:sz w:val="20"/>
              </w:rPr>
              <w:t>:</w:t>
            </w:r>
          </w:p>
          <w:p w14:paraId="0632CAE5" w14:textId="77777777" w:rsidR="00FD5F97" w:rsidRPr="00236847" w:rsidRDefault="00FD5F97"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3AF9EBE6" w14:textId="54CB71D1" w:rsidR="00FB3515" w:rsidRPr="00C266D8" w:rsidRDefault="00FB3515" w:rsidP="00FB3515">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C266D8">
              <w:rPr>
                <w:rFonts w:ascii="Arial" w:hAnsi="Arial" w:cs="Arial"/>
                <w:b/>
                <w:bCs/>
                <w:sz w:val="20"/>
              </w:rPr>
              <w:t>Fisheries Oversight:</w:t>
            </w:r>
            <w:r w:rsidRPr="00C266D8">
              <w:rPr>
                <w:rFonts w:ascii="Arial" w:hAnsi="Arial" w:cs="Arial"/>
                <w:sz w:val="20"/>
              </w:rPr>
              <w:t xml:space="preserve"> </w:t>
            </w:r>
            <w:r w:rsidR="00BB34D2">
              <w:rPr>
                <w:rFonts w:ascii="Arial" w:hAnsi="Arial" w:cs="Arial"/>
                <w:sz w:val="20"/>
              </w:rPr>
              <w:t>P</w:t>
            </w:r>
            <w:r w:rsidRPr="00C266D8">
              <w:rPr>
                <w:rFonts w:ascii="Arial" w:hAnsi="Arial" w:cs="Arial"/>
                <w:sz w:val="20"/>
              </w:rPr>
              <w:t xml:space="preserve">rovide strong leadership within monitoring, assessment, restoration, and regulatory activities in the </w:t>
            </w:r>
            <w:r>
              <w:rPr>
                <w:rFonts w:ascii="Arial" w:hAnsi="Arial" w:cs="Arial"/>
                <w:sz w:val="20"/>
              </w:rPr>
              <w:t>watersheds of Humboldt and Mendocino County, primarily in the Eel River and on the Mendocino Coast</w:t>
            </w:r>
            <w:r w:rsidRPr="00C266D8">
              <w:rPr>
                <w:rFonts w:ascii="Arial" w:hAnsi="Arial" w:cs="Arial"/>
                <w:sz w:val="20"/>
              </w:rPr>
              <w:t xml:space="preserve">. </w:t>
            </w:r>
            <w:r w:rsidR="00BB34D2">
              <w:rPr>
                <w:rFonts w:ascii="Arial" w:hAnsi="Arial" w:cs="Arial"/>
                <w:sz w:val="20"/>
              </w:rPr>
              <w:t>O</w:t>
            </w:r>
            <w:r w:rsidRPr="002D2991">
              <w:rPr>
                <w:rFonts w:ascii="Arial" w:hAnsi="Arial" w:cs="Arial"/>
                <w:sz w:val="20"/>
              </w:rPr>
              <w:t>rganize the planning and implementation of the</w:t>
            </w:r>
            <w:r>
              <w:rPr>
                <w:rFonts w:ascii="Arial" w:hAnsi="Arial" w:cs="Arial"/>
                <w:sz w:val="20"/>
              </w:rPr>
              <w:t>se</w:t>
            </w:r>
            <w:r w:rsidRPr="002D2991">
              <w:rPr>
                <w:rFonts w:ascii="Arial" w:hAnsi="Arial" w:cs="Arial"/>
                <w:sz w:val="20"/>
              </w:rPr>
              <w:t xml:space="preserve"> activities related to large scale watershed ecosystem assessments conducted by </w:t>
            </w:r>
            <w:r>
              <w:rPr>
                <w:rFonts w:ascii="Arial" w:hAnsi="Arial" w:cs="Arial"/>
                <w:sz w:val="20"/>
              </w:rPr>
              <w:t>the Coastal Watershed Planning and Assessment Program</w:t>
            </w:r>
            <w:r w:rsidRPr="002D2991">
              <w:rPr>
                <w:rFonts w:ascii="Arial" w:hAnsi="Arial" w:cs="Arial"/>
                <w:sz w:val="20"/>
              </w:rPr>
              <w:t xml:space="preserve"> and </w:t>
            </w:r>
            <w:r>
              <w:rPr>
                <w:rFonts w:ascii="Arial" w:hAnsi="Arial" w:cs="Arial"/>
                <w:sz w:val="20"/>
              </w:rPr>
              <w:t>utilized for</w:t>
            </w:r>
            <w:r w:rsidRPr="002D2991">
              <w:rPr>
                <w:rFonts w:ascii="Arial" w:hAnsi="Arial" w:cs="Arial"/>
                <w:sz w:val="20"/>
              </w:rPr>
              <w:t xml:space="preserve"> fisheries management. </w:t>
            </w:r>
            <w:r w:rsidRPr="000E298A">
              <w:rPr>
                <w:rFonts w:ascii="Arial" w:hAnsi="Arial" w:cs="Arial"/>
                <w:sz w:val="20"/>
              </w:rPr>
              <w:t xml:space="preserve">These activities include monitoring and assessment of adult and juvenile life history, fish distribution, progress toward recovery, permitting, ecosystem assessment, restoration planning, and annual sportfish regulation development. Further, </w:t>
            </w:r>
            <w:r w:rsidRPr="000E298A">
              <w:rPr>
                <w:rFonts w:ascii="Arial" w:hAnsi="Arial" w:cs="Arial"/>
                <w:sz w:val="20"/>
              </w:rPr>
              <w:lastRenderedPageBreak/>
              <w:t xml:space="preserve">this position will oversee or provide technical support for various aquatic resource plans, restoration and monitoring plans, and several monitoring and assessment activities </w:t>
            </w:r>
            <w:r>
              <w:rPr>
                <w:rFonts w:ascii="Arial" w:hAnsi="Arial" w:cs="Arial"/>
                <w:sz w:val="20"/>
              </w:rPr>
              <w:t xml:space="preserve">primarily related </w:t>
            </w:r>
            <w:r w:rsidRPr="000E298A">
              <w:rPr>
                <w:rFonts w:ascii="Arial" w:hAnsi="Arial" w:cs="Arial"/>
                <w:sz w:val="20"/>
              </w:rPr>
              <w:t>to the Eel River</w:t>
            </w:r>
            <w:r>
              <w:rPr>
                <w:rFonts w:ascii="Arial" w:hAnsi="Arial" w:cs="Arial"/>
                <w:sz w:val="20"/>
              </w:rPr>
              <w:t xml:space="preserve"> and watersheds of the Mendocino Coast</w:t>
            </w:r>
            <w:r w:rsidRPr="000E298A">
              <w:rPr>
                <w:rFonts w:ascii="Arial" w:hAnsi="Arial" w:cs="Arial"/>
                <w:sz w:val="20"/>
              </w:rPr>
              <w:t>.</w:t>
            </w:r>
            <w:r>
              <w:rPr>
                <w:rFonts w:ascii="Arial" w:hAnsi="Arial" w:cs="Arial"/>
                <w:sz w:val="20"/>
              </w:rPr>
              <w:t xml:space="preserve"> </w:t>
            </w:r>
            <w:r w:rsidR="00BB34D2">
              <w:rPr>
                <w:rFonts w:ascii="Arial" w:hAnsi="Arial" w:cs="Arial"/>
                <w:sz w:val="20"/>
              </w:rPr>
              <w:t>P</w:t>
            </w:r>
            <w:r w:rsidRPr="00C266D8">
              <w:rPr>
                <w:rFonts w:ascii="Arial" w:hAnsi="Arial" w:cs="Arial"/>
                <w:sz w:val="20"/>
              </w:rPr>
              <w:t xml:space="preserve">lan, manage, direct, and review the work of subordinate employees consistent with Department guidelines and policies in the application of appropriate scientific methods and principles for natural resource assessment, management, planning, research, and project implementation activities as they relate to aquatic ecosystem and coastal fisheries management, restoration, and recovery of threatened and/or endangered fishes. </w:t>
            </w:r>
          </w:p>
          <w:p w14:paraId="20DBA7A1" w14:textId="77777777" w:rsidR="00FB3515" w:rsidRPr="00C266D8" w:rsidRDefault="00FB3515" w:rsidP="00FB3515">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25BA937F" w14:textId="0090A75F" w:rsidR="00FB3515" w:rsidRPr="002D2991" w:rsidRDefault="00FB3515" w:rsidP="00FB3515">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Cs/>
                <w:sz w:val="20"/>
              </w:rPr>
            </w:pPr>
            <w:r w:rsidRPr="00C266D8">
              <w:rPr>
                <w:rFonts w:ascii="Arial" w:hAnsi="Arial" w:cs="Arial"/>
                <w:b/>
                <w:sz w:val="20"/>
              </w:rPr>
              <w:t>Technical and Scientific Support:</w:t>
            </w:r>
            <w:r w:rsidRPr="00C266D8">
              <w:rPr>
                <w:rFonts w:ascii="Arial" w:hAnsi="Arial" w:cs="Arial"/>
                <w:bCs/>
                <w:sz w:val="20"/>
              </w:rPr>
              <w:t xml:space="preserve"> </w:t>
            </w:r>
            <w:r w:rsidR="00C8623E">
              <w:rPr>
                <w:rFonts w:ascii="Arial" w:hAnsi="Arial" w:cs="Arial"/>
                <w:bCs/>
                <w:sz w:val="20"/>
              </w:rPr>
              <w:t>L</w:t>
            </w:r>
            <w:r w:rsidRPr="00C266D8">
              <w:rPr>
                <w:rFonts w:ascii="Arial" w:hAnsi="Arial" w:cs="Arial"/>
                <w:bCs/>
                <w:sz w:val="20"/>
              </w:rPr>
              <w:t>ead and/or participate in technical teams to plan, organize, and implement solutions to identified problems in the areas of fisheries management, biodiversity planning, environmental monitoring, streamflow investigations and water resources development and management. Apply sound scientific principles in making recommendations to management regarding natural resource management, listing, recovery, and de-listing activities associated with State and federal listed threatened and endangered fishes. Meet and confer with individuals and groups to seek compliance with existing laws and regulations concerning water quality, fish passage, fish stocking, invasive species prevention, incidental take, and State or federal Endangered Species Act recovery actions.</w:t>
            </w:r>
            <w:r>
              <w:rPr>
                <w:rFonts w:ascii="Arial" w:hAnsi="Arial" w:cs="Arial"/>
                <w:bCs/>
                <w:sz w:val="20"/>
              </w:rPr>
              <w:t xml:space="preserve"> </w:t>
            </w:r>
            <w:r w:rsidRPr="002D2991">
              <w:rPr>
                <w:rFonts w:ascii="Arial" w:hAnsi="Arial" w:cs="Arial"/>
                <w:bCs/>
                <w:sz w:val="20"/>
              </w:rPr>
              <w:t>Leads the development, writes the procedures and protocols, and conducts training for staff in fish population analysis techniques. Provides progress reports and oral presentations</w:t>
            </w:r>
            <w:r>
              <w:rPr>
                <w:rFonts w:ascii="Arial" w:hAnsi="Arial" w:cs="Arial"/>
                <w:bCs/>
                <w:sz w:val="20"/>
              </w:rPr>
              <w:t>. Performs, a</w:t>
            </w:r>
            <w:r w:rsidRPr="002D2991">
              <w:rPr>
                <w:rFonts w:ascii="Arial" w:hAnsi="Arial" w:cs="Arial"/>
                <w:bCs/>
                <w:sz w:val="20"/>
              </w:rPr>
              <w:t>dministers</w:t>
            </w:r>
            <w:r>
              <w:rPr>
                <w:rFonts w:ascii="Arial" w:hAnsi="Arial" w:cs="Arial"/>
                <w:bCs/>
                <w:sz w:val="20"/>
              </w:rPr>
              <w:t>,</w:t>
            </w:r>
            <w:r w:rsidRPr="002D2991">
              <w:rPr>
                <w:rFonts w:ascii="Arial" w:hAnsi="Arial" w:cs="Arial"/>
                <w:bCs/>
                <w:sz w:val="20"/>
              </w:rPr>
              <w:t xml:space="preserve"> and coordinates the development of technical, scientific, and annual reports.  Performs critical data analysis and technical interpretation of ecosystem data generated by various ongoing surveys, studies, and programs.  Coordinates the development of data collection and compilations standards and ensures compatibility of field data collection efforts with CDFW.  Develops, maintains, and implements a quality assurance/quality control plan for field surveys, data collection, and data management.</w:t>
            </w:r>
          </w:p>
          <w:p w14:paraId="01B937F9" w14:textId="77777777" w:rsidR="00FB3515" w:rsidRPr="00C266D8" w:rsidRDefault="00FB3515" w:rsidP="00FB3515">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074585FD" w14:textId="7DCA9F45" w:rsidR="00FB3515" w:rsidRPr="002D2991" w:rsidRDefault="00FB3515" w:rsidP="00FB3515">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r w:rsidRPr="00C266D8">
              <w:rPr>
                <w:rFonts w:ascii="Arial" w:hAnsi="Arial" w:cs="Arial"/>
                <w:b/>
                <w:bCs/>
                <w:sz w:val="20"/>
              </w:rPr>
              <w:t>Personnel Administration:</w:t>
            </w:r>
            <w:r w:rsidRPr="00C266D8">
              <w:rPr>
                <w:rFonts w:ascii="Arial" w:hAnsi="Arial" w:cs="Arial"/>
                <w:sz w:val="20"/>
              </w:rPr>
              <w:t xml:space="preserve"> </w:t>
            </w:r>
            <w:r w:rsidR="00BB34D2">
              <w:rPr>
                <w:rFonts w:ascii="Arial" w:hAnsi="Arial" w:cs="Arial"/>
                <w:sz w:val="20"/>
              </w:rPr>
              <w:t>P</w:t>
            </w:r>
            <w:r w:rsidRPr="00C266D8">
              <w:rPr>
                <w:rFonts w:ascii="Arial" w:hAnsi="Arial" w:cs="Arial"/>
                <w:sz w:val="20"/>
              </w:rPr>
              <w:t xml:space="preserve">lan, lead, organize, and manage the staff and activities of the </w:t>
            </w:r>
            <w:r w:rsidR="00A94254">
              <w:rPr>
                <w:rFonts w:ascii="Arial" w:hAnsi="Arial" w:cs="Arial"/>
                <w:sz w:val="20"/>
              </w:rPr>
              <w:t>Coastal Watershed Planning and Assessment</w:t>
            </w:r>
            <w:r w:rsidRPr="00C266D8">
              <w:rPr>
                <w:rFonts w:ascii="Arial" w:hAnsi="Arial" w:cs="Arial"/>
                <w:sz w:val="20"/>
              </w:rPr>
              <w:t xml:space="preserve"> Program. Directly supervise program staff. Assign and distribute work, develop Annual Work Plans, coordinate procurement, monitor and evaluate performance, prepare annual performance reviews, determine training needs, and approve training requests, implement three phase progressive discipline, verify, and approve employee's attendance and leave requests. Prepare Requests for Personnel Action, duty statements, other hiring documents and execute the hiring process according to Department policy and applicable law. Review subordinate time sheets for accuracy; correctly code activities to fund sources and adhere to Department policies regarding overtime and leave balances. Review travel advance and travel expense claims and ensure fund availability and compliance with all laws and policy. Review and respond to personnel issues and grievances in accordance with all federal law, State law, collective bargaining agreements and Department policy.</w:t>
            </w:r>
            <w:r w:rsidRPr="002D2991">
              <w:rPr>
                <w:rFonts w:ascii="Arial" w:hAnsi="Arial" w:cs="Arial"/>
                <w:sz w:val="20"/>
              </w:rPr>
              <w:t xml:space="preserve"> </w:t>
            </w:r>
          </w:p>
          <w:p w14:paraId="1131F176" w14:textId="77777777" w:rsidR="00FB3515" w:rsidRPr="00C266D8" w:rsidRDefault="00FB3515" w:rsidP="00FB3515">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p w14:paraId="4408F856" w14:textId="1162C2FE" w:rsidR="00FB3515" w:rsidRPr="00C266D8" w:rsidRDefault="00FB3515" w:rsidP="00FB3515">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Cs/>
                <w:sz w:val="20"/>
              </w:rPr>
            </w:pPr>
            <w:r w:rsidRPr="00C266D8">
              <w:rPr>
                <w:rFonts w:ascii="Arial" w:hAnsi="Arial" w:cs="Arial"/>
                <w:b/>
                <w:sz w:val="20"/>
              </w:rPr>
              <w:t>Grant and Contract Administration:</w:t>
            </w:r>
            <w:r w:rsidRPr="00C266D8">
              <w:rPr>
                <w:rFonts w:ascii="Arial" w:hAnsi="Arial" w:cs="Arial"/>
                <w:bCs/>
                <w:sz w:val="20"/>
              </w:rPr>
              <w:t xml:space="preserve"> </w:t>
            </w:r>
            <w:r w:rsidR="00BB34D2">
              <w:rPr>
                <w:rFonts w:ascii="Arial" w:hAnsi="Arial" w:cs="Arial"/>
                <w:bCs/>
                <w:sz w:val="20"/>
              </w:rPr>
              <w:t>R</w:t>
            </w:r>
            <w:r w:rsidRPr="00C266D8">
              <w:rPr>
                <w:rFonts w:ascii="Arial" w:hAnsi="Arial" w:cs="Arial"/>
                <w:bCs/>
                <w:sz w:val="20"/>
              </w:rPr>
              <w:t xml:space="preserve">esponsible for the development </w:t>
            </w:r>
            <w:r w:rsidR="00C8623E" w:rsidRPr="00C266D8">
              <w:rPr>
                <w:rFonts w:ascii="Arial" w:hAnsi="Arial" w:cs="Arial"/>
                <w:bCs/>
                <w:sz w:val="20"/>
              </w:rPr>
              <w:t>of</w:t>
            </w:r>
            <w:r w:rsidRPr="00C266D8">
              <w:rPr>
                <w:rFonts w:ascii="Arial" w:hAnsi="Arial" w:cs="Arial"/>
                <w:bCs/>
                <w:sz w:val="20"/>
              </w:rPr>
              <w:t xml:space="preserve"> and administrative oversight over, program budgets, inventory, procurement, grants, contracts, and other administrative functions. Prepare, review, and approve various administrative documents including, but not limited to contracts, grants, and associated purchase requests, transaction reports, property records, and telecommunication requests. Review and monitor allotments and expenditures</w:t>
            </w:r>
            <w:r>
              <w:rPr>
                <w:rFonts w:ascii="Arial" w:hAnsi="Arial" w:cs="Arial"/>
                <w:bCs/>
                <w:sz w:val="20"/>
              </w:rPr>
              <w:t xml:space="preserve">, including </w:t>
            </w:r>
            <w:r w:rsidRPr="002D2991">
              <w:rPr>
                <w:rFonts w:ascii="Arial" w:hAnsi="Arial" w:cs="Arial"/>
                <w:bCs/>
                <w:sz w:val="20"/>
              </w:rPr>
              <w:t>justifying and approving purchase/expenditure requests</w:t>
            </w:r>
            <w:r>
              <w:rPr>
                <w:rFonts w:ascii="Arial" w:hAnsi="Arial" w:cs="Arial"/>
                <w:bCs/>
                <w:sz w:val="20"/>
              </w:rPr>
              <w:t xml:space="preserve">, </w:t>
            </w:r>
            <w:r w:rsidRPr="002D2991">
              <w:rPr>
                <w:rFonts w:ascii="Arial" w:hAnsi="Arial" w:cs="Arial"/>
                <w:bCs/>
                <w:sz w:val="20"/>
              </w:rPr>
              <w:t>ensur</w:t>
            </w:r>
            <w:r>
              <w:rPr>
                <w:rFonts w:ascii="Arial" w:hAnsi="Arial" w:cs="Arial"/>
                <w:bCs/>
                <w:sz w:val="20"/>
              </w:rPr>
              <w:t>ing</w:t>
            </w:r>
            <w:r w:rsidRPr="002D2991">
              <w:rPr>
                <w:rFonts w:ascii="Arial" w:hAnsi="Arial" w:cs="Arial"/>
                <w:bCs/>
                <w:sz w:val="20"/>
              </w:rPr>
              <w:t xml:space="preserve"> expenditures and time identified as in-kind grant match is tracked using appropriate project codes</w:t>
            </w:r>
            <w:r>
              <w:rPr>
                <w:rFonts w:ascii="Arial" w:hAnsi="Arial" w:cs="Arial"/>
                <w:bCs/>
                <w:sz w:val="20"/>
              </w:rPr>
              <w:t>.</w:t>
            </w:r>
          </w:p>
          <w:p w14:paraId="272BC520" w14:textId="77777777" w:rsidR="00FB3515" w:rsidRPr="00C266D8" w:rsidRDefault="00FB3515" w:rsidP="00FB3515">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Cs/>
                <w:sz w:val="20"/>
              </w:rPr>
            </w:pPr>
          </w:p>
          <w:p w14:paraId="553613D9" w14:textId="5FCCAE99" w:rsidR="00FB3515" w:rsidRPr="00C266D8" w:rsidRDefault="00FB3515" w:rsidP="00FB3515">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bCs/>
                <w:sz w:val="20"/>
              </w:rPr>
            </w:pPr>
            <w:r w:rsidRPr="00C266D8">
              <w:rPr>
                <w:rFonts w:ascii="Arial" w:hAnsi="Arial" w:cs="Arial"/>
                <w:b/>
                <w:bCs/>
                <w:sz w:val="20"/>
              </w:rPr>
              <w:t>Leadership, Communication and Outreach:</w:t>
            </w:r>
            <w:r w:rsidRPr="00C266D8">
              <w:rPr>
                <w:rFonts w:ascii="Arial" w:hAnsi="Arial" w:cs="Arial"/>
                <w:bCs/>
                <w:sz w:val="20"/>
              </w:rPr>
              <w:t xml:space="preserve"> </w:t>
            </w:r>
            <w:r w:rsidR="00BB34D2">
              <w:rPr>
                <w:rFonts w:ascii="Arial" w:hAnsi="Arial" w:cs="Arial"/>
                <w:bCs/>
                <w:sz w:val="20"/>
              </w:rPr>
              <w:t>P</w:t>
            </w:r>
            <w:r w:rsidRPr="00C266D8">
              <w:rPr>
                <w:rFonts w:ascii="Arial" w:hAnsi="Arial" w:cs="Arial"/>
                <w:bCs/>
                <w:sz w:val="20"/>
              </w:rPr>
              <w:t>rovide strong leadership, effective communication, and active coordination among staff from regions and branches in the Department, the three fish agencies, NGO groups, local government, tribes, private landowners, and other entities in the development of solution-oriented fisheries management actions.</w:t>
            </w:r>
          </w:p>
          <w:p w14:paraId="7FC08E6F" w14:textId="77777777" w:rsidR="00A94254" w:rsidRDefault="00A94254" w:rsidP="00FB3515">
            <w:pPr>
              <w:rPr>
                <w:rFonts w:ascii="Arial" w:hAnsi="Arial" w:cs="Arial"/>
                <w:b/>
                <w:color w:val="000000"/>
                <w:sz w:val="20"/>
                <w:u w:val="single"/>
              </w:rPr>
            </w:pPr>
          </w:p>
          <w:p w14:paraId="2B19CD2A" w14:textId="77777777" w:rsidR="00E22763" w:rsidRDefault="00E22763" w:rsidP="00FB3515">
            <w:pPr>
              <w:rPr>
                <w:rFonts w:ascii="Arial" w:hAnsi="Arial" w:cs="Arial"/>
                <w:b/>
                <w:color w:val="000000"/>
                <w:sz w:val="20"/>
                <w:u w:val="single"/>
              </w:rPr>
            </w:pPr>
          </w:p>
          <w:p w14:paraId="71B0FDC5" w14:textId="77777777" w:rsidR="00B6792A" w:rsidRDefault="00B6792A" w:rsidP="00FB3515">
            <w:pPr>
              <w:rPr>
                <w:rFonts w:ascii="Arial" w:hAnsi="Arial" w:cs="Arial"/>
                <w:b/>
                <w:color w:val="000000"/>
                <w:sz w:val="20"/>
                <w:u w:val="single"/>
              </w:rPr>
            </w:pPr>
          </w:p>
          <w:p w14:paraId="76A520BA" w14:textId="77777777" w:rsidR="00B6792A" w:rsidRDefault="00B6792A" w:rsidP="00FB3515">
            <w:pPr>
              <w:rPr>
                <w:rFonts w:ascii="Arial" w:hAnsi="Arial" w:cs="Arial"/>
                <w:b/>
                <w:color w:val="000000"/>
                <w:sz w:val="20"/>
                <w:u w:val="single"/>
              </w:rPr>
            </w:pPr>
          </w:p>
          <w:p w14:paraId="7A60C0E1" w14:textId="77777777" w:rsidR="00B6792A" w:rsidRDefault="00B6792A" w:rsidP="00FB3515">
            <w:pPr>
              <w:rPr>
                <w:rFonts w:ascii="Arial" w:hAnsi="Arial" w:cs="Arial"/>
                <w:b/>
                <w:color w:val="000000"/>
                <w:sz w:val="20"/>
                <w:u w:val="single"/>
              </w:rPr>
            </w:pPr>
          </w:p>
          <w:p w14:paraId="1DD64580" w14:textId="77777777" w:rsidR="00E22763" w:rsidRDefault="00E22763" w:rsidP="00FB3515">
            <w:pPr>
              <w:rPr>
                <w:rFonts w:ascii="Arial" w:hAnsi="Arial" w:cs="Arial"/>
                <w:b/>
                <w:color w:val="000000"/>
                <w:sz w:val="20"/>
                <w:u w:val="single"/>
              </w:rPr>
            </w:pPr>
          </w:p>
          <w:p w14:paraId="3D232150" w14:textId="17E0958F" w:rsidR="00FB3515" w:rsidRDefault="00FB3515" w:rsidP="00FB3515">
            <w:pPr>
              <w:rPr>
                <w:rFonts w:ascii="Arial" w:hAnsi="Arial" w:cs="Arial"/>
                <w:b/>
                <w:color w:val="000000"/>
                <w:sz w:val="20"/>
                <w:u w:val="single"/>
              </w:rPr>
            </w:pPr>
            <w:r w:rsidRPr="00236847">
              <w:rPr>
                <w:rFonts w:ascii="Arial" w:hAnsi="Arial" w:cs="Arial"/>
                <w:b/>
                <w:color w:val="000000"/>
                <w:sz w:val="20"/>
                <w:u w:val="single"/>
              </w:rPr>
              <w:lastRenderedPageBreak/>
              <w:t>NON-ESSENTIAL FUNCTIONS:</w:t>
            </w:r>
          </w:p>
          <w:p w14:paraId="07C1C06D" w14:textId="77777777" w:rsidR="00FB3515" w:rsidRDefault="00FB3515" w:rsidP="00FB3515">
            <w:pPr>
              <w:rPr>
                <w:rFonts w:ascii="Arial" w:hAnsi="Arial" w:cs="Arial"/>
                <w:b/>
                <w:color w:val="000000"/>
                <w:sz w:val="20"/>
                <w:u w:val="single"/>
              </w:rPr>
            </w:pPr>
          </w:p>
          <w:p w14:paraId="2EFFB837" w14:textId="53A6FFFA" w:rsidR="00FB3515" w:rsidRPr="00C266D8" w:rsidRDefault="00FB3515" w:rsidP="00FB3515">
            <w:pPr>
              <w:pStyle w:val="CommentText"/>
              <w:rPr>
                <w:rFonts w:ascii="Arial" w:hAnsi="Arial" w:cs="Arial"/>
                <w:bCs/>
              </w:rPr>
            </w:pPr>
            <w:r w:rsidRPr="00C266D8">
              <w:rPr>
                <w:rFonts w:ascii="Arial" w:hAnsi="Arial" w:cs="Arial"/>
                <w:b/>
                <w:bCs/>
              </w:rPr>
              <w:t>Professional Development</w:t>
            </w:r>
            <w:r w:rsidR="00B6792A" w:rsidRPr="00C266D8">
              <w:rPr>
                <w:rFonts w:ascii="Arial" w:hAnsi="Arial" w:cs="Arial"/>
                <w:b/>
              </w:rPr>
              <w:t xml:space="preserve">: </w:t>
            </w:r>
            <w:r w:rsidR="00B6792A">
              <w:rPr>
                <w:rFonts w:ascii="Arial" w:hAnsi="Arial" w:cs="Arial"/>
                <w:bCs/>
              </w:rPr>
              <w:t>Perform</w:t>
            </w:r>
            <w:r w:rsidR="00E05953">
              <w:rPr>
                <w:rFonts w:ascii="Arial" w:hAnsi="Arial" w:cs="Arial"/>
                <w:bCs/>
              </w:rPr>
              <w:t xml:space="preserve"> annual performance appraisals and manages employee performance per existing CDFW rules, policies, guidelines, and in adherence to bargaining contracts</w:t>
            </w:r>
            <w:r w:rsidRPr="00C266D8">
              <w:rPr>
                <w:rFonts w:ascii="Arial" w:hAnsi="Arial" w:cs="Arial"/>
                <w:bCs/>
              </w:rPr>
              <w:t>. Maintain professional qualifications through training, conference attendance, professional/scientific committee participation and reviewing scientific literature. Conduct original and pertinent research related to environmental resource.</w:t>
            </w:r>
          </w:p>
          <w:p w14:paraId="3FB18D44" w14:textId="77777777" w:rsidR="00FB3515" w:rsidRPr="00236847" w:rsidRDefault="00FB3515" w:rsidP="00FB3515">
            <w:pPr>
              <w:pStyle w:val="Default"/>
              <w:rPr>
                <w:sz w:val="20"/>
                <w:szCs w:val="20"/>
              </w:rPr>
            </w:pPr>
          </w:p>
          <w:p w14:paraId="198548DD" w14:textId="77777777" w:rsidR="00FB3515" w:rsidRDefault="00FB3515" w:rsidP="00FB3515">
            <w:pPr>
              <w:pStyle w:val="Default"/>
              <w:rPr>
                <w:sz w:val="20"/>
                <w:szCs w:val="20"/>
              </w:rPr>
            </w:pPr>
            <w:r w:rsidRPr="00236847">
              <w:rPr>
                <w:b/>
                <w:sz w:val="20"/>
                <w:szCs w:val="20"/>
              </w:rPr>
              <w:t>WORKING CONDITIONS</w:t>
            </w:r>
            <w:r w:rsidRPr="00236847">
              <w:rPr>
                <w:sz w:val="20"/>
                <w:szCs w:val="20"/>
              </w:rPr>
              <w:t xml:space="preserve">:  </w:t>
            </w:r>
          </w:p>
          <w:p w14:paraId="7390923F" w14:textId="2F48CBE7" w:rsidR="00FB3515" w:rsidRPr="00B6792A" w:rsidRDefault="00FB3515" w:rsidP="00EA0CB1">
            <w:pPr>
              <w:pStyle w:val="Default"/>
              <w:rPr>
                <w:sz w:val="20"/>
                <w:szCs w:val="20"/>
              </w:rPr>
            </w:pPr>
            <w:r w:rsidRPr="008E081F">
              <w:rPr>
                <w:sz w:val="20"/>
              </w:rPr>
              <w:t xml:space="preserve">Ability to use a computer and standard </w:t>
            </w:r>
            <w:r>
              <w:rPr>
                <w:sz w:val="20"/>
              </w:rPr>
              <w:t xml:space="preserve">Microsoft Office </w:t>
            </w:r>
            <w:r w:rsidRPr="008E081F">
              <w:rPr>
                <w:sz w:val="20"/>
              </w:rPr>
              <w:t>software.</w:t>
            </w:r>
            <w:r w:rsidR="00A02ACA">
              <w:rPr>
                <w:sz w:val="20"/>
              </w:rPr>
              <w:t xml:space="preserve"> </w:t>
            </w:r>
            <w:r w:rsidR="00A02ACA">
              <w:rPr>
                <w:sz w:val="20"/>
                <w:szCs w:val="20"/>
              </w:rPr>
              <w:t>Use of a state-owned vehicle for travel is required between remote facilities and field sites where public transportation is not readily available. Ability to drive a 4-wheel drive vehicle and all-terrain vehicles.</w:t>
            </w:r>
            <w:r w:rsidR="00B6792A">
              <w:rPr>
                <w:sz w:val="20"/>
                <w:szCs w:val="20"/>
              </w:rPr>
              <w:t xml:space="preserve"> </w:t>
            </w:r>
            <w:r w:rsidRPr="008E081F">
              <w:rPr>
                <w:sz w:val="20"/>
              </w:rPr>
              <w:t>Spend approximately 80% of time indoors attending meetings, processing emails, phone calls, and documents; spend the other approximate 20% of time outdoors in rugged terrain, hot and freezing conditions, experience biting insects, and some overnight camping. Attend meetings and hearings, work with staff statewide to complete work assignments. Frequent travel is required</w:t>
            </w:r>
            <w:r w:rsidR="00E05953">
              <w:rPr>
                <w:sz w:val="20"/>
              </w:rPr>
              <w:t xml:space="preserve"> up to, but not limited to, 5 days per month, based on business needs</w:t>
            </w:r>
            <w:r w:rsidRPr="008E081F">
              <w:rPr>
                <w:sz w:val="20"/>
              </w:rPr>
              <w:t xml:space="preserve">. Work overtime as </w:t>
            </w:r>
            <w:r w:rsidR="00B6792A" w:rsidRPr="008E081F">
              <w:rPr>
                <w:sz w:val="20"/>
              </w:rPr>
              <w:t>necessary.</w:t>
            </w:r>
            <w:r w:rsidR="00B6792A">
              <w:rPr>
                <w:sz w:val="20"/>
              </w:rPr>
              <w:t xml:space="preserve"> Wear a prescribed uniform as required. </w:t>
            </w:r>
          </w:p>
          <w:p w14:paraId="0460F342" w14:textId="77777777" w:rsidR="006C4866" w:rsidRPr="00236847" w:rsidRDefault="006C4866" w:rsidP="006C2164">
            <w:pPr>
              <w:pStyle w:val="Default"/>
              <w:rPr>
                <w:sz w:val="20"/>
              </w:rPr>
            </w:pPr>
          </w:p>
          <w:p w14:paraId="299791AC" w14:textId="77777777" w:rsidR="00A13065" w:rsidRPr="00236847" w:rsidRDefault="00A13065" w:rsidP="00236847">
            <w:pPr>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s>
              <w:rPr>
                <w:rFonts w:ascii="Arial" w:hAnsi="Arial" w:cs="Arial"/>
                <w:sz w:val="20"/>
              </w:rPr>
            </w:pPr>
          </w:p>
        </w:tc>
      </w:tr>
      <w:tr w:rsidR="00FB37FD" w:rsidRPr="00236847" w14:paraId="2AC28D8E" w14:textId="77777777" w:rsidTr="00DF13F7">
        <w:trPr>
          <w:trHeight w:val="436"/>
        </w:trPr>
        <w:tc>
          <w:tcPr>
            <w:tcW w:w="10800" w:type="dxa"/>
            <w:gridSpan w:val="4"/>
            <w:tcBorders>
              <w:top w:val="double" w:sz="7" w:space="0" w:color="000000"/>
              <w:bottom w:val="single" w:sz="7" w:space="0" w:color="000000"/>
            </w:tcBorders>
            <w:shd w:val="clear" w:color="auto" w:fill="BFBFBF"/>
          </w:tcPr>
          <w:p w14:paraId="6FF5261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r w:rsidRPr="00236847">
              <w:rPr>
                <w:rFonts w:ascii="Arial" w:hAnsi="Arial" w:cs="Arial"/>
                <w:b/>
                <w:sz w:val="20"/>
              </w:rPr>
              <w:lastRenderedPageBreak/>
              <w:t>SUPERVISOR’S STATEMENT</w:t>
            </w:r>
            <w:r w:rsidRPr="00236847">
              <w:rPr>
                <w:rFonts w:ascii="Arial" w:hAnsi="Arial" w:cs="Arial"/>
                <w:sz w:val="20"/>
              </w:rPr>
              <w:t xml:space="preserve">: </w:t>
            </w:r>
            <w:r w:rsidRPr="00236847">
              <w:rPr>
                <w:rFonts w:ascii="Arial" w:hAnsi="Arial" w:cs="Arial"/>
                <w:b/>
                <w:sz w:val="20"/>
              </w:rPr>
              <w:t>I HAVE DISCUSSED THE DUTIES OF THE POSITION WITH THE EMPLOYEE</w:t>
            </w:r>
            <w:r w:rsidR="00F91706" w:rsidRPr="00236847">
              <w:rPr>
                <w:rFonts w:ascii="Arial" w:hAnsi="Arial" w:cs="Arial"/>
                <w:b/>
                <w:sz w:val="20"/>
              </w:rPr>
              <w:t>.</w:t>
            </w:r>
          </w:p>
        </w:tc>
      </w:tr>
      <w:tr w:rsidR="00FB37FD" w:rsidRPr="00236847" w14:paraId="621144EA" w14:textId="77777777" w:rsidTr="00DF60E1">
        <w:trPr>
          <w:trHeight w:val="658"/>
        </w:trPr>
        <w:tc>
          <w:tcPr>
            <w:tcW w:w="6002" w:type="dxa"/>
            <w:gridSpan w:val="2"/>
            <w:tcBorders>
              <w:top w:val="single" w:sz="7" w:space="0" w:color="000000"/>
              <w:bottom w:val="single" w:sz="7" w:space="0" w:color="000000"/>
              <w:right w:val="single" w:sz="7" w:space="0" w:color="000000"/>
            </w:tcBorders>
            <w:tcMar>
              <w:bottom w:w="43" w:type="dxa"/>
            </w:tcMar>
          </w:tcPr>
          <w:p w14:paraId="04BD54BC"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SUPERVISOR’S NAME</w:t>
            </w:r>
          </w:p>
          <w:p w14:paraId="6E686319" w14:textId="5ED4C223"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35AE95C4"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SUPERVISOR’S SIGNATURE</w:t>
            </w:r>
          </w:p>
          <w:p w14:paraId="05B45866"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1161" w:type="dxa"/>
            <w:tcBorders>
              <w:top w:val="single" w:sz="7" w:space="0" w:color="000000"/>
              <w:left w:val="single" w:sz="7" w:space="0" w:color="000000"/>
              <w:bottom w:val="single" w:sz="7" w:space="0" w:color="000000"/>
            </w:tcBorders>
          </w:tcPr>
          <w:p w14:paraId="72AFEC8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tc>
      </w:tr>
      <w:tr w:rsidR="00FB37FD" w:rsidRPr="00236847" w14:paraId="4B6A0F23" w14:textId="77777777" w:rsidTr="00DF13F7">
        <w:trPr>
          <w:trHeight w:val="766"/>
        </w:trPr>
        <w:tc>
          <w:tcPr>
            <w:tcW w:w="10800" w:type="dxa"/>
            <w:gridSpan w:val="4"/>
            <w:tcBorders>
              <w:top w:val="single" w:sz="7" w:space="0" w:color="000000"/>
              <w:bottom w:val="single" w:sz="7" w:space="0" w:color="000000"/>
            </w:tcBorders>
            <w:shd w:val="clear" w:color="auto" w:fill="BFBFBF"/>
          </w:tcPr>
          <w:p w14:paraId="4B8DB16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STATEMENT</w:t>
            </w:r>
            <w:r w:rsidRPr="00236847">
              <w:rPr>
                <w:rFonts w:ascii="Arial" w:hAnsi="Arial" w:cs="Arial"/>
                <w:sz w:val="20"/>
              </w:rPr>
              <w:t xml:space="preserve">: </w:t>
            </w:r>
            <w:r w:rsidRPr="00236847">
              <w:rPr>
                <w:rFonts w:ascii="Arial" w:hAnsi="Arial" w:cs="Arial"/>
                <w:b/>
                <w:sz w:val="20"/>
              </w:rPr>
              <w:t>I HAVE DISCUSSED WITH MY SUPERVISOR THE DUTIES OF THE POSITION AND HAVE RECEIVED A COPY OF THE DUTY STATEMENT.</w:t>
            </w:r>
          </w:p>
          <w:p w14:paraId="15DC9C6F"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 xml:space="preserve">I HAVE READ AND UNDERSTAND THE DUTIES AND ESSENTIAL FUNCTIONS OF THE POSITION AND CAN PERFORM THESE DUTIES WITH OR WITHOUT REASONABLE ACCOMMODATION. </w:t>
            </w:r>
          </w:p>
        </w:tc>
      </w:tr>
      <w:tr w:rsidR="00FB37FD" w:rsidRPr="00236847" w14:paraId="3117A65D" w14:textId="77777777" w:rsidTr="00DF60E1">
        <w:trPr>
          <w:trHeight w:val="460"/>
        </w:trPr>
        <w:tc>
          <w:tcPr>
            <w:tcW w:w="6002" w:type="dxa"/>
            <w:gridSpan w:val="2"/>
            <w:tcBorders>
              <w:top w:val="single" w:sz="7" w:space="0" w:color="000000"/>
              <w:bottom w:val="single" w:sz="7" w:space="0" w:color="000000"/>
              <w:right w:val="single" w:sz="7" w:space="0" w:color="000000"/>
            </w:tcBorders>
            <w:tcMar>
              <w:bottom w:w="43" w:type="dxa"/>
            </w:tcMar>
          </w:tcPr>
          <w:p w14:paraId="3ED39020"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PRINT EMPLOYEE’S NAME</w:t>
            </w:r>
          </w:p>
          <w:p w14:paraId="554CF05E"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sz w:val="20"/>
              </w:rPr>
            </w:pPr>
          </w:p>
        </w:tc>
        <w:tc>
          <w:tcPr>
            <w:tcW w:w="3637" w:type="dxa"/>
            <w:tcBorders>
              <w:top w:val="single" w:sz="7" w:space="0" w:color="000000"/>
              <w:left w:val="single" w:sz="7" w:space="0" w:color="000000"/>
              <w:bottom w:val="single" w:sz="7" w:space="0" w:color="000000"/>
              <w:right w:val="single" w:sz="7" w:space="0" w:color="000000"/>
            </w:tcBorders>
          </w:tcPr>
          <w:p w14:paraId="03AE30B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EMPLOYEE’S SIGNATURE</w:t>
            </w:r>
          </w:p>
          <w:p w14:paraId="4C8F01BE" w14:textId="77777777" w:rsidR="00BA11DD" w:rsidRPr="00236847" w:rsidRDefault="00BA11D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c>
          <w:tcPr>
            <w:tcW w:w="1161" w:type="dxa"/>
            <w:tcBorders>
              <w:top w:val="single" w:sz="7" w:space="0" w:color="000000"/>
              <w:left w:val="single" w:sz="7" w:space="0" w:color="000000"/>
              <w:bottom w:val="single" w:sz="7" w:space="0" w:color="000000"/>
            </w:tcBorders>
          </w:tcPr>
          <w:p w14:paraId="2542B12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r w:rsidRPr="00236847">
              <w:rPr>
                <w:rFonts w:ascii="Arial" w:hAnsi="Arial" w:cs="Arial"/>
                <w:b/>
                <w:sz w:val="20"/>
              </w:rPr>
              <w:t>DATE</w:t>
            </w:r>
          </w:p>
          <w:p w14:paraId="0A9260C3"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p w14:paraId="2C96D289"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rPr>
                <w:rFonts w:ascii="Arial" w:hAnsi="Arial" w:cs="Arial"/>
                <w:b/>
                <w:sz w:val="20"/>
              </w:rPr>
            </w:pPr>
          </w:p>
        </w:tc>
      </w:tr>
    </w:tbl>
    <w:p w14:paraId="73561A65" w14:textId="77777777" w:rsidR="00FB37FD" w:rsidRPr="00236847" w:rsidRDefault="00FB37FD" w:rsidP="00236847">
      <w:pPr>
        <w:widowControl w:val="0"/>
        <w:tabs>
          <w:tab w:val="left" w:pos="-390"/>
          <w:tab w:val="left" w:pos="150"/>
          <w:tab w:val="left" w:pos="720"/>
          <w:tab w:val="left" w:pos="1440"/>
          <w:tab w:val="left" w:pos="2160"/>
          <w:tab w:val="left" w:pos="2880"/>
          <w:tab w:val="left" w:pos="3600"/>
          <w:tab w:val="left" w:pos="4320"/>
          <w:tab w:val="left" w:pos="5040"/>
          <w:tab w:val="left" w:pos="5760"/>
          <w:tab w:val="left" w:pos="6480"/>
          <w:tab w:val="left" w:pos="7200"/>
          <w:tab w:val="left" w:pos="810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left="5760" w:hanging="5760"/>
        <w:rPr>
          <w:rFonts w:ascii="Arial" w:hAnsi="Arial" w:cs="Arial"/>
          <w:sz w:val="20"/>
        </w:rPr>
      </w:pPr>
    </w:p>
    <w:sectPr w:rsidR="00FB37FD" w:rsidRPr="00236847" w:rsidSect="00EE137B">
      <w:headerReference w:type="default" r:id="rId8"/>
      <w:headerReference w:type="first" r:id="rId9"/>
      <w:footnotePr>
        <w:numFmt w:val="lowerLetter"/>
      </w:footnotePr>
      <w:endnotePr>
        <w:numFmt w:val="lowerLetter"/>
      </w:endnotePr>
      <w:pgSz w:w="12240" w:h="15840" w:code="1"/>
      <w:pgMar w:top="1152" w:right="720" w:bottom="720" w:left="720" w:header="360" w:footer="432"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B5FC31" w14:textId="77777777" w:rsidR="002942DC" w:rsidRDefault="002942DC" w:rsidP="00BD0D5A">
      <w:r>
        <w:separator/>
      </w:r>
    </w:p>
  </w:endnote>
  <w:endnote w:type="continuationSeparator" w:id="0">
    <w:p w14:paraId="697690D6" w14:textId="77777777" w:rsidR="002942DC" w:rsidRDefault="002942DC" w:rsidP="00BD0D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P TypographicSymbols">
    <w:altName w:val="Courier New"/>
    <w:charset w:val="00"/>
    <w:family w:val="auto"/>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E3A177" w14:textId="77777777" w:rsidR="002942DC" w:rsidRDefault="002942DC" w:rsidP="00BD0D5A">
      <w:r>
        <w:separator/>
      </w:r>
    </w:p>
  </w:footnote>
  <w:footnote w:type="continuationSeparator" w:id="0">
    <w:p w14:paraId="231EC7B7" w14:textId="77777777" w:rsidR="002942DC" w:rsidRDefault="002942DC" w:rsidP="00BD0D5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E8D821" w14:textId="77777777" w:rsidR="00BD0D5A" w:rsidRDefault="00D80D3D" w:rsidP="00D80D3D">
    <w:pPr>
      <w:widowControl w:val="0"/>
      <w:tabs>
        <w:tab w:val="left" w:pos="-360"/>
      </w:tabs>
      <w:rPr>
        <w:rFonts w:ascii="Arial" w:hAnsi="Arial"/>
        <w:b/>
        <w:szCs w:val="24"/>
      </w:rPr>
    </w:pPr>
    <w:r w:rsidRPr="00EE137B">
      <w:rPr>
        <w:rFonts w:ascii="Arial" w:hAnsi="Arial"/>
        <w:sz w:val="18"/>
        <w:szCs w:val="18"/>
      </w:rPr>
      <w:t>State of California Department of Fish and Wildlife</w:t>
    </w:r>
    <w:r w:rsidRPr="00EE137B">
      <w:rPr>
        <w:rFonts w:ascii="Arial" w:hAnsi="Arial"/>
        <w:b/>
        <w:szCs w:val="24"/>
      </w:rPr>
      <w:t xml:space="preserve"> </w:t>
    </w:r>
    <w:r>
      <w:rPr>
        <w:rFonts w:ascii="Arial" w:hAnsi="Arial"/>
        <w:b/>
        <w:szCs w:val="24"/>
      </w:rPr>
      <w:t xml:space="preserve"> </w:t>
    </w:r>
  </w:p>
  <w:p w14:paraId="69B85223" w14:textId="77777777" w:rsidR="00D80D3D" w:rsidRPr="00D80D3D" w:rsidRDefault="00D80D3D" w:rsidP="00D80D3D">
    <w:pPr>
      <w:widowControl w:val="0"/>
      <w:tabs>
        <w:tab w:val="left" w:pos="-360"/>
        <w:tab w:val="left" w:pos="8730"/>
        <w:tab w:val="right" w:pos="10080"/>
      </w:tabs>
      <w:rPr>
        <w:rFonts w:ascii="Arial" w:hAnsi="Arial"/>
        <w:b/>
        <w:sz w:val="16"/>
      </w:rPr>
    </w:pPr>
    <w:r>
      <w:rPr>
        <w:rFonts w:ascii="Arial" w:hAnsi="Arial"/>
        <w:b/>
        <w:sz w:val="20"/>
      </w:rPr>
      <w:t>DUTY STATEMENT</w:t>
    </w:r>
  </w:p>
  <w:p w14:paraId="5F33F522" w14:textId="2A2BD42A" w:rsidR="00BD0D5A" w:rsidRPr="00D80D3D" w:rsidRDefault="00D80D3D" w:rsidP="00D80D3D">
    <w:r w:rsidRPr="00EE137B">
      <w:rPr>
        <w:rFonts w:ascii="Arial" w:hAnsi="Arial"/>
        <w:sz w:val="18"/>
        <w:szCs w:val="18"/>
      </w:rPr>
      <w:t xml:space="preserve">DFW 242A (REV. </w:t>
    </w:r>
    <w:r w:rsidR="005C68E8">
      <w:rPr>
        <w:rFonts w:ascii="Arial" w:hAnsi="Arial"/>
        <w:sz w:val="18"/>
        <w:szCs w:val="18"/>
      </w:rPr>
      <w:t>0</w:t>
    </w:r>
    <w:r w:rsidR="004339C0">
      <w:rPr>
        <w:rFonts w:ascii="Arial" w:hAnsi="Arial"/>
        <w:sz w:val="18"/>
        <w:szCs w:val="18"/>
      </w:rPr>
      <w:t>7</w:t>
    </w:r>
    <w:r w:rsidR="005C68E8">
      <w:rPr>
        <w:rFonts w:ascii="Arial" w:hAnsi="Arial"/>
        <w:sz w:val="18"/>
        <w:szCs w:val="18"/>
      </w:rPr>
      <w:t>/</w:t>
    </w:r>
    <w:r w:rsidR="004339C0">
      <w:rPr>
        <w:rFonts w:ascii="Arial" w:hAnsi="Arial"/>
        <w:sz w:val="18"/>
        <w:szCs w:val="18"/>
      </w:rPr>
      <w:t>1</w:t>
    </w:r>
    <w:r w:rsidR="005C68E8">
      <w:rPr>
        <w:rFonts w:ascii="Arial" w:hAnsi="Arial"/>
        <w:sz w:val="18"/>
        <w:szCs w:val="18"/>
      </w:rPr>
      <w:t>8/2</w:t>
    </w:r>
    <w:r w:rsidR="004339C0">
      <w:rPr>
        <w:rFonts w:ascii="Arial" w:hAnsi="Arial"/>
        <w:sz w:val="18"/>
        <w:szCs w:val="18"/>
      </w:rPr>
      <w:t>2</w:t>
    </w:r>
    <w:r w:rsidRPr="00EE137B">
      <w:rPr>
        <w:rFonts w:ascii="Arial" w:hAnsi="Arial"/>
        <w:sz w:val="18"/>
        <w:szCs w:val="18"/>
      </w:rPr>
      <w:t>)</w:t>
    </w:r>
    <w:r>
      <w:rPr>
        <w:rFonts w:ascii="Arial" w:hAnsi="Arial"/>
        <w:sz w:val="20"/>
      </w:rPr>
      <w:t xml:space="preserve"> Page </w:t>
    </w:r>
    <w:r w:rsidRPr="00732928">
      <w:rPr>
        <w:rFonts w:ascii="Arial" w:hAnsi="Arial"/>
        <w:sz w:val="20"/>
      </w:rPr>
      <w:fldChar w:fldCharType="begin"/>
    </w:r>
    <w:r w:rsidRPr="00732928">
      <w:rPr>
        <w:rFonts w:ascii="Arial" w:hAnsi="Arial"/>
        <w:sz w:val="20"/>
      </w:rPr>
      <w:instrText xml:space="preserve"> PAGE   \* MERGEFORMAT </w:instrText>
    </w:r>
    <w:r w:rsidRPr="00732928">
      <w:rPr>
        <w:rFonts w:ascii="Arial" w:hAnsi="Arial"/>
        <w:sz w:val="20"/>
      </w:rPr>
      <w:fldChar w:fldCharType="separate"/>
    </w:r>
    <w:r w:rsidR="00E14CC3">
      <w:rPr>
        <w:rFonts w:ascii="Arial" w:hAnsi="Arial"/>
        <w:noProof/>
        <w:sz w:val="20"/>
      </w:rPr>
      <w:t>2</w:t>
    </w:r>
    <w:r w:rsidRPr="00732928">
      <w:rPr>
        <w:rFonts w:ascii="Arial" w:hAnsi="Arial"/>
        <w:noProof/>
        <w:sz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CD941" w14:textId="1B2B8E68" w:rsidR="00732928" w:rsidRPr="00EE137B" w:rsidRDefault="00732928" w:rsidP="00EE137B">
    <w:pPr>
      <w:widowControl w:val="0"/>
      <w:tabs>
        <w:tab w:val="left" w:pos="-360"/>
        <w:tab w:val="left" w:pos="0"/>
        <w:tab w:val="left" w:pos="8565"/>
      </w:tabs>
      <w:ind w:left="8640" w:hanging="8640"/>
      <w:rPr>
        <w:rFonts w:ascii="Arial" w:hAnsi="Arial"/>
        <w:sz w:val="18"/>
        <w:szCs w:val="18"/>
      </w:rPr>
    </w:pPr>
    <w:r w:rsidRPr="00EE137B">
      <w:rPr>
        <w:rFonts w:ascii="Arial" w:hAnsi="Arial"/>
        <w:sz w:val="18"/>
        <w:szCs w:val="18"/>
      </w:rPr>
      <w:t>S</w:t>
    </w:r>
    <w:r w:rsidR="00EE137B" w:rsidRPr="00EE137B">
      <w:rPr>
        <w:rFonts w:ascii="Arial" w:hAnsi="Arial"/>
        <w:sz w:val="18"/>
        <w:szCs w:val="18"/>
      </w:rPr>
      <w:t>tate of California Department of Fish and Wildlife</w:t>
    </w:r>
    <w:r w:rsidR="00EE137B" w:rsidRPr="00EE137B">
      <w:rPr>
        <w:rFonts w:ascii="Arial" w:hAnsi="Arial"/>
        <w:b/>
        <w:szCs w:val="24"/>
      </w:rPr>
      <w:t xml:space="preserve"> </w:t>
    </w:r>
    <w:r w:rsidR="00EE137B">
      <w:rPr>
        <w:rFonts w:ascii="Arial" w:hAnsi="Arial"/>
        <w:b/>
        <w:szCs w:val="24"/>
      </w:rPr>
      <w:t xml:space="preserve"> </w:t>
    </w:r>
    <w:r w:rsidR="00EE137B">
      <w:rPr>
        <w:rFonts w:ascii="Arial" w:hAnsi="Arial"/>
        <w:b/>
        <w:szCs w:val="24"/>
      </w:rPr>
      <w:tab/>
    </w:r>
    <w:r w:rsidR="00EE137B">
      <w:rPr>
        <w:rFonts w:ascii="Arial" w:hAnsi="Arial"/>
        <w:b/>
        <w:szCs w:val="24"/>
      </w:rPr>
      <w:tab/>
    </w:r>
    <w:sdt>
      <w:sdtPr>
        <w:rPr>
          <w:rFonts w:ascii="Arial" w:hAnsi="Arial"/>
          <w:b/>
          <w:szCs w:val="24"/>
        </w:rPr>
        <w:id w:val="-1356576424"/>
        <w14:checkbox>
          <w14:checked w14:val="1"/>
          <w14:checkedState w14:val="2612" w14:font="MS Gothic"/>
          <w14:uncheckedState w14:val="2610" w14:font="MS Gothic"/>
        </w14:checkbox>
      </w:sdtPr>
      <w:sdtEndPr/>
      <w:sdtContent>
        <w:r w:rsidR="00E22763">
          <w:rPr>
            <w:rFonts w:ascii="MS Gothic" w:eastAsia="MS Gothic" w:hAnsi="MS Gothic" w:hint="eastAsia"/>
            <w:b/>
            <w:szCs w:val="24"/>
          </w:rPr>
          <w:t>☒</w:t>
        </w:r>
      </w:sdtContent>
    </w:sdt>
    <w:r w:rsidR="00EE137B">
      <w:rPr>
        <w:rFonts w:ascii="Arial" w:hAnsi="Arial"/>
        <w:b/>
        <w:szCs w:val="24"/>
      </w:rPr>
      <w:t xml:space="preserve"> </w:t>
    </w:r>
    <w:r w:rsidR="00EE137B" w:rsidRPr="00C97A9D">
      <w:rPr>
        <w:rFonts w:ascii="Arial" w:hAnsi="Arial"/>
        <w:b/>
        <w:sz w:val="20"/>
      </w:rPr>
      <w:t>PROPOSED</w:t>
    </w:r>
    <w:r w:rsidR="00EE137B" w:rsidRPr="00967855">
      <w:rPr>
        <w:rFonts w:ascii="Arial" w:hAnsi="Arial"/>
        <w:b/>
        <w:szCs w:val="24"/>
      </w:rPr>
      <w:t xml:space="preserve"> </w:t>
    </w:r>
    <w:r w:rsidR="00EE137B">
      <w:rPr>
        <w:rFonts w:ascii="Arial" w:hAnsi="Arial"/>
        <w:b/>
        <w:szCs w:val="24"/>
      </w:rPr>
      <w:t xml:space="preserve"> </w:t>
    </w:r>
  </w:p>
  <w:p w14:paraId="50274AA9" w14:textId="77777777" w:rsidR="00732928" w:rsidRPr="00EE137B" w:rsidRDefault="00732928" w:rsidP="00314947">
    <w:pPr>
      <w:widowControl w:val="0"/>
      <w:tabs>
        <w:tab w:val="left" w:pos="-360"/>
        <w:tab w:val="left" w:pos="8730"/>
        <w:tab w:val="right" w:pos="10080"/>
      </w:tabs>
      <w:rPr>
        <w:rFonts w:ascii="Arial" w:hAnsi="Arial"/>
        <w:b/>
        <w:sz w:val="16"/>
      </w:rPr>
    </w:pPr>
    <w:r>
      <w:rPr>
        <w:rFonts w:ascii="Arial" w:hAnsi="Arial"/>
        <w:b/>
        <w:sz w:val="20"/>
      </w:rPr>
      <w:t>DUTY STATEMENT</w:t>
    </w:r>
  </w:p>
  <w:p w14:paraId="0E680A24" w14:textId="06380187" w:rsidR="00732928" w:rsidRPr="00EE137B" w:rsidRDefault="00EE137B" w:rsidP="00EE137B">
    <w:pPr>
      <w:widowControl w:val="0"/>
      <w:tabs>
        <w:tab w:val="left" w:pos="-360"/>
        <w:tab w:val="left" w:pos="8294"/>
        <w:tab w:val="left" w:pos="8640"/>
      </w:tabs>
      <w:spacing w:line="200" w:lineRule="exact"/>
      <w:rPr>
        <w:rFonts w:ascii="Arial" w:hAnsi="Arial"/>
        <w:sz w:val="18"/>
        <w:szCs w:val="18"/>
      </w:rPr>
    </w:pPr>
    <w:r w:rsidRPr="00EE137B">
      <w:rPr>
        <w:rFonts w:ascii="Arial" w:hAnsi="Arial"/>
        <w:sz w:val="18"/>
        <w:szCs w:val="18"/>
      </w:rPr>
      <w:t>DFW 242A</w:t>
    </w:r>
    <w:r w:rsidR="00732928" w:rsidRPr="00EE137B">
      <w:rPr>
        <w:rFonts w:ascii="Arial" w:hAnsi="Arial"/>
        <w:sz w:val="18"/>
        <w:szCs w:val="18"/>
      </w:rPr>
      <w:t xml:space="preserve"> (REV. </w:t>
    </w:r>
    <w:r w:rsidR="00F36CBC">
      <w:rPr>
        <w:rFonts w:ascii="Arial" w:hAnsi="Arial"/>
        <w:sz w:val="18"/>
        <w:szCs w:val="18"/>
      </w:rPr>
      <w:t>0</w:t>
    </w:r>
    <w:r w:rsidR="00605D67">
      <w:rPr>
        <w:rFonts w:ascii="Arial" w:hAnsi="Arial"/>
        <w:sz w:val="18"/>
        <w:szCs w:val="18"/>
      </w:rPr>
      <w:t>7</w:t>
    </w:r>
    <w:r w:rsidRPr="00EE137B">
      <w:rPr>
        <w:rFonts w:ascii="Arial" w:hAnsi="Arial"/>
        <w:sz w:val="18"/>
        <w:szCs w:val="18"/>
      </w:rPr>
      <w:t>/</w:t>
    </w:r>
    <w:r w:rsidR="00605D67">
      <w:rPr>
        <w:rFonts w:ascii="Arial" w:hAnsi="Arial"/>
        <w:sz w:val="18"/>
        <w:szCs w:val="18"/>
      </w:rPr>
      <w:t>1</w:t>
    </w:r>
    <w:r w:rsidR="00F36CBC">
      <w:rPr>
        <w:rFonts w:ascii="Arial" w:hAnsi="Arial"/>
        <w:sz w:val="18"/>
        <w:szCs w:val="18"/>
      </w:rPr>
      <w:t>8</w:t>
    </w:r>
    <w:r w:rsidRPr="00EE137B">
      <w:rPr>
        <w:rFonts w:ascii="Arial" w:hAnsi="Arial"/>
        <w:sz w:val="18"/>
        <w:szCs w:val="18"/>
      </w:rPr>
      <w:t>/</w:t>
    </w:r>
    <w:r w:rsidR="00F36CBC">
      <w:rPr>
        <w:rFonts w:ascii="Arial" w:hAnsi="Arial"/>
        <w:sz w:val="18"/>
        <w:szCs w:val="18"/>
      </w:rPr>
      <w:t>2</w:t>
    </w:r>
    <w:r w:rsidR="00605D67">
      <w:rPr>
        <w:rFonts w:ascii="Arial" w:hAnsi="Arial"/>
        <w:sz w:val="18"/>
        <w:szCs w:val="18"/>
      </w:rPr>
      <w:t>2</w:t>
    </w:r>
    <w:r w:rsidRPr="00EE137B">
      <w:rPr>
        <w:rFonts w:ascii="Arial" w:hAnsi="Arial"/>
        <w:sz w:val="18"/>
        <w:szCs w:val="18"/>
      </w:rPr>
      <w:t>)</w:t>
    </w:r>
    <w:r>
      <w:rPr>
        <w:rFonts w:ascii="Arial" w:hAnsi="Arial"/>
        <w:sz w:val="18"/>
        <w:szCs w:val="18"/>
      </w:rPr>
      <w:tab/>
    </w:r>
    <w:r>
      <w:rPr>
        <w:rFonts w:ascii="Arial" w:hAnsi="Arial"/>
        <w:sz w:val="18"/>
        <w:szCs w:val="18"/>
      </w:rPr>
      <w:tab/>
    </w:r>
    <w:sdt>
      <w:sdtPr>
        <w:rPr>
          <w:rFonts w:ascii="Arial" w:hAnsi="Arial"/>
          <w:b/>
          <w:szCs w:val="24"/>
        </w:rPr>
        <w:id w:val="-1260064986"/>
        <w14:checkbox>
          <w14:checked w14:val="0"/>
          <w14:checkedState w14:val="2612" w14:font="MS Gothic"/>
          <w14:uncheckedState w14:val="2610" w14:font="MS Gothic"/>
        </w14:checkbox>
      </w:sdtPr>
      <w:sdtEndPr/>
      <w:sdtContent>
        <w:r w:rsidR="00925B85">
          <w:rPr>
            <w:rFonts w:ascii="MS Gothic" w:eastAsia="MS Gothic" w:hAnsi="MS Gothic" w:hint="eastAsia"/>
            <w:b/>
            <w:szCs w:val="24"/>
          </w:rPr>
          <w:t>☐</w:t>
        </w:r>
      </w:sdtContent>
    </w:sdt>
    <w:r>
      <w:rPr>
        <w:rFonts w:ascii="Arial" w:hAnsi="Arial"/>
        <w:b/>
        <w:sz w:val="20"/>
      </w:rPr>
      <w:t xml:space="preserve"> CURRENT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F9EC7E3"/>
    <w:multiLevelType w:val="hybridMultilevel"/>
    <w:tmpl w:val="5DDA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singleLevel"/>
    <w:tmpl w:val="00000001"/>
    <w:lvl w:ilvl="0">
      <w:start w:val="1"/>
      <w:numFmt w:val="none"/>
      <w:suff w:val="nothing"/>
      <w:lvlText w:val="$"/>
      <w:lvlJc w:val="left"/>
      <w:rPr>
        <w:rFonts w:ascii="WP TypographicSymbols" w:hAnsi="WP TypographicSymbols"/>
      </w:rPr>
    </w:lvl>
  </w:abstractNum>
  <w:abstractNum w:abstractNumId="2" w15:restartNumberingAfterBreak="0">
    <w:nsid w:val="00000002"/>
    <w:multiLevelType w:val="multilevel"/>
    <w:tmpl w:val="00000002"/>
    <w:lvl w:ilvl="0">
      <w:start w:val="1"/>
      <w:numFmt w:val="decimal"/>
      <w:suff w:val="nothing"/>
      <w:lvlText w:val="%1."/>
      <w:lvlJc w:val="left"/>
    </w:lvl>
    <w:lvl w:ilvl="1">
      <w:start w:val="1"/>
      <w:numFmt w:val="lowerLetter"/>
      <w:suff w:val="nothing"/>
      <w:lvlText w:val="%2."/>
      <w:lvlJc w:val="left"/>
    </w:lvl>
    <w:lvl w:ilvl="2">
      <w:start w:val="1"/>
      <w:numFmt w:val="lowerRoman"/>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lef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left"/>
    </w:lvl>
  </w:abstractNum>
  <w:abstractNum w:abstractNumId="3" w15:restartNumberingAfterBreak="0">
    <w:nsid w:val="1DF4972C"/>
    <w:multiLevelType w:val="hybridMultilevel"/>
    <w:tmpl w:val="B6585FB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7E1A7CCB"/>
    <w:multiLevelType w:val="hybridMultilevel"/>
    <w:tmpl w:val="A06E19A2"/>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1440104526">
    <w:abstractNumId w:val="1"/>
  </w:num>
  <w:num w:numId="2" w16cid:durableId="1627196267">
    <w:abstractNumId w:val="2"/>
  </w:num>
  <w:num w:numId="3" w16cid:durableId="572932655">
    <w:abstractNumId w:val="0"/>
  </w:num>
  <w:num w:numId="4" w16cid:durableId="808935773">
    <w:abstractNumId w:val="3"/>
  </w:num>
  <w:num w:numId="5" w16cid:durableId="36420955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w:hdrShapeDefaults>
  <w:footnotePr>
    <w:numFmt w:val="lowerLette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120F"/>
    <w:rsid w:val="000707CF"/>
    <w:rsid w:val="0008451D"/>
    <w:rsid w:val="000A35C2"/>
    <w:rsid w:val="000C490F"/>
    <w:rsid w:val="000E298A"/>
    <w:rsid w:val="000F345B"/>
    <w:rsid w:val="001374FD"/>
    <w:rsid w:val="001556FA"/>
    <w:rsid w:val="00165BB7"/>
    <w:rsid w:val="001674C8"/>
    <w:rsid w:val="001A1D7D"/>
    <w:rsid w:val="001B2213"/>
    <w:rsid w:val="001B59FE"/>
    <w:rsid w:val="001B7E77"/>
    <w:rsid w:val="001D08AE"/>
    <w:rsid w:val="001D3B5E"/>
    <w:rsid w:val="001E177B"/>
    <w:rsid w:val="001E34EB"/>
    <w:rsid w:val="001E4EF2"/>
    <w:rsid w:val="001F00D4"/>
    <w:rsid w:val="00206015"/>
    <w:rsid w:val="0022123E"/>
    <w:rsid w:val="00231CD8"/>
    <w:rsid w:val="00236847"/>
    <w:rsid w:val="002461AA"/>
    <w:rsid w:val="002525A7"/>
    <w:rsid w:val="00264D3A"/>
    <w:rsid w:val="002908A7"/>
    <w:rsid w:val="002927E9"/>
    <w:rsid w:val="002942DC"/>
    <w:rsid w:val="0029616B"/>
    <w:rsid w:val="002A2DE3"/>
    <w:rsid w:val="002D6C69"/>
    <w:rsid w:val="002F0E61"/>
    <w:rsid w:val="002F495B"/>
    <w:rsid w:val="00300C93"/>
    <w:rsid w:val="00314947"/>
    <w:rsid w:val="00335AED"/>
    <w:rsid w:val="003428EA"/>
    <w:rsid w:val="00354C72"/>
    <w:rsid w:val="00381E8D"/>
    <w:rsid w:val="003A3EF8"/>
    <w:rsid w:val="003A7563"/>
    <w:rsid w:val="003B0A4C"/>
    <w:rsid w:val="003B64C8"/>
    <w:rsid w:val="003E3A26"/>
    <w:rsid w:val="003F5C00"/>
    <w:rsid w:val="00407CC6"/>
    <w:rsid w:val="0043007A"/>
    <w:rsid w:val="0043017E"/>
    <w:rsid w:val="004339C0"/>
    <w:rsid w:val="00467DB6"/>
    <w:rsid w:val="004714BF"/>
    <w:rsid w:val="00496151"/>
    <w:rsid w:val="004C6041"/>
    <w:rsid w:val="004F00DE"/>
    <w:rsid w:val="004F2964"/>
    <w:rsid w:val="004F681D"/>
    <w:rsid w:val="0052774A"/>
    <w:rsid w:val="00541320"/>
    <w:rsid w:val="005503C2"/>
    <w:rsid w:val="00550916"/>
    <w:rsid w:val="00553C99"/>
    <w:rsid w:val="00554DB1"/>
    <w:rsid w:val="00566A12"/>
    <w:rsid w:val="00567D66"/>
    <w:rsid w:val="00570341"/>
    <w:rsid w:val="0057235A"/>
    <w:rsid w:val="005A1426"/>
    <w:rsid w:val="005A1F50"/>
    <w:rsid w:val="005B4BBE"/>
    <w:rsid w:val="005C68E8"/>
    <w:rsid w:val="005F5652"/>
    <w:rsid w:val="00605D67"/>
    <w:rsid w:val="006146D5"/>
    <w:rsid w:val="00666E03"/>
    <w:rsid w:val="0069441F"/>
    <w:rsid w:val="006A5912"/>
    <w:rsid w:val="006B1F6F"/>
    <w:rsid w:val="006B5534"/>
    <w:rsid w:val="006B5796"/>
    <w:rsid w:val="006C2164"/>
    <w:rsid w:val="006C4866"/>
    <w:rsid w:val="006D7FEF"/>
    <w:rsid w:val="006E1D18"/>
    <w:rsid w:val="006E31E8"/>
    <w:rsid w:val="006F1A1A"/>
    <w:rsid w:val="006F21C5"/>
    <w:rsid w:val="0071222B"/>
    <w:rsid w:val="00721556"/>
    <w:rsid w:val="00732928"/>
    <w:rsid w:val="0075565A"/>
    <w:rsid w:val="007A57E3"/>
    <w:rsid w:val="007C5C6B"/>
    <w:rsid w:val="007D7DF7"/>
    <w:rsid w:val="008041E8"/>
    <w:rsid w:val="00844152"/>
    <w:rsid w:val="00855A47"/>
    <w:rsid w:val="00875F43"/>
    <w:rsid w:val="008C0D72"/>
    <w:rsid w:val="008D527B"/>
    <w:rsid w:val="00912C9C"/>
    <w:rsid w:val="0092068A"/>
    <w:rsid w:val="00924821"/>
    <w:rsid w:val="00925B85"/>
    <w:rsid w:val="0092773B"/>
    <w:rsid w:val="00927D3B"/>
    <w:rsid w:val="00942271"/>
    <w:rsid w:val="00967855"/>
    <w:rsid w:val="00974086"/>
    <w:rsid w:val="00985615"/>
    <w:rsid w:val="0099327F"/>
    <w:rsid w:val="009C4A6A"/>
    <w:rsid w:val="009C63C8"/>
    <w:rsid w:val="00A02ACA"/>
    <w:rsid w:val="00A13065"/>
    <w:rsid w:val="00A1583A"/>
    <w:rsid w:val="00A23754"/>
    <w:rsid w:val="00A254B0"/>
    <w:rsid w:val="00A26B86"/>
    <w:rsid w:val="00A322B5"/>
    <w:rsid w:val="00A36B11"/>
    <w:rsid w:val="00A57DA0"/>
    <w:rsid w:val="00A67B2A"/>
    <w:rsid w:val="00A9238F"/>
    <w:rsid w:val="00A94254"/>
    <w:rsid w:val="00AB10C3"/>
    <w:rsid w:val="00AE6F4C"/>
    <w:rsid w:val="00AF4D18"/>
    <w:rsid w:val="00AF5633"/>
    <w:rsid w:val="00B0058F"/>
    <w:rsid w:val="00B21FF9"/>
    <w:rsid w:val="00B260E3"/>
    <w:rsid w:val="00B32313"/>
    <w:rsid w:val="00B57310"/>
    <w:rsid w:val="00B64340"/>
    <w:rsid w:val="00B6792A"/>
    <w:rsid w:val="00B72DA2"/>
    <w:rsid w:val="00BA11DD"/>
    <w:rsid w:val="00BA539A"/>
    <w:rsid w:val="00BB34D2"/>
    <w:rsid w:val="00BB6DA4"/>
    <w:rsid w:val="00BC1D76"/>
    <w:rsid w:val="00BC47F7"/>
    <w:rsid w:val="00BD0D5A"/>
    <w:rsid w:val="00BD76BB"/>
    <w:rsid w:val="00BE20E8"/>
    <w:rsid w:val="00C03C55"/>
    <w:rsid w:val="00C05FFD"/>
    <w:rsid w:val="00C22380"/>
    <w:rsid w:val="00C25B20"/>
    <w:rsid w:val="00C34101"/>
    <w:rsid w:val="00C47E28"/>
    <w:rsid w:val="00C50D5F"/>
    <w:rsid w:val="00C51F0B"/>
    <w:rsid w:val="00C54D16"/>
    <w:rsid w:val="00C84AF7"/>
    <w:rsid w:val="00C8623E"/>
    <w:rsid w:val="00C91732"/>
    <w:rsid w:val="00C91C43"/>
    <w:rsid w:val="00C97A9D"/>
    <w:rsid w:val="00C97E96"/>
    <w:rsid w:val="00CA357B"/>
    <w:rsid w:val="00CA4208"/>
    <w:rsid w:val="00CA7813"/>
    <w:rsid w:val="00CB0808"/>
    <w:rsid w:val="00CD144B"/>
    <w:rsid w:val="00CF551D"/>
    <w:rsid w:val="00D04A53"/>
    <w:rsid w:val="00D32F08"/>
    <w:rsid w:val="00D517FB"/>
    <w:rsid w:val="00D603BF"/>
    <w:rsid w:val="00D618FC"/>
    <w:rsid w:val="00D657FB"/>
    <w:rsid w:val="00D80D3D"/>
    <w:rsid w:val="00D910F4"/>
    <w:rsid w:val="00DB3C78"/>
    <w:rsid w:val="00DC47B2"/>
    <w:rsid w:val="00DD0610"/>
    <w:rsid w:val="00DD2096"/>
    <w:rsid w:val="00DE6DDC"/>
    <w:rsid w:val="00DE6F04"/>
    <w:rsid w:val="00DE7530"/>
    <w:rsid w:val="00DF13F7"/>
    <w:rsid w:val="00DF60E1"/>
    <w:rsid w:val="00E05953"/>
    <w:rsid w:val="00E14CC3"/>
    <w:rsid w:val="00E16DB7"/>
    <w:rsid w:val="00E22763"/>
    <w:rsid w:val="00E3120F"/>
    <w:rsid w:val="00E44913"/>
    <w:rsid w:val="00E46B3E"/>
    <w:rsid w:val="00E527BB"/>
    <w:rsid w:val="00E53FAA"/>
    <w:rsid w:val="00E72EA4"/>
    <w:rsid w:val="00E81AA3"/>
    <w:rsid w:val="00EA0CB1"/>
    <w:rsid w:val="00EB2B2B"/>
    <w:rsid w:val="00EB2F56"/>
    <w:rsid w:val="00ED13CA"/>
    <w:rsid w:val="00EE137B"/>
    <w:rsid w:val="00F272A8"/>
    <w:rsid w:val="00F36CBC"/>
    <w:rsid w:val="00F9107B"/>
    <w:rsid w:val="00F91706"/>
    <w:rsid w:val="00FA5B99"/>
    <w:rsid w:val="00FB0290"/>
    <w:rsid w:val="00FB3515"/>
    <w:rsid w:val="00FB37FD"/>
    <w:rsid w:val="00FC0B7D"/>
    <w:rsid w:val="00FD5F97"/>
    <w:rsid w:val="00FF2B26"/>
    <w:rsid w:val="00FF43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430AD98"/>
  <w15:docId w15:val="{E97B1198-803B-4E23-87E8-3EC019E34F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FB37FD"/>
    <w:pPr>
      <w:autoSpaceDE w:val="0"/>
      <w:autoSpaceDN w:val="0"/>
      <w:adjustRightInd w:val="0"/>
    </w:pPr>
    <w:rPr>
      <w:rFonts w:ascii="Arial" w:hAnsi="Arial" w:cs="Arial"/>
      <w:color w:val="000000"/>
      <w:sz w:val="24"/>
      <w:szCs w:val="24"/>
    </w:rPr>
  </w:style>
  <w:style w:type="paragraph" w:customStyle="1" w:styleId="Level1">
    <w:name w:val="Level 1"/>
    <w:basedOn w:val="Normal"/>
    <w:pPr>
      <w:widowControl w:val="0"/>
    </w:pPr>
  </w:style>
  <w:style w:type="paragraph" w:customStyle="1" w:styleId="Level2">
    <w:name w:val="Level 2"/>
    <w:basedOn w:val="Normal"/>
    <w:pPr>
      <w:widowControl w:val="0"/>
    </w:pPr>
  </w:style>
  <w:style w:type="paragraph" w:customStyle="1" w:styleId="Level3">
    <w:name w:val="Level 3"/>
    <w:basedOn w:val="Normal"/>
    <w:pPr>
      <w:widowControl w:val="0"/>
    </w:pPr>
  </w:style>
  <w:style w:type="paragraph" w:customStyle="1" w:styleId="Level4">
    <w:name w:val="Level 4"/>
    <w:basedOn w:val="Normal"/>
    <w:pPr>
      <w:widowControl w:val="0"/>
    </w:pPr>
  </w:style>
  <w:style w:type="paragraph" w:customStyle="1" w:styleId="Level5">
    <w:name w:val="Level 5"/>
    <w:basedOn w:val="Normal"/>
    <w:pPr>
      <w:widowControl w:val="0"/>
    </w:pPr>
  </w:style>
  <w:style w:type="paragraph" w:customStyle="1" w:styleId="Level6">
    <w:name w:val="Level 6"/>
    <w:basedOn w:val="Normal"/>
    <w:pPr>
      <w:widowControl w:val="0"/>
    </w:pPr>
  </w:style>
  <w:style w:type="paragraph" w:customStyle="1" w:styleId="Level7">
    <w:name w:val="Level 7"/>
    <w:basedOn w:val="Normal"/>
    <w:pPr>
      <w:widowControl w:val="0"/>
    </w:pPr>
  </w:style>
  <w:style w:type="paragraph" w:customStyle="1" w:styleId="Level8">
    <w:name w:val="Level 8"/>
    <w:basedOn w:val="Normal"/>
    <w:pPr>
      <w:widowControl w:val="0"/>
    </w:pPr>
  </w:style>
  <w:style w:type="paragraph" w:customStyle="1" w:styleId="Level9">
    <w:name w:val="Level 9"/>
    <w:basedOn w:val="Normal"/>
    <w:pPr>
      <w:widowControl w:val="0"/>
    </w:pPr>
    <w:rPr>
      <w:b/>
    </w:rPr>
  </w:style>
  <w:style w:type="paragraph" w:customStyle="1" w:styleId="Quick1">
    <w:name w:val="Quick 1."/>
    <w:basedOn w:val="Normal"/>
    <w:pPr>
      <w:widowControl w:val="0"/>
    </w:pPr>
  </w:style>
  <w:style w:type="paragraph" w:styleId="Header">
    <w:name w:val="header"/>
    <w:basedOn w:val="Normal"/>
    <w:link w:val="HeaderChar"/>
    <w:uiPriority w:val="99"/>
    <w:unhideWhenUsed/>
    <w:rsid w:val="00BD0D5A"/>
    <w:pPr>
      <w:tabs>
        <w:tab w:val="center" w:pos="4680"/>
        <w:tab w:val="right" w:pos="9360"/>
      </w:tabs>
    </w:pPr>
  </w:style>
  <w:style w:type="character" w:customStyle="1" w:styleId="HeaderChar">
    <w:name w:val="Header Char"/>
    <w:link w:val="Header"/>
    <w:uiPriority w:val="99"/>
    <w:rsid w:val="00BD0D5A"/>
    <w:rPr>
      <w:sz w:val="24"/>
    </w:rPr>
  </w:style>
  <w:style w:type="paragraph" w:styleId="Footer">
    <w:name w:val="footer"/>
    <w:basedOn w:val="Normal"/>
    <w:link w:val="FooterChar"/>
    <w:uiPriority w:val="99"/>
    <w:unhideWhenUsed/>
    <w:rsid w:val="00BD0D5A"/>
    <w:pPr>
      <w:tabs>
        <w:tab w:val="center" w:pos="4680"/>
        <w:tab w:val="right" w:pos="9360"/>
      </w:tabs>
    </w:pPr>
  </w:style>
  <w:style w:type="character" w:customStyle="1" w:styleId="FooterChar">
    <w:name w:val="Footer Char"/>
    <w:link w:val="Footer"/>
    <w:uiPriority w:val="99"/>
    <w:rsid w:val="00BD0D5A"/>
    <w:rPr>
      <w:sz w:val="24"/>
    </w:rPr>
  </w:style>
  <w:style w:type="paragraph" w:styleId="BalloonText">
    <w:name w:val="Balloon Text"/>
    <w:basedOn w:val="Normal"/>
    <w:link w:val="BalloonTextChar"/>
    <w:uiPriority w:val="99"/>
    <w:semiHidden/>
    <w:unhideWhenUsed/>
    <w:rsid w:val="00BD0D5A"/>
    <w:rPr>
      <w:rFonts w:ascii="Tahoma" w:hAnsi="Tahoma" w:cs="Tahoma"/>
      <w:sz w:val="16"/>
      <w:szCs w:val="16"/>
    </w:rPr>
  </w:style>
  <w:style w:type="character" w:customStyle="1" w:styleId="BalloonTextChar">
    <w:name w:val="Balloon Text Char"/>
    <w:link w:val="BalloonText"/>
    <w:uiPriority w:val="99"/>
    <w:semiHidden/>
    <w:rsid w:val="00BD0D5A"/>
    <w:rPr>
      <w:rFonts w:ascii="Tahoma" w:hAnsi="Tahoma" w:cs="Tahoma"/>
      <w:sz w:val="16"/>
      <w:szCs w:val="16"/>
    </w:rPr>
  </w:style>
  <w:style w:type="character" w:customStyle="1" w:styleId="MSGENFONTSTYLENAMETEMPLATEROLEMSGENFONTSTYLENAMEBYROLETEXT">
    <w:name w:val="MSG_EN_FONT_STYLE_NAME_TEMPLATE_ROLE MSG_EN_FONT_STYLE_NAME_BY_ROLE_TEXT_"/>
    <w:basedOn w:val="DefaultParagraphFont"/>
    <w:link w:val="MSGENFONTSTYLENAMETEMPLATEROLEMSGENFONTSTYLENAMEBYROLETEXT0"/>
    <w:rsid w:val="00567D66"/>
    <w:rPr>
      <w:rFonts w:ascii="Arial" w:eastAsia="Arial" w:hAnsi="Arial" w:cs="Arial"/>
      <w:sz w:val="17"/>
      <w:szCs w:val="17"/>
      <w:shd w:val="clear" w:color="auto" w:fill="FFFFFF"/>
    </w:rPr>
  </w:style>
  <w:style w:type="paragraph" w:customStyle="1" w:styleId="MSGENFONTSTYLENAMETEMPLATEROLEMSGENFONTSTYLENAMEBYROLETEXT0">
    <w:name w:val="MSG_EN_FONT_STYLE_NAME_TEMPLATE_ROLE MSG_EN_FONT_STYLE_NAME_BY_ROLE_TEXT"/>
    <w:basedOn w:val="Normal"/>
    <w:link w:val="MSGENFONTSTYLENAMETEMPLATEROLEMSGENFONTSTYLENAMEBYROLETEXT"/>
    <w:rsid w:val="00567D66"/>
    <w:pPr>
      <w:widowControl w:val="0"/>
      <w:shd w:val="clear" w:color="auto" w:fill="FFFFFF"/>
      <w:spacing w:before="120" w:line="206" w:lineRule="exact"/>
    </w:pPr>
    <w:rPr>
      <w:rFonts w:ascii="Arial" w:eastAsia="Arial" w:hAnsi="Arial" w:cs="Arial"/>
      <w:sz w:val="17"/>
      <w:szCs w:val="17"/>
    </w:rPr>
  </w:style>
  <w:style w:type="character" w:styleId="CommentReference">
    <w:name w:val="annotation reference"/>
    <w:basedOn w:val="DefaultParagraphFont"/>
    <w:uiPriority w:val="99"/>
    <w:semiHidden/>
    <w:unhideWhenUsed/>
    <w:rsid w:val="00B260E3"/>
    <w:rPr>
      <w:sz w:val="16"/>
      <w:szCs w:val="16"/>
    </w:rPr>
  </w:style>
  <w:style w:type="paragraph" w:styleId="CommentText">
    <w:name w:val="annotation text"/>
    <w:basedOn w:val="Normal"/>
    <w:link w:val="CommentTextChar"/>
    <w:uiPriority w:val="99"/>
    <w:unhideWhenUsed/>
    <w:rsid w:val="00B260E3"/>
    <w:rPr>
      <w:sz w:val="20"/>
    </w:rPr>
  </w:style>
  <w:style w:type="character" w:customStyle="1" w:styleId="CommentTextChar">
    <w:name w:val="Comment Text Char"/>
    <w:basedOn w:val="DefaultParagraphFont"/>
    <w:link w:val="CommentText"/>
    <w:uiPriority w:val="99"/>
    <w:rsid w:val="00B260E3"/>
  </w:style>
  <w:style w:type="paragraph" w:styleId="CommentSubject">
    <w:name w:val="annotation subject"/>
    <w:basedOn w:val="CommentText"/>
    <w:next w:val="CommentText"/>
    <w:link w:val="CommentSubjectChar"/>
    <w:uiPriority w:val="99"/>
    <w:semiHidden/>
    <w:unhideWhenUsed/>
    <w:rsid w:val="00B260E3"/>
    <w:rPr>
      <w:b/>
      <w:bCs/>
    </w:rPr>
  </w:style>
  <w:style w:type="character" w:customStyle="1" w:styleId="CommentSubjectChar">
    <w:name w:val="Comment Subject Char"/>
    <w:basedOn w:val="CommentTextChar"/>
    <w:link w:val="CommentSubject"/>
    <w:uiPriority w:val="99"/>
    <w:semiHidden/>
    <w:rsid w:val="00B260E3"/>
    <w:rPr>
      <w:b/>
      <w:bCs/>
    </w:rPr>
  </w:style>
  <w:style w:type="paragraph" w:customStyle="1" w:styleId="chr-rte-element-p">
    <w:name w:val="chr-rte-element-p"/>
    <w:basedOn w:val="Normal"/>
    <w:rsid w:val="0092068A"/>
    <w:pPr>
      <w:textAlignment w:val="baseline"/>
    </w:pPr>
    <w:rPr>
      <w:szCs w:val="24"/>
    </w:rPr>
  </w:style>
  <w:style w:type="paragraph" w:customStyle="1" w:styleId="Style1">
    <w:name w:val="Style 1"/>
    <w:basedOn w:val="Normal"/>
    <w:rsid w:val="00236847"/>
    <w:pPr>
      <w:widowControl w:val="0"/>
      <w:autoSpaceDE w:val="0"/>
      <w:autoSpaceDN w:val="0"/>
      <w:ind w:right="72"/>
    </w:pPr>
    <w:rPr>
      <w:szCs w:val="24"/>
    </w:rPr>
  </w:style>
  <w:style w:type="paragraph" w:styleId="Revision">
    <w:name w:val="Revision"/>
    <w:hidden/>
    <w:uiPriority w:val="99"/>
    <w:semiHidden/>
    <w:rsid w:val="00BB34D2"/>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5CDBF1-CB7B-41AA-B734-BA38DBCF3A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1625</Words>
  <Characters>9267</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California Department of Fish &amp; Game</Company>
  <LinksUpToDate>false</LinksUpToDate>
  <CharactersWithSpaces>10871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lhiebert</dc:creator>
  <cp:lastModifiedBy>Vang, Kevin@Wildlife</cp:lastModifiedBy>
  <cp:revision>2</cp:revision>
  <cp:lastPrinted>2014-06-05T16:22:00Z</cp:lastPrinted>
  <dcterms:created xsi:type="dcterms:W3CDTF">2026-08-03T15:57:00Z</dcterms:created>
  <dcterms:modified xsi:type="dcterms:W3CDTF">2026-08-03T15:57:00Z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f5e96a0-ae28-4333-a0c5-db7fb08f6c69_Enabled">
    <vt:lpwstr>true</vt:lpwstr>
  </property>
  <property fmtid="{D5CDD505-2E9C-101B-9397-08002B2CF9AE}" pid="3" name="MSIP_Label_6f5e96a0-ae28-4333-a0c5-db7fb08f6c69_SetDate">
    <vt:lpwstr>2026-08-03T15:57:40Z</vt:lpwstr>
  </property>
  <property fmtid="{D5CDD505-2E9C-101B-9397-08002B2CF9AE}" pid="4" name="MSIP_Label_6f5e96a0-ae28-4333-a0c5-db7fb08f6c69_Method">
    <vt:lpwstr>Standard</vt:lpwstr>
  </property>
  <property fmtid="{D5CDD505-2E9C-101B-9397-08002B2CF9AE}" pid="5" name="MSIP_Label_6f5e96a0-ae28-4333-a0c5-db7fb08f6c69_Name">
    <vt:lpwstr>defa4170-0d19-0005-0004-bc88714345d2</vt:lpwstr>
  </property>
  <property fmtid="{D5CDD505-2E9C-101B-9397-08002B2CF9AE}" pid="6" name="MSIP_Label_6f5e96a0-ae28-4333-a0c5-db7fb08f6c69_SiteId">
    <vt:lpwstr>4b633c25-efbf-4006-9f15-07442ba7aa0b</vt:lpwstr>
  </property>
  <property fmtid="{D5CDD505-2E9C-101B-9397-08002B2CF9AE}" pid="7" name="MSIP_Label_6f5e96a0-ae28-4333-a0c5-db7fb08f6c69_ActionId">
    <vt:lpwstr>cb3bce2f-8071-4371-899e-ca9ebc472b2d</vt:lpwstr>
  </property>
  <property fmtid="{D5CDD505-2E9C-101B-9397-08002B2CF9AE}" pid="8" name="MSIP_Label_6f5e96a0-ae28-4333-a0c5-db7fb08f6c69_ContentBits">
    <vt:lpwstr>0</vt:lpwstr>
  </property>
  <property fmtid="{D5CDD505-2E9C-101B-9397-08002B2CF9AE}" pid="9" name="MSIP_Label_6f5e96a0-ae28-4333-a0c5-db7fb08f6c69_Tag">
    <vt:lpwstr>10, 3, 0, 1</vt:lpwstr>
  </property>
</Properties>
</file>