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723"/>
        <w:gridCol w:w="1536"/>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D11BC3">
        <w:trPr>
          <w:jc w:val="center"/>
        </w:trPr>
        <w:tc>
          <w:tcPr>
            <w:tcW w:w="5220"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588"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D11BC3">
        <w:trPr>
          <w:jc w:val="center"/>
        </w:trPr>
        <w:tc>
          <w:tcPr>
            <w:tcW w:w="5220"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560"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D11BC3">
        <w:trPr>
          <w:trHeight w:val="24"/>
          <w:jc w:val="center"/>
        </w:trPr>
        <w:tc>
          <w:tcPr>
            <w:tcW w:w="5220"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588"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D11BC3">
        <w:trPr>
          <w:jc w:val="center"/>
        </w:trPr>
        <w:tc>
          <w:tcPr>
            <w:tcW w:w="5220"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510"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D11BC3">
        <w:trPr>
          <w:trHeight w:val="122"/>
          <w:jc w:val="center"/>
        </w:trPr>
        <w:tc>
          <w:tcPr>
            <w:tcW w:w="5220"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510" w:type="dxa"/>
            <w:gridSpan w:val="6"/>
            <w:tcBorders>
              <w:top w:val="nil"/>
              <w:bottom w:val="single" w:sz="4" w:space="0" w:color="auto"/>
            </w:tcBorders>
            <w:vAlign w:val="center"/>
          </w:tcPr>
          <w:p w14:paraId="7DB4BC1F" w14:textId="210626EF" w:rsidR="00A06728" w:rsidRPr="00167A73" w:rsidRDefault="00202EF1" w:rsidP="007E7AE7">
            <w:pPr>
              <w:jc w:val="both"/>
            </w:pPr>
            <w:r>
              <w:t>180-261-1303-VAR</w:t>
            </w:r>
          </w:p>
        </w:tc>
        <w:tc>
          <w:tcPr>
            <w:tcW w:w="1078" w:type="dxa"/>
            <w:tcBorders>
              <w:top w:val="nil"/>
              <w:bottom w:val="single" w:sz="4" w:space="0" w:color="auto"/>
            </w:tcBorders>
            <w:vAlign w:val="center"/>
          </w:tcPr>
          <w:p w14:paraId="19A1FD9B" w14:textId="0B3141F4" w:rsidR="00A06728" w:rsidRPr="00167A73" w:rsidRDefault="00202EF1" w:rsidP="007E7AE7">
            <w:pPr>
              <w:jc w:val="both"/>
            </w:pPr>
            <w:r>
              <w:t>1/D</w:t>
            </w:r>
          </w:p>
        </w:tc>
      </w:tr>
      <w:tr w:rsidR="004120A7" w:rsidRPr="002E1CA3" w14:paraId="7D25EBD4" w14:textId="77777777" w:rsidTr="00D11BC3">
        <w:trPr>
          <w:jc w:val="center"/>
        </w:trPr>
        <w:tc>
          <w:tcPr>
            <w:tcW w:w="5220"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588"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D11BC3">
        <w:trPr>
          <w:jc w:val="center"/>
        </w:trPr>
        <w:tc>
          <w:tcPr>
            <w:tcW w:w="5220" w:type="dxa"/>
            <w:gridSpan w:val="3"/>
            <w:vMerge w:val="restart"/>
            <w:tcBorders>
              <w:top w:val="nil"/>
            </w:tcBorders>
            <w:vAlign w:val="center"/>
          </w:tcPr>
          <w:p w14:paraId="32D51289" w14:textId="5BE4AE84" w:rsidR="004120A7" w:rsidRPr="00167A73" w:rsidRDefault="00ED47BA" w:rsidP="00EE7815">
            <w:pPr>
              <w:jc w:val="both"/>
            </w:pPr>
            <w:r>
              <w:t>DIVISION OF ADULT INSTITUTIONS/</w:t>
            </w:r>
            <w:r w:rsidR="00202EF1">
              <w:t>PERSONNEL</w:t>
            </w:r>
          </w:p>
        </w:tc>
        <w:tc>
          <w:tcPr>
            <w:tcW w:w="5588" w:type="dxa"/>
            <w:gridSpan w:val="7"/>
            <w:tcBorders>
              <w:top w:val="nil"/>
              <w:bottom w:val="single" w:sz="4" w:space="0" w:color="auto"/>
            </w:tcBorders>
            <w:vAlign w:val="center"/>
          </w:tcPr>
          <w:p w14:paraId="3334E89D" w14:textId="490F1F6B" w:rsidR="004120A7" w:rsidRPr="00167A73" w:rsidRDefault="00202EF1" w:rsidP="007E7AE7">
            <w:pPr>
              <w:jc w:val="both"/>
            </w:pPr>
            <w:r>
              <w:t>PERSONNEL SPECIALIST</w:t>
            </w:r>
          </w:p>
        </w:tc>
      </w:tr>
      <w:tr w:rsidR="004120A7" w:rsidRPr="002E1CA3" w14:paraId="11B2C64D" w14:textId="77777777" w:rsidTr="00D11BC3">
        <w:trPr>
          <w:jc w:val="center"/>
        </w:trPr>
        <w:tc>
          <w:tcPr>
            <w:tcW w:w="5220"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588"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D11BC3">
        <w:trPr>
          <w:jc w:val="center"/>
        </w:trPr>
        <w:tc>
          <w:tcPr>
            <w:tcW w:w="5220" w:type="dxa"/>
            <w:gridSpan w:val="3"/>
            <w:vMerge/>
            <w:vAlign w:val="center"/>
          </w:tcPr>
          <w:p w14:paraId="126E302C" w14:textId="77777777" w:rsidR="004120A7" w:rsidRPr="00167A73" w:rsidRDefault="004120A7" w:rsidP="007E7AE7">
            <w:pPr>
              <w:jc w:val="both"/>
            </w:pPr>
          </w:p>
        </w:tc>
        <w:tc>
          <w:tcPr>
            <w:tcW w:w="5588" w:type="dxa"/>
            <w:gridSpan w:val="7"/>
            <w:tcBorders>
              <w:top w:val="nil"/>
              <w:bottom w:val="single" w:sz="4" w:space="0" w:color="auto"/>
            </w:tcBorders>
            <w:vAlign w:val="center"/>
          </w:tcPr>
          <w:p w14:paraId="283AC44E" w14:textId="40A04EB6" w:rsidR="004120A7" w:rsidRPr="00167A73" w:rsidRDefault="00202EF1" w:rsidP="007E7AE7">
            <w:pPr>
              <w:jc w:val="both"/>
            </w:pPr>
            <w:r>
              <w:t>PERSONNEL SPECIALIST</w:t>
            </w:r>
          </w:p>
        </w:tc>
      </w:tr>
      <w:tr w:rsidR="004120A7" w:rsidRPr="002E1CA3" w14:paraId="07758462" w14:textId="77777777" w:rsidTr="00D11BC3">
        <w:trPr>
          <w:jc w:val="center"/>
        </w:trPr>
        <w:tc>
          <w:tcPr>
            <w:tcW w:w="5220"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536"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D11BC3">
        <w:trPr>
          <w:jc w:val="center"/>
        </w:trPr>
        <w:tc>
          <w:tcPr>
            <w:tcW w:w="5220"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536" w:type="dxa"/>
            <w:tcBorders>
              <w:top w:val="nil"/>
              <w:bottom w:val="single" w:sz="4" w:space="0" w:color="auto"/>
            </w:tcBorders>
            <w:vAlign w:val="center"/>
          </w:tcPr>
          <w:p w14:paraId="2113CD6B" w14:textId="10BC59E0" w:rsidR="004120A7" w:rsidRPr="00167A73" w:rsidRDefault="00ED47BA" w:rsidP="00ED47BA">
            <w:pPr>
              <w:spacing w:before="40" w:after="40"/>
            </w:pPr>
            <w:r>
              <w:t xml:space="preserve">FULL TIME/ </w:t>
            </w:r>
            <w:r w:rsidR="00D11BC3">
              <w:t>LIMITED TERM</w:t>
            </w:r>
          </w:p>
        </w:tc>
        <w:tc>
          <w:tcPr>
            <w:tcW w:w="1351" w:type="dxa"/>
            <w:tcBorders>
              <w:top w:val="nil"/>
              <w:bottom w:val="single" w:sz="4" w:space="0" w:color="auto"/>
            </w:tcBorders>
            <w:vAlign w:val="center"/>
          </w:tcPr>
          <w:p w14:paraId="0FBC4DC7" w14:textId="3EB0D6D3" w:rsidR="004120A7" w:rsidRPr="00167A73" w:rsidRDefault="00202EF1" w:rsidP="007E7AE7">
            <w:pPr>
              <w:jc w:val="both"/>
            </w:pPr>
            <w:r>
              <w:t>R01</w:t>
            </w:r>
          </w:p>
        </w:tc>
        <w:tc>
          <w:tcPr>
            <w:tcW w:w="1352" w:type="dxa"/>
            <w:gridSpan w:val="3"/>
            <w:tcBorders>
              <w:top w:val="nil"/>
              <w:bottom w:val="single" w:sz="4" w:space="0" w:color="auto"/>
            </w:tcBorders>
            <w:vAlign w:val="center"/>
          </w:tcPr>
          <w:p w14:paraId="46007ED8" w14:textId="212E2C14" w:rsidR="004120A7" w:rsidRPr="00167A73" w:rsidRDefault="00202EF1" w:rsidP="007E7AE7">
            <w:pPr>
              <w:jc w:val="both"/>
            </w:pPr>
            <w:r>
              <w:t>2</w:t>
            </w:r>
          </w:p>
        </w:tc>
        <w:tc>
          <w:tcPr>
            <w:tcW w:w="1349" w:type="dxa"/>
            <w:gridSpan w:val="2"/>
            <w:tcBorders>
              <w:top w:val="nil"/>
              <w:bottom w:val="single" w:sz="4" w:space="0" w:color="auto"/>
            </w:tcBorders>
            <w:vAlign w:val="center"/>
          </w:tcPr>
          <w:p w14:paraId="1C0EFD1D" w14:textId="58CE6514"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02EF1">
              <w:rPr>
                <w:sz w:val="16"/>
                <w:szCs w:val="16"/>
              </w:rPr>
              <w:fldChar w:fldCharType="begin">
                <w:ffData>
                  <w:name w:val="Check2"/>
                  <w:enabled/>
                  <w:calcOnExit w:val="0"/>
                  <w:checkBox>
                    <w:sizeAuto/>
                    <w:default w:val="1"/>
                  </w:checkBox>
                </w:ffData>
              </w:fldChar>
            </w:r>
            <w:bookmarkStart w:id="1" w:name="Check2"/>
            <w:r w:rsidR="00202EF1">
              <w:rPr>
                <w:sz w:val="16"/>
                <w:szCs w:val="16"/>
              </w:rPr>
              <w:instrText xml:space="preserve"> FORMCHECKBOX </w:instrText>
            </w:r>
            <w:r w:rsidR="00202EF1">
              <w:rPr>
                <w:sz w:val="16"/>
                <w:szCs w:val="16"/>
              </w:rPr>
            </w:r>
            <w:r w:rsidR="00202EF1">
              <w:rPr>
                <w:sz w:val="16"/>
                <w:szCs w:val="16"/>
              </w:rPr>
              <w:fldChar w:fldCharType="separate"/>
            </w:r>
            <w:r w:rsidR="00202EF1">
              <w:rPr>
                <w:sz w:val="16"/>
                <w:szCs w:val="16"/>
              </w:rPr>
              <w:fldChar w:fldCharType="end"/>
            </w:r>
            <w:bookmarkEnd w:id="1"/>
          </w:p>
        </w:tc>
      </w:tr>
      <w:tr w:rsidR="004120A7" w:rsidRPr="002E1CA3" w14:paraId="3C4D39A4" w14:textId="77777777" w:rsidTr="00D11BC3">
        <w:trPr>
          <w:jc w:val="center"/>
        </w:trPr>
        <w:tc>
          <w:tcPr>
            <w:tcW w:w="5220"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560"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D11BC3">
        <w:trPr>
          <w:jc w:val="center"/>
        </w:trPr>
        <w:tc>
          <w:tcPr>
            <w:tcW w:w="5220"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560"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0A6126EE" w14:textId="7D574B3E" w:rsidR="0056117D" w:rsidRPr="001F39E7"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6FEE6455" w:rsidR="001F39E7" w:rsidRPr="002E1CA3" w:rsidRDefault="00202EF1" w:rsidP="00202EF1">
            <w:pPr>
              <w:jc w:val="both"/>
              <w:rPr>
                <w:sz w:val="20"/>
                <w:szCs w:val="20"/>
              </w:rPr>
            </w:pPr>
            <w:r w:rsidRPr="002124EB">
              <w:rPr>
                <w:sz w:val="20"/>
                <w:szCs w:val="20"/>
              </w:rPr>
              <w:t xml:space="preserve">Under the direct supervision of </w:t>
            </w:r>
            <w:proofErr w:type="gramStart"/>
            <w:r w:rsidRPr="002124EB">
              <w:rPr>
                <w:sz w:val="20"/>
                <w:szCs w:val="20"/>
              </w:rPr>
              <w:t>the Personnel</w:t>
            </w:r>
            <w:proofErr w:type="gramEnd"/>
            <w:r w:rsidRPr="002124EB">
              <w:rPr>
                <w:sz w:val="20"/>
                <w:szCs w:val="20"/>
              </w:rPr>
              <w:t xml:space="preserve"> Supervisor I, the Personnel Specialist must have knowledge of and </w:t>
            </w:r>
            <w:proofErr w:type="gramStart"/>
            <w:r w:rsidRPr="002124EB">
              <w:rPr>
                <w:sz w:val="20"/>
                <w:szCs w:val="20"/>
              </w:rPr>
              <w:t>have the ability to</w:t>
            </w:r>
            <w:proofErr w:type="gramEnd"/>
            <w:r w:rsidRPr="002124EB">
              <w:rPr>
                <w:sz w:val="20"/>
                <w:szCs w:val="20"/>
              </w:rPr>
              <w:t>:</w:t>
            </w:r>
            <w:r>
              <w:rPr>
                <w:sz w:val="20"/>
                <w:szCs w:val="20"/>
              </w:rPr>
              <w:t xml:space="preserve"> </w:t>
            </w:r>
            <w:r w:rsidRPr="002124EB">
              <w:rPr>
                <w:sz w:val="20"/>
                <w:szCs w:val="20"/>
              </w:rPr>
              <w:t>think logically, multitask, and apply laws, rules, regulations, and bargaining contract provisions co</w:t>
            </w:r>
            <w:r>
              <w:rPr>
                <w:sz w:val="20"/>
                <w:szCs w:val="20"/>
              </w:rPr>
              <w:t>ncerning personnel transactions.</w:t>
            </w:r>
            <w:r w:rsidRPr="005B71C0">
              <w:rPr>
                <w:rFonts w:cstheme="minorHAnsi"/>
                <w:sz w:val="20"/>
                <w:szCs w:val="20"/>
              </w:rPr>
              <w:t xml:space="preserve"> The Personnel Specialist</w:t>
            </w:r>
            <w:r w:rsidRPr="005B71C0">
              <w:rPr>
                <w:rFonts w:eastAsia="Times New Roman" w:cstheme="minorHAnsi"/>
                <w:sz w:val="20"/>
                <w:szCs w:val="20"/>
              </w:rPr>
              <w:t xml:space="preserve"> independently interpret and use reference material; give and follow directions; gather data; design and </w:t>
            </w:r>
            <w:r w:rsidRPr="005B71C0">
              <w:rPr>
                <w:rFonts w:eastAsia="Times New Roman" w:cstheme="minorHAnsi"/>
                <w:sz w:val="20"/>
                <w:szCs w:val="20"/>
              </w:rPr>
              <w:lastRenderedPageBreak/>
              <w:t>prepare tables, spreadsheets, and charts; advise employees of their rights; consult with supervisors on alternative actions which they may take on various transaction situations; communicate effectively; operate a computer keyboard/terminal; establish and maintain cooperative working relations with those contacted during the course of the work; organize and prioritize work; create/draft correspondence; maintain personnel records; has basic knowledge of computer systems, ability to write and speak, and communicate effectively; uses tact and good judgment in dealing with the public and other employees, maintains personnel records, files all documents of a highly confidential nature to Official Personnel Files and assists receptionist in personnel filing overflow, ability to organize and use effective time management; ability to analyze and research information effectively and in a timely manner.</w:t>
            </w:r>
            <w:r>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202EF1">
        <w:trPr>
          <w:trHeight w:val="1507"/>
          <w:jc w:val="center"/>
        </w:trPr>
        <w:tc>
          <w:tcPr>
            <w:tcW w:w="1437" w:type="dxa"/>
            <w:tcBorders>
              <w:top w:val="single" w:sz="4" w:space="0" w:color="auto"/>
              <w:left w:val="single" w:sz="4" w:space="0" w:color="auto"/>
              <w:bottom w:val="nil"/>
              <w:right w:val="single" w:sz="4" w:space="0" w:color="auto"/>
            </w:tcBorders>
          </w:tcPr>
          <w:p w14:paraId="6B8BE470" w14:textId="4DAE6ED2" w:rsidR="00401674" w:rsidRPr="00D6066F" w:rsidRDefault="00202EF1" w:rsidP="00D6066F">
            <w:pPr>
              <w:jc w:val="center"/>
              <w:rPr>
                <w:rFonts w:cstheme="minorHAnsi"/>
                <w:sz w:val="20"/>
                <w:szCs w:val="20"/>
              </w:rPr>
            </w:pPr>
            <w:r>
              <w:rPr>
                <w:rFonts w:cstheme="minorHAnsi"/>
                <w:sz w:val="20"/>
                <w:szCs w:val="20"/>
              </w:rPr>
              <w:t>40</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5376D904" w14:textId="3A479542" w:rsidR="008E2B33" w:rsidRPr="007276E9" w:rsidRDefault="00202EF1" w:rsidP="00FA07BC">
            <w:pPr>
              <w:jc w:val="both"/>
              <w:rPr>
                <w:b/>
                <w:i/>
                <w:sz w:val="20"/>
                <w:szCs w:val="20"/>
              </w:rPr>
            </w:pPr>
            <w:r w:rsidRPr="00657736">
              <w:rPr>
                <w:rFonts w:eastAsia="Times New Roman" w:cstheme="minorHAnsi"/>
                <w:sz w:val="20"/>
                <w:szCs w:val="20"/>
              </w:rPr>
              <w:t xml:space="preserve">Performs difficult and complex duties which </w:t>
            </w:r>
            <w:proofErr w:type="gramStart"/>
            <w:r w:rsidRPr="00657736">
              <w:rPr>
                <w:rFonts w:eastAsia="Times New Roman" w:cstheme="minorHAnsi"/>
                <w:sz w:val="20"/>
                <w:szCs w:val="20"/>
              </w:rPr>
              <w:t>include, but</w:t>
            </w:r>
            <w:proofErr w:type="gramEnd"/>
            <w:r w:rsidRPr="00657736">
              <w:rPr>
                <w:rFonts w:eastAsia="Times New Roman" w:cstheme="minorHAnsi"/>
                <w:sz w:val="20"/>
                <w:szCs w:val="20"/>
              </w:rPr>
              <w:t xml:space="preserve"> are not limited to the following: Prepares and enters information in the State Controller’s Office computer system, all Personnel Action Request (PAR) and Employee Action Request (</w:t>
            </w:r>
            <w:smartTag w:uri="urn:schemas-microsoft-com:office:smarttags" w:element="stockticker">
              <w:r w:rsidRPr="00657736">
                <w:rPr>
                  <w:rFonts w:eastAsia="Times New Roman" w:cstheme="minorHAnsi"/>
                  <w:sz w:val="20"/>
                  <w:szCs w:val="20"/>
                </w:rPr>
                <w:t>EAR</w:t>
              </w:r>
            </w:smartTag>
            <w:r w:rsidRPr="00657736">
              <w:rPr>
                <w:rFonts w:eastAsia="Times New Roman" w:cstheme="minorHAnsi"/>
                <w:sz w:val="20"/>
                <w:szCs w:val="20"/>
              </w:rPr>
              <w:t>) documents, adhering to appropriate Laws and Rules, for assigned area of responsibility, initiates and keys appropriate documentation for overtime.  Holiday, shift differential pay, docks and variety of special pays, advises employees of all benefits related enrollment/payroll forms, provides orientations for new employees.  Has good working knowledge of calculators, typewriters, copiers and various computer systems.</w:t>
            </w:r>
          </w:p>
          <w:p w14:paraId="361F8962" w14:textId="3B631318" w:rsidR="008E2B33" w:rsidRPr="007276E9" w:rsidRDefault="008E2B33" w:rsidP="008E2B33">
            <w:pPr>
              <w:rPr>
                <w:b/>
                <w:i/>
                <w:sz w:val="20"/>
                <w:szCs w:val="20"/>
              </w:rPr>
            </w:pPr>
          </w:p>
        </w:tc>
      </w:tr>
      <w:tr w:rsidR="00554579" w:rsidRPr="00D6066F" w14:paraId="2AFB17D2" w14:textId="77777777" w:rsidTr="00202EF1">
        <w:trPr>
          <w:trHeight w:val="2462"/>
          <w:jc w:val="center"/>
        </w:trPr>
        <w:tc>
          <w:tcPr>
            <w:tcW w:w="1437" w:type="dxa"/>
            <w:tcBorders>
              <w:top w:val="nil"/>
              <w:left w:val="single" w:sz="4" w:space="0" w:color="auto"/>
              <w:bottom w:val="nil"/>
              <w:right w:val="single" w:sz="4" w:space="0" w:color="auto"/>
            </w:tcBorders>
          </w:tcPr>
          <w:p w14:paraId="7C6FCBC7" w14:textId="77777777" w:rsidR="00554579" w:rsidRDefault="00202EF1" w:rsidP="00D6066F">
            <w:pPr>
              <w:jc w:val="center"/>
              <w:rPr>
                <w:rFonts w:cstheme="minorHAnsi"/>
                <w:sz w:val="20"/>
                <w:szCs w:val="20"/>
              </w:rPr>
            </w:pPr>
            <w:r>
              <w:rPr>
                <w:rFonts w:cstheme="minorHAnsi"/>
                <w:sz w:val="20"/>
                <w:szCs w:val="20"/>
              </w:rPr>
              <w:t>25</w:t>
            </w:r>
            <w:r w:rsidR="00554579" w:rsidRPr="007276E9">
              <w:rPr>
                <w:rFonts w:cstheme="minorHAnsi"/>
                <w:sz w:val="20"/>
                <w:szCs w:val="20"/>
              </w:rPr>
              <w:t>%</w:t>
            </w:r>
          </w:p>
          <w:p w14:paraId="0894DEEC" w14:textId="77777777" w:rsidR="00202EF1" w:rsidRDefault="00202EF1" w:rsidP="00D6066F">
            <w:pPr>
              <w:jc w:val="center"/>
              <w:rPr>
                <w:rFonts w:cstheme="minorHAnsi"/>
                <w:sz w:val="20"/>
                <w:szCs w:val="20"/>
              </w:rPr>
            </w:pPr>
          </w:p>
          <w:p w14:paraId="669F8FDA" w14:textId="77777777" w:rsidR="00202EF1" w:rsidRDefault="00202EF1" w:rsidP="00D6066F">
            <w:pPr>
              <w:jc w:val="center"/>
              <w:rPr>
                <w:rFonts w:cstheme="minorHAnsi"/>
                <w:sz w:val="20"/>
                <w:szCs w:val="20"/>
              </w:rPr>
            </w:pPr>
          </w:p>
          <w:p w14:paraId="53067FB1" w14:textId="77777777" w:rsidR="00202EF1" w:rsidRDefault="00202EF1" w:rsidP="00D6066F">
            <w:pPr>
              <w:jc w:val="center"/>
              <w:rPr>
                <w:rFonts w:cstheme="minorHAnsi"/>
                <w:sz w:val="20"/>
                <w:szCs w:val="20"/>
              </w:rPr>
            </w:pPr>
          </w:p>
          <w:p w14:paraId="0E3A8538" w14:textId="77777777" w:rsidR="00202EF1" w:rsidRDefault="00202EF1" w:rsidP="00D6066F">
            <w:pPr>
              <w:jc w:val="center"/>
              <w:rPr>
                <w:rFonts w:cstheme="minorHAnsi"/>
                <w:sz w:val="20"/>
                <w:szCs w:val="20"/>
              </w:rPr>
            </w:pPr>
          </w:p>
          <w:p w14:paraId="2DCD98B0" w14:textId="5C1C74BC" w:rsidR="00202EF1" w:rsidRDefault="00202EF1" w:rsidP="00D6066F">
            <w:pPr>
              <w:jc w:val="center"/>
              <w:rPr>
                <w:rFonts w:cstheme="minorHAnsi"/>
                <w:sz w:val="20"/>
                <w:szCs w:val="20"/>
              </w:rPr>
            </w:pPr>
            <w:r>
              <w:rPr>
                <w:rFonts w:cstheme="minorHAnsi"/>
                <w:sz w:val="20"/>
                <w:szCs w:val="20"/>
              </w:rPr>
              <w:t>20%</w:t>
            </w:r>
          </w:p>
          <w:p w14:paraId="06E1427D" w14:textId="77777777" w:rsidR="00202EF1" w:rsidRDefault="00202EF1" w:rsidP="00D6066F">
            <w:pPr>
              <w:jc w:val="center"/>
              <w:rPr>
                <w:rFonts w:cstheme="minorHAnsi"/>
                <w:sz w:val="20"/>
                <w:szCs w:val="20"/>
              </w:rPr>
            </w:pPr>
          </w:p>
          <w:p w14:paraId="7CD56833" w14:textId="1A6E0BF3" w:rsidR="00202EF1" w:rsidRPr="007276E9" w:rsidRDefault="00202EF1" w:rsidP="00D6066F">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7D447829" w14:textId="26150948" w:rsidR="00202EF1" w:rsidRDefault="00202EF1" w:rsidP="00202EF1">
            <w:pPr>
              <w:tabs>
                <w:tab w:val="left" w:pos="720"/>
              </w:tabs>
              <w:spacing w:line="240" w:lineRule="exact"/>
              <w:jc w:val="both"/>
              <w:rPr>
                <w:sz w:val="20"/>
                <w:szCs w:val="20"/>
              </w:rPr>
            </w:pPr>
            <w:r w:rsidRPr="002124EB">
              <w:rPr>
                <w:sz w:val="20"/>
                <w:szCs w:val="20"/>
              </w:rPr>
              <w:t xml:space="preserve">Initiates appropriate documentation for employee garnishments, payroll adjustments, out-of-class assignments, accounts receivable, Industrial Disability Leave, Non-Industrial Disability Leave Insurance, uniform allowance, </w:t>
            </w:r>
            <w:proofErr w:type="gramStart"/>
            <w:r w:rsidRPr="002124EB">
              <w:rPr>
                <w:sz w:val="20"/>
                <w:szCs w:val="20"/>
              </w:rPr>
              <w:t>premium pays</w:t>
            </w:r>
            <w:proofErr w:type="gramEnd"/>
            <w:r w:rsidRPr="002124EB">
              <w:rPr>
                <w:sz w:val="20"/>
                <w:szCs w:val="20"/>
              </w:rPr>
              <w:t>, salary advances, answers inquir</w:t>
            </w:r>
            <w:r>
              <w:rPr>
                <w:sz w:val="20"/>
                <w:szCs w:val="20"/>
              </w:rPr>
              <w:t>i</w:t>
            </w:r>
            <w:r w:rsidRPr="002124EB">
              <w:rPr>
                <w:sz w:val="20"/>
                <w:szCs w:val="20"/>
              </w:rPr>
              <w:t>es from employees and the public, responds to telephone inquir</w:t>
            </w:r>
            <w:r>
              <w:rPr>
                <w:sz w:val="20"/>
                <w:szCs w:val="20"/>
              </w:rPr>
              <w:t>i</w:t>
            </w:r>
            <w:r w:rsidRPr="002124EB">
              <w:rPr>
                <w:sz w:val="20"/>
                <w:szCs w:val="20"/>
              </w:rPr>
              <w:t>es, files confidential personnel documents.</w:t>
            </w:r>
          </w:p>
          <w:p w14:paraId="68F43E12" w14:textId="77777777" w:rsidR="00202EF1" w:rsidRDefault="00202EF1" w:rsidP="00FA07BC">
            <w:pPr>
              <w:jc w:val="both"/>
              <w:rPr>
                <w:b/>
                <w:bCs/>
                <w:i/>
                <w:sz w:val="20"/>
                <w:szCs w:val="20"/>
              </w:rPr>
            </w:pPr>
          </w:p>
          <w:p w14:paraId="3E5833C4" w14:textId="5CBF2C49" w:rsidR="00202EF1" w:rsidRDefault="00202EF1" w:rsidP="00FA07BC">
            <w:pPr>
              <w:jc w:val="both"/>
              <w:rPr>
                <w:b/>
                <w:bCs/>
                <w:i/>
                <w:sz w:val="20"/>
                <w:szCs w:val="20"/>
              </w:rPr>
            </w:pPr>
            <w:r w:rsidRPr="002124EB">
              <w:rPr>
                <w:sz w:val="20"/>
                <w:szCs w:val="20"/>
              </w:rPr>
              <w:t>Completes and maintains proper documents necessary for position control and payroll reconciliation, purges, organizes, and maintains Official Personnel Files, and various Personnel manuals and warrant registers, posts to and maintains up-to-date employee leave records balances, attends and participates in staff meetings, prepares and/or reviews benefits and personnel/payroll related materials for accuracy.  May act as Personnel Supervisor I or lead person in his/her absence, may assist in personnel receptionist duties in her/her absence</w:t>
            </w:r>
            <w:r>
              <w:rPr>
                <w:sz w:val="20"/>
                <w:szCs w:val="20"/>
              </w:rPr>
              <w:t>.</w:t>
            </w:r>
          </w:p>
          <w:p w14:paraId="220B6A56" w14:textId="46C2B395" w:rsidR="00202EF1" w:rsidRPr="00860003" w:rsidRDefault="00202EF1" w:rsidP="00FA07BC">
            <w:pPr>
              <w:jc w:val="both"/>
              <w:rPr>
                <w:b/>
                <w:bCs/>
                <w:i/>
                <w:sz w:val="20"/>
                <w:szCs w:val="20"/>
              </w:rPr>
            </w:pPr>
          </w:p>
        </w:tc>
      </w:tr>
      <w:tr w:rsidR="00DA1762" w:rsidRPr="00D6066F" w14:paraId="2AF579CC" w14:textId="77777777" w:rsidTr="00202EF1">
        <w:trPr>
          <w:trHeight w:val="545"/>
          <w:jc w:val="center"/>
        </w:trPr>
        <w:tc>
          <w:tcPr>
            <w:tcW w:w="1437" w:type="dxa"/>
            <w:tcBorders>
              <w:top w:val="nil"/>
              <w:bottom w:val="nil"/>
              <w:right w:val="single" w:sz="4" w:space="0" w:color="auto"/>
            </w:tcBorders>
          </w:tcPr>
          <w:p w14:paraId="4B0E3BAC" w14:textId="47EF978E" w:rsidR="00DA1762" w:rsidRPr="00D6066F" w:rsidRDefault="00042DF8" w:rsidP="00D6066F">
            <w:pPr>
              <w:jc w:val="center"/>
              <w:rPr>
                <w:rFonts w:cstheme="minorHAnsi"/>
                <w:sz w:val="20"/>
                <w:szCs w:val="20"/>
              </w:rPr>
            </w:pPr>
            <w:r>
              <w:rPr>
                <w:sz w:val="20"/>
                <w:szCs w:val="20"/>
              </w:rPr>
              <w:t>10%</w:t>
            </w:r>
          </w:p>
        </w:tc>
        <w:tc>
          <w:tcPr>
            <w:tcW w:w="9371" w:type="dxa"/>
            <w:gridSpan w:val="9"/>
            <w:tcBorders>
              <w:top w:val="nil"/>
              <w:left w:val="single" w:sz="4" w:space="0" w:color="auto"/>
              <w:bottom w:val="nil"/>
            </w:tcBorders>
          </w:tcPr>
          <w:p w14:paraId="7C141EFB" w14:textId="0BB36B7F" w:rsidR="00DA1762" w:rsidRPr="00E93215" w:rsidRDefault="00202EF1" w:rsidP="00D6066F">
            <w:pPr>
              <w:jc w:val="both"/>
              <w:rPr>
                <w:rFonts w:cstheme="minorHAnsi"/>
                <w:sz w:val="20"/>
                <w:szCs w:val="20"/>
              </w:rPr>
            </w:pPr>
            <w:proofErr w:type="gramStart"/>
            <w:r w:rsidRPr="002124EB">
              <w:rPr>
                <w:sz w:val="20"/>
                <w:szCs w:val="20"/>
              </w:rPr>
              <w:t>Researches</w:t>
            </w:r>
            <w:proofErr w:type="gramEnd"/>
            <w:r w:rsidRPr="002124EB">
              <w:rPr>
                <w:sz w:val="20"/>
                <w:szCs w:val="20"/>
              </w:rPr>
              <w:t>, complies, types, properly prepares and submits various reports and special projects as determined by his/her supervisor.  Other duties as requested</w:t>
            </w:r>
            <w:r>
              <w:rPr>
                <w:sz w:val="20"/>
                <w:szCs w:val="20"/>
              </w:rPr>
              <w:t>.</w:t>
            </w:r>
          </w:p>
        </w:tc>
      </w:tr>
      <w:tr w:rsidR="00DA1762" w:rsidRPr="00D6066F" w14:paraId="327B79D7" w14:textId="77777777" w:rsidTr="00202EF1">
        <w:trPr>
          <w:trHeight w:val="1094"/>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4AB740C4" w:rsidR="00AA56B2" w:rsidRPr="00202EF1" w:rsidRDefault="0076387A" w:rsidP="00202EF1">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202EF1">
              <w:rPr>
                <w:rFonts w:cs="Arial"/>
                <w:sz w:val="20"/>
              </w:rPr>
              <w:t xml:space="preserve"> Attend staff meetings and mandatory In-Service-Training. Attend SCO training as offered. Other duties as required.</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797E482B" w:rsidR="00632FF7" w:rsidRPr="00E26D86" w:rsidRDefault="0091161C" w:rsidP="00FA07B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2DAC" w14:textId="77777777" w:rsidR="009927DA" w:rsidRDefault="009927DA" w:rsidP="00284F62">
      <w:pPr>
        <w:spacing w:after="0" w:line="240" w:lineRule="auto"/>
      </w:pPr>
      <w:r>
        <w:separator/>
      </w:r>
    </w:p>
  </w:endnote>
  <w:endnote w:type="continuationSeparator" w:id="0">
    <w:p w14:paraId="45EF3852" w14:textId="77777777" w:rsidR="009927DA" w:rsidRDefault="009927D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7EF5587" w:rsidR="00FF007A" w:rsidRDefault="00FF007A">
    <w:pPr>
      <w:pStyle w:val="Footer"/>
    </w:pPr>
    <w:r>
      <w:t xml:space="preserve">Revised: </w:t>
    </w:r>
    <w:r w:rsidR="00FA07BC">
      <w:t>0</w:t>
    </w:r>
    <w:r w:rsidR="00AF7344">
      <w:t>3</w:t>
    </w:r>
    <w:r w:rsidR="00FA07BC">
      <w:t>/26</w:t>
    </w:r>
    <w:r w:rsidR="00AF7344">
      <w:t xml:space="preserve"> (PSII, C. KROLL)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3BD8AEF8" w:rsidR="00FF007A" w:rsidRDefault="00FF007A">
    <w:pPr>
      <w:pStyle w:val="Footer"/>
    </w:pPr>
    <w:r>
      <w:t xml:space="preserve">Revised: </w:t>
    </w:r>
    <w:r w:rsidR="00AF7344">
      <w:t>03</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FBED" w14:textId="77777777" w:rsidR="009927DA" w:rsidRDefault="009927DA" w:rsidP="00284F62">
      <w:pPr>
        <w:spacing w:after="0" w:line="240" w:lineRule="auto"/>
      </w:pPr>
      <w:r>
        <w:separator/>
      </w:r>
    </w:p>
  </w:footnote>
  <w:footnote w:type="continuationSeparator" w:id="0">
    <w:p w14:paraId="5E9B9863" w14:textId="77777777" w:rsidR="009927DA" w:rsidRDefault="009927D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47B00EAE" w:rsidR="009C58AD" w:rsidRPr="002E1CA3" w:rsidRDefault="00202EF1" w:rsidP="009C58AD">
          <w:pPr>
            <w:pStyle w:val="Heading2"/>
            <w:jc w:val="left"/>
            <w:rPr>
              <w:rFonts w:asciiTheme="minorHAnsi" w:hAnsiTheme="minorHAnsi" w:cstheme="minorHAnsi"/>
              <w:b w:val="0"/>
              <w:sz w:val="20"/>
            </w:rPr>
          </w:pPr>
          <w:r>
            <w:rPr>
              <w:rFonts w:asciiTheme="minorHAnsi" w:hAnsiTheme="minorHAnsi" w:cstheme="minorHAnsi"/>
              <w:b w:val="0"/>
              <w:sz w:val="20"/>
            </w:rPr>
            <w:t>180-261-1303-VAR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45F60"/>
    <w:rsid w:val="0015399F"/>
    <w:rsid w:val="001655C2"/>
    <w:rsid w:val="00167A73"/>
    <w:rsid w:val="001800CA"/>
    <w:rsid w:val="001942DB"/>
    <w:rsid w:val="001A39AE"/>
    <w:rsid w:val="001A6BF5"/>
    <w:rsid w:val="001B3D49"/>
    <w:rsid w:val="001C77BF"/>
    <w:rsid w:val="001F0862"/>
    <w:rsid w:val="001F39E7"/>
    <w:rsid w:val="001F780A"/>
    <w:rsid w:val="00202EF1"/>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13C3B"/>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F303E"/>
    <w:rsid w:val="00605C7F"/>
    <w:rsid w:val="00606CCA"/>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E17A3"/>
    <w:rsid w:val="007E7AE7"/>
    <w:rsid w:val="00816B4B"/>
    <w:rsid w:val="008250AF"/>
    <w:rsid w:val="00826D57"/>
    <w:rsid w:val="008302FE"/>
    <w:rsid w:val="00833217"/>
    <w:rsid w:val="008439D7"/>
    <w:rsid w:val="00854CAF"/>
    <w:rsid w:val="00860003"/>
    <w:rsid w:val="00860A1F"/>
    <w:rsid w:val="0088269D"/>
    <w:rsid w:val="00897AF6"/>
    <w:rsid w:val="008A4489"/>
    <w:rsid w:val="008A44C6"/>
    <w:rsid w:val="008A519A"/>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27DA"/>
    <w:rsid w:val="00995895"/>
    <w:rsid w:val="009B1135"/>
    <w:rsid w:val="009C58AD"/>
    <w:rsid w:val="00A03415"/>
    <w:rsid w:val="00A04228"/>
    <w:rsid w:val="00A06728"/>
    <w:rsid w:val="00A31304"/>
    <w:rsid w:val="00A32E4F"/>
    <w:rsid w:val="00A8538B"/>
    <w:rsid w:val="00AA247F"/>
    <w:rsid w:val="00AA3312"/>
    <w:rsid w:val="00AA55A9"/>
    <w:rsid w:val="00AA56B2"/>
    <w:rsid w:val="00AA6C9E"/>
    <w:rsid w:val="00AB6A1F"/>
    <w:rsid w:val="00AB77C9"/>
    <w:rsid w:val="00AB7FBB"/>
    <w:rsid w:val="00AD49DC"/>
    <w:rsid w:val="00AF0C2A"/>
    <w:rsid w:val="00AF0C54"/>
    <w:rsid w:val="00AF2183"/>
    <w:rsid w:val="00AF7344"/>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E7947"/>
    <w:rsid w:val="00CF481F"/>
    <w:rsid w:val="00CF4886"/>
    <w:rsid w:val="00D01794"/>
    <w:rsid w:val="00D067D2"/>
    <w:rsid w:val="00D11BC3"/>
    <w:rsid w:val="00D12A32"/>
    <w:rsid w:val="00D21183"/>
    <w:rsid w:val="00D54492"/>
    <w:rsid w:val="00D6066F"/>
    <w:rsid w:val="00D641CA"/>
    <w:rsid w:val="00D84A20"/>
    <w:rsid w:val="00D9068A"/>
    <w:rsid w:val="00DA1762"/>
    <w:rsid w:val="00DB0262"/>
    <w:rsid w:val="00DD09EF"/>
    <w:rsid w:val="00DD5695"/>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D47BA"/>
    <w:rsid w:val="00EE7815"/>
    <w:rsid w:val="00F20EC9"/>
    <w:rsid w:val="00F26AB8"/>
    <w:rsid w:val="00F276A7"/>
    <w:rsid w:val="00F32283"/>
    <w:rsid w:val="00F375FC"/>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2</cp:revision>
  <dcterms:created xsi:type="dcterms:W3CDTF">2026-08-27T18:39:00Z</dcterms:created>
  <dcterms:modified xsi:type="dcterms:W3CDTF">2026-08-27T18:39:00Z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