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8"/>
        <w:gridCol w:w="3050"/>
        <w:gridCol w:w="905"/>
        <w:gridCol w:w="1371"/>
        <w:gridCol w:w="1348"/>
        <w:gridCol w:w="670"/>
        <w:gridCol w:w="341"/>
        <w:gridCol w:w="337"/>
        <w:gridCol w:w="270"/>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0F2FB520" w:rsidR="00CD0D6A" w:rsidRPr="002E1CA3" w:rsidRDefault="0088269D"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18DA4C04" w:rsidR="00A06728" w:rsidRPr="002E1CA3" w:rsidRDefault="00ED47BA" w:rsidP="007E7AE7">
            <w:pPr>
              <w:jc w:val="both"/>
              <w:rPr>
                <w:sz w:val="24"/>
                <w:szCs w:val="24"/>
              </w:rPr>
            </w:pPr>
            <w:r>
              <w:rPr>
                <w:sz w:val="24"/>
                <w:szCs w:val="24"/>
              </w:rPr>
              <w:t>WASCO STATE PRISON-RECEPTION CENTER</w:t>
            </w:r>
          </w:p>
        </w:tc>
        <w:tc>
          <w:tcPr>
            <w:tcW w:w="4325" w:type="dxa"/>
            <w:gridSpan w:val="6"/>
            <w:tcBorders>
              <w:top w:val="nil"/>
              <w:bottom w:val="single" w:sz="4" w:space="0" w:color="auto"/>
            </w:tcBorders>
            <w:vAlign w:val="center"/>
          </w:tcPr>
          <w:p w14:paraId="7DB4BC1F" w14:textId="38C32E7B" w:rsidR="00A06728" w:rsidRPr="00167A73" w:rsidRDefault="00D8309B" w:rsidP="007E7AE7">
            <w:pPr>
              <w:jc w:val="both"/>
            </w:pPr>
            <w:r>
              <w:t>180-</w:t>
            </w:r>
            <w:r w:rsidR="006B2497">
              <w:t>223</w:t>
            </w:r>
            <w:r>
              <w:t>-1149-</w:t>
            </w:r>
            <w:r w:rsidR="006B2497">
              <w:t>002</w:t>
            </w:r>
          </w:p>
        </w:tc>
        <w:tc>
          <w:tcPr>
            <w:tcW w:w="1078" w:type="dxa"/>
            <w:tcBorders>
              <w:top w:val="nil"/>
              <w:bottom w:val="single" w:sz="4" w:space="0" w:color="auto"/>
            </w:tcBorders>
            <w:vAlign w:val="center"/>
          </w:tcPr>
          <w:p w14:paraId="19A1FD9B" w14:textId="15EFB027" w:rsidR="00A06728" w:rsidRPr="00167A73" w:rsidRDefault="00D8309B" w:rsidP="007E7AE7">
            <w:pPr>
              <w:jc w:val="both"/>
            </w:pPr>
            <w:r>
              <w:t>1/D</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7F1223DF" w:rsidR="004120A7" w:rsidRPr="00167A73" w:rsidRDefault="00ED47BA" w:rsidP="00EE7815">
            <w:pPr>
              <w:jc w:val="both"/>
            </w:pPr>
            <w:r>
              <w:t>DIVISION OF ADULT INSTITUTIONS/</w:t>
            </w:r>
            <w:r w:rsidR="00D8309B">
              <w:t>RECORDS</w:t>
            </w:r>
          </w:p>
        </w:tc>
        <w:tc>
          <w:tcPr>
            <w:tcW w:w="5403" w:type="dxa"/>
            <w:gridSpan w:val="7"/>
            <w:tcBorders>
              <w:top w:val="nil"/>
              <w:bottom w:val="single" w:sz="4" w:space="0" w:color="auto"/>
            </w:tcBorders>
            <w:vAlign w:val="center"/>
          </w:tcPr>
          <w:p w14:paraId="3334E89D" w14:textId="012593C1" w:rsidR="004120A7" w:rsidRPr="00167A73" w:rsidRDefault="00D8309B" w:rsidP="007E7AE7">
            <w:pPr>
              <w:jc w:val="both"/>
            </w:pPr>
            <w:r>
              <w:t>CORRECTIONAL CASE RECORDS SUPERVISOR</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31A19797" w:rsidR="004120A7" w:rsidRPr="00167A73" w:rsidRDefault="00D8309B" w:rsidP="007E7AE7">
            <w:pPr>
              <w:jc w:val="both"/>
            </w:pPr>
            <w:r>
              <w:t>CORRECTIONAL CASE RECORDS SUPERVISOR</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45E4CA6F" w:rsidR="004120A7" w:rsidRPr="00167A73" w:rsidRDefault="00ED47BA" w:rsidP="00ED47BA">
            <w:pPr>
              <w:spacing w:before="40" w:after="40"/>
            </w:pPr>
            <w:r>
              <w:t>FULL TIME/ PERMANENT</w:t>
            </w:r>
          </w:p>
        </w:tc>
        <w:tc>
          <w:tcPr>
            <w:tcW w:w="1351" w:type="dxa"/>
            <w:tcBorders>
              <w:top w:val="nil"/>
              <w:bottom w:val="single" w:sz="4" w:space="0" w:color="auto"/>
            </w:tcBorders>
            <w:vAlign w:val="center"/>
          </w:tcPr>
          <w:p w14:paraId="0FBC4DC7" w14:textId="4DE10591" w:rsidR="004120A7" w:rsidRPr="00167A73" w:rsidRDefault="00D8309B" w:rsidP="007E7AE7">
            <w:pPr>
              <w:jc w:val="both"/>
            </w:pPr>
            <w:r>
              <w:t>S01</w:t>
            </w:r>
          </w:p>
        </w:tc>
        <w:tc>
          <w:tcPr>
            <w:tcW w:w="1352" w:type="dxa"/>
            <w:gridSpan w:val="3"/>
            <w:tcBorders>
              <w:top w:val="nil"/>
              <w:bottom w:val="single" w:sz="4" w:space="0" w:color="auto"/>
            </w:tcBorders>
            <w:vAlign w:val="center"/>
          </w:tcPr>
          <w:p w14:paraId="46007ED8" w14:textId="4C9F7639" w:rsidR="004120A7" w:rsidRPr="00167A73" w:rsidRDefault="00D8309B" w:rsidP="007E7AE7">
            <w:pPr>
              <w:jc w:val="both"/>
            </w:pPr>
            <w:r>
              <w:t>2</w:t>
            </w:r>
          </w:p>
        </w:tc>
        <w:tc>
          <w:tcPr>
            <w:tcW w:w="1349" w:type="dxa"/>
            <w:gridSpan w:val="2"/>
            <w:tcBorders>
              <w:top w:val="nil"/>
              <w:bottom w:val="single" w:sz="4" w:space="0" w:color="auto"/>
            </w:tcBorders>
            <w:vAlign w:val="center"/>
          </w:tcPr>
          <w:p w14:paraId="1C0EFD1D" w14:textId="4E869494"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D8309B">
              <w:rPr>
                <w:sz w:val="16"/>
                <w:szCs w:val="16"/>
              </w:rPr>
              <w:fldChar w:fldCharType="begin">
                <w:ffData>
                  <w:name w:val="Check2"/>
                  <w:enabled/>
                  <w:calcOnExit w:val="0"/>
                  <w:checkBox>
                    <w:sizeAuto/>
                    <w:default w:val="1"/>
                  </w:checkBox>
                </w:ffData>
              </w:fldChar>
            </w:r>
            <w:bookmarkStart w:id="1" w:name="Check2"/>
            <w:r w:rsidR="00D8309B">
              <w:rPr>
                <w:sz w:val="16"/>
                <w:szCs w:val="16"/>
              </w:rPr>
              <w:instrText xml:space="preserve"> FORMCHECKBOX </w:instrText>
            </w:r>
            <w:r w:rsidR="00D8309B">
              <w:rPr>
                <w:sz w:val="16"/>
                <w:szCs w:val="16"/>
              </w:rPr>
            </w:r>
            <w:r w:rsidR="00D8309B">
              <w:rPr>
                <w:sz w:val="16"/>
                <w:szCs w:val="16"/>
              </w:rPr>
              <w:fldChar w:fldCharType="separate"/>
            </w:r>
            <w:r w:rsidR="00D8309B">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0BF17240" w:rsidR="004120A7" w:rsidRPr="00167A73" w:rsidRDefault="00ED47BA" w:rsidP="007E7AE7">
            <w:pPr>
              <w:jc w:val="both"/>
            </w:pPr>
            <w:r>
              <w:t xml:space="preserve">WASCO, CA </w:t>
            </w:r>
          </w:p>
        </w:tc>
        <w:tc>
          <w:tcPr>
            <w:tcW w:w="3375"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0A6126EE" w14:textId="7D574B3E" w:rsidR="0056117D" w:rsidRPr="001F39E7"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p w14:paraId="4CCCB356" w14:textId="0D7DA6C9" w:rsidR="0056117D" w:rsidRPr="007E17A3" w:rsidRDefault="0056117D" w:rsidP="007E7AE7">
            <w:pPr>
              <w:jc w:val="both"/>
              <w:rPr>
                <w:sz w:val="20"/>
                <w:szCs w:val="20"/>
              </w:rPr>
            </w:pP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03218FCA" w:rsidR="00E50F94" w:rsidRPr="002E1CA3" w:rsidRDefault="00995895" w:rsidP="00816B4B">
            <w:pPr>
              <w:jc w:val="both"/>
              <w:rPr>
                <w:sz w:val="20"/>
                <w:szCs w:val="20"/>
              </w:rPr>
            </w:pPr>
            <w:r>
              <w:rPr>
                <w:sz w:val="20"/>
                <w:szCs w:val="20"/>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 of Rehabilitative Programs, California Correctional Training and Rehabilitation Authority (CALCTRA), various community colleges, and community volunteers to provide meaningful rehabilitative programs throughout all institutions.</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436866C4" w:rsidR="001F39E7" w:rsidRPr="002E1CA3" w:rsidRDefault="00D8309B" w:rsidP="00D8309B">
            <w:pPr>
              <w:jc w:val="both"/>
              <w:rPr>
                <w:sz w:val="20"/>
                <w:szCs w:val="20"/>
              </w:rPr>
            </w:pPr>
            <w:r w:rsidRPr="00E62677">
              <w:rPr>
                <w:rFonts w:cstheme="minorHAnsi"/>
                <w:sz w:val="20"/>
                <w:szCs w:val="20"/>
              </w:rPr>
              <w:t>Under general supervision of the Correctional Case Record Manager, the Correctional Case Records Supervisor (CCRS) is responsible for the direction of a variety of complex records functions.  Responsible to oversee, train, and direct the work for Case Records Staff for the accuracy of sentence, parole and release date calculations.</w:t>
            </w:r>
            <w:r w:rsidRPr="00E62677">
              <w:rPr>
                <w:sz w:val="20"/>
                <w:szCs w:val="20"/>
              </w:rPr>
              <w:t xml:space="preserve"> </w:t>
            </w:r>
            <w:r>
              <w:rPr>
                <w:sz w:val="20"/>
                <w:szCs w:val="20"/>
              </w:rPr>
              <w:t xml:space="preserve">The </w:t>
            </w:r>
            <w:r w:rsidRPr="00E62677">
              <w:rPr>
                <w:sz w:val="20"/>
                <w:szCs w:val="20"/>
              </w:rPr>
              <w:t xml:space="preserve">CCRS acts as liaison with departmental units, Board of Parole </w:t>
            </w:r>
            <w:r w:rsidRPr="00E62677">
              <w:rPr>
                <w:sz w:val="20"/>
                <w:szCs w:val="20"/>
              </w:rPr>
              <w:lastRenderedPageBreak/>
              <w:t xml:space="preserve">Hearings (BPH) and County, State and federal agencies, and courts with more complex matters. Interprets policies related to receiving, processing, maintenance, control and security of </w:t>
            </w:r>
            <w:r>
              <w:rPr>
                <w:sz w:val="20"/>
                <w:szCs w:val="20"/>
              </w:rPr>
              <w:t>incarcerated persons</w:t>
            </w:r>
            <w:r w:rsidRPr="00E62677">
              <w:rPr>
                <w:sz w:val="20"/>
                <w:szCs w:val="20"/>
              </w:rPr>
              <w:t>/</w:t>
            </w:r>
            <w:r w:rsidR="00DD7316">
              <w:rPr>
                <w:sz w:val="20"/>
                <w:szCs w:val="20"/>
              </w:rPr>
              <w:t>supervised person</w:t>
            </w:r>
            <w:r w:rsidRPr="00E62677">
              <w:rPr>
                <w:sz w:val="20"/>
                <w:szCs w:val="20"/>
              </w:rPr>
              <w:t xml:space="preserve"> records. Ensures compliance with statutory mandates for </w:t>
            </w:r>
            <w:r>
              <w:rPr>
                <w:sz w:val="20"/>
                <w:szCs w:val="20"/>
              </w:rPr>
              <w:t>incarcerated person</w:t>
            </w:r>
            <w:r w:rsidRPr="00E62677">
              <w:rPr>
                <w:sz w:val="20"/>
                <w:szCs w:val="20"/>
              </w:rPr>
              <w:t xml:space="preserve"> record processing. Supervise and trains staff on the completion of the Pre-Board Audit Unit for offenders serving a determinate or indeterminate term eligible for a parole hearing by the BPH. Responsible </w:t>
            </w:r>
            <w:proofErr w:type="gramStart"/>
            <w:r w:rsidRPr="00E62677">
              <w:rPr>
                <w:sz w:val="20"/>
                <w:szCs w:val="20"/>
              </w:rPr>
              <w:t>to maintain</w:t>
            </w:r>
            <w:proofErr w:type="gramEnd"/>
            <w:r w:rsidRPr="00E62677">
              <w:rPr>
                <w:sz w:val="20"/>
                <w:szCs w:val="20"/>
              </w:rPr>
              <w:t xml:space="preserve"> audit compliance of the pre-board audit in accordance </w:t>
            </w:r>
            <w:proofErr w:type="gramStart"/>
            <w:r w:rsidRPr="00E62677">
              <w:rPr>
                <w:sz w:val="20"/>
                <w:szCs w:val="20"/>
              </w:rPr>
              <w:t>within</w:t>
            </w:r>
            <w:proofErr w:type="gramEnd"/>
            <w:r w:rsidRPr="00E62677">
              <w:rPr>
                <w:sz w:val="20"/>
                <w:szCs w:val="20"/>
              </w:rPr>
              <w:t xml:space="preserve"> policy. The CCRS will ensure resources are coordinated, have goal accountability, maintain quality assurance, and training is on-going for the staff performing Pre-Board Audits.</w:t>
            </w:r>
            <w:r w:rsidR="00FA07BC">
              <w:rPr>
                <w:sz w:val="20"/>
                <w:szCs w:val="20"/>
              </w:rPr>
              <w:tab/>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D8309B">
        <w:trPr>
          <w:trHeight w:val="1624"/>
          <w:jc w:val="center"/>
        </w:trPr>
        <w:tc>
          <w:tcPr>
            <w:tcW w:w="1437" w:type="dxa"/>
            <w:tcBorders>
              <w:top w:val="single" w:sz="4" w:space="0" w:color="auto"/>
              <w:left w:val="single" w:sz="4" w:space="0" w:color="auto"/>
              <w:bottom w:val="nil"/>
              <w:right w:val="single" w:sz="4" w:space="0" w:color="auto"/>
            </w:tcBorders>
          </w:tcPr>
          <w:p w14:paraId="6B8BE470" w14:textId="0BB102DF" w:rsidR="00401674" w:rsidRPr="00D6066F" w:rsidRDefault="00AF2183" w:rsidP="00D6066F">
            <w:pPr>
              <w:jc w:val="center"/>
              <w:rPr>
                <w:rFonts w:cstheme="minorHAnsi"/>
                <w:sz w:val="20"/>
                <w:szCs w:val="20"/>
              </w:rPr>
            </w:pPr>
            <w:r>
              <w:rPr>
                <w:rFonts w:cstheme="minorHAnsi"/>
                <w:sz w:val="20"/>
                <w:szCs w:val="20"/>
              </w:rPr>
              <w:t>35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361F8962" w14:textId="4D574FFE" w:rsidR="008E2B33" w:rsidRPr="00D8309B" w:rsidRDefault="00D8309B" w:rsidP="00D8309B">
            <w:pPr>
              <w:jc w:val="both"/>
              <w:rPr>
                <w:sz w:val="20"/>
                <w:szCs w:val="20"/>
              </w:rPr>
            </w:pPr>
            <w:r w:rsidRPr="00312CAF">
              <w:rPr>
                <w:sz w:val="20"/>
                <w:szCs w:val="20"/>
              </w:rPr>
              <w:t xml:space="preserve">Train staff in the auditing of </w:t>
            </w:r>
            <w:r>
              <w:rPr>
                <w:sz w:val="20"/>
                <w:szCs w:val="20"/>
              </w:rPr>
              <w:t>incarcerated person</w:t>
            </w:r>
            <w:r w:rsidRPr="00312CAF">
              <w:rPr>
                <w:sz w:val="20"/>
                <w:szCs w:val="20"/>
              </w:rPr>
              <w:t xml:space="preserve"> central files for accuracy, interpretation of court documents, and calculation of release dates, etc.  Verify the accuracy of legal information </w:t>
            </w:r>
            <w:proofErr w:type="gramStart"/>
            <w:r w:rsidRPr="00312CAF">
              <w:rPr>
                <w:sz w:val="20"/>
                <w:szCs w:val="20"/>
              </w:rPr>
              <w:t>entered into</w:t>
            </w:r>
            <w:proofErr w:type="gramEnd"/>
            <w:r w:rsidRPr="00312CAF">
              <w:rPr>
                <w:sz w:val="20"/>
                <w:szCs w:val="20"/>
              </w:rPr>
              <w:t xml:space="preserve"> the Strategic Offender Management System (SOMS).  Process all documents to ensure compliance with Departmental procedures and standards.  Review and initial off on all Reception Center Parole Audits and 120203 cases.  Provide complete training and progressive disciplinary action to subordinates when necessary or required.  Conduct staff meetings.  Set expectations regarding workloads and the elimination of backlogs</w:t>
            </w:r>
            <w:r>
              <w:rPr>
                <w:sz w:val="20"/>
                <w:szCs w:val="20"/>
              </w:rPr>
              <w:t>.</w:t>
            </w:r>
          </w:p>
        </w:tc>
      </w:tr>
      <w:tr w:rsidR="00554579" w:rsidRPr="00D6066F" w14:paraId="2AFB17D2" w14:textId="77777777" w:rsidTr="00D8309B">
        <w:trPr>
          <w:trHeight w:val="3497"/>
          <w:jc w:val="center"/>
        </w:trPr>
        <w:tc>
          <w:tcPr>
            <w:tcW w:w="1437" w:type="dxa"/>
            <w:tcBorders>
              <w:top w:val="nil"/>
              <w:left w:val="single" w:sz="4" w:space="0" w:color="auto"/>
              <w:bottom w:val="nil"/>
              <w:right w:val="single" w:sz="4" w:space="0" w:color="auto"/>
            </w:tcBorders>
          </w:tcPr>
          <w:p w14:paraId="7C2E55A8" w14:textId="63BED971" w:rsidR="00554579" w:rsidRDefault="00D8309B" w:rsidP="00D6066F">
            <w:pPr>
              <w:jc w:val="center"/>
              <w:rPr>
                <w:rFonts w:cstheme="minorHAnsi"/>
                <w:sz w:val="20"/>
                <w:szCs w:val="20"/>
              </w:rPr>
            </w:pPr>
            <w:r>
              <w:rPr>
                <w:rFonts w:cstheme="minorHAnsi"/>
                <w:sz w:val="20"/>
                <w:szCs w:val="20"/>
              </w:rPr>
              <w:t>30</w:t>
            </w:r>
            <w:r w:rsidR="00554579" w:rsidRPr="007276E9">
              <w:rPr>
                <w:rFonts w:cstheme="minorHAnsi"/>
                <w:sz w:val="20"/>
                <w:szCs w:val="20"/>
              </w:rPr>
              <w:t>%</w:t>
            </w:r>
          </w:p>
          <w:p w14:paraId="3FE406A7" w14:textId="77777777" w:rsidR="00D8309B" w:rsidRDefault="00D8309B" w:rsidP="00D6066F">
            <w:pPr>
              <w:jc w:val="center"/>
              <w:rPr>
                <w:rFonts w:cstheme="minorHAnsi"/>
                <w:sz w:val="20"/>
                <w:szCs w:val="20"/>
              </w:rPr>
            </w:pPr>
          </w:p>
          <w:p w14:paraId="11B398C2" w14:textId="77777777" w:rsidR="00D8309B" w:rsidRDefault="00D8309B" w:rsidP="00D6066F">
            <w:pPr>
              <w:jc w:val="center"/>
              <w:rPr>
                <w:rFonts w:cstheme="minorHAnsi"/>
                <w:sz w:val="20"/>
                <w:szCs w:val="20"/>
              </w:rPr>
            </w:pPr>
          </w:p>
          <w:p w14:paraId="12A821E0" w14:textId="77777777" w:rsidR="00D8309B" w:rsidRDefault="00D8309B" w:rsidP="00D6066F">
            <w:pPr>
              <w:jc w:val="center"/>
              <w:rPr>
                <w:rFonts w:cstheme="minorHAnsi"/>
                <w:sz w:val="20"/>
                <w:szCs w:val="20"/>
              </w:rPr>
            </w:pPr>
          </w:p>
          <w:p w14:paraId="3F4AB02B" w14:textId="77777777" w:rsidR="00D8309B" w:rsidRDefault="00D8309B" w:rsidP="00D6066F">
            <w:pPr>
              <w:jc w:val="center"/>
              <w:rPr>
                <w:rFonts w:cstheme="minorHAnsi"/>
                <w:sz w:val="20"/>
                <w:szCs w:val="20"/>
              </w:rPr>
            </w:pPr>
          </w:p>
          <w:p w14:paraId="701E9DF5" w14:textId="77777777" w:rsidR="00D8309B" w:rsidRDefault="00D8309B" w:rsidP="00D8309B">
            <w:pPr>
              <w:rPr>
                <w:rFonts w:cstheme="minorHAnsi"/>
                <w:sz w:val="20"/>
                <w:szCs w:val="20"/>
              </w:rPr>
            </w:pPr>
          </w:p>
          <w:p w14:paraId="1DB45774" w14:textId="77777777" w:rsidR="00D8309B" w:rsidRDefault="00D8309B" w:rsidP="00D6066F">
            <w:pPr>
              <w:jc w:val="center"/>
              <w:rPr>
                <w:rFonts w:cstheme="minorHAnsi"/>
                <w:sz w:val="20"/>
                <w:szCs w:val="20"/>
              </w:rPr>
            </w:pPr>
          </w:p>
          <w:p w14:paraId="50F1564C" w14:textId="77777777" w:rsidR="00D8309B" w:rsidRDefault="00D8309B" w:rsidP="00D6066F">
            <w:pPr>
              <w:jc w:val="center"/>
              <w:rPr>
                <w:rFonts w:cstheme="minorHAnsi"/>
                <w:sz w:val="20"/>
                <w:szCs w:val="20"/>
              </w:rPr>
            </w:pPr>
          </w:p>
          <w:p w14:paraId="7CD56833" w14:textId="210064AE" w:rsidR="00D8309B" w:rsidRPr="007276E9" w:rsidRDefault="00D8309B" w:rsidP="00D6066F">
            <w:pPr>
              <w:jc w:val="center"/>
              <w:rPr>
                <w:rFonts w:cstheme="minorHAnsi"/>
                <w:sz w:val="20"/>
                <w:szCs w:val="20"/>
              </w:rPr>
            </w:pPr>
            <w:r>
              <w:rPr>
                <w:rFonts w:cstheme="minorHAnsi"/>
                <w:sz w:val="20"/>
                <w:szCs w:val="20"/>
              </w:rPr>
              <w:t>20%</w:t>
            </w:r>
          </w:p>
        </w:tc>
        <w:tc>
          <w:tcPr>
            <w:tcW w:w="9371" w:type="dxa"/>
            <w:gridSpan w:val="9"/>
            <w:tcBorders>
              <w:top w:val="nil"/>
              <w:left w:val="single" w:sz="4" w:space="0" w:color="auto"/>
              <w:bottom w:val="nil"/>
              <w:right w:val="single" w:sz="4" w:space="0" w:color="auto"/>
            </w:tcBorders>
          </w:tcPr>
          <w:p w14:paraId="1175D20C" w14:textId="6107CB8C" w:rsidR="00D8309B" w:rsidRDefault="00D8309B" w:rsidP="00D8309B">
            <w:pPr>
              <w:jc w:val="both"/>
              <w:rPr>
                <w:sz w:val="20"/>
                <w:szCs w:val="20"/>
              </w:rPr>
            </w:pPr>
            <w:r w:rsidRPr="00312CAF">
              <w:rPr>
                <w:sz w:val="20"/>
                <w:szCs w:val="20"/>
              </w:rPr>
              <w:t>Provide direct technical and functional supervision to the staff performing Pre-Board Audits including assistance with complex cases and calculation of accurate release, discharge dates. Overall responsibility for the calculation of the Minimum Eligible Parole Date (MEPD) pursuant to appropriate laws, policy, and procedures. Verify the Youth Parole Eligibility Date (YPED) and Elderly Parole Eligibility Date (EPED) for mathematical completeness and accuracy. Verify correct EPRD/MEPD/YPED/EPED/NPED are reflected in the Boards Informational</w:t>
            </w:r>
            <w:r w:rsidRPr="007C64C2">
              <w:t xml:space="preserve"> </w:t>
            </w:r>
            <w:r w:rsidRPr="00312CAF">
              <w:rPr>
                <w:sz w:val="20"/>
                <w:szCs w:val="20"/>
              </w:rPr>
              <w:t>Technology System (BITS). Assist counselors in interpreting court documents; communicate with courts, Attorney General, County Clerks, and Legal Processing unit regarding specific cases issues.</w:t>
            </w:r>
          </w:p>
          <w:p w14:paraId="343CDC83" w14:textId="77777777" w:rsidR="00D8309B" w:rsidRDefault="00D8309B" w:rsidP="00D8309B">
            <w:pPr>
              <w:jc w:val="both"/>
              <w:rPr>
                <w:sz w:val="20"/>
                <w:szCs w:val="20"/>
              </w:rPr>
            </w:pPr>
          </w:p>
          <w:p w14:paraId="220B6A56" w14:textId="48BA196C" w:rsidR="00554579" w:rsidRPr="00D8309B" w:rsidRDefault="00D8309B" w:rsidP="00FA07BC">
            <w:pPr>
              <w:jc w:val="both"/>
              <w:rPr>
                <w:b/>
                <w:sz w:val="20"/>
                <w:szCs w:val="20"/>
              </w:rPr>
            </w:pPr>
            <w:r w:rsidRPr="00312CAF">
              <w:rPr>
                <w:sz w:val="20"/>
                <w:szCs w:val="20"/>
              </w:rPr>
              <w:t xml:space="preserve">Direct and track compliance to ensure audits are completed within policy mandates utilizing BITS, the Strategic Offender Management System (SOMS) and the Electronic Record Management System (ERMS). Review, interpret, and process legal documents to ensure compliance with law and policy. Determine the validity of court orders, the security and control of </w:t>
            </w:r>
            <w:proofErr w:type="gramStart"/>
            <w:r w:rsidRPr="00312CAF">
              <w:rPr>
                <w:sz w:val="20"/>
                <w:szCs w:val="20"/>
              </w:rPr>
              <w:t>Electronic</w:t>
            </w:r>
            <w:proofErr w:type="gramEnd"/>
            <w:r w:rsidRPr="00312CAF">
              <w:rPr>
                <w:sz w:val="20"/>
                <w:szCs w:val="20"/>
              </w:rPr>
              <w:t xml:space="preserve"> file.  Assist in the ordering of certifications, </w:t>
            </w:r>
            <w:proofErr w:type="gramStart"/>
            <w:r w:rsidRPr="00312CAF">
              <w:rPr>
                <w:sz w:val="20"/>
                <w:szCs w:val="20"/>
              </w:rPr>
              <w:t>interviewing of</w:t>
            </w:r>
            <w:proofErr w:type="gramEnd"/>
            <w:r w:rsidRPr="00312CAF">
              <w:rPr>
                <w:sz w:val="20"/>
                <w:szCs w:val="20"/>
              </w:rPr>
              <w:t xml:space="preserve"> prospective candidates and follow through with hire process; coordinate attendance and attend all appropriate </w:t>
            </w:r>
            <w:r>
              <w:rPr>
                <w:sz w:val="20"/>
                <w:szCs w:val="20"/>
              </w:rPr>
              <w:t>t</w:t>
            </w:r>
            <w:r w:rsidRPr="00312CAF">
              <w:rPr>
                <w:sz w:val="20"/>
                <w:szCs w:val="20"/>
              </w:rPr>
              <w:t>raining classes; assigned other duties as required.</w:t>
            </w:r>
          </w:p>
        </w:tc>
      </w:tr>
      <w:tr w:rsidR="00DA1762" w:rsidRPr="00D6066F" w14:paraId="2AF579CC" w14:textId="77777777" w:rsidTr="00D8309B">
        <w:trPr>
          <w:trHeight w:val="1859"/>
          <w:jc w:val="center"/>
        </w:trPr>
        <w:tc>
          <w:tcPr>
            <w:tcW w:w="1437" w:type="dxa"/>
            <w:tcBorders>
              <w:top w:val="nil"/>
              <w:bottom w:val="nil"/>
              <w:right w:val="single" w:sz="4" w:space="0" w:color="auto"/>
            </w:tcBorders>
          </w:tcPr>
          <w:p w14:paraId="4B0E3BAC" w14:textId="47EF978E" w:rsidR="00DA1762" w:rsidRPr="00D6066F" w:rsidRDefault="00042DF8" w:rsidP="00D6066F">
            <w:pPr>
              <w:jc w:val="center"/>
              <w:rPr>
                <w:rFonts w:cstheme="minorHAnsi"/>
                <w:sz w:val="20"/>
                <w:szCs w:val="20"/>
              </w:rPr>
            </w:pPr>
            <w:r>
              <w:rPr>
                <w:sz w:val="20"/>
                <w:szCs w:val="20"/>
              </w:rPr>
              <w:t>10%</w:t>
            </w:r>
          </w:p>
        </w:tc>
        <w:tc>
          <w:tcPr>
            <w:tcW w:w="9371" w:type="dxa"/>
            <w:gridSpan w:val="9"/>
            <w:tcBorders>
              <w:top w:val="nil"/>
              <w:left w:val="single" w:sz="4" w:space="0" w:color="auto"/>
              <w:bottom w:val="nil"/>
            </w:tcBorders>
          </w:tcPr>
          <w:p w14:paraId="795CB573" w14:textId="342F21C8" w:rsidR="00042DF8" w:rsidRPr="00E93215" w:rsidRDefault="00042DF8" w:rsidP="00042DF8">
            <w:pPr>
              <w:rPr>
                <w:b/>
                <w:sz w:val="20"/>
                <w:szCs w:val="20"/>
              </w:rPr>
            </w:pPr>
            <w:r w:rsidRPr="00E93215">
              <w:rPr>
                <w:b/>
                <w:sz w:val="20"/>
                <w:szCs w:val="20"/>
              </w:rPr>
              <w:t>Personnel Management</w:t>
            </w:r>
          </w:p>
          <w:p w14:paraId="7C141EFB" w14:textId="2F825419" w:rsidR="00DA1762" w:rsidRPr="00D8309B" w:rsidRDefault="00042DF8" w:rsidP="00D6066F">
            <w:pPr>
              <w:jc w:val="both"/>
              <w:rPr>
                <w:sz w:val="20"/>
                <w:szCs w:val="20"/>
              </w:rPr>
            </w:pPr>
            <w:r w:rsidRPr="00E93215">
              <w:rPr>
                <w:sz w:val="20"/>
                <w:szCs w:val="20"/>
              </w:rPr>
              <w:t>Plan, organize, direct, and evaluate the work and performance of staff. This includes</w:t>
            </w:r>
            <w:r w:rsidR="00DD09EF">
              <w:rPr>
                <w:sz w:val="20"/>
                <w:szCs w:val="20"/>
              </w:rPr>
              <w:t>,</w:t>
            </w:r>
            <w:r w:rsidRPr="00E93215">
              <w:rPr>
                <w:sz w:val="20"/>
                <w:szCs w:val="20"/>
              </w:rPr>
              <w:t xml:space="preserve"> but is not limited to</w:t>
            </w:r>
            <w:r w:rsidR="00C0070D">
              <w:rPr>
                <w:sz w:val="20"/>
                <w:szCs w:val="20"/>
              </w:rPr>
              <w:t>,</w:t>
            </w:r>
            <w:r w:rsidRPr="00E93215">
              <w:rPr>
                <w:sz w:val="20"/>
                <w:szCs w:val="20"/>
              </w:rPr>
              <w:t xml:space="preserve"> the following: Comply with state and federal laws, rules, regulations, bargaining unit contracts, and policies in all personnel practices, including, but not limited </w:t>
            </w:r>
            <w:proofErr w:type="gramStart"/>
            <w:r w:rsidRPr="00E93215">
              <w:rPr>
                <w:sz w:val="20"/>
                <w:szCs w:val="20"/>
              </w:rPr>
              <w:t>to</w:t>
            </w:r>
            <w:r w:rsidR="003F0706">
              <w:rPr>
                <w:sz w:val="20"/>
                <w:szCs w:val="20"/>
              </w:rPr>
              <w:t>:</w:t>
            </w:r>
            <w:proofErr w:type="gramEnd"/>
            <w:r w:rsidRPr="00E93215">
              <w:rPr>
                <w:sz w:val="20"/>
                <w:szCs w:val="20"/>
              </w:rPr>
              <w:t xml:space="preserve"> hiring, employee development, and management. Recruit, hire, train, develop, and provide leadership to a diverse staff. Monitor, evaluate, and create written performance appraisals of staff. Counsel staff and initiate disciplinary actions</w:t>
            </w:r>
            <w:r w:rsidR="00BC7DFB">
              <w:rPr>
                <w:sz w:val="20"/>
                <w:szCs w:val="20"/>
              </w:rPr>
              <w:t>,</w:t>
            </w:r>
            <w:r w:rsidRPr="00E93215">
              <w:rPr>
                <w:sz w:val="20"/>
                <w:szCs w:val="20"/>
              </w:rPr>
              <w:t xml:space="preserve"> as necessary. Identify appropriate long-range plans and goals to address succession planning and knowledge transfer.</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127FEBF7" w:rsidR="00DA1762" w:rsidRPr="00D6066F" w:rsidRDefault="0076387A" w:rsidP="00D6066F">
            <w:pPr>
              <w:jc w:val="center"/>
              <w:rPr>
                <w:rFonts w:cstheme="minorHAnsi"/>
                <w:sz w:val="20"/>
                <w:szCs w:val="20"/>
              </w:rPr>
            </w:pPr>
            <w:r w:rsidRPr="002E1CA3">
              <w:rPr>
                <w:sz w:val="20"/>
                <w:szCs w:val="20"/>
              </w:rPr>
              <w:t>5%</w:t>
            </w:r>
          </w:p>
        </w:tc>
        <w:tc>
          <w:tcPr>
            <w:tcW w:w="9371" w:type="dxa"/>
            <w:gridSpan w:val="9"/>
            <w:tcBorders>
              <w:top w:val="nil"/>
              <w:left w:val="single" w:sz="4" w:space="0" w:color="auto"/>
              <w:bottom w:val="single" w:sz="4" w:space="0" w:color="auto"/>
            </w:tcBorders>
          </w:tcPr>
          <w:p w14:paraId="520F5D4F" w14:textId="11F813FD" w:rsidR="00AA56B2" w:rsidRPr="00D8309B" w:rsidRDefault="0076387A" w:rsidP="00D8309B">
            <w:pPr>
              <w:jc w:val="both"/>
              <w:rPr>
                <w:rFonts w:cs="Arial"/>
                <w:sz w:val="20"/>
              </w:rPr>
            </w:pPr>
            <w:r w:rsidRPr="005F303E">
              <w:rPr>
                <w:rFonts w:cs="Arial"/>
                <w:sz w:val="20"/>
              </w:rPr>
              <w:t xml:space="preserve">Perform administrative duties including, but not limited </w:t>
            </w:r>
            <w:proofErr w:type="gramStart"/>
            <w:r w:rsidR="00907A88" w:rsidRPr="005F303E">
              <w:rPr>
                <w:rFonts w:cs="Arial"/>
                <w:sz w:val="20"/>
              </w:rPr>
              <w:t>to</w:t>
            </w:r>
            <w:r w:rsidR="00907A88">
              <w:rPr>
                <w:rFonts w:cs="Arial"/>
                <w:sz w:val="20"/>
              </w:rPr>
              <w:t>:</w:t>
            </w:r>
            <w:proofErr w:type="gramEnd"/>
            <w:r w:rsidR="00907A88" w:rsidRPr="005F303E">
              <w:rPr>
                <w:rFonts w:cs="Arial"/>
                <w:sz w:val="20"/>
              </w:rPr>
              <w:t xml:space="preserve"> </w:t>
            </w:r>
            <w:proofErr w:type="gramStart"/>
            <w:r w:rsidR="00907A88"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report </w:t>
            </w:r>
            <w:r w:rsidR="00AB77C9" w:rsidRPr="00FA4327">
              <w:rPr>
                <w:rFonts w:cs="Arial"/>
                <w:sz w:val="20"/>
              </w:rPr>
              <w:t>time</w:t>
            </w:r>
            <w:r w:rsidR="00AB77C9">
              <w:rPr>
                <w:rFonts w:cs="Arial"/>
                <w:sz w:val="20"/>
              </w:rPr>
              <w:t xml:space="preserve"> and</w:t>
            </w:r>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r w:rsidR="00D8309B" w:rsidRPr="000F2C52">
              <w:rPr>
                <w:sz w:val="20"/>
                <w:szCs w:val="20"/>
              </w:rPr>
              <w:t xml:space="preserve"> Coordinate with R&amp;R staff in interpreting court documents for legal acceptance of </w:t>
            </w:r>
            <w:r w:rsidR="00D8309B">
              <w:rPr>
                <w:sz w:val="20"/>
                <w:szCs w:val="20"/>
              </w:rPr>
              <w:t xml:space="preserve">incarcerated </w:t>
            </w:r>
            <w:proofErr w:type="gramStart"/>
            <w:r w:rsidR="00D8309B">
              <w:rPr>
                <w:sz w:val="20"/>
                <w:szCs w:val="20"/>
              </w:rPr>
              <w:t>person</w:t>
            </w:r>
            <w:r w:rsidR="00D8309B" w:rsidRPr="000F2C52">
              <w:rPr>
                <w:sz w:val="20"/>
                <w:szCs w:val="20"/>
              </w:rPr>
              <w:t>s</w:t>
            </w:r>
            <w:proofErr w:type="gramEnd"/>
            <w:r w:rsidR="00D8309B" w:rsidRPr="000F2C52">
              <w:rPr>
                <w:sz w:val="20"/>
                <w:szCs w:val="20"/>
              </w:rPr>
              <w:t xml:space="preserve">. Responsible for maintaining supervisory files and the completion of annual or probationary reports.  Ensure assigned areas of responsibility </w:t>
            </w:r>
            <w:proofErr w:type="gramStart"/>
            <w:r w:rsidR="00D8309B" w:rsidRPr="000F2C52">
              <w:rPr>
                <w:sz w:val="20"/>
                <w:szCs w:val="20"/>
              </w:rPr>
              <w:t>is</w:t>
            </w:r>
            <w:proofErr w:type="gramEnd"/>
            <w:r w:rsidR="00D8309B" w:rsidRPr="000F2C52">
              <w:rPr>
                <w:sz w:val="20"/>
                <w:szCs w:val="20"/>
              </w:rPr>
              <w:t xml:space="preserve"> in a safe working condition and ensure proper work orders are submitted when necessary.  Ensure staff is aware of emergency evacuation routes and energy conservation procedures.  Ensure accountability for assigned staff.  Maintain a work environment free of harassment and violence.  Attend all appropriate In-Service Training classes</w:t>
            </w:r>
            <w:r w:rsidR="00D8309B">
              <w:rPr>
                <w:sz w:val="20"/>
                <w:szCs w:val="20"/>
              </w:rPr>
              <w:t xml:space="preserve"> as required.</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FA07BC">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FA07BC">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FA07BC">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FA07BC">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lastRenderedPageBreak/>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FA07BC">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797E482B" w:rsidR="00632FF7" w:rsidRPr="00E26D86" w:rsidRDefault="0091161C" w:rsidP="00FA07BC">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2E26" w14:textId="77777777" w:rsidR="00EC4EA1" w:rsidRDefault="00EC4EA1" w:rsidP="00284F62">
      <w:pPr>
        <w:spacing w:after="0" w:line="240" w:lineRule="auto"/>
      </w:pPr>
      <w:r>
        <w:separator/>
      </w:r>
    </w:p>
  </w:endnote>
  <w:endnote w:type="continuationSeparator" w:id="0">
    <w:p w14:paraId="5E2D5B5D" w14:textId="77777777" w:rsidR="00EC4EA1" w:rsidRDefault="00EC4EA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66D4425" w:rsidR="00FF007A" w:rsidRDefault="00FF007A">
    <w:pPr>
      <w:pStyle w:val="Footer"/>
    </w:pPr>
    <w:r>
      <w:t xml:space="preserve">Revised: </w:t>
    </w:r>
    <w:r w:rsidR="00FA07BC">
      <w:t>0</w:t>
    </w:r>
    <w:r w:rsidR="00471C1A">
      <w:t>6</w:t>
    </w:r>
    <w:r w:rsidR="00FA07BC">
      <w:t>/26</w:t>
    </w:r>
    <w:r w:rsidR="00471C1A">
      <w:t xml:space="preserve"> (CCRM, V. Crenshaw)</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4E452D78" w:rsidR="00FF007A" w:rsidRDefault="00FF007A">
    <w:pPr>
      <w:pStyle w:val="Footer"/>
    </w:pPr>
    <w:r>
      <w:t xml:space="preserve">Revised: </w:t>
    </w:r>
    <w:r w:rsidR="00FA07BC">
      <w:t>0</w:t>
    </w:r>
    <w:r w:rsidR="00471C1A">
      <w:t>6</w:t>
    </w:r>
    <w:r w:rsidR="00FA07BC">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66A5B" w14:textId="77777777" w:rsidR="00EC4EA1" w:rsidRDefault="00EC4EA1" w:rsidP="00284F62">
      <w:pPr>
        <w:spacing w:after="0" w:line="240" w:lineRule="auto"/>
      </w:pPr>
      <w:r>
        <w:separator/>
      </w:r>
    </w:p>
  </w:footnote>
  <w:footnote w:type="continuationSeparator" w:id="0">
    <w:p w14:paraId="397B48B4" w14:textId="77777777" w:rsidR="00EC4EA1" w:rsidRDefault="00EC4EA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1C4813BA" w:rsidR="009C58AD" w:rsidRPr="002E1CA3" w:rsidRDefault="00D8309B" w:rsidP="009C58AD">
          <w:pPr>
            <w:pStyle w:val="Heading2"/>
            <w:jc w:val="left"/>
            <w:rPr>
              <w:rFonts w:asciiTheme="minorHAnsi" w:hAnsiTheme="minorHAnsi" w:cstheme="minorHAnsi"/>
              <w:b w:val="0"/>
              <w:sz w:val="20"/>
            </w:rPr>
          </w:pPr>
          <w:r>
            <w:rPr>
              <w:rFonts w:asciiTheme="minorHAnsi" w:hAnsiTheme="minorHAnsi" w:cstheme="minorHAnsi"/>
              <w:b w:val="0"/>
              <w:sz w:val="20"/>
            </w:rPr>
            <w:t>180-</w:t>
          </w:r>
          <w:r w:rsidR="006B2497">
            <w:rPr>
              <w:rFonts w:asciiTheme="minorHAnsi" w:hAnsiTheme="minorHAnsi" w:cstheme="minorHAnsi"/>
              <w:b w:val="0"/>
              <w:sz w:val="20"/>
            </w:rPr>
            <w:t>223</w:t>
          </w:r>
          <w:r>
            <w:rPr>
              <w:rFonts w:asciiTheme="minorHAnsi" w:hAnsiTheme="minorHAnsi" w:cstheme="minorHAnsi"/>
              <w:b w:val="0"/>
              <w:sz w:val="20"/>
            </w:rPr>
            <w:t>-1149-</w:t>
          </w:r>
          <w:r w:rsidR="006B2497">
            <w:rPr>
              <w:rFonts w:asciiTheme="minorHAnsi" w:hAnsiTheme="minorHAnsi" w:cstheme="minorHAnsi"/>
              <w:b w:val="0"/>
              <w:sz w:val="20"/>
            </w:rPr>
            <w:t>002</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5E64"/>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5399F"/>
    <w:rsid w:val="001655C2"/>
    <w:rsid w:val="00167A73"/>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13C3B"/>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1C1A"/>
    <w:rsid w:val="00474A5B"/>
    <w:rsid w:val="004B6B12"/>
    <w:rsid w:val="004D7D9E"/>
    <w:rsid w:val="004E3450"/>
    <w:rsid w:val="00503BB5"/>
    <w:rsid w:val="00510969"/>
    <w:rsid w:val="005135F0"/>
    <w:rsid w:val="00527FC6"/>
    <w:rsid w:val="00554579"/>
    <w:rsid w:val="00560A33"/>
    <w:rsid w:val="0056117D"/>
    <w:rsid w:val="0056569E"/>
    <w:rsid w:val="00572561"/>
    <w:rsid w:val="00585232"/>
    <w:rsid w:val="005943C7"/>
    <w:rsid w:val="005B7A2F"/>
    <w:rsid w:val="005F303E"/>
    <w:rsid w:val="00605C7F"/>
    <w:rsid w:val="00606CCA"/>
    <w:rsid w:val="00625847"/>
    <w:rsid w:val="00632FF7"/>
    <w:rsid w:val="0064274D"/>
    <w:rsid w:val="00652ECA"/>
    <w:rsid w:val="00654C8B"/>
    <w:rsid w:val="00654D42"/>
    <w:rsid w:val="0066790C"/>
    <w:rsid w:val="00683FE9"/>
    <w:rsid w:val="00695A4C"/>
    <w:rsid w:val="006B2497"/>
    <w:rsid w:val="006D5EBF"/>
    <w:rsid w:val="0070257A"/>
    <w:rsid w:val="0070273F"/>
    <w:rsid w:val="00715ADE"/>
    <w:rsid w:val="00715D59"/>
    <w:rsid w:val="00722215"/>
    <w:rsid w:val="007276E9"/>
    <w:rsid w:val="007339C2"/>
    <w:rsid w:val="007445DA"/>
    <w:rsid w:val="00746617"/>
    <w:rsid w:val="00762CE0"/>
    <w:rsid w:val="0076387A"/>
    <w:rsid w:val="00765662"/>
    <w:rsid w:val="00770E38"/>
    <w:rsid w:val="00782672"/>
    <w:rsid w:val="007B2B75"/>
    <w:rsid w:val="007B3A3A"/>
    <w:rsid w:val="007C3E4E"/>
    <w:rsid w:val="007E17A3"/>
    <w:rsid w:val="007E7AE7"/>
    <w:rsid w:val="00816B4B"/>
    <w:rsid w:val="008250AF"/>
    <w:rsid w:val="00826D57"/>
    <w:rsid w:val="008302FE"/>
    <w:rsid w:val="00833217"/>
    <w:rsid w:val="008439D7"/>
    <w:rsid w:val="00854CAF"/>
    <w:rsid w:val="00860003"/>
    <w:rsid w:val="00860A1F"/>
    <w:rsid w:val="0088269D"/>
    <w:rsid w:val="00897AF6"/>
    <w:rsid w:val="008A4489"/>
    <w:rsid w:val="008A44C6"/>
    <w:rsid w:val="008A519A"/>
    <w:rsid w:val="008B2A68"/>
    <w:rsid w:val="008B3D86"/>
    <w:rsid w:val="008B4F6E"/>
    <w:rsid w:val="008D2304"/>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95895"/>
    <w:rsid w:val="009B1135"/>
    <w:rsid w:val="009C58AD"/>
    <w:rsid w:val="00A03415"/>
    <w:rsid w:val="00A04228"/>
    <w:rsid w:val="00A06728"/>
    <w:rsid w:val="00A31304"/>
    <w:rsid w:val="00A32E4F"/>
    <w:rsid w:val="00A8538B"/>
    <w:rsid w:val="00AA247F"/>
    <w:rsid w:val="00AA3312"/>
    <w:rsid w:val="00AA55A9"/>
    <w:rsid w:val="00AA56B2"/>
    <w:rsid w:val="00AA6C9E"/>
    <w:rsid w:val="00AB6A1F"/>
    <w:rsid w:val="00AB77C9"/>
    <w:rsid w:val="00AB7FBB"/>
    <w:rsid w:val="00AD49DC"/>
    <w:rsid w:val="00AF0C2A"/>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0B34"/>
    <w:rsid w:val="00C87F61"/>
    <w:rsid w:val="00C90175"/>
    <w:rsid w:val="00CB1BC6"/>
    <w:rsid w:val="00CC2390"/>
    <w:rsid w:val="00CD0D6A"/>
    <w:rsid w:val="00CD486A"/>
    <w:rsid w:val="00CE7947"/>
    <w:rsid w:val="00CF481F"/>
    <w:rsid w:val="00CF4886"/>
    <w:rsid w:val="00D01794"/>
    <w:rsid w:val="00D067D2"/>
    <w:rsid w:val="00D12A32"/>
    <w:rsid w:val="00D21183"/>
    <w:rsid w:val="00D54492"/>
    <w:rsid w:val="00D6066F"/>
    <w:rsid w:val="00D641CA"/>
    <w:rsid w:val="00D8309B"/>
    <w:rsid w:val="00D84A20"/>
    <w:rsid w:val="00D9068A"/>
    <w:rsid w:val="00DA1762"/>
    <w:rsid w:val="00DD09EF"/>
    <w:rsid w:val="00DD7316"/>
    <w:rsid w:val="00DD7E9F"/>
    <w:rsid w:val="00DE6DD1"/>
    <w:rsid w:val="00DF4448"/>
    <w:rsid w:val="00E11D06"/>
    <w:rsid w:val="00E218E8"/>
    <w:rsid w:val="00E26D86"/>
    <w:rsid w:val="00E3201A"/>
    <w:rsid w:val="00E41CF4"/>
    <w:rsid w:val="00E50F94"/>
    <w:rsid w:val="00E62297"/>
    <w:rsid w:val="00E62922"/>
    <w:rsid w:val="00E74EA2"/>
    <w:rsid w:val="00E819D6"/>
    <w:rsid w:val="00E93215"/>
    <w:rsid w:val="00EA10C1"/>
    <w:rsid w:val="00EA122F"/>
    <w:rsid w:val="00EC4EA1"/>
    <w:rsid w:val="00EC5D63"/>
    <w:rsid w:val="00ED47BA"/>
    <w:rsid w:val="00EE7815"/>
    <w:rsid w:val="00F20EC9"/>
    <w:rsid w:val="00F26AB8"/>
    <w:rsid w:val="00F276A7"/>
    <w:rsid w:val="00F32283"/>
    <w:rsid w:val="00F375FC"/>
    <w:rsid w:val="00F667B8"/>
    <w:rsid w:val="00F7300F"/>
    <w:rsid w:val="00F77711"/>
    <w:rsid w:val="00FA07BC"/>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3.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4.xml><?xml version="1.0" encoding="utf-8"?>
<ds:datastoreItem xmlns:ds="http://schemas.openxmlformats.org/officeDocument/2006/customXml" ds:itemID="{9A21739A-A5C6-4D94-BDEA-B7AE8CF91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Arias, Maria@CDCR</cp:lastModifiedBy>
  <cp:revision>2</cp:revision>
  <dcterms:created xsi:type="dcterms:W3CDTF">2026-08-28T18:18:00Z</dcterms:created>
  <dcterms:modified xsi:type="dcterms:W3CDTF">2026-08-28T18:18:00Z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