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F131C" w14:textId="48DB60B2" w:rsidR="000F753B" w:rsidRDefault="00CE4989" w:rsidP="00A470CA">
      <w:pPr>
        <w:spacing w:after="0"/>
        <w:ind w:left="7920" w:firstLine="720"/>
        <w:rPr>
          <w:rFonts w:ascii="Arial" w:hAnsi="Arial" w:cs="Arial"/>
          <w:noProof/>
          <w:sz w:val="24"/>
          <w:szCs w:val="24"/>
        </w:rPr>
      </w:pPr>
      <w:sdt>
        <w:sdtPr>
          <w:rPr>
            <w:rFonts w:ascii="Arial" w:hAnsi="Arial" w:cs="Arial"/>
            <w:sz w:val="24"/>
            <w:szCs w:val="24"/>
          </w:rPr>
          <w:id w:val="271831329"/>
          <w14:checkbox>
            <w14:checked w14:val="0"/>
            <w14:checkedState w14:val="2612" w14:font="MS Gothic"/>
            <w14:uncheckedState w14:val="2610" w14:font="MS Gothic"/>
          </w14:checkbox>
        </w:sdtPr>
        <w:sdtEndPr/>
        <w:sdtContent>
          <w:r w:rsidR="00686536">
            <w:rPr>
              <w:rFonts w:ascii="MS Gothic" w:eastAsia="MS Gothic" w:hAnsi="MS Gothic" w:cs="Arial" w:hint="eastAsia"/>
              <w:sz w:val="24"/>
              <w:szCs w:val="24"/>
            </w:rPr>
            <w:t>☐</w:t>
          </w:r>
        </w:sdtContent>
      </w:sdt>
      <w:r w:rsidR="000F753B">
        <w:rPr>
          <w:rFonts w:ascii="Arial" w:hAnsi="Arial" w:cs="Arial"/>
          <w:sz w:val="24"/>
          <w:szCs w:val="24"/>
        </w:rPr>
        <w:t xml:space="preserve">   </w:t>
      </w:r>
      <w:r w:rsidR="00184C22" w:rsidRPr="00184C22">
        <w:rPr>
          <w:rFonts w:ascii="Arial" w:hAnsi="Arial" w:cs="Arial"/>
          <w:noProof/>
          <w:sz w:val="24"/>
          <w:szCs w:val="24"/>
        </w:rPr>
        <w:t>Current</w:t>
      </w:r>
    </w:p>
    <w:p w14:paraId="14DF4B1E" w14:textId="4B742F97" w:rsidR="00184C22" w:rsidRDefault="00CE4989" w:rsidP="00504A81">
      <w:pPr>
        <w:spacing w:after="120"/>
        <w:ind w:left="8640"/>
        <w:rPr>
          <w:rFonts w:ascii="Arial" w:hAnsi="Arial" w:cs="Arial"/>
          <w:sz w:val="28"/>
          <w:szCs w:val="28"/>
        </w:rPr>
      </w:pPr>
      <w:sdt>
        <w:sdtPr>
          <w:rPr>
            <w:rFonts w:ascii="Arial" w:hAnsi="Arial" w:cs="Arial"/>
            <w:sz w:val="24"/>
            <w:szCs w:val="24"/>
          </w:rPr>
          <w:id w:val="198825178"/>
          <w14:checkbox>
            <w14:checked w14:val="1"/>
            <w14:checkedState w14:val="2612" w14:font="MS Gothic"/>
            <w14:uncheckedState w14:val="2610" w14:font="MS Gothic"/>
          </w14:checkbox>
        </w:sdtPr>
        <w:sdtEndPr/>
        <w:sdtContent>
          <w:r w:rsidR="007C1F39">
            <w:rPr>
              <w:rFonts w:ascii="MS Gothic" w:eastAsia="MS Gothic" w:hAnsi="MS Gothic" w:cs="Arial" w:hint="eastAsia"/>
              <w:sz w:val="24"/>
              <w:szCs w:val="24"/>
            </w:rPr>
            <w:t>☒</w:t>
          </w:r>
        </w:sdtContent>
      </w:sdt>
      <w:r w:rsidR="00184C22" w:rsidRPr="00184C22">
        <w:rPr>
          <w:rFonts w:ascii="Arial" w:hAnsi="Arial" w:cs="Arial"/>
          <w:noProof/>
          <w:sz w:val="24"/>
          <w:szCs w:val="24"/>
        </w:rPr>
        <w:t xml:space="preserve">  </w:t>
      </w:r>
      <w:r w:rsidR="00184C22">
        <w:rPr>
          <w:rFonts w:ascii="Arial" w:hAnsi="Arial" w:cs="Arial"/>
          <w:noProof/>
          <w:sz w:val="24"/>
          <w:szCs w:val="24"/>
        </w:rPr>
        <w:t xml:space="preserve"> </w:t>
      </w:r>
      <w:r w:rsidR="00184C22" w:rsidRPr="00184C22">
        <w:rPr>
          <w:rFonts w:ascii="Arial" w:hAnsi="Arial" w:cs="Arial"/>
          <w:noProof/>
          <w:sz w:val="24"/>
          <w:szCs w:val="24"/>
        </w:rPr>
        <w:t>Proposed</w:t>
      </w:r>
    </w:p>
    <w:p w14:paraId="0C958897" w14:textId="6F42B230" w:rsidR="00D155AE" w:rsidRPr="00D155AE" w:rsidRDefault="000F753B" w:rsidP="00504A81">
      <w:pPr>
        <w:spacing w:after="120"/>
        <w:rPr>
          <w:rFonts w:ascii="Arial" w:hAnsi="Arial" w:cs="Arial"/>
          <w:sz w:val="28"/>
          <w:szCs w:val="28"/>
        </w:rPr>
      </w:pPr>
      <w:r>
        <w:rPr>
          <w:rFonts w:ascii="Arial" w:hAnsi="Arial" w:cs="Arial"/>
          <w:sz w:val="28"/>
          <w:szCs w:val="28"/>
        </w:rPr>
        <w:t xml:space="preserve">Civil Service </w:t>
      </w:r>
      <w:r w:rsidR="00D155AE" w:rsidRPr="00D155AE">
        <w:rPr>
          <w:rFonts w:ascii="Arial" w:hAnsi="Arial" w:cs="Arial"/>
          <w:sz w:val="28"/>
          <w:szCs w:val="28"/>
        </w:rPr>
        <w:t>Classification:</w:t>
      </w:r>
      <w:r w:rsidR="00C57669" w:rsidRPr="00C57669">
        <w:rPr>
          <w:rFonts w:ascii="Arial" w:hAnsi="Arial" w:cs="Arial"/>
          <w:sz w:val="28"/>
          <w:szCs w:val="28"/>
        </w:rPr>
        <w:tab/>
      </w:r>
      <w:r w:rsidR="00BD0059">
        <w:rPr>
          <w:rFonts w:ascii="Arial" w:hAnsi="Arial" w:cs="Arial"/>
          <w:sz w:val="28"/>
          <w:szCs w:val="28"/>
        </w:rPr>
        <w:t>Supervisor II</w:t>
      </w:r>
      <w:r w:rsidR="00D155AE" w:rsidRPr="00D155AE">
        <w:rPr>
          <w:rFonts w:ascii="Arial" w:hAnsi="Arial" w:cs="Arial"/>
          <w:sz w:val="28"/>
          <w:szCs w:val="28"/>
        </w:rPr>
        <w:tab/>
      </w:r>
    </w:p>
    <w:p w14:paraId="5FA5C326" w14:textId="7D41E856" w:rsidR="00D155AE" w:rsidRPr="00D155AE" w:rsidRDefault="00D155AE" w:rsidP="00504A81">
      <w:pPr>
        <w:spacing w:after="120"/>
        <w:rPr>
          <w:rFonts w:ascii="Arial" w:hAnsi="Arial" w:cs="Arial"/>
          <w:sz w:val="28"/>
          <w:szCs w:val="28"/>
        </w:rPr>
      </w:pPr>
      <w:r w:rsidRPr="00C57669">
        <w:rPr>
          <w:rFonts w:ascii="Arial" w:hAnsi="Arial" w:cs="Arial"/>
          <w:sz w:val="28"/>
          <w:szCs w:val="28"/>
        </w:rPr>
        <w:t>Working</w:t>
      </w:r>
      <w:r w:rsidRPr="00D155AE">
        <w:rPr>
          <w:rFonts w:ascii="Arial" w:hAnsi="Arial" w:cs="Arial"/>
          <w:sz w:val="28"/>
          <w:szCs w:val="28"/>
        </w:rPr>
        <w:t xml:space="preserve"> Title:</w:t>
      </w:r>
      <w:r w:rsidRPr="00D155AE">
        <w:rPr>
          <w:rFonts w:ascii="Arial" w:hAnsi="Arial" w:cs="Arial"/>
          <w:sz w:val="28"/>
          <w:szCs w:val="28"/>
        </w:rPr>
        <w:tab/>
      </w:r>
      <w:r w:rsidRPr="00D155AE">
        <w:rPr>
          <w:rFonts w:ascii="Arial" w:hAnsi="Arial" w:cs="Arial"/>
          <w:sz w:val="28"/>
          <w:szCs w:val="28"/>
        </w:rPr>
        <w:tab/>
      </w:r>
      <w:r w:rsidR="00BD0059">
        <w:rPr>
          <w:rFonts w:ascii="Arial" w:hAnsi="Arial" w:cs="Arial"/>
          <w:sz w:val="28"/>
          <w:szCs w:val="28"/>
        </w:rPr>
        <w:tab/>
        <w:t xml:space="preserve">Chief of Staff </w:t>
      </w:r>
      <w:r w:rsidRPr="00D155AE">
        <w:rPr>
          <w:rFonts w:ascii="Arial" w:hAnsi="Arial" w:cs="Arial"/>
          <w:sz w:val="28"/>
          <w:szCs w:val="28"/>
        </w:rPr>
        <w:tab/>
      </w:r>
    </w:p>
    <w:p w14:paraId="3C0A1152" w14:textId="316EF421" w:rsidR="00D155AE" w:rsidRPr="00C57669" w:rsidRDefault="00D155AE" w:rsidP="00504A81">
      <w:pPr>
        <w:spacing w:after="120"/>
        <w:rPr>
          <w:rFonts w:ascii="Arial" w:hAnsi="Arial" w:cs="Arial"/>
          <w:sz w:val="28"/>
          <w:szCs w:val="28"/>
        </w:rPr>
      </w:pPr>
      <w:r w:rsidRPr="00C57669">
        <w:rPr>
          <w:rFonts w:ascii="Arial" w:hAnsi="Arial" w:cs="Arial"/>
          <w:sz w:val="28"/>
          <w:szCs w:val="28"/>
        </w:rPr>
        <w:t>Division B</w:t>
      </w:r>
      <w:r w:rsidR="003A18BC">
        <w:rPr>
          <w:rFonts w:ascii="Arial" w:hAnsi="Arial" w:cs="Arial"/>
          <w:sz w:val="28"/>
          <w:szCs w:val="28"/>
        </w:rPr>
        <w:t>ranch</w:t>
      </w:r>
      <w:r w:rsidRPr="00C57669">
        <w:rPr>
          <w:rFonts w:ascii="Arial" w:hAnsi="Arial" w:cs="Arial"/>
          <w:sz w:val="28"/>
          <w:szCs w:val="28"/>
        </w:rPr>
        <w:t xml:space="preserve"> Name:</w:t>
      </w:r>
      <w:r w:rsidR="00C57669" w:rsidRPr="00C57669">
        <w:rPr>
          <w:rFonts w:ascii="Arial" w:hAnsi="Arial" w:cs="Arial"/>
          <w:sz w:val="28"/>
          <w:szCs w:val="28"/>
        </w:rPr>
        <w:tab/>
      </w:r>
      <w:r w:rsidR="00C57669" w:rsidRPr="00C57669">
        <w:rPr>
          <w:rFonts w:ascii="Arial" w:hAnsi="Arial" w:cs="Arial"/>
          <w:sz w:val="28"/>
          <w:szCs w:val="28"/>
        </w:rPr>
        <w:tab/>
      </w:r>
      <w:r w:rsidR="003052CA">
        <w:rPr>
          <w:rFonts w:ascii="Arial" w:hAnsi="Arial" w:cs="Arial"/>
          <w:sz w:val="28"/>
          <w:szCs w:val="28"/>
        </w:rPr>
        <w:t xml:space="preserve">Executive Division </w:t>
      </w:r>
    </w:p>
    <w:p w14:paraId="753C6EC7" w14:textId="52CA838C" w:rsidR="00D155AE" w:rsidRDefault="00844A42" w:rsidP="00504A81">
      <w:pPr>
        <w:spacing w:after="120"/>
        <w:rPr>
          <w:rFonts w:ascii="Arial" w:hAnsi="Arial" w:cs="Arial"/>
          <w:sz w:val="28"/>
          <w:szCs w:val="28"/>
        </w:rPr>
      </w:pPr>
      <w:r w:rsidRPr="00C57669">
        <w:rPr>
          <w:rFonts w:ascii="Arial" w:hAnsi="Arial" w:cs="Arial"/>
          <w:sz w:val="28"/>
          <w:szCs w:val="28"/>
        </w:rPr>
        <w:t>Incumbent</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sidR="00C57669" w:rsidRPr="00C57669">
        <w:rPr>
          <w:rFonts w:ascii="Arial" w:hAnsi="Arial" w:cs="Arial"/>
          <w:sz w:val="28"/>
          <w:szCs w:val="28"/>
        </w:rPr>
        <w:tab/>
      </w:r>
      <w:r w:rsidR="00C57669" w:rsidRPr="00C57669">
        <w:rPr>
          <w:rFonts w:ascii="Arial" w:hAnsi="Arial" w:cs="Arial"/>
          <w:sz w:val="28"/>
          <w:szCs w:val="28"/>
        </w:rPr>
        <w:tab/>
        <w:t xml:space="preserve">Vacant </w:t>
      </w:r>
      <w:r w:rsidR="00D155AE" w:rsidRPr="00D155AE">
        <w:rPr>
          <w:rFonts w:ascii="Arial" w:hAnsi="Arial" w:cs="Arial"/>
          <w:sz w:val="28"/>
          <w:szCs w:val="28"/>
        </w:rPr>
        <w:tab/>
      </w:r>
    </w:p>
    <w:p w14:paraId="77636476" w14:textId="7C00A6FE" w:rsidR="00E47A53" w:rsidRDefault="00E47A53" w:rsidP="00504A81">
      <w:pPr>
        <w:spacing w:after="120"/>
        <w:rPr>
          <w:rFonts w:ascii="Arial" w:hAnsi="Arial" w:cs="Arial"/>
          <w:sz w:val="28"/>
          <w:szCs w:val="28"/>
        </w:rPr>
      </w:pPr>
      <w:r>
        <w:rPr>
          <w:rFonts w:ascii="Arial" w:hAnsi="Arial" w:cs="Arial"/>
          <w:sz w:val="28"/>
          <w:szCs w:val="28"/>
        </w:rPr>
        <w:t>Position Number:</w:t>
      </w:r>
      <w:r>
        <w:rPr>
          <w:rFonts w:ascii="Arial" w:hAnsi="Arial" w:cs="Arial"/>
          <w:sz w:val="28"/>
          <w:szCs w:val="28"/>
        </w:rPr>
        <w:tab/>
      </w:r>
      <w:r>
        <w:rPr>
          <w:rFonts w:ascii="Arial" w:hAnsi="Arial" w:cs="Arial"/>
          <w:sz w:val="28"/>
          <w:szCs w:val="28"/>
        </w:rPr>
        <w:tab/>
      </w:r>
      <w:r>
        <w:rPr>
          <w:rFonts w:ascii="Arial" w:hAnsi="Arial" w:cs="Arial"/>
          <w:sz w:val="28"/>
          <w:szCs w:val="28"/>
        </w:rPr>
        <w:tab/>
      </w:r>
      <w:r w:rsidR="007C1F39">
        <w:rPr>
          <w:rFonts w:ascii="Arial" w:hAnsi="Arial" w:cs="Arial"/>
          <w:sz w:val="28"/>
          <w:szCs w:val="28"/>
        </w:rPr>
        <w:t>797-50</w:t>
      </w:r>
      <w:r w:rsidR="00875AFC">
        <w:rPr>
          <w:rFonts w:ascii="Arial" w:hAnsi="Arial" w:cs="Arial"/>
          <w:sz w:val="28"/>
          <w:szCs w:val="28"/>
        </w:rPr>
        <w:t>1</w:t>
      </w:r>
      <w:r w:rsidR="007C1F39">
        <w:rPr>
          <w:rFonts w:ascii="Arial" w:hAnsi="Arial" w:cs="Arial"/>
          <w:sz w:val="28"/>
          <w:szCs w:val="28"/>
        </w:rPr>
        <w:t>-4801-xxx</w:t>
      </w:r>
    </w:p>
    <w:p w14:paraId="2A72D0AA" w14:textId="0BDB9B8A" w:rsidR="00D155AE" w:rsidRPr="00D155AE" w:rsidRDefault="00844A42" w:rsidP="00504A81">
      <w:pPr>
        <w:spacing w:after="120"/>
        <w:rPr>
          <w:rFonts w:ascii="Arial" w:hAnsi="Arial" w:cs="Arial"/>
          <w:sz w:val="28"/>
          <w:szCs w:val="28"/>
        </w:rPr>
      </w:pPr>
      <w:r w:rsidRPr="00C57669">
        <w:rPr>
          <w:rFonts w:ascii="Arial" w:hAnsi="Arial" w:cs="Arial"/>
          <w:sz w:val="28"/>
          <w:szCs w:val="28"/>
        </w:rPr>
        <w:t>Effective Date</w:t>
      </w:r>
      <w:r w:rsidR="00D155AE" w:rsidRPr="00D155AE">
        <w:rPr>
          <w:rFonts w:ascii="Arial" w:hAnsi="Arial" w:cs="Arial"/>
          <w:sz w:val="28"/>
          <w:szCs w:val="28"/>
        </w:rPr>
        <w:t>:</w:t>
      </w:r>
      <w:r w:rsidR="00D155AE" w:rsidRPr="00D155AE">
        <w:rPr>
          <w:rFonts w:ascii="Arial" w:hAnsi="Arial" w:cs="Arial"/>
          <w:sz w:val="28"/>
          <w:szCs w:val="28"/>
        </w:rPr>
        <w:tab/>
      </w:r>
      <w:r w:rsidR="004E6DF8" w:rsidRPr="00C57669">
        <w:rPr>
          <w:rFonts w:ascii="Arial" w:hAnsi="Arial" w:cs="Arial"/>
          <w:sz w:val="28"/>
          <w:szCs w:val="28"/>
        </w:rPr>
        <w:tab/>
      </w:r>
      <w:r w:rsidR="004E6DF8" w:rsidRPr="00C57669">
        <w:rPr>
          <w:rFonts w:ascii="Arial" w:hAnsi="Arial" w:cs="Arial"/>
          <w:sz w:val="28"/>
          <w:szCs w:val="28"/>
        </w:rPr>
        <w:tab/>
      </w:r>
    </w:p>
    <w:p w14:paraId="6DB5D1AB" w14:textId="41E17627" w:rsidR="00D155AE" w:rsidRPr="00D155AE" w:rsidRDefault="00844A42" w:rsidP="00504A81">
      <w:pPr>
        <w:spacing w:after="120"/>
        <w:rPr>
          <w:rFonts w:ascii="Arial" w:hAnsi="Arial" w:cs="Arial"/>
          <w:sz w:val="28"/>
          <w:szCs w:val="28"/>
        </w:rPr>
      </w:pPr>
      <w:r w:rsidRPr="00C57669">
        <w:rPr>
          <w:rFonts w:ascii="Arial" w:hAnsi="Arial" w:cs="Arial"/>
          <w:sz w:val="28"/>
          <w:szCs w:val="28"/>
        </w:rPr>
        <w:t>C</w:t>
      </w:r>
      <w:r w:rsidR="00EE1037">
        <w:rPr>
          <w:rFonts w:ascii="Arial" w:hAnsi="Arial" w:cs="Arial"/>
          <w:sz w:val="28"/>
          <w:szCs w:val="28"/>
        </w:rPr>
        <w:t>onflict of Interest (C</w:t>
      </w:r>
      <w:r w:rsidRPr="00C57669">
        <w:rPr>
          <w:rFonts w:ascii="Arial" w:hAnsi="Arial" w:cs="Arial"/>
          <w:sz w:val="28"/>
          <w:szCs w:val="28"/>
        </w:rPr>
        <w:t>OI</w:t>
      </w:r>
      <w:r w:rsidR="00EE1037">
        <w:rPr>
          <w:rFonts w:ascii="Arial" w:hAnsi="Arial" w:cs="Arial"/>
          <w:sz w:val="28"/>
          <w:szCs w:val="28"/>
        </w:rPr>
        <w:t>)</w:t>
      </w:r>
      <w:r w:rsidR="00D155AE" w:rsidRPr="00D155AE">
        <w:rPr>
          <w:rFonts w:ascii="Arial" w:hAnsi="Arial" w:cs="Arial"/>
          <w:sz w:val="28"/>
          <w:szCs w:val="28"/>
        </w:rPr>
        <w:t>:</w:t>
      </w:r>
      <w:r w:rsidR="00D155AE" w:rsidRPr="00D155AE">
        <w:rPr>
          <w:rFonts w:ascii="Arial" w:hAnsi="Arial" w:cs="Arial"/>
          <w:sz w:val="28"/>
          <w:szCs w:val="28"/>
        </w:rPr>
        <w:tab/>
      </w:r>
      <w:r w:rsidR="00D766CD">
        <w:rPr>
          <w:rFonts w:ascii="Arial" w:hAnsi="Arial" w:cs="Arial"/>
          <w:sz w:val="28"/>
          <w:szCs w:val="28"/>
        </w:rPr>
        <w:t>Y</w:t>
      </w:r>
    </w:p>
    <w:p w14:paraId="7339842E" w14:textId="0315AE80" w:rsidR="00D155AE" w:rsidRPr="00D155AE" w:rsidRDefault="00E47A53" w:rsidP="00504A81">
      <w:pPr>
        <w:spacing w:after="120"/>
        <w:rPr>
          <w:rFonts w:ascii="Arial" w:hAnsi="Arial" w:cs="Arial"/>
          <w:sz w:val="28"/>
          <w:szCs w:val="28"/>
        </w:rPr>
      </w:pPr>
      <w:r>
        <w:rPr>
          <w:rFonts w:ascii="Arial" w:hAnsi="Arial" w:cs="Arial"/>
          <w:sz w:val="28"/>
          <w:szCs w:val="28"/>
        </w:rPr>
        <w:t>FLSA Status</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Pr>
          <w:rFonts w:ascii="Arial" w:hAnsi="Arial" w:cs="Arial"/>
          <w:sz w:val="28"/>
          <w:szCs w:val="28"/>
        </w:rPr>
        <w:tab/>
      </w:r>
      <w:r w:rsidR="0026257B">
        <w:rPr>
          <w:rFonts w:ascii="Arial" w:hAnsi="Arial" w:cs="Arial"/>
          <w:sz w:val="28"/>
          <w:szCs w:val="28"/>
        </w:rPr>
        <w:t>Exempt</w:t>
      </w:r>
      <w:r w:rsidR="00D155AE" w:rsidRPr="00D155AE">
        <w:rPr>
          <w:rFonts w:ascii="Arial" w:hAnsi="Arial" w:cs="Arial"/>
          <w:sz w:val="28"/>
          <w:szCs w:val="28"/>
        </w:rPr>
        <w:tab/>
      </w:r>
    </w:p>
    <w:p w14:paraId="0090CAAE" w14:textId="6673F72A" w:rsidR="00D155AE" w:rsidRPr="00D155AE" w:rsidRDefault="00844A42" w:rsidP="00504A81">
      <w:pPr>
        <w:spacing w:after="120"/>
        <w:rPr>
          <w:rFonts w:ascii="Arial" w:hAnsi="Arial" w:cs="Arial"/>
          <w:sz w:val="28"/>
          <w:szCs w:val="28"/>
        </w:rPr>
      </w:pPr>
      <w:r>
        <w:rPr>
          <w:rFonts w:ascii="Arial" w:hAnsi="Arial" w:cs="Arial"/>
          <w:sz w:val="28"/>
          <w:szCs w:val="28"/>
        </w:rPr>
        <w:t>CBID</w:t>
      </w:r>
      <w:r w:rsidR="00E47A53">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t xml:space="preserve"> </w:t>
      </w:r>
      <w:r w:rsidR="00C57669">
        <w:rPr>
          <w:rFonts w:ascii="Arial" w:hAnsi="Arial" w:cs="Arial"/>
          <w:sz w:val="28"/>
          <w:szCs w:val="28"/>
        </w:rPr>
        <w:tab/>
      </w:r>
      <w:r w:rsidR="00C57669">
        <w:rPr>
          <w:rFonts w:ascii="Arial" w:hAnsi="Arial" w:cs="Arial"/>
          <w:sz w:val="28"/>
          <w:szCs w:val="28"/>
        </w:rPr>
        <w:tab/>
      </w:r>
      <w:r w:rsidR="00D766CD">
        <w:rPr>
          <w:rFonts w:ascii="Arial" w:hAnsi="Arial" w:cs="Arial"/>
          <w:sz w:val="28"/>
          <w:szCs w:val="28"/>
        </w:rPr>
        <w:t>S</w:t>
      </w:r>
      <w:r w:rsidR="0026257B">
        <w:rPr>
          <w:rFonts w:ascii="Arial" w:hAnsi="Arial" w:cs="Arial"/>
          <w:sz w:val="28"/>
          <w:szCs w:val="28"/>
        </w:rPr>
        <w:t>01</w:t>
      </w:r>
    </w:p>
    <w:p w14:paraId="4DBC3353" w14:textId="35D17601" w:rsidR="00D155AE" w:rsidRPr="00D155AE" w:rsidRDefault="00844A42" w:rsidP="00504A81">
      <w:pPr>
        <w:spacing w:after="120"/>
        <w:rPr>
          <w:rFonts w:ascii="Arial" w:hAnsi="Arial" w:cs="Arial"/>
          <w:sz w:val="28"/>
          <w:szCs w:val="28"/>
        </w:rPr>
      </w:pPr>
      <w:r>
        <w:rPr>
          <w:rFonts w:ascii="Arial" w:hAnsi="Arial" w:cs="Arial"/>
          <w:sz w:val="28"/>
          <w:szCs w:val="28"/>
        </w:rPr>
        <w:t>Tenure</w:t>
      </w:r>
      <w:r w:rsidR="00D155AE" w:rsidRPr="00D155AE">
        <w:rPr>
          <w:rFonts w:ascii="Arial" w:hAnsi="Arial" w:cs="Arial"/>
          <w:sz w:val="28"/>
          <w:szCs w:val="28"/>
        </w:rPr>
        <w:t>:</w:t>
      </w:r>
      <w:r w:rsidR="00D155AE" w:rsidRPr="00D155AE">
        <w:rPr>
          <w:rFonts w:ascii="Arial" w:hAnsi="Arial" w:cs="Arial"/>
          <w:sz w:val="28"/>
          <w:szCs w:val="28"/>
        </w:rPr>
        <w:tab/>
      </w:r>
      <w:r w:rsidR="00D155AE" w:rsidRPr="00D155AE">
        <w:rPr>
          <w:rFonts w:ascii="Arial" w:hAnsi="Arial" w:cs="Arial"/>
          <w:sz w:val="28"/>
          <w:szCs w:val="28"/>
        </w:rPr>
        <w:tab/>
      </w:r>
      <w:r w:rsidR="00D155AE" w:rsidRPr="00D155AE">
        <w:rPr>
          <w:rFonts w:ascii="Arial" w:hAnsi="Arial" w:cs="Arial"/>
          <w:sz w:val="28"/>
          <w:szCs w:val="28"/>
        </w:rPr>
        <w:tab/>
      </w:r>
      <w:r w:rsidR="00D155AE" w:rsidRPr="00D155AE">
        <w:rPr>
          <w:rFonts w:ascii="Arial" w:hAnsi="Arial" w:cs="Arial"/>
          <w:sz w:val="28"/>
          <w:szCs w:val="28"/>
        </w:rPr>
        <w:tab/>
      </w:r>
      <w:r w:rsidR="003052CA">
        <w:rPr>
          <w:rFonts w:ascii="Arial" w:hAnsi="Arial" w:cs="Arial"/>
          <w:sz w:val="28"/>
          <w:szCs w:val="28"/>
        </w:rPr>
        <w:t>Permanent</w:t>
      </w:r>
    </w:p>
    <w:p w14:paraId="4809E73F" w14:textId="01ED708F" w:rsidR="00D155AE" w:rsidRPr="00D155AE" w:rsidRDefault="00844A42" w:rsidP="00504A81">
      <w:pPr>
        <w:spacing w:after="120"/>
        <w:rPr>
          <w:rFonts w:ascii="Arial" w:hAnsi="Arial" w:cs="Arial"/>
          <w:sz w:val="24"/>
          <w:szCs w:val="24"/>
        </w:rPr>
      </w:pPr>
      <w:r>
        <w:rPr>
          <w:rFonts w:ascii="Arial" w:hAnsi="Arial" w:cs="Arial"/>
          <w:sz w:val="28"/>
          <w:szCs w:val="28"/>
        </w:rPr>
        <w:t>Time Base</w:t>
      </w:r>
      <w:r w:rsidR="00D155AE" w:rsidRPr="00D155AE">
        <w:rPr>
          <w:rFonts w:ascii="Arial" w:hAnsi="Arial" w:cs="Arial"/>
          <w:sz w:val="28"/>
          <w:szCs w:val="28"/>
        </w:rPr>
        <w:t>:</w:t>
      </w:r>
      <w:r w:rsidR="00D155AE" w:rsidRPr="00D155AE">
        <w:rPr>
          <w:rFonts w:ascii="Arial" w:hAnsi="Arial" w:cs="Arial"/>
          <w:sz w:val="24"/>
          <w:szCs w:val="24"/>
        </w:rPr>
        <w:tab/>
      </w:r>
      <w:r w:rsidR="00D155AE" w:rsidRPr="00D155AE">
        <w:rPr>
          <w:rFonts w:ascii="Arial" w:hAnsi="Arial" w:cs="Arial"/>
          <w:sz w:val="24"/>
          <w:szCs w:val="24"/>
        </w:rPr>
        <w:tab/>
      </w:r>
      <w:r w:rsidR="00C57669">
        <w:rPr>
          <w:rFonts w:ascii="Arial" w:hAnsi="Arial" w:cs="Arial"/>
          <w:sz w:val="24"/>
          <w:szCs w:val="24"/>
        </w:rPr>
        <w:tab/>
      </w:r>
      <w:r w:rsidR="00C57669">
        <w:rPr>
          <w:rFonts w:ascii="Arial" w:hAnsi="Arial" w:cs="Arial"/>
          <w:sz w:val="24"/>
          <w:szCs w:val="24"/>
        </w:rPr>
        <w:tab/>
      </w:r>
      <w:r w:rsidR="003052CA">
        <w:rPr>
          <w:rFonts w:ascii="Arial" w:hAnsi="Arial" w:cs="Arial"/>
          <w:sz w:val="28"/>
          <w:szCs w:val="28"/>
        </w:rPr>
        <w:t xml:space="preserve">Full-time </w:t>
      </w:r>
    </w:p>
    <w:p w14:paraId="246FDCC7" w14:textId="7999DAD2" w:rsidR="009565A4" w:rsidRPr="009565A4" w:rsidRDefault="009565A4" w:rsidP="00504A81">
      <w:pPr>
        <w:spacing w:before="160" w:line="276" w:lineRule="auto"/>
        <w:rPr>
          <w:rFonts w:ascii="Arial" w:hAnsi="Arial" w:cs="Arial"/>
          <w:sz w:val="24"/>
          <w:szCs w:val="24"/>
        </w:rPr>
      </w:pPr>
      <w:r w:rsidRPr="009565A4">
        <w:rPr>
          <w:rFonts w:ascii="Arial" w:hAnsi="Arial" w:cs="Arial"/>
          <w:sz w:val="24"/>
          <w:szCs w:val="24"/>
        </w:rPr>
        <w:t>You are a valued member of the department’s team. All CDA employees are expected to work co</w:t>
      </w:r>
      <w:r w:rsidR="00E47A53">
        <w:rPr>
          <w:rFonts w:ascii="Arial" w:hAnsi="Arial" w:cs="Arial"/>
          <w:sz w:val="24"/>
          <w:szCs w:val="24"/>
        </w:rPr>
        <w:t>llaboratively</w:t>
      </w:r>
      <w:r w:rsidRPr="009565A4">
        <w:rPr>
          <w:rFonts w:ascii="Arial" w:hAnsi="Arial" w:cs="Arial"/>
          <w:sz w:val="24"/>
          <w:szCs w:val="24"/>
        </w:rPr>
        <w:t xml:space="preserve"> with internal and external stakeholders to enable the department to provide the highest level of service possible. Your efforts to treat others fairly, honestly, and with respect are important to everyone who works with you. We value diversity at CDA and we strive to achieve equity and inclusion in the workplace for all employees.</w:t>
      </w:r>
      <w:r w:rsidR="00E47A53">
        <w:rPr>
          <w:rFonts w:ascii="Arial" w:hAnsi="Arial" w:cs="Arial"/>
          <w:sz w:val="24"/>
          <w:szCs w:val="24"/>
        </w:rPr>
        <w:t xml:space="preserve"> We believe that a diverse workforce and inclusive workplace culture enhances the performance of our organization and the quality of representation that we provide to a diverse client base.</w:t>
      </w:r>
    </w:p>
    <w:p w14:paraId="79BFD00A" w14:textId="272A2E54" w:rsidR="00D155AE" w:rsidRPr="00D155AE" w:rsidRDefault="00EE1037" w:rsidP="00607125">
      <w:pPr>
        <w:pStyle w:val="Heading1"/>
      </w:pPr>
      <w:r>
        <w:t>DESCRIPTION</w:t>
      </w:r>
      <w:r w:rsidR="00D155AE" w:rsidRPr="00D155AE">
        <w:t>:</w:t>
      </w:r>
    </w:p>
    <w:p w14:paraId="365E844D" w14:textId="031D527A" w:rsidR="006E10B3" w:rsidRPr="006E10B3" w:rsidRDefault="006E10B3" w:rsidP="006E10B3">
      <w:pPr>
        <w:pStyle w:val="Heading1"/>
        <w:rPr>
          <w:b w:val="0"/>
          <w:sz w:val="24"/>
          <w:szCs w:val="24"/>
        </w:rPr>
      </w:pPr>
      <w:r w:rsidRPr="006E10B3">
        <w:rPr>
          <w:b w:val="0"/>
          <w:sz w:val="24"/>
          <w:szCs w:val="24"/>
        </w:rPr>
        <w:t xml:space="preserve">Under </w:t>
      </w:r>
      <w:r w:rsidR="007C1F39">
        <w:rPr>
          <w:b w:val="0"/>
          <w:sz w:val="24"/>
          <w:szCs w:val="24"/>
        </w:rPr>
        <w:t>general</w:t>
      </w:r>
      <w:r w:rsidRPr="006E10B3">
        <w:rPr>
          <w:b w:val="0"/>
          <w:sz w:val="24"/>
          <w:szCs w:val="24"/>
        </w:rPr>
        <w:t xml:space="preserve"> direction of the Chief Deputy Director, the Supervisor II serves as Chief of the Executive Support Section and is responsible for planning, organizing, directing, and evaluating all administrative and analytical support functions provided to the Executive Office. The incumbent provides strategic leadership for executive operations, business administration, and organizational support services while ensuring executive priorities are carried out efficiently, effectively, and in compliance with State laws, regulations, departmental policies, and executive directives.</w:t>
      </w:r>
    </w:p>
    <w:p w14:paraId="0466A39E" w14:textId="77777777" w:rsidR="006E10B3" w:rsidRPr="006E10B3" w:rsidRDefault="006E10B3" w:rsidP="006E10B3">
      <w:pPr>
        <w:pStyle w:val="Heading1"/>
        <w:rPr>
          <w:b w:val="0"/>
          <w:sz w:val="24"/>
          <w:szCs w:val="24"/>
        </w:rPr>
      </w:pPr>
      <w:r w:rsidRPr="006E10B3">
        <w:rPr>
          <w:b w:val="0"/>
          <w:sz w:val="24"/>
          <w:szCs w:val="24"/>
        </w:rPr>
        <w:t>The Supervisor II oversees a multidisciplinary team consisting of supervisory, analytical, and administrative staff responsible for executive scheduling, accessibility compliance, personnel coordination, executive correspondence, travel administration, contracting and procurement coordination, records management, executive events, and administrative business operations.</w:t>
      </w:r>
    </w:p>
    <w:p w14:paraId="709FA8CE" w14:textId="77777777" w:rsidR="006E10B3" w:rsidRPr="006E10B3" w:rsidRDefault="006E10B3" w:rsidP="006E10B3">
      <w:pPr>
        <w:pStyle w:val="Heading1"/>
        <w:rPr>
          <w:b w:val="0"/>
          <w:sz w:val="24"/>
          <w:szCs w:val="24"/>
        </w:rPr>
      </w:pPr>
    </w:p>
    <w:p w14:paraId="2AC6B1FB" w14:textId="77777777" w:rsidR="006E10B3" w:rsidRDefault="006E10B3" w:rsidP="006E10B3">
      <w:pPr>
        <w:pStyle w:val="Heading1"/>
        <w:rPr>
          <w:b w:val="0"/>
          <w:sz w:val="24"/>
          <w:szCs w:val="24"/>
        </w:rPr>
      </w:pPr>
      <w:r w:rsidRPr="006E10B3">
        <w:rPr>
          <w:b w:val="0"/>
          <w:sz w:val="24"/>
          <w:szCs w:val="24"/>
        </w:rPr>
        <w:lastRenderedPageBreak/>
        <w:t>The incumbent serves as a principal advisor to executive leadership on administrative operations, organizational effectiveness, executive support services, and strategic initiatives requiring a high degree of political sensitivity, discretion, independent judgment, and executive decision-making.</w:t>
      </w:r>
    </w:p>
    <w:p w14:paraId="4F35C3A0" w14:textId="7456389C" w:rsidR="00D155AE" w:rsidRPr="00D155AE" w:rsidRDefault="00D155AE" w:rsidP="006E10B3">
      <w:pPr>
        <w:pStyle w:val="Heading1"/>
      </w:pPr>
      <w:r w:rsidRPr="00D155AE">
        <w:t>ESSENTIAL JOB FUNCTIONS:</w:t>
      </w:r>
    </w:p>
    <w:p w14:paraId="4557856C" w14:textId="06FF8CB5" w:rsidR="009352E7" w:rsidRPr="006B5CFD" w:rsidRDefault="009352E7" w:rsidP="006B5CFD">
      <w:pPr>
        <w:rPr>
          <w:rFonts w:ascii="Arial" w:hAnsi="Arial" w:cs="Arial"/>
          <w:b/>
          <w:bCs/>
          <w:sz w:val="24"/>
          <w:szCs w:val="24"/>
        </w:rPr>
      </w:pPr>
      <w:r w:rsidRPr="006B5CFD">
        <w:rPr>
          <w:rFonts w:ascii="Arial" w:hAnsi="Arial" w:cs="Arial"/>
          <w:b/>
          <w:bCs/>
          <w:sz w:val="24"/>
          <w:szCs w:val="24"/>
        </w:rPr>
        <w:t>3</w:t>
      </w:r>
      <w:r w:rsidR="00EF2506">
        <w:rPr>
          <w:rFonts w:ascii="Arial" w:hAnsi="Arial" w:cs="Arial"/>
          <w:b/>
          <w:bCs/>
          <w:sz w:val="24"/>
          <w:szCs w:val="24"/>
        </w:rPr>
        <w:t>5</w:t>
      </w:r>
      <w:r w:rsidRPr="006B5CFD">
        <w:rPr>
          <w:rFonts w:ascii="Arial" w:hAnsi="Arial" w:cs="Arial"/>
          <w:b/>
          <w:bCs/>
          <w:sz w:val="24"/>
          <w:szCs w:val="24"/>
        </w:rPr>
        <w:t>% Executive Support Section Leadership</w:t>
      </w:r>
    </w:p>
    <w:p w14:paraId="621A72C9" w14:textId="09BEBA87" w:rsidR="009352E7" w:rsidRPr="006B5CFD" w:rsidRDefault="009352E7" w:rsidP="006B5CFD">
      <w:pPr>
        <w:rPr>
          <w:rFonts w:ascii="Arial" w:hAnsi="Arial" w:cs="Arial"/>
          <w:sz w:val="24"/>
          <w:szCs w:val="24"/>
        </w:rPr>
      </w:pPr>
      <w:r w:rsidRPr="006B5CFD">
        <w:rPr>
          <w:rFonts w:ascii="Arial" w:hAnsi="Arial" w:cs="Arial"/>
          <w:sz w:val="24"/>
          <w:szCs w:val="24"/>
        </w:rPr>
        <w:t>Provide overall leadership, management, and strategic direction for the Executive Support Section.</w:t>
      </w:r>
      <w:r w:rsidR="00E01FF7">
        <w:rPr>
          <w:rFonts w:ascii="Arial" w:hAnsi="Arial" w:cs="Arial"/>
          <w:sz w:val="24"/>
          <w:szCs w:val="24"/>
        </w:rPr>
        <w:t xml:space="preserve"> </w:t>
      </w:r>
      <w:r w:rsidRPr="006B5CFD">
        <w:rPr>
          <w:rFonts w:ascii="Arial" w:hAnsi="Arial" w:cs="Arial"/>
          <w:sz w:val="24"/>
          <w:szCs w:val="24"/>
        </w:rPr>
        <w:t>Plan, organize, direct, and evaluate the work of supervisory</w:t>
      </w:r>
      <w:r w:rsidR="00E0066E">
        <w:rPr>
          <w:rFonts w:ascii="Arial" w:hAnsi="Arial" w:cs="Arial"/>
          <w:sz w:val="24"/>
          <w:szCs w:val="24"/>
        </w:rPr>
        <w:t xml:space="preserve"> and</w:t>
      </w:r>
      <w:r w:rsidRPr="006B5CFD">
        <w:rPr>
          <w:rFonts w:ascii="Arial" w:hAnsi="Arial" w:cs="Arial"/>
          <w:sz w:val="24"/>
          <w:szCs w:val="24"/>
        </w:rPr>
        <w:t xml:space="preserve"> analytical staff responsible for executive operations.</w:t>
      </w:r>
      <w:r w:rsidR="00E01FF7">
        <w:rPr>
          <w:rFonts w:ascii="Arial" w:hAnsi="Arial" w:cs="Arial"/>
          <w:sz w:val="24"/>
          <w:szCs w:val="24"/>
        </w:rPr>
        <w:t xml:space="preserve"> </w:t>
      </w:r>
      <w:r w:rsidRPr="006B5CFD">
        <w:rPr>
          <w:rFonts w:ascii="Arial" w:hAnsi="Arial" w:cs="Arial"/>
          <w:sz w:val="24"/>
          <w:szCs w:val="24"/>
        </w:rPr>
        <w:t>Establish section priorities, performance expectations, workload distribution, operational goals, and service standards.</w:t>
      </w:r>
      <w:r w:rsidR="00E01FF7">
        <w:rPr>
          <w:rFonts w:ascii="Arial" w:hAnsi="Arial" w:cs="Arial"/>
          <w:sz w:val="24"/>
          <w:szCs w:val="24"/>
        </w:rPr>
        <w:t xml:space="preserve"> </w:t>
      </w:r>
      <w:r w:rsidRPr="006B5CFD">
        <w:rPr>
          <w:rFonts w:ascii="Arial" w:hAnsi="Arial" w:cs="Arial"/>
          <w:sz w:val="24"/>
          <w:szCs w:val="24"/>
        </w:rPr>
        <w:t>Develop long-range operational strategies that support executive leadership priorities and organizational objectives.</w:t>
      </w:r>
      <w:r w:rsidR="00E01FF7">
        <w:rPr>
          <w:rFonts w:ascii="Arial" w:hAnsi="Arial" w:cs="Arial"/>
          <w:sz w:val="24"/>
          <w:szCs w:val="24"/>
        </w:rPr>
        <w:t xml:space="preserve"> </w:t>
      </w:r>
      <w:r w:rsidRPr="006B5CFD">
        <w:rPr>
          <w:rFonts w:ascii="Arial" w:hAnsi="Arial" w:cs="Arial"/>
          <w:sz w:val="24"/>
          <w:szCs w:val="24"/>
        </w:rPr>
        <w:t>Oversee recruitment, hiring, onboarding, performance management, succession planning, employee development, coaching, mentoring, and corrective action.</w:t>
      </w:r>
      <w:r w:rsidR="00E01FF7">
        <w:rPr>
          <w:rFonts w:ascii="Arial" w:hAnsi="Arial" w:cs="Arial"/>
          <w:sz w:val="24"/>
          <w:szCs w:val="24"/>
        </w:rPr>
        <w:t xml:space="preserve"> </w:t>
      </w:r>
      <w:r w:rsidR="00EF2506">
        <w:rPr>
          <w:rFonts w:ascii="Arial" w:hAnsi="Arial" w:cs="Arial"/>
          <w:sz w:val="24"/>
          <w:szCs w:val="24"/>
        </w:rPr>
        <w:t>Establish workforce succession planning to ensure continuity of business during vacancies and extended absences. Develop and implement cross-training protocol to further develop staff and provide consistent support to Executive leaders. Develop and deliver ongoing administrative training to Executive Support Section staff to reinforce work quality and to establish consistency in product delivery.</w:t>
      </w:r>
    </w:p>
    <w:p w14:paraId="5D538485" w14:textId="77777777" w:rsidR="009352E7" w:rsidRPr="006B5CFD" w:rsidRDefault="009352E7" w:rsidP="006B5CFD">
      <w:pPr>
        <w:rPr>
          <w:rFonts w:ascii="Arial" w:hAnsi="Arial" w:cs="Arial"/>
          <w:b/>
          <w:bCs/>
          <w:sz w:val="24"/>
          <w:szCs w:val="24"/>
        </w:rPr>
      </w:pPr>
      <w:r w:rsidRPr="006B5CFD">
        <w:rPr>
          <w:rFonts w:ascii="Arial" w:hAnsi="Arial" w:cs="Arial"/>
          <w:b/>
          <w:bCs/>
          <w:sz w:val="24"/>
          <w:szCs w:val="24"/>
        </w:rPr>
        <w:t>25% Executive Office Operations and Executive Consultation</w:t>
      </w:r>
    </w:p>
    <w:p w14:paraId="2481A498" w14:textId="725B9D3D" w:rsidR="009352E7" w:rsidRPr="006B5CFD" w:rsidRDefault="009352E7" w:rsidP="006B5CFD">
      <w:pPr>
        <w:rPr>
          <w:rFonts w:ascii="Arial" w:hAnsi="Arial" w:cs="Arial"/>
          <w:sz w:val="24"/>
          <w:szCs w:val="24"/>
        </w:rPr>
      </w:pPr>
      <w:r w:rsidRPr="006B5CFD">
        <w:rPr>
          <w:rFonts w:ascii="Arial" w:hAnsi="Arial" w:cs="Arial"/>
          <w:sz w:val="24"/>
          <w:szCs w:val="24"/>
        </w:rPr>
        <w:t xml:space="preserve">Direct all Executive Office administrative operations supporting the Director, Chief Deputy Director, </w:t>
      </w:r>
      <w:r w:rsidR="00E01FF7">
        <w:rPr>
          <w:rFonts w:ascii="Arial" w:hAnsi="Arial" w:cs="Arial"/>
          <w:sz w:val="24"/>
          <w:szCs w:val="24"/>
        </w:rPr>
        <w:t>and</w:t>
      </w:r>
      <w:r w:rsidRPr="006B5CFD">
        <w:rPr>
          <w:rFonts w:ascii="Arial" w:hAnsi="Arial" w:cs="Arial"/>
          <w:sz w:val="24"/>
          <w:szCs w:val="24"/>
        </w:rPr>
        <w:t xml:space="preserve"> Executive </w:t>
      </w:r>
      <w:r w:rsidR="00E01FF7">
        <w:rPr>
          <w:rFonts w:ascii="Arial" w:hAnsi="Arial" w:cs="Arial"/>
          <w:sz w:val="24"/>
          <w:szCs w:val="24"/>
        </w:rPr>
        <w:t>leadership</w:t>
      </w:r>
      <w:r w:rsidRPr="006B5CFD">
        <w:rPr>
          <w:rFonts w:ascii="Arial" w:hAnsi="Arial" w:cs="Arial"/>
          <w:sz w:val="24"/>
          <w:szCs w:val="24"/>
        </w:rPr>
        <w:t>.</w:t>
      </w:r>
      <w:r w:rsidR="00B94FE4">
        <w:rPr>
          <w:rFonts w:ascii="Arial" w:hAnsi="Arial" w:cs="Arial"/>
          <w:sz w:val="24"/>
          <w:szCs w:val="24"/>
        </w:rPr>
        <w:t xml:space="preserve"> </w:t>
      </w:r>
      <w:r w:rsidRPr="006B5CFD">
        <w:rPr>
          <w:rFonts w:ascii="Arial" w:hAnsi="Arial" w:cs="Arial"/>
          <w:sz w:val="24"/>
          <w:szCs w:val="24"/>
        </w:rPr>
        <w:t>Provide executive consultation regarding organizational priorities, executive workflow management, administrative policies, and operational risks.</w:t>
      </w:r>
      <w:r w:rsidR="00B94FE4">
        <w:rPr>
          <w:rFonts w:ascii="Arial" w:hAnsi="Arial" w:cs="Arial"/>
          <w:sz w:val="24"/>
          <w:szCs w:val="24"/>
        </w:rPr>
        <w:t xml:space="preserve"> </w:t>
      </w:r>
      <w:r w:rsidR="00577320">
        <w:rPr>
          <w:rFonts w:ascii="Arial" w:hAnsi="Arial" w:cs="Arial"/>
          <w:sz w:val="24"/>
          <w:szCs w:val="24"/>
        </w:rPr>
        <w:t xml:space="preserve">Serve as chief advisor </w:t>
      </w:r>
      <w:r w:rsidR="00E032F5">
        <w:rPr>
          <w:rFonts w:ascii="Arial" w:hAnsi="Arial" w:cs="Arial"/>
          <w:sz w:val="24"/>
          <w:szCs w:val="24"/>
        </w:rPr>
        <w:t>to</w:t>
      </w:r>
      <w:r w:rsidR="00577320">
        <w:rPr>
          <w:rFonts w:ascii="Arial" w:hAnsi="Arial" w:cs="Arial"/>
          <w:sz w:val="24"/>
          <w:szCs w:val="24"/>
        </w:rPr>
        <w:t xml:space="preserve"> provide recommendations to the Executive leadership regarding </w:t>
      </w:r>
      <w:r w:rsidRPr="006B5CFD">
        <w:rPr>
          <w:rFonts w:ascii="Arial" w:hAnsi="Arial" w:cs="Arial"/>
          <w:sz w:val="24"/>
          <w:szCs w:val="24"/>
        </w:rPr>
        <w:t>sensitive reports, executive correspondence, policy documents, briefing materials, presentations, and other products prepared for executive leadership.</w:t>
      </w:r>
      <w:r w:rsidR="00B94FE4">
        <w:rPr>
          <w:rFonts w:ascii="Arial" w:hAnsi="Arial" w:cs="Arial"/>
          <w:sz w:val="24"/>
          <w:szCs w:val="24"/>
        </w:rPr>
        <w:t xml:space="preserve"> </w:t>
      </w:r>
      <w:r w:rsidRPr="006B5CFD">
        <w:rPr>
          <w:rFonts w:ascii="Arial" w:hAnsi="Arial" w:cs="Arial"/>
          <w:sz w:val="24"/>
          <w:szCs w:val="24"/>
        </w:rPr>
        <w:t>Exercise delegated authority in resolving complex operational issues affecting executive leadership.</w:t>
      </w:r>
    </w:p>
    <w:p w14:paraId="5A00946A" w14:textId="77777777" w:rsidR="00AA5A73" w:rsidRPr="009223EA" w:rsidRDefault="00AA5A73" w:rsidP="006B5CFD">
      <w:pPr>
        <w:rPr>
          <w:rFonts w:ascii="Arial" w:hAnsi="Arial" w:cs="Arial"/>
          <w:b/>
          <w:bCs/>
          <w:sz w:val="24"/>
          <w:szCs w:val="24"/>
        </w:rPr>
      </w:pPr>
      <w:r w:rsidRPr="009223EA">
        <w:rPr>
          <w:rFonts w:ascii="Arial" w:hAnsi="Arial" w:cs="Arial"/>
          <w:b/>
          <w:bCs/>
          <w:sz w:val="24"/>
          <w:szCs w:val="24"/>
        </w:rPr>
        <w:t>20% Administrative Program Oversight</w:t>
      </w:r>
    </w:p>
    <w:p w14:paraId="634A9852" w14:textId="56E45643" w:rsidR="00AA5A73" w:rsidRPr="006B5CFD" w:rsidRDefault="00AA5A73" w:rsidP="006B5CFD">
      <w:pPr>
        <w:rPr>
          <w:rFonts w:ascii="Arial" w:hAnsi="Arial" w:cs="Arial"/>
          <w:sz w:val="24"/>
          <w:szCs w:val="24"/>
        </w:rPr>
      </w:pPr>
      <w:r w:rsidRPr="006B5CFD">
        <w:rPr>
          <w:rFonts w:ascii="Arial" w:hAnsi="Arial" w:cs="Arial"/>
          <w:sz w:val="24"/>
          <w:szCs w:val="24"/>
        </w:rPr>
        <w:t>Provide executive oversight for the Executive Support Section's administrative business programs</w:t>
      </w:r>
      <w:r w:rsidR="007C1F39">
        <w:rPr>
          <w:rFonts w:ascii="Arial" w:hAnsi="Arial" w:cs="Arial"/>
          <w:sz w:val="24"/>
          <w:szCs w:val="24"/>
        </w:rPr>
        <w:t>.</w:t>
      </w:r>
    </w:p>
    <w:p w14:paraId="5DF55913" w14:textId="7997F52C" w:rsidR="007C1F39" w:rsidRPr="0044736A" w:rsidRDefault="007C1F39" w:rsidP="0044736A">
      <w:pPr>
        <w:pStyle w:val="ListParagraph"/>
        <w:spacing w:after="0" w:line="240" w:lineRule="auto"/>
        <w:ind w:left="0"/>
        <w:rPr>
          <w:rFonts w:ascii="Arial" w:eastAsia="Times New Roman" w:hAnsi="Arial" w:cs="Arial"/>
          <w:sz w:val="24"/>
          <w:szCs w:val="24"/>
        </w:rPr>
      </w:pPr>
      <w:r w:rsidRPr="0044736A">
        <w:rPr>
          <w:rFonts w:ascii="Arial" w:eastAsia="Times New Roman" w:hAnsi="Arial" w:cs="Arial"/>
          <w:sz w:val="24"/>
          <w:szCs w:val="24"/>
        </w:rPr>
        <w:t>Plans, organizes, directs, and evaluates the administrative business operations of the Executive Support Section to ensure effective service delivery, compliance with applicable laws, regulations, departmental policies, and achievement of organizational goals.</w:t>
      </w:r>
      <w:r>
        <w:rPr>
          <w:rFonts w:ascii="Arial" w:eastAsia="Times New Roman" w:hAnsi="Arial" w:cs="Arial"/>
          <w:sz w:val="24"/>
          <w:szCs w:val="24"/>
        </w:rPr>
        <w:t xml:space="preserve"> </w:t>
      </w:r>
      <w:r w:rsidRPr="0044736A">
        <w:rPr>
          <w:rFonts w:ascii="Arial" w:eastAsia="Times New Roman" w:hAnsi="Arial" w:cs="Arial"/>
          <w:sz w:val="24"/>
          <w:szCs w:val="24"/>
        </w:rPr>
        <w:t>Directs and oversees the Section's Americans with Disabilities Act (ADA) and digital accessibility compliance program by establishing priorities, monitoring compliance with state and federal accessibility standards, and ensuring accessible business practices, documents, and communications.</w:t>
      </w:r>
      <w:r>
        <w:rPr>
          <w:rFonts w:ascii="Arial" w:eastAsia="Times New Roman" w:hAnsi="Arial" w:cs="Arial"/>
          <w:sz w:val="24"/>
          <w:szCs w:val="24"/>
        </w:rPr>
        <w:t xml:space="preserve"> </w:t>
      </w:r>
      <w:r w:rsidRPr="0044736A">
        <w:rPr>
          <w:rFonts w:ascii="Arial" w:eastAsia="Times New Roman" w:hAnsi="Arial" w:cs="Arial"/>
          <w:sz w:val="24"/>
          <w:szCs w:val="24"/>
        </w:rPr>
        <w:t>Provides management oversight of Human Resources liaison activities, including workforce planning, personnel transactions, position management, employee development, performance management, and coordination with departmental Human Resources offices.</w:t>
      </w:r>
      <w:r>
        <w:rPr>
          <w:rFonts w:ascii="Arial" w:eastAsia="Times New Roman" w:hAnsi="Arial" w:cs="Arial"/>
          <w:sz w:val="24"/>
          <w:szCs w:val="24"/>
        </w:rPr>
        <w:t xml:space="preserve"> </w:t>
      </w:r>
      <w:r w:rsidRPr="0044736A">
        <w:rPr>
          <w:rFonts w:ascii="Arial" w:eastAsia="Times New Roman" w:hAnsi="Arial" w:cs="Arial"/>
          <w:sz w:val="24"/>
          <w:szCs w:val="24"/>
        </w:rPr>
        <w:t>Directs the administration of timekeeping and attendance processes to ensure compliance with state laws, bargaining unit agreements, departmental policies, and payroll requirements.</w:t>
      </w:r>
    </w:p>
    <w:p w14:paraId="56A4F0FF" w14:textId="77777777" w:rsidR="007C1F39" w:rsidRDefault="007C1F39" w:rsidP="007C1F39">
      <w:pPr>
        <w:pStyle w:val="ListParagraph"/>
        <w:spacing w:after="0" w:line="240" w:lineRule="auto"/>
        <w:rPr>
          <w:rFonts w:ascii="Arial" w:eastAsia="Times New Roman" w:hAnsi="Arial" w:cs="Arial"/>
          <w:sz w:val="24"/>
          <w:szCs w:val="24"/>
        </w:rPr>
      </w:pPr>
    </w:p>
    <w:p w14:paraId="1578407D" w14:textId="00A6BCCE" w:rsidR="007C1F39" w:rsidRPr="0044736A" w:rsidRDefault="007C1F39" w:rsidP="0044736A">
      <w:pPr>
        <w:pStyle w:val="ListParagraph"/>
        <w:spacing w:after="0" w:line="240" w:lineRule="auto"/>
        <w:ind w:left="0"/>
        <w:rPr>
          <w:rFonts w:ascii="Arial" w:eastAsia="Times New Roman" w:hAnsi="Arial" w:cs="Arial"/>
          <w:sz w:val="24"/>
          <w:szCs w:val="24"/>
        </w:rPr>
      </w:pPr>
      <w:r w:rsidRPr="0044736A">
        <w:rPr>
          <w:rFonts w:ascii="Arial" w:eastAsia="Times New Roman" w:hAnsi="Arial" w:cs="Arial"/>
          <w:sz w:val="24"/>
          <w:szCs w:val="24"/>
        </w:rPr>
        <w:t xml:space="preserve">Oversees recruitment, hiring, and onboarding activities by establishing staffing priorities, coordinating recruitment efforts, ensuring timely completion of hiring actions, and supporting workforce succession </w:t>
      </w:r>
      <w:r w:rsidRPr="0044736A">
        <w:rPr>
          <w:rFonts w:ascii="Arial" w:eastAsia="Times New Roman" w:hAnsi="Arial" w:cs="Arial"/>
          <w:sz w:val="24"/>
          <w:szCs w:val="24"/>
        </w:rPr>
        <w:lastRenderedPageBreak/>
        <w:t>planning.</w:t>
      </w:r>
      <w:r>
        <w:rPr>
          <w:rFonts w:ascii="Arial" w:eastAsia="Times New Roman" w:hAnsi="Arial" w:cs="Arial"/>
          <w:sz w:val="24"/>
          <w:szCs w:val="24"/>
        </w:rPr>
        <w:t xml:space="preserve"> </w:t>
      </w:r>
      <w:r w:rsidRPr="0044736A">
        <w:rPr>
          <w:rFonts w:ascii="Arial" w:eastAsia="Times New Roman" w:hAnsi="Arial" w:cs="Arial"/>
          <w:sz w:val="24"/>
          <w:szCs w:val="24"/>
        </w:rPr>
        <w:t>Directs executive travel administration by ensuring travel activities comply with applicable state travel policies, regulations, and fiscal requirements.</w:t>
      </w:r>
    </w:p>
    <w:p w14:paraId="04BA3392" w14:textId="6B7CBACD" w:rsidR="007C1F39" w:rsidRPr="0044736A" w:rsidRDefault="007C1F39" w:rsidP="0044736A">
      <w:pPr>
        <w:pStyle w:val="ListParagraph"/>
        <w:spacing w:after="0" w:line="240" w:lineRule="auto"/>
        <w:ind w:left="0"/>
        <w:rPr>
          <w:rFonts w:ascii="Arial" w:eastAsia="Times New Roman" w:hAnsi="Arial" w:cs="Arial"/>
          <w:sz w:val="24"/>
          <w:szCs w:val="24"/>
        </w:rPr>
      </w:pPr>
      <w:r w:rsidRPr="0044736A">
        <w:rPr>
          <w:rFonts w:ascii="Arial" w:eastAsia="Times New Roman" w:hAnsi="Arial" w:cs="Arial"/>
          <w:sz w:val="24"/>
          <w:szCs w:val="24"/>
        </w:rPr>
        <w:t>Manages contracting, procurement, and purchasing activities by establishing internal controls, monitoring expenditures, ensuring compliance with state contracting and procurement requirements, and supporting operational needs.</w:t>
      </w:r>
      <w:r>
        <w:rPr>
          <w:rFonts w:ascii="Arial" w:eastAsia="Times New Roman" w:hAnsi="Arial" w:cs="Arial"/>
          <w:sz w:val="24"/>
          <w:szCs w:val="24"/>
        </w:rPr>
        <w:t xml:space="preserve"> </w:t>
      </w:r>
      <w:r w:rsidRPr="0044736A">
        <w:rPr>
          <w:rFonts w:ascii="Arial" w:eastAsia="Times New Roman" w:hAnsi="Arial" w:cs="Arial"/>
          <w:sz w:val="24"/>
          <w:szCs w:val="24"/>
        </w:rPr>
        <w:t>Oversees budget tracking, fiscal monitoring, and purchasing activities to ensure responsible stewardship of resources, accurate financial reporting, and alignment with program objectives.</w:t>
      </w:r>
    </w:p>
    <w:p w14:paraId="093A3869" w14:textId="77777777" w:rsidR="007C1F39" w:rsidRDefault="007C1F39" w:rsidP="0044736A">
      <w:pPr>
        <w:spacing w:after="0" w:line="240" w:lineRule="auto"/>
        <w:ind w:left="-360"/>
        <w:rPr>
          <w:rFonts w:ascii="Arial" w:eastAsia="Times New Roman" w:hAnsi="Arial" w:cs="Arial"/>
          <w:sz w:val="24"/>
          <w:szCs w:val="24"/>
        </w:rPr>
      </w:pPr>
    </w:p>
    <w:p w14:paraId="76590B54" w14:textId="59E03410" w:rsidR="007C1F39" w:rsidRPr="0044736A" w:rsidRDefault="007C1F39" w:rsidP="0044736A">
      <w:pPr>
        <w:spacing w:after="0" w:line="240" w:lineRule="auto"/>
        <w:rPr>
          <w:rFonts w:ascii="Arial" w:eastAsia="Times New Roman" w:hAnsi="Arial" w:cs="Arial"/>
          <w:sz w:val="24"/>
          <w:szCs w:val="24"/>
        </w:rPr>
      </w:pPr>
      <w:r w:rsidRPr="0044736A">
        <w:rPr>
          <w:rFonts w:ascii="Arial" w:eastAsia="Times New Roman" w:hAnsi="Arial" w:cs="Arial"/>
          <w:sz w:val="24"/>
          <w:szCs w:val="24"/>
        </w:rPr>
        <w:t>Directs records management activities to ensure compliance with records retention requirements, information governance standards, and departmental policies.</w:t>
      </w:r>
    </w:p>
    <w:p w14:paraId="58D7F91F" w14:textId="698BA8C8" w:rsidR="007C1F39" w:rsidRDefault="007C1F39" w:rsidP="0044736A">
      <w:pPr>
        <w:pStyle w:val="ListParagraph"/>
        <w:spacing w:after="0" w:line="240" w:lineRule="auto"/>
        <w:ind w:left="0"/>
        <w:rPr>
          <w:rFonts w:ascii="Arial" w:eastAsia="Times New Roman" w:hAnsi="Arial" w:cs="Arial"/>
          <w:sz w:val="24"/>
          <w:szCs w:val="24"/>
        </w:rPr>
      </w:pPr>
      <w:r w:rsidRPr="0044736A">
        <w:rPr>
          <w:rFonts w:ascii="Arial" w:eastAsia="Times New Roman" w:hAnsi="Arial" w:cs="Arial"/>
          <w:sz w:val="24"/>
          <w:szCs w:val="24"/>
        </w:rPr>
        <w:t>Oversees the administration and continuous improvement of executive office technology, business systems, and operational processes to enhance efficiency, security, and service delivery.</w:t>
      </w:r>
      <w:r>
        <w:rPr>
          <w:rFonts w:ascii="Arial" w:eastAsia="Times New Roman" w:hAnsi="Arial" w:cs="Arial"/>
          <w:sz w:val="24"/>
          <w:szCs w:val="24"/>
        </w:rPr>
        <w:t xml:space="preserve"> </w:t>
      </w:r>
      <w:r w:rsidRPr="0044736A">
        <w:rPr>
          <w:rFonts w:ascii="Arial" w:eastAsia="Times New Roman" w:hAnsi="Arial" w:cs="Arial"/>
          <w:sz w:val="24"/>
          <w:szCs w:val="24"/>
        </w:rPr>
        <w:t>Directs the development and delivery of executive presentations, webinars, briefing materials, and other communication products that support executive decision-making and stakeholder engagement.</w:t>
      </w:r>
      <w:r>
        <w:rPr>
          <w:rFonts w:ascii="Arial" w:eastAsia="Times New Roman" w:hAnsi="Arial" w:cs="Arial"/>
          <w:sz w:val="24"/>
          <w:szCs w:val="24"/>
        </w:rPr>
        <w:t xml:space="preserve"> </w:t>
      </w:r>
      <w:r w:rsidRPr="0044736A">
        <w:rPr>
          <w:rFonts w:ascii="Arial" w:eastAsia="Times New Roman" w:hAnsi="Arial" w:cs="Arial"/>
          <w:sz w:val="24"/>
          <w:szCs w:val="24"/>
        </w:rPr>
        <w:t>Leads office continuity planning and operational readiness efforts by developing, implementing, and evaluating continuity plans, emergency procedures, and business recovery strategies to ensure uninterrupted critical operations.</w:t>
      </w:r>
    </w:p>
    <w:p w14:paraId="3215E628" w14:textId="77777777" w:rsidR="0044736A" w:rsidRPr="0044736A" w:rsidRDefault="0044736A" w:rsidP="0044736A">
      <w:pPr>
        <w:pStyle w:val="ListParagraph"/>
        <w:spacing w:after="0" w:line="240" w:lineRule="auto"/>
        <w:ind w:left="0"/>
        <w:rPr>
          <w:rFonts w:ascii="Arial" w:eastAsia="Times New Roman" w:hAnsi="Arial" w:cs="Arial"/>
          <w:sz w:val="24"/>
          <w:szCs w:val="24"/>
        </w:rPr>
      </w:pPr>
    </w:p>
    <w:p w14:paraId="25FE615C" w14:textId="463B0D9E" w:rsidR="00AA5A73" w:rsidRPr="006B5CFD" w:rsidRDefault="007C1F39" w:rsidP="0044736A">
      <w:pPr>
        <w:rPr>
          <w:rFonts w:ascii="Arial" w:hAnsi="Arial" w:cs="Arial"/>
          <w:sz w:val="24"/>
          <w:szCs w:val="24"/>
        </w:rPr>
      </w:pPr>
      <w:r w:rsidRPr="0044736A">
        <w:rPr>
          <w:rFonts w:ascii="Arial" w:eastAsia="Times New Roman" w:hAnsi="Arial" w:cs="Arial"/>
          <w:sz w:val="24"/>
          <w:szCs w:val="24"/>
        </w:rPr>
        <w:t>Establishes performance expectations, provides supervision and coaching, evaluates subordinate staff, and promotes a culture of accountability, continuous improvement, and customer service</w:t>
      </w:r>
      <w:r w:rsidR="005B144E">
        <w:rPr>
          <w:rFonts w:ascii="Arial" w:hAnsi="Arial" w:cs="Arial"/>
          <w:sz w:val="24"/>
          <w:szCs w:val="24"/>
        </w:rPr>
        <w:t xml:space="preserve">. </w:t>
      </w:r>
      <w:r w:rsidR="00AA5A73" w:rsidRPr="009223EA">
        <w:rPr>
          <w:rFonts w:ascii="Arial" w:hAnsi="Arial" w:cs="Arial"/>
          <w:sz w:val="24"/>
          <w:szCs w:val="24"/>
        </w:rPr>
        <w:t>Develop and implement administrative policies, procedures, internal controls, performance measures, and quality assurance standards.</w:t>
      </w:r>
      <w:r w:rsidR="00FA34A6">
        <w:rPr>
          <w:rFonts w:ascii="Arial" w:hAnsi="Arial" w:cs="Arial"/>
          <w:sz w:val="24"/>
          <w:szCs w:val="24"/>
        </w:rPr>
        <w:t xml:space="preserve"> </w:t>
      </w:r>
      <w:r w:rsidR="002741FA">
        <w:rPr>
          <w:rFonts w:ascii="Arial" w:hAnsi="Arial" w:cs="Arial"/>
          <w:sz w:val="24"/>
          <w:szCs w:val="24"/>
        </w:rPr>
        <w:t xml:space="preserve">Align policies and procedures </w:t>
      </w:r>
      <w:r w:rsidR="001A14C8">
        <w:rPr>
          <w:rFonts w:ascii="Arial" w:hAnsi="Arial" w:cs="Arial"/>
          <w:sz w:val="24"/>
          <w:szCs w:val="24"/>
        </w:rPr>
        <w:t>in accordance with the department’s strategic plan and overarching goals.</w:t>
      </w:r>
      <w:r w:rsidR="005B144E">
        <w:rPr>
          <w:rFonts w:ascii="Arial" w:hAnsi="Arial" w:cs="Arial"/>
          <w:sz w:val="24"/>
          <w:szCs w:val="24"/>
        </w:rPr>
        <w:t xml:space="preserve"> </w:t>
      </w:r>
      <w:r w:rsidR="00AA5A73" w:rsidRPr="006B5CFD">
        <w:rPr>
          <w:rFonts w:ascii="Arial" w:hAnsi="Arial" w:cs="Arial"/>
          <w:sz w:val="24"/>
          <w:szCs w:val="24"/>
        </w:rPr>
        <w:t>Ensure compliance with CalHR, State Administrative Manual (SAM), State Contracting Manual (SCM), accessibility requirements, travel regulations, records retention requirements, and departmental policies.</w:t>
      </w:r>
    </w:p>
    <w:p w14:paraId="080950EE" w14:textId="3E543632" w:rsidR="00047265" w:rsidRPr="009223EA" w:rsidRDefault="0088735E" w:rsidP="006B5CFD">
      <w:pPr>
        <w:rPr>
          <w:rFonts w:ascii="Arial" w:hAnsi="Arial" w:cs="Arial"/>
          <w:b/>
          <w:bCs/>
          <w:sz w:val="24"/>
          <w:szCs w:val="24"/>
        </w:rPr>
      </w:pPr>
      <w:r>
        <w:rPr>
          <w:rFonts w:ascii="Arial" w:hAnsi="Arial" w:cs="Arial"/>
          <w:b/>
          <w:bCs/>
          <w:sz w:val="24"/>
          <w:szCs w:val="24"/>
        </w:rPr>
        <w:t>15</w:t>
      </w:r>
      <w:r w:rsidR="00047265" w:rsidRPr="009223EA">
        <w:rPr>
          <w:rFonts w:ascii="Arial" w:hAnsi="Arial" w:cs="Arial"/>
          <w:b/>
          <w:bCs/>
          <w:sz w:val="24"/>
          <w:szCs w:val="24"/>
        </w:rPr>
        <w:t>% Strategic Planning, Policy Development, and Organizational Effectiveness</w:t>
      </w:r>
    </w:p>
    <w:p w14:paraId="611B96A4" w14:textId="77777777" w:rsidR="0060122B" w:rsidRDefault="00047265" w:rsidP="0044736A">
      <w:pPr>
        <w:rPr>
          <w:rFonts w:ascii="Arial" w:hAnsi="Arial" w:cs="Arial"/>
          <w:sz w:val="24"/>
          <w:szCs w:val="24"/>
        </w:rPr>
      </w:pPr>
      <w:r w:rsidRPr="006B5CFD">
        <w:rPr>
          <w:rFonts w:ascii="Arial" w:hAnsi="Arial" w:cs="Arial"/>
          <w:sz w:val="24"/>
          <w:szCs w:val="24"/>
        </w:rPr>
        <w:t>Lead complex administrative studies affecting executive operations, organizational effectiveness, business processes, and executive support services.</w:t>
      </w:r>
      <w:r w:rsidR="00442452">
        <w:rPr>
          <w:rFonts w:ascii="Arial" w:hAnsi="Arial" w:cs="Arial"/>
          <w:sz w:val="24"/>
          <w:szCs w:val="24"/>
        </w:rPr>
        <w:t xml:space="preserve"> </w:t>
      </w:r>
      <w:r w:rsidR="0060122B" w:rsidRPr="006B5CFD">
        <w:rPr>
          <w:rFonts w:ascii="Arial" w:hAnsi="Arial" w:cs="Arial"/>
          <w:sz w:val="24"/>
          <w:szCs w:val="24"/>
        </w:rPr>
        <w:t>Evaluate organizational effectiveness and implement continuous process improvements that increase efficiency, accountability, customer service, and operational excellence.</w:t>
      </w:r>
    </w:p>
    <w:p w14:paraId="0BA80291" w14:textId="4280C53D" w:rsidR="00047265" w:rsidRPr="00442452" w:rsidRDefault="00047265" w:rsidP="0044736A">
      <w:pPr>
        <w:rPr>
          <w:rFonts w:ascii="Arial" w:hAnsi="Arial" w:cs="Arial"/>
          <w:sz w:val="24"/>
          <w:szCs w:val="24"/>
        </w:rPr>
      </w:pPr>
      <w:r w:rsidRPr="00442452">
        <w:rPr>
          <w:rFonts w:ascii="Arial" w:hAnsi="Arial" w:cs="Arial"/>
          <w:sz w:val="24"/>
          <w:szCs w:val="24"/>
        </w:rPr>
        <w:t>Identify operational risks, emerging issues, and organizational trends affecting executive leadership.</w:t>
      </w:r>
      <w:r w:rsidR="00442452">
        <w:rPr>
          <w:rFonts w:ascii="Arial" w:hAnsi="Arial" w:cs="Arial"/>
          <w:sz w:val="24"/>
          <w:szCs w:val="24"/>
        </w:rPr>
        <w:t xml:space="preserve"> Provide actionable recommendations to alleviate or mitigate risk </w:t>
      </w:r>
      <w:r w:rsidR="00B14E49">
        <w:rPr>
          <w:rFonts w:ascii="Arial" w:hAnsi="Arial" w:cs="Arial"/>
          <w:sz w:val="24"/>
          <w:szCs w:val="24"/>
        </w:rPr>
        <w:t xml:space="preserve">in accordance with state and federal policy, political climate and sensitivities, and </w:t>
      </w:r>
      <w:r w:rsidR="000310DF">
        <w:rPr>
          <w:rFonts w:ascii="Arial" w:hAnsi="Arial" w:cs="Arial"/>
          <w:sz w:val="24"/>
          <w:szCs w:val="24"/>
        </w:rPr>
        <w:t xml:space="preserve">Governor’s Office or </w:t>
      </w:r>
      <w:proofErr w:type="spellStart"/>
      <w:r w:rsidR="000310DF">
        <w:rPr>
          <w:rFonts w:ascii="Arial" w:hAnsi="Arial" w:cs="Arial"/>
          <w:sz w:val="24"/>
          <w:szCs w:val="24"/>
        </w:rPr>
        <w:t>CalHHS</w:t>
      </w:r>
      <w:proofErr w:type="spellEnd"/>
      <w:r w:rsidR="000310DF">
        <w:rPr>
          <w:rFonts w:ascii="Arial" w:hAnsi="Arial" w:cs="Arial"/>
          <w:sz w:val="24"/>
          <w:szCs w:val="24"/>
        </w:rPr>
        <w:t xml:space="preserve"> direction</w:t>
      </w:r>
      <w:r w:rsidR="00B14E49">
        <w:rPr>
          <w:rFonts w:ascii="Arial" w:hAnsi="Arial" w:cs="Arial"/>
          <w:sz w:val="24"/>
          <w:szCs w:val="24"/>
        </w:rPr>
        <w:t xml:space="preserve">. </w:t>
      </w:r>
    </w:p>
    <w:p w14:paraId="3AD3D0B8" w14:textId="6B7FD859" w:rsidR="00047265" w:rsidRPr="006B5CFD" w:rsidRDefault="00047265" w:rsidP="00D76FA9">
      <w:pPr>
        <w:spacing w:after="240"/>
        <w:rPr>
          <w:rFonts w:ascii="Arial" w:hAnsi="Arial" w:cs="Arial"/>
          <w:sz w:val="24"/>
          <w:szCs w:val="24"/>
        </w:rPr>
      </w:pPr>
      <w:r w:rsidRPr="006B5CFD">
        <w:rPr>
          <w:rFonts w:ascii="Arial" w:hAnsi="Arial" w:cs="Arial"/>
          <w:sz w:val="24"/>
          <w:szCs w:val="24"/>
        </w:rPr>
        <w:t>Represent executive leadership on department-wide initiatives, executive committees, control agency meetings, interdepartmental workgroups, and strategic planning efforts.</w:t>
      </w:r>
      <w:r w:rsidR="00B14E49">
        <w:rPr>
          <w:rFonts w:ascii="Arial" w:hAnsi="Arial" w:cs="Arial"/>
          <w:sz w:val="24"/>
          <w:szCs w:val="24"/>
        </w:rPr>
        <w:t xml:space="preserve"> </w:t>
      </w:r>
      <w:r w:rsidRPr="006B5CFD">
        <w:rPr>
          <w:rFonts w:ascii="Arial" w:hAnsi="Arial" w:cs="Arial"/>
          <w:sz w:val="24"/>
          <w:szCs w:val="24"/>
        </w:rPr>
        <w:t>Develop executive dashboards, performance metrics, reports, and briefing materials to support executive decision-making.</w:t>
      </w:r>
      <w:r w:rsidR="005B4CCE">
        <w:rPr>
          <w:rFonts w:ascii="Arial" w:hAnsi="Arial" w:cs="Arial"/>
          <w:sz w:val="24"/>
          <w:szCs w:val="24"/>
        </w:rPr>
        <w:t xml:space="preserve"> </w:t>
      </w:r>
      <w:r w:rsidRPr="006B5CFD">
        <w:rPr>
          <w:rFonts w:ascii="Arial" w:hAnsi="Arial" w:cs="Arial"/>
          <w:sz w:val="24"/>
          <w:szCs w:val="24"/>
        </w:rPr>
        <w:t>Serve as executive liaison with Human Resources, Fiscal Services, Business Management Services, Information Technology, Legal Affairs, Control Agencies, and external governmental partners.</w:t>
      </w:r>
    </w:p>
    <w:p w14:paraId="0C7419AB" w14:textId="53CE4DA8" w:rsidR="00D155AE" w:rsidRPr="00D155AE" w:rsidRDefault="00D155AE" w:rsidP="000177E6">
      <w:pPr>
        <w:pStyle w:val="Heading1"/>
      </w:pPr>
      <w:r w:rsidRPr="00D155AE">
        <w:t>M</w:t>
      </w:r>
      <w:r w:rsidR="00D76FA9">
        <w:t>arginal Job Functions:</w:t>
      </w:r>
    </w:p>
    <w:p w14:paraId="4ED1CB73" w14:textId="6BCD37CA" w:rsidR="000177E6" w:rsidRPr="00E051E3" w:rsidRDefault="00D155AE" w:rsidP="007C1F39">
      <w:pPr>
        <w:ind w:left="720" w:hanging="450"/>
        <w:rPr>
          <w:rFonts w:ascii="Arial" w:hAnsi="Arial" w:cs="Arial"/>
          <w:sz w:val="24"/>
          <w:szCs w:val="24"/>
        </w:rPr>
      </w:pPr>
      <w:r w:rsidRPr="00E051E3">
        <w:rPr>
          <w:rFonts w:ascii="Arial" w:hAnsi="Arial" w:cs="Arial"/>
          <w:sz w:val="24"/>
          <w:szCs w:val="24"/>
        </w:rPr>
        <w:lastRenderedPageBreak/>
        <w:t>5%</w:t>
      </w:r>
      <w:r w:rsidR="000177E6" w:rsidRPr="00E051E3">
        <w:rPr>
          <w:rFonts w:ascii="Arial" w:hAnsi="Arial" w:cs="Arial"/>
          <w:sz w:val="24"/>
          <w:szCs w:val="24"/>
        </w:rPr>
        <w:t xml:space="preserve"> </w:t>
      </w:r>
      <w:r w:rsidR="007C1F39">
        <w:rPr>
          <w:rFonts w:ascii="Arial" w:hAnsi="Arial" w:cs="Arial"/>
          <w:sz w:val="24"/>
          <w:szCs w:val="24"/>
        </w:rPr>
        <w:t xml:space="preserve">Performs other job-related duties as assigned, </w:t>
      </w:r>
      <w:r w:rsidR="00D76FA9">
        <w:rPr>
          <w:rFonts w:ascii="Arial" w:hAnsi="Arial" w:cs="Arial"/>
          <w:sz w:val="24"/>
          <w:szCs w:val="24"/>
        </w:rPr>
        <w:t>including</w:t>
      </w:r>
      <w:r w:rsidR="007C1F39">
        <w:rPr>
          <w:rFonts w:ascii="Arial" w:hAnsi="Arial" w:cs="Arial"/>
          <w:sz w:val="24"/>
          <w:szCs w:val="24"/>
        </w:rPr>
        <w:t xml:space="preserve"> d</w:t>
      </w:r>
      <w:r w:rsidR="00D579BB" w:rsidRPr="00E051E3">
        <w:rPr>
          <w:rFonts w:ascii="Arial" w:hAnsi="Arial" w:cs="Arial"/>
          <w:sz w:val="24"/>
          <w:szCs w:val="24"/>
        </w:rPr>
        <w:t xml:space="preserve">irect emergency operations affecting Executive Office functions. Provide executive leadership for special assignments, organizational change initiatives, legislative activities, continuity of operations </w:t>
      </w:r>
      <w:r w:rsidR="00FE12B2" w:rsidRPr="00E051E3">
        <w:rPr>
          <w:rFonts w:ascii="Arial" w:hAnsi="Arial" w:cs="Arial"/>
          <w:sz w:val="24"/>
          <w:szCs w:val="24"/>
        </w:rPr>
        <w:t>planning</w:t>
      </w:r>
      <w:r w:rsidR="00FE12B2">
        <w:rPr>
          <w:rFonts w:ascii="Arial" w:hAnsi="Arial" w:cs="Arial"/>
          <w:sz w:val="24"/>
          <w:szCs w:val="24"/>
        </w:rPr>
        <w:t>.</w:t>
      </w:r>
    </w:p>
    <w:p w14:paraId="0345B2B6" w14:textId="4F2A91F3" w:rsidR="00844A42" w:rsidRDefault="00E47A53" w:rsidP="00607125">
      <w:pPr>
        <w:pStyle w:val="Heading1"/>
      </w:pPr>
      <w:r>
        <w:t>TRAVEL</w:t>
      </w:r>
      <w:r w:rsidR="00844A42" w:rsidRPr="00250A65">
        <w:t>:</w:t>
      </w:r>
      <w:r>
        <w:t xml:space="preserve"> </w:t>
      </w:r>
      <w:r w:rsidR="00D766CD" w:rsidRPr="00D766CD">
        <w:rPr>
          <w:b w:val="0"/>
          <w:bCs/>
          <w:sz w:val="24"/>
          <w:szCs w:val="24"/>
        </w:rPr>
        <w:t>Up to 5% statewide travel may be required</w:t>
      </w:r>
      <w:r w:rsidR="00D766CD">
        <w:rPr>
          <w:b w:val="0"/>
          <w:bCs/>
          <w:sz w:val="24"/>
          <w:szCs w:val="24"/>
        </w:rPr>
        <w:t>.</w:t>
      </w:r>
    </w:p>
    <w:p w14:paraId="22C0016A" w14:textId="7AA40786" w:rsidR="00844A42" w:rsidRDefault="00844A42" w:rsidP="00607125">
      <w:pPr>
        <w:pStyle w:val="Heading1"/>
      </w:pPr>
      <w:r w:rsidRPr="00250A65">
        <w:t>TYPICAL WORKING CONDITIONS:</w:t>
      </w:r>
    </w:p>
    <w:p w14:paraId="04496FD8" w14:textId="77777777" w:rsidR="00E47A53" w:rsidRDefault="00E47A53" w:rsidP="00EB736D">
      <w:pPr>
        <w:pStyle w:val="Heading1"/>
        <w:spacing w:after="240"/>
        <w:rPr>
          <w:b w:val="0"/>
          <w:sz w:val="24"/>
          <w:szCs w:val="24"/>
        </w:rPr>
      </w:pPr>
      <w:r w:rsidRPr="00E47A53">
        <w:rPr>
          <w:b w:val="0"/>
          <w:sz w:val="24"/>
          <w:szCs w:val="24"/>
        </w:rPr>
        <w:t xml:space="preserve">The physical work location of the position is designated at the department's headquarters location, a three-story building and standard office modular workspace located in Natomas. The duties of the position require sitting for long periods of time while using a personal computer, reviewing documents, and attending meetings whether they are digital (i.e., Zoom, </w:t>
      </w:r>
      <w:proofErr w:type="spellStart"/>
      <w:r w:rsidRPr="00E47A53">
        <w:rPr>
          <w:b w:val="0"/>
          <w:sz w:val="24"/>
          <w:szCs w:val="24"/>
        </w:rPr>
        <w:t>WebEx</w:t>
      </w:r>
      <w:proofErr w:type="spellEnd"/>
      <w:r w:rsidRPr="00E47A53">
        <w:rPr>
          <w:b w:val="0"/>
          <w:sz w:val="24"/>
          <w:szCs w:val="24"/>
        </w:rPr>
        <w:t>, MS Teams, etc.) or in person.</w:t>
      </w:r>
    </w:p>
    <w:p w14:paraId="3E52140F" w14:textId="713F1B22" w:rsidR="00EB736D" w:rsidRDefault="00EB736D" w:rsidP="00EB736D">
      <w:pPr>
        <w:pStyle w:val="Heading1"/>
      </w:pPr>
      <w:r>
        <w:t>EQUAL EMPLOYMENT OPPORTUNITY</w:t>
      </w:r>
      <w:r w:rsidRPr="00250A65">
        <w:t>:</w:t>
      </w:r>
    </w:p>
    <w:p w14:paraId="135A969B" w14:textId="77777777" w:rsidR="00EB736D" w:rsidRPr="00EE0F71" w:rsidRDefault="00EB736D" w:rsidP="00135B5B">
      <w:pPr>
        <w:spacing w:after="240" w:line="240" w:lineRule="auto"/>
        <w:rPr>
          <w:rFonts w:ascii="Arial" w:hAnsi="Arial" w:cs="Arial"/>
          <w:sz w:val="24"/>
          <w:szCs w:val="24"/>
        </w:rPr>
      </w:pPr>
      <w:bookmarkStart w:id="0" w:name="_Hlk158011381"/>
      <w:r w:rsidRPr="00EE0F71">
        <w:rPr>
          <w:rFonts w:ascii="Arial" w:hAnsi="Arial" w:cs="Arial"/>
          <w:sz w:val="24"/>
          <w:szCs w:val="24"/>
        </w:rPr>
        <w:t xml:space="preserve">The California Department of Aging is an equal opportunity employer to all, regardless of age, ancestry, color, disability (mental and physical), exercising the right to family care and medical leave, gender, gender expression, gender identity, genetic information, marital status, medical condition, military or veteran status, national origin, political affiliation, race, religious creed, sex (includes pregnancy, childbirth, breastfeeding and related medical conditions), and sexual orientation.  </w:t>
      </w:r>
    </w:p>
    <w:p w14:paraId="4C3AAD8D" w14:textId="4308CDCF" w:rsidR="00EB736D" w:rsidRPr="00EE0F71" w:rsidRDefault="00EB736D" w:rsidP="00135B5B">
      <w:pPr>
        <w:spacing w:after="240" w:line="240" w:lineRule="auto"/>
        <w:rPr>
          <w:rFonts w:ascii="Arial" w:hAnsi="Arial" w:cs="Arial"/>
          <w:sz w:val="24"/>
          <w:szCs w:val="24"/>
        </w:rPr>
      </w:pPr>
      <w:r w:rsidRPr="00EE0F71">
        <w:rPr>
          <w:rFonts w:ascii="Arial" w:hAnsi="Arial" w:cs="Arial"/>
          <w:sz w:val="24"/>
          <w:szCs w:val="24"/>
        </w:rPr>
        <w:t>It is the policy of CDA to provide equal employment opportunity to all employees and applicants; those employees have the right to work in an environment free from discrimination; those consumers have the right to receive services free from discrimination in compliance with local, state, and federal laws.</w:t>
      </w:r>
    </w:p>
    <w:bookmarkEnd w:id="0"/>
    <w:p w14:paraId="72A276B8" w14:textId="77777777" w:rsidR="00607125" w:rsidRPr="00607125" w:rsidRDefault="00607125" w:rsidP="00135B5B">
      <w:pPr>
        <w:pStyle w:val="Heading1"/>
        <w:spacing w:after="240"/>
      </w:pPr>
      <w:r w:rsidRPr="00607125">
        <w:t>To be reviewed and signed by the supervisor and employee:</w:t>
      </w:r>
    </w:p>
    <w:p w14:paraId="5DB173D1" w14:textId="77777777" w:rsidR="00607125" w:rsidRPr="00AB66ED" w:rsidRDefault="00607125" w:rsidP="00AB66ED">
      <w:pPr>
        <w:pStyle w:val="Heading2"/>
      </w:pPr>
      <w:r w:rsidRPr="00AB66ED">
        <w:t>SUPERVISOR’S STATEMENT:</w:t>
      </w:r>
    </w:p>
    <w:p w14:paraId="30CB7696" w14:textId="025C2A36" w:rsidR="00607125" w:rsidRPr="00E47A53" w:rsidRDefault="00607125" w:rsidP="00607125">
      <w:pPr>
        <w:numPr>
          <w:ilvl w:val="0"/>
          <w:numId w:val="1"/>
        </w:numPr>
        <w:rPr>
          <w:rFonts w:ascii="Arial" w:hAnsi="Arial" w:cs="Arial"/>
          <w:bCs/>
          <w:sz w:val="24"/>
          <w:szCs w:val="24"/>
        </w:rPr>
      </w:pPr>
      <w:r w:rsidRPr="00E47A53">
        <w:rPr>
          <w:rFonts w:ascii="Arial" w:hAnsi="Arial" w:cs="Arial"/>
          <w:bCs/>
          <w:sz w:val="24"/>
          <w:szCs w:val="24"/>
        </w:rPr>
        <w:t>I have discussed the duties and responsibilities of the position with the employee</w:t>
      </w:r>
      <w:r w:rsidR="00E47A53">
        <w:rPr>
          <w:rFonts w:ascii="Arial" w:hAnsi="Arial" w:cs="Arial"/>
          <w:bCs/>
          <w:sz w:val="24"/>
          <w:szCs w:val="24"/>
        </w:rPr>
        <w:t>.</w:t>
      </w:r>
      <w:r w:rsidRPr="00E47A53">
        <w:rPr>
          <w:rFonts w:ascii="Arial" w:hAnsi="Arial" w:cs="Arial"/>
          <w:bCs/>
          <w:sz w:val="24"/>
          <w:szCs w:val="24"/>
        </w:rPr>
        <w:t xml:space="preserve"> </w:t>
      </w:r>
    </w:p>
    <w:p w14:paraId="1BFF63BB" w14:textId="24CC078D" w:rsidR="00D155AE" w:rsidRPr="00E47A53" w:rsidRDefault="00607125" w:rsidP="00607125">
      <w:pPr>
        <w:numPr>
          <w:ilvl w:val="0"/>
          <w:numId w:val="1"/>
        </w:numPr>
        <w:rPr>
          <w:rFonts w:ascii="Arial" w:hAnsi="Arial" w:cs="Arial"/>
          <w:bCs/>
          <w:sz w:val="24"/>
          <w:szCs w:val="24"/>
        </w:rPr>
      </w:pPr>
      <w:r w:rsidRPr="00E47A53">
        <w:rPr>
          <w:rFonts w:ascii="Arial" w:hAnsi="Arial" w:cs="Arial"/>
          <w:bCs/>
          <w:sz w:val="24"/>
          <w:szCs w:val="24"/>
        </w:rPr>
        <w:t>I have signed and received a copy of the duty statement</w:t>
      </w:r>
      <w:r w:rsidR="00E47A53">
        <w:rPr>
          <w:rFonts w:ascii="Arial" w:hAnsi="Arial" w:cs="Arial"/>
          <w:bCs/>
          <w:sz w:val="24"/>
          <w:szCs w:val="24"/>
        </w:rPr>
        <w:t>.</w:t>
      </w:r>
    </w:p>
    <w:p w14:paraId="6DB0C77F" w14:textId="0E7C42B8" w:rsidR="00D155AE" w:rsidRPr="00D155AE" w:rsidRDefault="00D155AE" w:rsidP="00AB66ED">
      <w:pPr>
        <w:spacing w:before="360" w:after="0"/>
        <w:rPr>
          <w:rFonts w:ascii="Arial" w:hAnsi="Arial" w:cs="Arial"/>
          <w:b/>
          <w:sz w:val="24"/>
          <w:szCs w:val="24"/>
        </w:rPr>
      </w:pPr>
      <w:r w:rsidRPr="00D155AE">
        <w:rPr>
          <w:rFonts w:ascii="Arial" w:hAnsi="Arial" w:cs="Arial"/>
          <w:b/>
          <w:sz w:val="24"/>
          <w:szCs w:val="24"/>
        </w:rPr>
        <w:t>____________________</w:t>
      </w:r>
      <w:r w:rsidR="00607125" w:rsidRPr="00607125">
        <w:rPr>
          <w:rFonts w:ascii="Arial" w:hAnsi="Arial" w:cs="Arial"/>
          <w:b/>
          <w:sz w:val="24"/>
          <w:szCs w:val="24"/>
        </w:rPr>
        <w:t>___</w:t>
      </w:r>
      <w:r w:rsidRPr="00D155AE">
        <w:rPr>
          <w:rFonts w:ascii="Arial" w:hAnsi="Arial" w:cs="Arial"/>
          <w:b/>
          <w:sz w:val="24"/>
          <w:szCs w:val="24"/>
        </w:rPr>
        <w:t>____</w:t>
      </w:r>
      <w:r w:rsidR="00607125" w:rsidRPr="00607125">
        <w:rPr>
          <w:rFonts w:ascii="Arial" w:hAnsi="Arial" w:cs="Arial"/>
          <w:b/>
          <w:sz w:val="24"/>
          <w:szCs w:val="24"/>
        </w:rPr>
        <w:t>_____</w:t>
      </w:r>
      <w:r w:rsidRPr="00D155AE">
        <w:rPr>
          <w:rFonts w:ascii="Arial" w:hAnsi="Arial" w:cs="Arial"/>
          <w:b/>
          <w:sz w:val="24"/>
          <w:szCs w:val="24"/>
        </w:rPr>
        <w:t>_</w:t>
      </w:r>
      <w:r w:rsidRPr="00D155AE">
        <w:rPr>
          <w:rFonts w:ascii="Arial" w:hAnsi="Arial" w:cs="Arial"/>
          <w:b/>
          <w:sz w:val="24"/>
          <w:szCs w:val="24"/>
        </w:rPr>
        <w:tab/>
        <w:t>_______</w:t>
      </w:r>
      <w:r w:rsidR="00607125" w:rsidRPr="00607125">
        <w:rPr>
          <w:rFonts w:ascii="Arial" w:hAnsi="Arial" w:cs="Arial"/>
          <w:b/>
          <w:sz w:val="24"/>
          <w:szCs w:val="24"/>
        </w:rPr>
        <w:t>________________________</w:t>
      </w:r>
      <w:r w:rsidRPr="00D155AE">
        <w:rPr>
          <w:rFonts w:ascii="Arial" w:hAnsi="Arial" w:cs="Arial"/>
          <w:b/>
          <w:sz w:val="24"/>
          <w:szCs w:val="24"/>
        </w:rPr>
        <w:t>____</w:t>
      </w:r>
    </w:p>
    <w:p w14:paraId="31E24E65" w14:textId="365A563E" w:rsidR="00D155AE" w:rsidRPr="00D155AE" w:rsidRDefault="00607125" w:rsidP="00D155AE">
      <w:pPr>
        <w:rPr>
          <w:rFonts w:ascii="Arial Narrow" w:hAnsi="Arial Narrow"/>
          <w:b/>
        </w:rPr>
      </w:pPr>
      <w:r w:rsidRPr="00607125">
        <w:rPr>
          <w:rFonts w:ascii="Arial Narrow" w:hAnsi="Arial Narrow"/>
          <w:b/>
          <w:sz w:val="24"/>
          <w:szCs w:val="24"/>
        </w:rPr>
        <w:t>Supervisor’s Signature and Date</w:t>
      </w:r>
      <w:r w:rsidR="00D155AE" w:rsidRPr="00D155AE">
        <w:rPr>
          <w:rFonts w:ascii="Arial Narrow" w:hAnsi="Arial Narrow"/>
          <w:b/>
          <w:sz w:val="24"/>
          <w:szCs w:val="24"/>
        </w:rPr>
        <w:tab/>
      </w:r>
      <w:r w:rsidR="00D155AE" w:rsidRPr="00D155AE">
        <w:rPr>
          <w:rFonts w:ascii="Arial Narrow" w:hAnsi="Arial Narrow"/>
          <w:b/>
          <w:sz w:val="24"/>
          <w:szCs w:val="24"/>
        </w:rPr>
        <w:tab/>
      </w:r>
      <w:r w:rsidRPr="00607125">
        <w:rPr>
          <w:rFonts w:ascii="Arial Narrow" w:hAnsi="Arial Narrow"/>
          <w:b/>
          <w:sz w:val="24"/>
          <w:szCs w:val="24"/>
        </w:rPr>
        <w:tab/>
      </w:r>
      <w:r w:rsidRPr="00D155AE">
        <w:rPr>
          <w:rFonts w:ascii="Arial Narrow" w:hAnsi="Arial Narrow"/>
          <w:b/>
          <w:sz w:val="24"/>
          <w:szCs w:val="24"/>
        </w:rPr>
        <w:t>Supervisor’s Name and Title</w:t>
      </w:r>
      <w:r w:rsidRPr="00D155AE">
        <w:rPr>
          <w:rFonts w:ascii="Arial Narrow" w:hAnsi="Arial Narrow"/>
          <w:b/>
          <w:sz w:val="24"/>
          <w:szCs w:val="24"/>
        </w:rPr>
        <w:tab/>
      </w:r>
    </w:p>
    <w:p w14:paraId="3902C6CA" w14:textId="77777777" w:rsidR="00607125" w:rsidRPr="00607125" w:rsidRDefault="00607125" w:rsidP="00AB66ED">
      <w:pPr>
        <w:pStyle w:val="Heading2"/>
      </w:pPr>
      <w:r w:rsidRPr="00607125">
        <w:t>EMPLOYEE’S STATEMENT:</w:t>
      </w:r>
    </w:p>
    <w:p w14:paraId="3A910E59" w14:textId="424A6CF7"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I have discussed the duties and responsibilities of the position with my supervisor</w:t>
      </w:r>
      <w:r w:rsidR="00E47A53">
        <w:rPr>
          <w:rFonts w:ascii="Arial" w:hAnsi="Arial" w:cs="Arial"/>
          <w:sz w:val="24"/>
          <w:szCs w:val="24"/>
        </w:rPr>
        <w:t>.</w:t>
      </w:r>
    </w:p>
    <w:p w14:paraId="69E03370" w14:textId="3C4307D0"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I have signed and received a copy of the duty statement</w:t>
      </w:r>
      <w:r w:rsidR="00E47A53">
        <w:rPr>
          <w:rFonts w:ascii="Arial" w:hAnsi="Arial" w:cs="Arial"/>
          <w:sz w:val="24"/>
          <w:szCs w:val="24"/>
        </w:rPr>
        <w:t>.</w:t>
      </w:r>
    </w:p>
    <w:p w14:paraId="0381DB0E" w14:textId="4950AA70" w:rsidR="00607125" w:rsidRPr="00E47A53" w:rsidRDefault="00607125" w:rsidP="00607125">
      <w:pPr>
        <w:numPr>
          <w:ilvl w:val="0"/>
          <w:numId w:val="2"/>
        </w:numPr>
        <w:rPr>
          <w:rFonts w:ascii="Arial" w:hAnsi="Arial" w:cs="Arial"/>
          <w:sz w:val="24"/>
          <w:szCs w:val="24"/>
        </w:rPr>
      </w:pPr>
      <w:r w:rsidRPr="00E47A53">
        <w:rPr>
          <w:rFonts w:ascii="Arial" w:hAnsi="Arial" w:cs="Arial"/>
          <w:sz w:val="24"/>
          <w:szCs w:val="24"/>
        </w:rPr>
        <w:t xml:space="preserve">I am able to perform the essential functions listed with or without reasonable accommodation (if you believe reasonable accommodation is necessary, discuss your concerns with your supervisor. If unsure of a need for reasonable accommodation, inform your supervisor who will discuss your concerns with </w:t>
      </w:r>
      <w:r w:rsidR="00E47A53">
        <w:rPr>
          <w:rFonts w:ascii="Arial" w:hAnsi="Arial" w:cs="Arial"/>
          <w:sz w:val="24"/>
          <w:szCs w:val="24"/>
        </w:rPr>
        <w:t>Human Resources</w:t>
      </w:r>
      <w:r w:rsidRPr="00E47A53">
        <w:rPr>
          <w:rFonts w:ascii="Arial" w:hAnsi="Arial" w:cs="Arial"/>
          <w:sz w:val="24"/>
          <w:szCs w:val="24"/>
        </w:rPr>
        <w:t>.)</w:t>
      </w:r>
    </w:p>
    <w:p w14:paraId="14CE39CE" w14:textId="76607222" w:rsidR="00D155AE" w:rsidRPr="00E47A53" w:rsidRDefault="00607125" w:rsidP="00607125">
      <w:pPr>
        <w:numPr>
          <w:ilvl w:val="0"/>
          <w:numId w:val="2"/>
        </w:numPr>
        <w:rPr>
          <w:rFonts w:ascii="Arial" w:hAnsi="Arial" w:cs="Arial"/>
          <w:sz w:val="24"/>
          <w:szCs w:val="24"/>
        </w:rPr>
      </w:pPr>
      <w:r w:rsidRPr="00E47A53">
        <w:rPr>
          <w:rFonts w:ascii="Arial" w:hAnsi="Arial" w:cs="Arial"/>
          <w:sz w:val="24"/>
          <w:szCs w:val="24"/>
        </w:rPr>
        <w:lastRenderedPageBreak/>
        <w:t>I understand that I may be asked to perform other duties as assigned within my current classification, including work in other functional areas as business needs require</w:t>
      </w:r>
      <w:r w:rsidR="00E47A53">
        <w:rPr>
          <w:rFonts w:ascii="Arial" w:hAnsi="Arial" w:cs="Arial"/>
          <w:sz w:val="24"/>
          <w:szCs w:val="24"/>
        </w:rPr>
        <w:t>.</w:t>
      </w:r>
    </w:p>
    <w:p w14:paraId="1DA8DE1B" w14:textId="0403DE11" w:rsidR="00607125" w:rsidRPr="00607125" w:rsidRDefault="00607125" w:rsidP="00AB66ED">
      <w:pPr>
        <w:spacing w:before="480" w:after="0"/>
        <w:rPr>
          <w:rFonts w:ascii="Arial" w:hAnsi="Arial" w:cs="Arial"/>
          <w:b/>
          <w:bCs/>
          <w:sz w:val="24"/>
          <w:szCs w:val="24"/>
        </w:rPr>
      </w:pPr>
      <w:r w:rsidRPr="00607125">
        <w:rPr>
          <w:rFonts w:ascii="Arial" w:hAnsi="Arial" w:cs="Arial"/>
          <w:b/>
          <w:bCs/>
          <w:sz w:val="24"/>
          <w:szCs w:val="24"/>
        </w:rPr>
        <w:t>________________________________</w:t>
      </w:r>
      <w:r w:rsidRPr="00607125">
        <w:rPr>
          <w:rFonts w:ascii="Arial" w:hAnsi="Arial" w:cs="Arial"/>
          <w:b/>
          <w:bCs/>
          <w:sz w:val="24"/>
          <w:szCs w:val="24"/>
        </w:rPr>
        <w:tab/>
      </w:r>
      <w:r w:rsidRPr="00607125">
        <w:rPr>
          <w:rFonts w:ascii="Arial" w:hAnsi="Arial" w:cs="Arial"/>
          <w:b/>
          <w:bCs/>
          <w:sz w:val="24"/>
          <w:szCs w:val="24"/>
        </w:rPr>
        <w:tab/>
      </w:r>
    </w:p>
    <w:p w14:paraId="51353C48" w14:textId="77777777" w:rsidR="00EE0F71" w:rsidRDefault="00607125" w:rsidP="00135B5B">
      <w:pPr>
        <w:spacing w:after="240" w:line="240" w:lineRule="auto"/>
        <w:rPr>
          <w:rFonts w:ascii="Arial Narrow" w:hAnsi="Arial Narrow" w:cs="Arial"/>
          <w:b/>
          <w:bCs/>
          <w:sz w:val="24"/>
          <w:szCs w:val="24"/>
        </w:rPr>
      </w:pPr>
      <w:r w:rsidRPr="00607125">
        <w:rPr>
          <w:rFonts w:ascii="Arial Narrow" w:hAnsi="Arial Narrow" w:cs="Arial"/>
          <w:b/>
          <w:bCs/>
          <w:sz w:val="24"/>
          <w:szCs w:val="24"/>
        </w:rPr>
        <w:t xml:space="preserve">Employee’s </w:t>
      </w:r>
      <w:r w:rsidRPr="004E6DF8">
        <w:rPr>
          <w:rFonts w:ascii="Arial Narrow" w:hAnsi="Arial Narrow" w:cs="Arial"/>
          <w:b/>
          <w:bCs/>
          <w:sz w:val="24"/>
          <w:szCs w:val="24"/>
        </w:rPr>
        <w:t>Signature and Date</w:t>
      </w:r>
      <w:r w:rsidRPr="00607125">
        <w:rPr>
          <w:rFonts w:ascii="Arial Narrow" w:hAnsi="Arial Narrow" w:cs="Arial"/>
          <w:b/>
          <w:bCs/>
          <w:sz w:val="24"/>
          <w:szCs w:val="24"/>
        </w:rPr>
        <w:tab/>
      </w:r>
    </w:p>
    <w:p w14:paraId="17B08F5A" w14:textId="06A6A86D" w:rsidR="000F753B" w:rsidRDefault="00CE4989" w:rsidP="00AB66ED">
      <w:pPr>
        <w:spacing w:before="240"/>
        <w:rPr>
          <w:rFonts w:ascii="Arial" w:hAnsi="Arial" w:cs="Arial"/>
          <w:b/>
          <w:bCs/>
          <w:sz w:val="24"/>
          <w:szCs w:val="24"/>
        </w:rPr>
      </w:pPr>
      <w:r>
        <w:rPr>
          <w:rFonts w:ascii="Arial" w:hAnsi="Arial" w:cs="Arial"/>
          <w:b/>
          <w:bCs/>
          <w:color w:val="000000" w:themeColor="text1"/>
          <w:sz w:val="24"/>
          <w:szCs w:val="24"/>
        </w:rPr>
        <w:pict w14:anchorId="7BF574A0">
          <v:rect id="_x0000_i1025" style="width:535.15pt;height:1.8pt" o:hrpct="991" o:hralign="center" o:hrstd="t" o:hr="t" fillcolor="#a0a0a0" stroked="f"/>
        </w:pict>
      </w:r>
    </w:p>
    <w:p w14:paraId="160AD1A2" w14:textId="04D2BEFF" w:rsidR="000F753B" w:rsidRDefault="000F753B" w:rsidP="00AB66ED">
      <w:pPr>
        <w:pStyle w:val="Heading2"/>
      </w:pPr>
      <w:r>
        <w:t>HUMAN RESOURCES B</w:t>
      </w:r>
      <w:r w:rsidR="00AF0136">
        <w:t>RANCH</w:t>
      </w:r>
      <w:r>
        <w:t xml:space="preserve"> USE ONLY:</w:t>
      </w:r>
    </w:p>
    <w:p w14:paraId="401F775B" w14:textId="12C27230" w:rsidR="00184C22" w:rsidRDefault="00CE4989" w:rsidP="00184C22">
      <w:pPr>
        <w:rPr>
          <w:rFonts w:ascii="Arial" w:hAnsi="Arial" w:cs="Arial"/>
          <w:sz w:val="24"/>
          <w:szCs w:val="24"/>
        </w:rPr>
      </w:pPr>
      <w:sdt>
        <w:sdtPr>
          <w:rPr>
            <w:rFonts w:ascii="Arial" w:hAnsi="Arial" w:cs="Arial"/>
            <w:sz w:val="24"/>
            <w:szCs w:val="24"/>
          </w:rPr>
          <w:id w:val="-396586867"/>
          <w14:checkbox>
            <w14:checked w14:val="0"/>
            <w14:checkedState w14:val="2612" w14:font="MS Gothic"/>
            <w14:uncheckedState w14:val="2610" w14:font="MS Gothic"/>
          </w14:checkbox>
        </w:sdtPr>
        <w:sdtEndPr/>
        <w:sdtContent>
          <w:r w:rsidR="000F753B">
            <w:rPr>
              <w:rFonts w:ascii="MS Gothic" w:eastAsia="MS Gothic" w:hAnsi="MS Gothic" w:cs="Arial" w:hint="eastAsia"/>
              <w:sz w:val="24"/>
              <w:szCs w:val="24"/>
            </w:rPr>
            <w:t>☐</w:t>
          </w:r>
        </w:sdtContent>
      </w:sdt>
      <w:r w:rsidR="000F753B">
        <w:rPr>
          <w:rFonts w:ascii="Arial" w:hAnsi="Arial" w:cs="Arial"/>
          <w:sz w:val="24"/>
          <w:szCs w:val="24"/>
        </w:rPr>
        <w:t xml:space="preserve"> Duties meet class specification and allocation guidelines.</w:t>
      </w:r>
    </w:p>
    <w:p w14:paraId="3D1CCCE9" w14:textId="4C8AA52C" w:rsidR="000F753B" w:rsidRDefault="00CE4989" w:rsidP="00184C22">
      <w:pPr>
        <w:rPr>
          <w:rFonts w:ascii="Arial" w:hAnsi="Arial" w:cs="Arial"/>
          <w:sz w:val="24"/>
          <w:szCs w:val="24"/>
        </w:rPr>
      </w:pPr>
      <w:sdt>
        <w:sdtPr>
          <w:rPr>
            <w:rFonts w:ascii="Arial" w:hAnsi="Arial" w:cs="Arial"/>
            <w:sz w:val="24"/>
            <w:szCs w:val="24"/>
          </w:rPr>
          <w:id w:val="2141759434"/>
          <w14:checkbox>
            <w14:checked w14:val="0"/>
            <w14:checkedState w14:val="2612" w14:font="MS Gothic"/>
            <w14:uncheckedState w14:val="2610" w14:font="MS Gothic"/>
          </w14:checkbox>
        </w:sdtPr>
        <w:sdtEndPr/>
        <w:sdtContent>
          <w:r w:rsidR="000F753B">
            <w:rPr>
              <w:rFonts w:ascii="MS Gothic" w:eastAsia="MS Gothic" w:hAnsi="MS Gothic" w:cs="Arial" w:hint="eastAsia"/>
              <w:sz w:val="24"/>
              <w:szCs w:val="24"/>
            </w:rPr>
            <w:t>☐</w:t>
          </w:r>
        </w:sdtContent>
      </w:sdt>
      <w:r w:rsidR="000F753B">
        <w:rPr>
          <w:rFonts w:ascii="Arial" w:hAnsi="Arial" w:cs="Arial"/>
          <w:sz w:val="24"/>
          <w:szCs w:val="24"/>
        </w:rPr>
        <w:t xml:space="preserve"> Exceptional allocation, STD 625 on file.</w:t>
      </w:r>
    </w:p>
    <w:p w14:paraId="625339F9" w14:textId="4030D88B" w:rsidR="000F753B" w:rsidRDefault="000F753B" w:rsidP="00184C22">
      <w:pPr>
        <w:rPr>
          <w:rFonts w:ascii="Arial" w:hAnsi="Arial" w:cs="Arial"/>
          <w:sz w:val="24"/>
          <w:szCs w:val="24"/>
        </w:rPr>
      </w:pPr>
      <w:r>
        <w:rPr>
          <w:rFonts w:ascii="Arial" w:hAnsi="Arial" w:cs="Arial"/>
          <w:sz w:val="24"/>
          <w:szCs w:val="24"/>
        </w:rPr>
        <w:t>Analyst initials: _______  Date Approved:</w:t>
      </w:r>
      <w:r w:rsidRPr="000F753B">
        <w:rPr>
          <w:rFonts w:ascii="Arial" w:hAnsi="Arial" w:cs="Arial"/>
          <w:sz w:val="24"/>
          <w:szCs w:val="24"/>
        </w:rPr>
        <w:t xml:space="preserve"> </w:t>
      </w:r>
      <w:r>
        <w:rPr>
          <w:rFonts w:ascii="Arial" w:hAnsi="Arial" w:cs="Arial"/>
          <w:sz w:val="24"/>
          <w:szCs w:val="24"/>
        </w:rPr>
        <w:t>__________</w:t>
      </w:r>
    </w:p>
    <w:p w14:paraId="13DBE457" w14:textId="38A21E4C" w:rsidR="006F4E66" w:rsidRDefault="006F4E66" w:rsidP="00184C22">
      <w:pPr>
        <w:rPr>
          <w:rFonts w:ascii="Arial" w:hAnsi="Arial" w:cs="Arial"/>
          <w:sz w:val="24"/>
          <w:szCs w:val="24"/>
        </w:rPr>
      </w:pPr>
      <w:r>
        <w:rPr>
          <w:rFonts w:ascii="Arial" w:hAnsi="Arial" w:cs="Arial"/>
          <w:sz w:val="24"/>
          <w:szCs w:val="24"/>
        </w:rPr>
        <w:t>Revision Date</w:t>
      </w:r>
      <w:r w:rsidR="00EB3B2F">
        <w:rPr>
          <w:rFonts w:ascii="Arial" w:hAnsi="Arial" w:cs="Arial"/>
          <w:sz w:val="24"/>
          <w:szCs w:val="24"/>
        </w:rPr>
        <w:t xml:space="preserve"> </w:t>
      </w:r>
      <w:r>
        <w:rPr>
          <w:rFonts w:ascii="Arial" w:hAnsi="Arial" w:cs="Arial"/>
          <w:sz w:val="24"/>
          <w:szCs w:val="24"/>
        </w:rPr>
        <w:t xml:space="preserve">(if applicable): ______ </w:t>
      </w:r>
    </w:p>
    <w:sectPr w:rsidR="006F4E66" w:rsidSect="00793904">
      <w:headerReference w:type="default" r:id="rId8"/>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2A257" w14:textId="77777777" w:rsidR="00CE4989" w:rsidRDefault="00CE4989" w:rsidP="009C61AA">
      <w:pPr>
        <w:spacing w:after="0" w:line="240" w:lineRule="auto"/>
      </w:pPr>
      <w:r>
        <w:separator/>
      </w:r>
    </w:p>
  </w:endnote>
  <w:endnote w:type="continuationSeparator" w:id="0">
    <w:p w14:paraId="2CC1AE09" w14:textId="77777777" w:rsidR="00CE4989" w:rsidRDefault="00CE4989" w:rsidP="009C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888972"/>
      <w:docPartObj>
        <w:docPartGallery w:val="Page Numbers (Bottom of Page)"/>
        <w:docPartUnique/>
      </w:docPartObj>
    </w:sdtPr>
    <w:sdtEndPr/>
    <w:sdtContent>
      <w:sdt>
        <w:sdtPr>
          <w:id w:val="-1769616900"/>
          <w:docPartObj>
            <w:docPartGallery w:val="Page Numbers (Top of Page)"/>
            <w:docPartUnique/>
          </w:docPartObj>
        </w:sdtPr>
        <w:sdtEndPr/>
        <w:sdtContent>
          <w:p w14:paraId="77EAB0B8" w14:textId="26602CCD" w:rsidR="009C61AA" w:rsidRDefault="009C61AA">
            <w:pPr>
              <w:pStyle w:val="Footer"/>
              <w:jc w:val="right"/>
            </w:pPr>
            <w:r w:rsidRPr="009C61AA">
              <w:rPr>
                <w:rFonts w:ascii="Arial" w:hAnsi="Arial" w:cs="Arial"/>
                <w:sz w:val="24"/>
                <w:szCs w:val="24"/>
              </w:rPr>
              <w:t xml:space="preserve">Page </w:t>
            </w:r>
            <w:r w:rsidRPr="009C61AA">
              <w:rPr>
                <w:rFonts w:ascii="Arial" w:hAnsi="Arial" w:cs="Arial"/>
                <w:sz w:val="24"/>
                <w:szCs w:val="24"/>
              </w:rPr>
              <w:fldChar w:fldCharType="begin"/>
            </w:r>
            <w:r w:rsidRPr="009C61AA">
              <w:rPr>
                <w:rFonts w:ascii="Arial" w:hAnsi="Arial" w:cs="Arial"/>
                <w:sz w:val="24"/>
                <w:szCs w:val="24"/>
              </w:rPr>
              <w:instrText xml:space="preserve"> PAGE </w:instrText>
            </w:r>
            <w:r w:rsidRPr="009C61AA">
              <w:rPr>
                <w:rFonts w:ascii="Arial" w:hAnsi="Arial" w:cs="Arial"/>
                <w:sz w:val="24"/>
                <w:szCs w:val="24"/>
              </w:rPr>
              <w:fldChar w:fldCharType="separate"/>
            </w:r>
            <w:r w:rsidRPr="009C61AA">
              <w:rPr>
                <w:rFonts w:ascii="Arial" w:hAnsi="Arial" w:cs="Arial"/>
                <w:noProof/>
                <w:sz w:val="24"/>
                <w:szCs w:val="24"/>
              </w:rPr>
              <w:t>2</w:t>
            </w:r>
            <w:r w:rsidRPr="009C61AA">
              <w:rPr>
                <w:rFonts w:ascii="Arial" w:hAnsi="Arial" w:cs="Arial"/>
                <w:sz w:val="24"/>
                <w:szCs w:val="24"/>
              </w:rPr>
              <w:fldChar w:fldCharType="end"/>
            </w:r>
            <w:r w:rsidRPr="009C61AA">
              <w:rPr>
                <w:rFonts w:ascii="Arial" w:hAnsi="Arial" w:cs="Arial"/>
                <w:sz w:val="24"/>
                <w:szCs w:val="24"/>
              </w:rPr>
              <w:t xml:space="preserve"> of </w:t>
            </w:r>
            <w:r w:rsidRPr="009C61AA">
              <w:rPr>
                <w:rFonts w:ascii="Arial" w:hAnsi="Arial" w:cs="Arial"/>
                <w:sz w:val="24"/>
                <w:szCs w:val="24"/>
              </w:rPr>
              <w:fldChar w:fldCharType="begin"/>
            </w:r>
            <w:r w:rsidRPr="009C61AA">
              <w:rPr>
                <w:rFonts w:ascii="Arial" w:hAnsi="Arial" w:cs="Arial"/>
                <w:sz w:val="24"/>
                <w:szCs w:val="24"/>
              </w:rPr>
              <w:instrText xml:space="preserve"> NUMPAGES  </w:instrText>
            </w:r>
            <w:r w:rsidRPr="009C61AA">
              <w:rPr>
                <w:rFonts w:ascii="Arial" w:hAnsi="Arial" w:cs="Arial"/>
                <w:sz w:val="24"/>
                <w:szCs w:val="24"/>
              </w:rPr>
              <w:fldChar w:fldCharType="separate"/>
            </w:r>
            <w:r w:rsidRPr="009C61AA">
              <w:rPr>
                <w:rFonts w:ascii="Arial" w:hAnsi="Arial" w:cs="Arial"/>
                <w:noProof/>
                <w:sz w:val="24"/>
                <w:szCs w:val="24"/>
              </w:rPr>
              <w:t>2</w:t>
            </w:r>
            <w:r w:rsidRPr="009C61AA">
              <w:rPr>
                <w:rFonts w:ascii="Arial" w:hAnsi="Arial" w:cs="Arial"/>
                <w:sz w:val="24"/>
                <w:szCs w:val="24"/>
              </w:rPr>
              <w:fldChar w:fldCharType="end"/>
            </w:r>
          </w:p>
        </w:sdtContent>
      </w:sdt>
    </w:sdtContent>
  </w:sdt>
  <w:p w14:paraId="18E74363" w14:textId="77777777" w:rsidR="009C61AA" w:rsidRDefault="009C6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A8F43" w14:textId="77777777" w:rsidR="00CE4989" w:rsidRDefault="00CE4989" w:rsidP="009C61AA">
      <w:pPr>
        <w:spacing w:after="0" w:line="240" w:lineRule="auto"/>
      </w:pPr>
      <w:r>
        <w:separator/>
      </w:r>
    </w:p>
  </w:footnote>
  <w:footnote w:type="continuationSeparator" w:id="0">
    <w:p w14:paraId="629CE103" w14:textId="77777777" w:rsidR="00CE4989" w:rsidRDefault="00CE4989" w:rsidP="009C6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BAA1" w14:textId="3D0EF270" w:rsidR="009565A4" w:rsidRPr="00844A42" w:rsidRDefault="00184C22" w:rsidP="009565A4">
    <w:pPr>
      <w:spacing w:after="0" w:line="240" w:lineRule="auto"/>
      <w:rPr>
        <w:rFonts w:ascii="Arial" w:hAnsi="Arial" w:cs="Arial"/>
        <w:b/>
        <w:bCs/>
        <w:noProof/>
        <w:sz w:val="24"/>
        <w:szCs w:val="24"/>
      </w:rPr>
    </w:pPr>
    <w:r w:rsidRPr="00E33623">
      <w:rPr>
        <w:rFonts w:ascii="Arial" w:hAnsi="Arial" w:cs="Arial"/>
        <w:noProof/>
        <w:sz w:val="24"/>
        <w:szCs w:val="24"/>
      </w:rPr>
      <w:drawing>
        <wp:anchor distT="0" distB="0" distL="114300" distR="114300" simplePos="0" relativeHeight="251661312" behindDoc="1" locked="0" layoutInCell="1" allowOverlap="1" wp14:anchorId="52AF6AD7" wp14:editId="43528631">
          <wp:simplePos x="0" y="0"/>
          <wp:positionH relativeFrom="margin">
            <wp:posOffset>5842635</wp:posOffset>
          </wp:positionH>
          <wp:positionV relativeFrom="paragraph">
            <wp:posOffset>21679</wp:posOffset>
          </wp:positionV>
          <wp:extent cx="1015582" cy="621030"/>
          <wp:effectExtent l="0" t="0" r="0" b="7620"/>
          <wp:wrapNone/>
          <wp:docPr id="796180034" name="Picture 796180034" descr="C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80034" name="Picture 796180034" descr="CD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582" cy="621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5A4" w:rsidRPr="00844A42">
      <w:rPr>
        <w:rFonts w:ascii="Arial" w:hAnsi="Arial" w:cs="Arial"/>
        <w:noProof/>
        <w:sz w:val="24"/>
        <w:szCs w:val="24"/>
      </w:rPr>
      <w:t>STATE OF CALIFORNIA</w:t>
    </w:r>
  </w:p>
  <w:p w14:paraId="43BE8FED" w14:textId="3F6DAADF" w:rsidR="009565A4" w:rsidRPr="00844A42" w:rsidRDefault="009565A4" w:rsidP="009565A4">
    <w:pPr>
      <w:spacing w:after="0" w:line="240" w:lineRule="auto"/>
      <w:rPr>
        <w:rFonts w:ascii="Arial" w:hAnsi="Arial" w:cs="Arial"/>
        <w:b/>
        <w:bCs/>
        <w:noProof/>
        <w:sz w:val="24"/>
        <w:szCs w:val="24"/>
      </w:rPr>
    </w:pPr>
    <w:r w:rsidRPr="00844A42">
      <w:rPr>
        <w:rFonts w:ascii="Arial" w:hAnsi="Arial" w:cs="Arial"/>
        <w:noProof/>
        <w:sz w:val="24"/>
        <w:szCs w:val="24"/>
      </w:rPr>
      <w:t>CALIFORNIA DEPARTMENT OF AGING</w:t>
    </w:r>
  </w:p>
  <w:p w14:paraId="32FBF5EB" w14:textId="1E0926E7" w:rsidR="00184C22" w:rsidRDefault="009565A4" w:rsidP="009565A4">
    <w:pPr>
      <w:spacing w:after="0" w:line="240" w:lineRule="auto"/>
      <w:rPr>
        <w:rFonts w:ascii="Arial" w:hAnsi="Arial" w:cs="Arial"/>
        <w:b/>
        <w:bCs/>
        <w:noProof/>
        <w:sz w:val="24"/>
        <w:szCs w:val="24"/>
      </w:rPr>
    </w:pPr>
    <w:r w:rsidRPr="00844A42">
      <w:rPr>
        <w:rFonts w:ascii="Arial" w:hAnsi="Arial" w:cs="Arial"/>
        <w:b/>
        <w:bCs/>
        <w:noProof/>
        <w:sz w:val="24"/>
        <w:szCs w:val="24"/>
      </w:rPr>
      <w:t>DUTY STATEMENT</w:t>
    </w:r>
  </w:p>
  <w:p w14:paraId="64861531" w14:textId="5B7E9A76" w:rsidR="00184C22" w:rsidRPr="00394F06" w:rsidRDefault="00184C22" w:rsidP="00504A81">
    <w:pPr>
      <w:spacing w:line="240" w:lineRule="auto"/>
      <w:rPr>
        <w:rFonts w:ascii="Arial" w:hAnsi="Arial" w:cs="Arial"/>
        <w:noProof/>
        <w:sz w:val="24"/>
        <w:szCs w:val="24"/>
      </w:rPr>
    </w:pPr>
    <w:r w:rsidRPr="00394F06">
      <w:rPr>
        <w:rFonts w:ascii="Arial" w:hAnsi="Arial" w:cs="Arial"/>
        <w:noProof/>
        <w:sz w:val="24"/>
        <w:szCs w:val="24"/>
      </w:rPr>
      <w:t xml:space="preserve">CDA 9003 (REV </w:t>
    </w:r>
    <w:r w:rsidR="005B1DE0">
      <w:rPr>
        <w:rFonts w:ascii="Arial" w:hAnsi="Arial" w:cs="Arial"/>
        <w:noProof/>
        <w:sz w:val="24"/>
        <w:szCs w:val="24"/>
      </w:rPr>
      <w:t>0</w:t>
    </w:r>
    <w:r w:rsidR="00686536">
      <w:rPr>
        <w:rFonts w:ascii="Arial" w:hAnsi="Arial" w:cs="Arial"/>
        <w:noProof/>
        <w:sz w:val="24"/>
        <w:szCs w:val="24"/>
      </w:rPr>
      <w:t>6</w:t>
    </w:r>
    <w:r w:rsidR="005B1DE0">
      <w:rPr>
        <w:rFonts w:ascii="Arial" w:hAnsi="Arial" w:cs="Arial"/>
        <w:noProof/>
        <w:sz w:val="24"/>
        <w:szCs w:val="24"/>
      </w:rPr>
      <w:t>/2024</w:t>
    </w:r>
    <w:r w:rsidRPr="00394F06">
      <w:rPr>
        <w:rFonts w:ascii="Arial" w:hAnsi="Arial" w:cs="Arial"/>
        <w:noProof/>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57A7"/>
    <w:multiLevelType w:val="multilevel"/>
    <w:tmpl w:val="F852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83CE1"/>
    <w:multiLevelType w:val="hybridMultilevel"/>
    <w:tmpl w:val="93B64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EE5649"/>
    <w:multiLevelType w:val="hybridMultilevel"/>
    <w:tmpl w:val="12A8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B12185"/>
    <w:multiLevelType w:val="hybridMultilevel"/>
    <w:tmpl w:val="FDF67AC0"/>
    <w:lvl w:ilvl="0" w:tplc="9BA0DF1C">
      <w:start w:val="1"/>
      <w:numFmt w:val="bullet"/>
      <w:lvlText w:val=""/>
      <w:lvlJc w:val="left"/>
      <w:pPr>
        <w:ind w:left="765" w:hanging="360"/>
      </w:pPr>
      <w:rPr>
        <w:rFonts w:ascii="Symbol" w:hAnsi="Symbol" w:hint="default"/>
        <w:sz w:val="22"/>
        <w:szCs w:val="22"/>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65FC3BE4"/>
    <w:multiLevelType w:val="hybridMultilevel"/>
    <w:tmpl w:val="BFF2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8B77C5"/>
    <w:multiLevelType w:val="multilevel"/>
    <w:tmpl w:val="12022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E50405"/>
    <w:multiLevelType w:val="hybridMultilevel"/>
    <w:tmpl w:val="CE38D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4E4FDA"/>
    <w:multiLevelType w:val="hybridMultilevel"/>
    <w:tmpl w:val="8BCED7C8"/>
    <w:lvl w:ilvl="0" w:tplc="8CBEEFD2">
      <w:start w:val="1"/>
      <w:numFmt w:val="bullet"/>
      <w:lvlText w:val=""/>
      <w:lvlJc w:val="left"/>
      <w:pPr>
        <w:ind w:left="720" w:hanging="360"/>
      </w:pPr>
      <w:rPr>
        <w:rFonts w:ascii="Symbol" w:hAnsi="Symbol" w:hint="default"/>
        <w:sz w:val="2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6D1170"/>
    <w:multiLevelType w:val="multilevel"/>
    <w:tmpl w:val="42C4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9564586">
    <w:abstractNumId w:val="3"/>
  </w:num>
  <w:num w:numId="2" w16cid:durableId="2061590265">
    <w:abstractNumId w:val="7"/>
  </w:num>
  <w:num w:numId="3" w16cid:durableId="1275670029">
    <w:abstractNumId w:val="2"/>
  </w:num>
  <w:num w:numId="4" w16cid:durableId="1780178036">
    <w:abstractNumId w:val="5"/>
  </w:num>
  <w:num w:numId="5" w16cid:durableId="211424552">
    <w:abstractNumId w:val="0"/>
  </w:num>
  <w:num w:numId="6" w16cid:durableId="1168594248">
    <w:abstractNumId w:val="8"/>
  </w:num>
  <w:num w:numId="7" w16cid:durableId="1270116140">
    <w:abstractNumId w:val="1"/>
  </w:num>
  <w:num w:numId="8" w16cid:durableId="1314993474">
    <w:abstractNumId w:val="4"/>
  </w:num>
  <w:num w:numId="9" w16cid:durableId="1292201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AE"/>
    <w:rsid w:val="000177E6"/>
    <w:rsid w:val="000310DF"/>
    <w:rsid w:val="00047265"/>
    <w:rsid w:val="00052B6C"/>
    <w:rsid w:val="00053901"/>
    <w:rsid w:val="00065994"/>
    <w:rsid w:val="000E756C"/>
    <w:rsid w:val="000F753B"/>
    <w:rsid w:val="00135B5B"/>
    <w:rsid w:val="001644C0"/>
    <w:rsid w:val="00165691"/>
    <w:rsid w:val="00184C22"/>
    <w:rsid w:val="00190347"/>
    <w:rsid w:val="001A14C8"/>
    <w:rsid w:val="002302C3"/>
    <w:rsid w:val="0026257B"/>
    <w:rsid w:val="002741FA"/>
    <w:rsid w:val="002763D0"/>
    <w:rsid w:val="002A51F2"/>
    <w:rsid w:val="003052CA"/>
    <w:rsid w:val="003130C2"/>
    <w:rsid w:val="00394F06"/>
    <w:rsid w:val="003A18BC"/>
    <w:rsid w:val="003C25EA"/>
    <w:rsid w:val="004247AE"/>
    <w:rsid w:val="00442452"/>
    <w:rsid w:val="0044736A"/>
    <w:rsid w:val="004E6DF8"/>
    <w:rsid w:val="00504A81"/>
    <w:rsid w:val="005654E7"/>
    <w:rsid w:val="00577320"/>
    <w:rsid w:val="005B144E"/>
    <w:rsid w:val="005B1DE0"/>
    <w:rsid w:val="005B4CCE"/>
    <w:rsid w:val="0060122B"/>
    <w:rsid w:val="00607125"/>
    <w:rsid w:val="00630532"/>
    <w:rsid w:val="00632363"/>
    <w:rsid w:val="00657DCC"/>
    <w:rsid w:val="00686536"/>
    <w:rsid w:val="006B5CFD"/>
    <w:rsid w:val="006C04A2"/>
    <w:rsid w:val="006E10B3"/>
    <w:rsid w:val="006F0F7A"/>
    <w:rsid w:val="006F4E66"/>
    <w:rsid w:val="0072754C"/>
    <w:rsid w:val="00751A19"/>
    <w:rsid w:val="007753BC"/>
    <w:rsid w:val="00791319"/>
    <w:rsid w:val="00793904"/>
    <w:rsid w:val="007C1F39"/>
    <w:rsid w:val="00844A42"/>
    <w:rsid w:val="00875AFC"/>
    <w:rsid w:val="0088735E"/>
    <w:rsid w:val="008B0BFA"/>
    <w:rsid w:val="008B7F79"/>
    <w:rsid w:val="009223EA"/>
    <w:rsid w:val="009352E7"/>
    <w:rsid w:val="009565A4"/>
    <w:rsid w:val="00964AFA"/>
    <w:rsid w:val="009B4193"/>
    <w:rsid w:val="009C61AA"/>
    <w:rsid w:val="00A348A9"/>
    <w:rsid w:val="00A470CA"/>
    <w:rsid w:val="00AA5A73"/>
    <w:rsid w:val="00AB66ED"/>
    <w:rsid w:val="00AF0136"/>
    <w:rsid w:val="00B14E49"/>
    <w:rsid w:val="00B1716F"/>
    <w:rsid w:val="00B82D6D"/>
    <w:rsid w:val="00B94FE4"/>
    <w:rsid w:val="00BD0059"/>
    <w:rsid w:val="00C54589"/>
    <w:rsid w:val="00C57669"/>
    <w:rsid w:val="00C64FFD"/>
    <w:rsid w:val="00CD16D6"/>
    <w:rsid w:val="00CE4989"/>
    <w:rsid w:val="00D00B64"/>
    <w:rsid w:val="00D155AE"/>
    <w:rsid w:val="00D579BB"/>
    <w:rsid w:val="00D766CD"/>
    <w:rsid w:val="00D76FA9"/>
    <w:rsid w:val="00D921A6"/>
    <w:rsid w:val="00E0066E"/>
    <w:rsid w:val="00E01FF7"/>
    <w:rsid w:val="00E032F5"/>
    <w:rsid w:val="00E051E3"/>
    <w:rsid w:val="00E47A53"/>
    <w:rsid w:val="00E529A9"/>
    <w:rsid w:val="00EB3B2F"/>
    <w:rsid w:val="00EB736D"/>
    <w:rsid w:val="00EC4318"/>
    <w:rsid w:val="00EE0F71"/>
    <w:rsid w:val="00EE1037"/>
    <w:rsid w:val="00EF2506"/>
    <w:rsid w:val="00F572BE"/>
    <w:rsid w:val="00FA34A6"/>
    <w:rsid w:val="00FE12B2"/>
    <w:rsid w:val="00FF1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42BF3"/>
  <w15:chartTrackingRefBased/>
  <w15:docId w15:val="{50686014-806F-47E0-BD61-3F7E8D10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8BC"/>
  </w:style>
  <w:style w:type="paragraph" w:styleId="Heading1">
    <w:name w:val="heading 1"/>
    <w:basedOn w:val="Normal"/>
    <w:next w:val="Normal"/>
    <w:link w:val="Heading1Char"/>
    <w:qFormat/>
    <w:rsid w:val="00607125"/>
    <w:pPr>
      <w:spacing w:after="120"/>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AB66ED"/>
    <w:pPr>
      <w:outlineLvl w:val="1"/>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7125"/>
    <w:rPr>
      <w:rFonts w:ascii="Arial" w:hAnsi="Arial" w:cs="Arial"/>
      <w:b/>
      <w:sz w:val="28"/>
      <w:szCs w:val="28"/>
    </w:rPr>
  </w:style>
  <w:style w:type="paragraph" w:styleId="Header">
    <w:name w:val="header"/>
    <w:basedOn w:val="Normal"/>
    <w:link w:val="HeaderChar"/>
    <w:uiPriority w:val="99"/>
    <w:unhideWhenUsed/>
    <w:rsid w:val="009C6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1AA"/>
  </w:style>
  <w:style w:type="paragraph" w:styleId="Footer">
    <w:name w:val="footer"/>
    <w:basedOn w:val="Normal"/>
    <w:link w:val="FooterChar"/>
    <w:uiPriority w:val="99"/>
    <w:unhideWhenUsed/>
    <w:rsid w:val="009C6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1AA"/>
  </w:style>
  <w:style w:type="character" w:styleId="CommentReference">
    <w:name w:val="annotation reference"/>
    <w:basedOn w:val="DefaultParagraphFont"/>
    <w:uiPriority w:val="99"/>
    <w:semiHidden/>
    <w:unhideWhenUsed/>
    <w:rsid w:val="000F753B"/>
    <w:rPr>
      <w:sz w:val="16"/>
      <w:szCs w:val="16"/>
    </w:rPr>
  </w:style>
  <w:style w:type="paragraph" w:styleId="CommentText">
    <w:name w:val="annotation text"/>
    <w:basedOn w:val="Normal"/>
    <w:link w:val="CommentTextChar"/>
    <w:uiPriority w:val="99"/>
    <w:unhideWhenUsed/>
    <w:rsid w:val="000F753B"/>
    <w:pPr>
      <w:spacing w:line="240" w:lineRule="auto"/>
    </w:pPr>
    <w:rPr>
      <w:sz w:val="20"/>
      <w:szCs w:val="20"/>
    </w:rPr>
  </w:style>
  <w:style w:type="character" w:customStyle="1" w:styleId="CommentTextChar">
    <w:name w:val="Comment Text Char"/>
    <w:basedOn w:val="DefaultParagraphFont"/>
    <w:link w:val="CommentText"/>
    <w:uiPriority w:val="99"/>
    <w:rsid w:val="000F753B"/>
    <w:rPr>
      <w:sz w:val="20"/>
      <w:szCs w:val="20"/>
    </w:rPr>
  </w:style>
  <w:style w:type="paragraph" w:styleId="CommentSubject">
    <w:name w:val="annotation subject"/>
    <w:basedOn w:val="CommentText"/>
    <w:next w:val="CommentText"/>
    <w:link w:val="CommentSubjectChar"/>
    <w:uiPriority w:val="99"/>
    <w:semiHidden/>
    <w:unhideWhenUsed/>
    <w:rsid w:val="000F753B"/>
    <w:rPr>
      <w:b/>
      <w:bCs/>
    </w:rPr>
  </w:style>
  <w:style w:type="character" w:customStyle="1" w:styleId="CommentSubjectChar">
    <w:name w:val="Comment Subject Char"/>
    <w:basedOn w:val="CommentTextChar"/>
    <w:link w:val="CommentSubject"/>
    <w:uiPriority w:val="99"/>
    <w:semiHidden/>
    <w:rsid w:val="000F753B"/>
    <w:rPr>
      <w:b/>
      <w:bCs/>
      <w:sz w:val="20"/>
      <w:szCs w:val="20"/>
    </w:rPr>
  </w:style>
  <w:style w:type="paragraph" w:styleId="Revision">
    <w:name w:val="Revision"/>
    <w:hidden/>
    <w:uiPriority w:val="99"/>
    <w:semiHidden/>
    <w:rsid w:val="00793904"/>
    <w:pPr>
      <w:spacing w:after="0" w:line="240" w:lineRule="auto"/>
    </w:pPr>
  </w:style>
  <w:style w:type="character" w:customStyle="1" w:styleId="Heading2Char">
    <w:name w:val="Heading 2 Char"/>
    <w:basedOn w:val="DefaultParagraphFont"/>
    <w:link w:val="Heading2"/>
    <w:uiPriority w:val="9"/>
    <w:rsid w:val="00AB66ED"/>
    <w:rPr>
      <w:rFonts w:ascii="Arial" w:hAnsi="Arial" w:cs="Arial"/>
      <w:b/>
      <w:bCs/>
      <w:sz w:val="24"/>
      <w:szCs w:val="24"/>
    </w:rPr>
  </w:style>
  <w:style w:type="paragraph" w:styleId="ListParagraph">
    <w:name w:val="List Paragraph"/>
    <w:basedOn w:val="Normal"/>
    <w:uiPriority w:val="34"/>
    <w:qFormat/>
    <w:rsid w:val="00922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A0741-8E2E-4DF3-970A-C1C1E887F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CDA 9003</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CDA 9003</dc:title>
  <dc:subject/>
  <dc:creator>Cihler, Suzanne@CDA</dc:creator>
  <cp:keywords>Duty Statement</cp:keywords>
  <dc:description/>
  <cp:lastModifiedBy>Strunk, Heather@CDA</cp:lastModifiedBy>
  <cp:revision>7</cp:revision>
  <dcterms:created xsi:type="dcterms:W3CDTF">2026-08-10T20:20:00Z</dcterms:created>
  <dcterms:modified xsi:type="dcterms:W3CDTF">2026-09-03T00:53:00Z</dcterms:modified>
</cp:coreProperties>
</file>