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544CD" w14:textId="77777777" w:rsidR="00F10EF5" w:rsidRPr="00F31559" w:rsidRDefault="00326FBB" w:rsidP="00326FBB">
      <w:pPr>
        <w:jc w:val="center"/>
        <w:rPr>
          <w:rFonts w:ascii="Arial" w:hAnsi="Arial" w:cs="Arial"/>
          <w:b/>
        </w:rPr>
      </w:pPr>
      <w:r w:rsidRPr="00F31559">
        <w:rPr>
          <w:rFonts w:ascii="Arial" w:hAnsi="Arial" w:cs="Arial"/>
          <w:b/>
        </w:rPr>
        <w:t>OFFICE OF THE STATE CONTROLLER</w:t>
      </w:r>
    </w:p>
    <w:p w14:paraId="3F2D32E8" w14:textId="77777777" w:rsidR="00326FBB" w:rsidRPr="00F31559" w:rsidRDefault="00326FBB" w:rsidP="00326FBB">
      <w:pPr>
        <w:jc w:val="center"/>
        <w:rPr>
          <w:rFonts w:ascii="Arial" w:hAnsi="Arial" w:cs="Arial"/>
          <w:b/>
        </w:rPr>
      </w:pPr>
    </w:p>
    <w:p w14:paraId="4406BE3B" w14:textId="77777777" w:rsidR="00326FBB" w:rsidRPr="00F31559" w:rsidRDefault="00326FBB" w:rsidP="00326FBB">
      <w:pPr>
        <w:jc w:val="center"/>
        <w:rPr>
          <w:rFonts w:ascii="Arial" w:hAnsi="Arial" w:cs="Arial"/>
        </w:rPr>
      </w:pPr>
      <w:r w:rsidRPr="00F31559">
        <w:rPr>
          <w:rFonts w:ascii="Arial" w:hAnsi="Arial" w:cs="Arial"/>
        </w:rPr>
        <w:t>DUTY STATEMENT</w:t>
      </w:r>
    </w:p>
    <w:p w14:paraId="51BCB001" w14:textId="77777777" w:rsidR="00326FBB" w:rsidRPr="00F31559" w:rsidRDefault="00326FBB" w:rsidP="00326FBB">
      <w:pPr>
        <w:jc w:val="center"/>
        <w:rPr>
          <w:rFonts w:ascii="Arial" w:hAnsi="Arial" w:cs="Aria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788"/>
        <w:gridCol w:w="4860"/>
      </w:tblGrid>
      <w:tr w:rsidR="002D2AA5" w:rsidRPr="00F31559" w14:paraId="087DAF0A" w14:textId="77777777" w:rsidTr="35576516">
        <w:tc>
          <w:tcPr>
            <w:tcW w:w="4788" w:type="dxa"/>
          </w:tcPr>
          <w:p w14:paraId="4EB8F6A5" w14:textId="77777777" w:rsidR="002D2AA5" w:rsidRPr="00F31559" w:rsidRDefault="002D2AA5" w:rsidP="002D2AA5">
            <w:pPr>
              <w:rPr>
                <w:rFonts w:ascii="Arial" w:eastAsia="Calibri" w:hAnsi="Arial" w:cs="Arial"/>
                <w:b/>
              </w:rPr>
            </w:pPr>
            <w:r w:rsidRPr="00F31559">
              <w:rPr>
                <w:rFonts w:ascii="Arial" w:eastAsia="Calibri" w:hAnsi="Arial" w:cs="Arial"/>
                <w:b/>
                <w:bCs/>
              </w:rPr>
              <w:t>EMPLOYEE NAME</w:t>
            </w:r>
          </w:p>
          <w:p w14:paraId="28DB0171" w14:textId="332F9996" w:rsidR="002D2AA5" w:rsidRPr="00F31559" w:rsidRDefault="00045FBF" w:rsidP="4A38A3D2">
            <w:pPr>
              <w:spacing w:line="259" w:lineRule="auto"/>
              <w:rPr>
                <w:rFonts w:ascii="Arial" w:eastAsia="Calibri" w:hAnsi="Arial" w:cs="Arial"/>
              </w:rPr>
            </w:pPr>
            <w:r w:rsidRPr="00F31559">
              <w:rPr>
                <w:rFonts w:ascii="Arial" w:eastAsia="Calibri" w:hAnsi="Arial" w:cs="Arial"/>
              </w:rPr>
              <w:t>Vacant</w:t>
            </w:r>
          </w:p>
        </w:tc>
        <w:tc>
          <w:tcPr>
            <w:tcW w:w="4860" w:type="dxa"/>
          </w:tcPr>
          <w:p w14:paraId="74D31C4C" w14:textId="77777777" w:rsidR="002D2AA5" w:rsidRPr="00F31559" w:rsidRDefault="002D2AA5" w:rsidP="002D2AA5">
            <w:pPr>
              <w:rPr>
                <w:rFonts w:ascii="Arial" w:eastAsia="Calibri" w:hAnsi="Arial" w:cs="Arial"/>
                <w:b/>
              </w:rPr>
            </w:pPr>
            <w:r w:rsidRPr="00F31559">
              <w:rPr>
                <w:rFonts w:ascii="Arial" w:eastAsia="Calibri" w:hAnsi="Arial" w:cs="Arial"/>
                <w:b/>
              </w:rPr>
              <w:t>DIVISION</w:t>
            </w:r>
            <w:r w:rsidR="00D25013" w:rsidRPr="00F31559">
              <w:rPr>
                <w:rFonts w:ascii="Arial" w:eastAsia="Calibri" w:hAnsi="Arial" w:cs="Arial"/>
                <w:b/>
              </w:rPr>
              <w:t xml:space="preserve"> – UNIT NAME</w:t>
            </w:r>
          </w:p>
          <w:p w14:paraId="61F17E0D" w14:textId="0C841FBD" w:rsidR="002D2AA5" w:rsidRPr="00F31559" w:rsidRDefault="00AB603F" w:rsidP="00DB3AC7">
            <w:pPr>
              <w:rPr>
                <w:rFonts w:ascii="Arial" w:eastAsia="Calibri" w:hAnsi="Arial" w:cs="Arial"/>
              </w:rPr>
            </w:pPr>
            <w:r w:rsidRPr="00F31559">
              <w:rPr>
                <w:rFonts w:ascii="Arial" w:eastAsia="Calibri" w:hAnsi="Arial" w:cs="Arial"/>
              </w:rPr>
              <w:t xml:space="preserve">Personnel and Payroll Services Division </w:t>
            </w:r>
            <w:r w:rsidR="00F31559">
              <w:rPr>
                <w:rFonts w:ascii="Arial" w:eastAsia="Calibri" w:hAnsi="Arial" w:cs="Arial"/>
              </w:rPr>
              <w:t xml:space="preserve">(PPSD) </w:t>
            </w:r>
            <w:r w:rsidRPr="00F31559">
              <w:rPr>
                <w:rFonts w:ascii="Arial" w:eastAsia="Calibri" w:hAnsi="Arial" w:cs="Arial"/>
              </w:rPr>
              <w:t xml:space="preserve">- </w:t>
            </w:r>
            <w:r w:rsidR="00045FBF" w:rsidRPr="00F31559">
              <w:rPr>
                <w:rFonts w:ascii="Arial" w:eastAsia="Calibri" w:hAnsi="Arial" w:cs="Arial"/>
              </w:rPr>
              <w:t>California State Payroll System</w:t>
            </w:r>
            <w:r w:rsidR="00946DBC" w:rsidRPr="00F31559">
              <w:rPr>
                <w:rFonts w:ascii="Arial" w:eastAsia="Calibri" w:hAnsi="Arial" w:cs="Arial"/>
              </w:rPr>
              <w:t xml:space="preserve"> Project</w:t>
            </w:r>
          </w:p>
        </w:tc>
      </w:tr>
      <w:tr w:rsidR="002D2AA5" w:rsidRPr="00F31559" w14:paraId="1EC89301" w14:textId="77777777" w:rsidTr="35576516">
        <w:tc>
          <w:tcPr>
            <w:tcW w:w="4788" w:type="dxa"/>
          </w:tcPr>
          <w:p w14:paraId="58B0BED7" w14:textId="77777777" w:rsidR="002D2AA5" w:rsidRPr="00F31559" w:rsidRDefault="002D2AA5" w:rsidP="002D2AA5">
            <w:pPr>
              <w:rPr>
                <w:rFonts w:ascii="Arial" w:eastAsia="Calibri" w:hAnsi="Arial" w:cs="Arial"/>
                <w:b/>
              </w:rPr>
            </w:pPr>
            <w:r w:rsidRPr="00F31559">
              <w:rPr>
                <w:rFonts w:ascii="Arial" w:eastAsia="Calibri" w:hAnsi="Arial" w:cs="Arial"/>
                <w:b/>
                <w:bCs/>
              </w:rPr>
              <w:t>CLASSIFICATION TITLE</w:t>
            </w:r>
          </w:p>
          <w:p w14:paraId="0F961E64" w14:textId="77F5B640" w:rsidR="002D2AA5" w:rsidRPr="00F31559" w:rsidRDefault="00930BC8" w:rsidP="4A38A3D2">
            <w:pPr>
              <w:spacing w:line="259" w:lineRule="auto"/>
              <w:rPr>
                <w:rFonts w:ascii="Arial" w:eastAsia="Calibri" w:hAnsi="Arial" w:cs="Arial"/>
              </w:rPr>
            </w:pPr>
            <w:r>
              <w:rPr>
                <w:rFonts w:ascii="Arial" w:eastAsia="Calibri" w:hAnsi="Arial" w:cs="Arial"/>
              </w:rPr>
              <w:t>Information Technology Specialist II</w:t>
            </w:r>
          </w:p>
        </w:tc>
        <w:tc>
          <w:tcPr>
            <w:tcW w:w="4860" w:type="dxa"/>
          </w:tcPr>
          <w:p w14:paraId="0D18A578" w14:textId="77777777" w:rsidR="002D2AA5" w:rsidRPr="00F31559" w:rsidRDefault="00B101F1" w:rsidP="6730EF9F">
            <w:pPr>
              <w:rPr>
                <w:rFonts w:ascii="Arial" w:eastAsia="Calibri" w:hAnsi="Arial" w:cs="Arial"/>
                <w:b/>
                <w:bCs/>
              </w:rPr>
            </w:pPr>
            <w:r w:rsidRPr="00F31559">
              <w:rPr>
                <w:rFonts w:ascii="Arial" w:eastAsia="Calibri" w:hAnsi="Arial" w:cs="Arial"/>
                <w:b/>
                <w:bCs/>
              </w:rPr>
              <w:t>HEADQUARTERS ADDRESS</w:t>
            </w:r>
          </w:p>
          <w:p w14:paraId="0590967C" w14:textId="77777777" w:rsidR="00D25013" w:rsidRPr="00F31559" w:rsidRDefault="00F94324" w:rsidP="002D2AA5">
            <w:pPr>
              <w:rPr>
                <w:rFonts w:ascii="Arial" w:eastAsia="Calibri" w:hAnsi="Arial" w:cs="Arial"/>
              </w:rPr>
            </w:pPr>
            <w:r w:rsidRPr="00F31559">
              <w:rPr>
                <w:rFonts w:ascii="Arial" w:eastAsia="Calibri" w:hAnsi="Arial" w:cs="Arial"/>
              </w:rPr>
              <w:t>300 Capitol Mall</w:t>
            </w:r>
          </w:p>
          <w:p w14:paraId="16E9B4C4" w14:textId="77777777" w:rsidR="002D2AA5" w:rsidRPr="00F31559" w:rsidRDefault="002D2AA5" w:rsidP="002D2AA5">
            <w:pPr>
              <w:rPr>
                <w:rFonts w:ascii="Arial" w:eastAsia="Calibri" w:hAnsi="Arial" w:cs="Arial"/>
                <w:color w:val="FF0000"/>
              </w:rPr>
            </w:pPr>
            <w:r w:rsidRPr="00F31559">
              <w:rPr>
                <w:rFonts w:ascii="Arial" w:eastAsia="Calibri" w:hAnsi="Arial" w:cs="Arial"/>
              </w:rPr>
              <w:t>Sacramento</w:t>
            </w:r>
            <w:r w:rsidR="00B101F1" w:rsidRPr="00F31559">
              <w:rPr>
                <w:rFonts w:ascii="Arial" w:eastAsia="Calibri" w:hAnsi="Arial" w:cs="Arial"/>
              </w:rPr>
              <w:t>, CA 9581</w:t>
            </w:r>
            <w:r w:rsidR="00F94324" w:rsidRPr="00F31559">
              <w:rPr>
                <w:rFonts w:ascii="Arial" w:eastAsia="Calibri" w:hAnsi="Arial" w:cs="Arial"/>
              </w:rPr>
              <w:t>4</w:t>
            </w:r>
          </w:p>
        </w:tc>
      </w:tr>
      <w:tr w:rsidR="002D2AA5" w:rsidRPr="00F31559" w14:paraId="535C66B9" w14:textId="77777777" w:rsidTr="35576516">
        <w:tc>
          <w:tcPr>
            <w:tcW w:w="4788" w:type="dxa"/>
          </w:tcPr>
          <w:p w14:paraId="0FBC5200" w14:textId="77777777" w:rsidR="002D2AA5" w:rsidRPr="00F31559" w:rsidRDefault="002D2AA5" w:rsidP="002D2AA5">
            <w:pPr>
              <w:rPr>
                <w:rFonts w:ascii="Arial" w:eastAsia="Calibri" w:hAnsi="Arial" w:cs="Arial"/>
                <w:b/>
              </w:rPr>
            </w:pPr>
            <w:r w:rsidRPr="00F31559">
              <w:rPr>
                <w:rFonts w:ascii="Arial" w:eastAsia="Calibri" w:hAnsi="Arial" w:cs="Arial"/>
                <w:b/>
                <w:bCs/>
              </w:rPr>
              <w:t>WORKING TITLE</w:t>
            </w:r>
          </w:p>
          <w:p w14:paraId="46A28C29" w14:textId="18D50F46" w:rsidR="002D2AA5" w:rsidRPr="00F31559" w:rsidRDefault="008208EB" w:rsidP="6730EF9F">
            <w:pPr>
              <w:spacing w:line="259" w:lineRule="auto"/>
              <w:rPr>
                <w:rFonts w:ascii="Arial" w:eastAsia="Calibri" w:hAnsi="Arial" w:cs="Arial"/>
              </w:rPr>
            </w:pPr>
            <w:r>
              <w:rPr>
                <w:rFonts w:ascii="Arial" w:eastAsia="Calibri" w:hAnsi="Arial" w:cs="Arial"/>
              </w:rPr>
              <w:t xml:space="preserve">Production </w:t>
            </w:r>
            <w:r w:rsidR="008B1B57">
              <w:rPr>
                <w:rFonts w:ascii="Arial" w:eastAsia="Calibri" w:hAnsi="Arial" w:cs="Arial"/>
              </w:rPr>
              <w:t>Systems</w:t>
            </w:r>
            <w:r w:rsidR="00677BF1">
              <w:rPr>
                <w:rFonts w:ascii="Arial" w:eastAsia="Calibri" w:hAnsi="Arial" w:cs="Arial"/>
              </w:rPr>
              <w:t xml:space="preserve"> </w:t>
            </w:r>
            <w:r w:rsidR="00930BC8">
              <w:rPr>
                <w:rFonts w:ascii="Arial" w:eastAsia="Calibri" w:hAnsi="Arial" w:cs="Arial"/>
              </w:rPr>
              <w:t>Administrator</w:t>
            </w:r>
          </w:p>
        </w:tc>
        <w:tc>
          <w:tcPr>
            <w:tcW w:w="4860" w:type="dxa"/>
          </w:tcPr>
          <w:p w14:paraId="64E7E9A4" w14:textId="77777777" w:rsidR="002D2AA5" w:rsidRPr="00F31559" w:rsidRDefault="002D2AA5" w:rsidP="002D2AA5">
            <w:pPr>
              <w:rPr>
                <w:rFonts w:ascii="Arial" w:eastAsia="Calibri" w:hAnsi="Arial" w:cs="Arial"/>
                <w:b/>
              </w:rPr>
            </w:pPr>
            <w:r w:rsidRPr="00F31559">
              <w:rPr>
                <w:rFonts w:ascii="Arial" w:eastAsia="Calibri" w:hAnsi="Arial" w:cs="Arial"/>
                <w:b/>
              </w:rPr>
              <w:t>POSITION NUMBER</w:t>
            </w:r>
          </w:p>
          <w:p w14:paraId="2FFB363C" w14:textId="694811C0" w:rsidR="002D2AA5" w:rsidRPr="00F31559" w:rsidRDefault="006E1141" w:rsidP="6730EF9F">
            <w:pPr>
              <w:rPr>
                <w:rFonts w:ascii="Arial" w:eastAsia="Calibri" w:hAnsi="Arial" w:cs="Arial"/>
              </w:rPr>
            </w:pPr>
            <w:r>
              <w:rPr>
                <w:rFonts w:ascii="Arial" w:eastAsia="Calibri" w:hAnsi="Arial" w:cs="Arial"/>
              </w:rPr>
              <w:t>051-221-1414-XXX</w:t>
            </w:r>
          </w:p>
        </w:tc>
      </w:tr>
      <w:tr w:rsidR="002D2AA5" w:rsidRPr="00F31559" w14:paraId="00A48E88" w14:textId="77777777" w:rsidTr="35576516">
        <w:tc>
          <w:tcPr>
            <w:tcW w:w="4788" w:type="dxa"/>
          </w:tcPr>
          <w:p w14:paraId="1ADDB9A0" w14:textId="77777777" w:rsidR="002D2AA5" w:rsidRPr="00F31559" w:rsidRDefault="00DB7B4F" w:rsidP="002D2AA5">
            <w:pPr>
              <w:rPr>
                <w:rFonts w:ascii="Arial" w:eastAsia="Calibri" w:hAnsi="Arial" w:cs="Arial"/>
                <w:b/>
              </w:rPr>
            </w:pPr>
            <w:r w:rsidRPr="00F31559">
              <w:rPr>
                <w:rFonts w:ascii="Arial" w:eastAsia="Calibri" w:hAnsi="Arial" w:cs="Arial"/>
                <w:b/>
                <w:bCs/>
              </w:rPr>
              <w:t>Information Technology Domain</w:t>
            </w:r>
          </w:p>
          <w:sdt>
            <w:sdtPr>
              <w:rPr>
                <w:rFonts w:ascii="Arial" w:eastAsia="Calibri" w:hAnsi="Arial" w:cs="Arial"/>
              </w:rPr>
              <w:alias w:val="IT_Domain"/>
              <w:tag w:val="IT_Domain"/>
              <w:id w:val="-1125690060"/>
              <w:placeholder>
                <w:docPart w:val="DefaultPlaceholder_-1854013438"/>
              </w:placeholder>
              <w:dropDownList>
                <w:listItem w:value="Choose an item."/>
                <w:listItem w:displayText="N/A" w:value="N/A"/>
                <w:listItem w:displayText="Business Technology Management" w:value="Business Technology Management"/>
                <w:listItem w:displayText="Client Services" w:value="Client Services"/>
                <w:listItem w:displayText="Information Security Engineering" w:value="Information Security Engineering"/>
                <w:listItem w:displayText="Information Technology Project Management" w:value="Information Technology Project Management"/>
                <w:listItem w:displayText="Software Engineering" w:value="Software Engineering"/>
                <w:listItem w:displayText="System Engineering" w:value="System Engineering"/>
              </w:dropDownList>
            </w:sdtPr>
            <w:sdtEndPr/>
            <w:sdtContent>
              <w:p w14:paraId="4726F09D" w14:textId="0E2C546D" w:rsidR="00DB7B4F" w:rsidRPr="00F31559" w:rsidRDefault="008B4AC8" w:rsidP="6730EF9F">
                <w:pPr>
                  <w:spacing w:line="259" w:lineRule="auto"/>
                  <w:rPr>
                    <w:rFonts w:ascii="Arial" w:eastAsia="Calibri" w:hAnsi="Arial" w:cs="Arial"/>
                  </w:rPr>
                </w:pPr>
                <w:r>
                  <w:rPr>
                    <w:rFonts w:ascii="Arial" w:eastAsia="Calibri" w:hAnsi="Arial" w:cs="Arial"/>
                  </w:rPr>
                  <w:t>Software Engineering</w:t>
                </w:r>
              </w:p>
            </w:sdtContent>
          </w:sdt>
        </w:tc>
        <w:tc>
          <w:tcPr>
            <w:tcW w:w="4860" w:type="dxa"/>
          </w:tcPr>
          <w:p w14:paraId="3BE9876F" w14:textId="77777777" w:rsidR="002D2AA5" w:rsidRPr="00F31559" w:rsidRDefault="002D2AA5" w:rsidP="6730EF9F">
            <w:pPr>
              <w:rPr>
                <w:rFonts w:ascii="Arial" w:eastAsia="Calibri" w:hAnsi="Arial" w:cs="Arial"/>
                <w:color w:val="FF0000"/>
              </w:rPr>
            </w:pPr>
            <w:r w:rsidRPr="00F31559">
              <w:rPr>
                <w:rFonts w:ascii="Arial" w:eastAsia="Calibri" w:hAnsi="Arial" w:cs="Arial"/>
                <w:b/>
                <w:bCs/>
              </w:rPr>
              <w:t>EFFECTIVE DATE</w:t>
            </w:r>
          </w:p>
          <w:p w14:paraId="08FD8358" w14:textId="2286E9C9" w:rsidR="002D2AA5" w:rsidRPr="00F31559" w:rsidRDefault="00450280" w:rsidP="6730EF9F">
            <w:pPr>
              <w:rPr>
                <w:rFonts w:ascii="Arial" w:eastAsia="Calibri" w:hAnsi="Arial" w:cs="Arial"/>
              </w:rPr>
            </w:pPr>
            <w:r w:rsidRPr="00F31559">
              <w:rPr>
                <w:rFonts w:ascii="Arial" w:eastAsia="Calibri" w:hAnsi="Arial" w:cs="Arial"/>
              </w:rPr>
              <w:t>TBD</w:t>
            </w:r>
          </w:p>
        </w:tc>
      </w:tr>
    </w:tbl>
    <w:p w14:paraId="43FC966D" w14:textId="78460A02" w:rsidR="00326FBB" w:rsidRPr="00F31559" w:rsidRDefault="00326FBB" w:rsidP="00326FBB">
      <w:pPr>
        <w:jc w:val="both"/>
        <w:rPr>
          <w:rFonts w:ascii="Arial" w:hAnsi="Arial" w:cs="Arial"/>
        </w:rPr>
      </w:pPr>
    </w:p>
    <w:p w14:paraId="636D6EF1" w14:textId="77777777" w:rsidR="00FD2CBD" w:rsidRPr="00F31559" w:rsidRDefault="00FD2CBD" w:rsidP="00326FBB">
      <w:pPr>
        <w:jc w:val="both"/>
        <w:rPr>
          <w:rFonts w:ascii="Arial" w:hAnsi="Arial" w:cs="Arial"/>
          <w:b/>
        </w:rPr>
      </w:pPr>
    </w:p>
    <w:p w14:paraId="4C23B515" w14:textId="6D474D4D" w:rsidR="00326FBB" w:rsidRPr="00F31559" w:rsidRDefault="00326FBB" w:rsidP="00326FBB">
      <w:pPr>
        <w:jc w:val="both"/>
        <w:rPr>
          <w:rFonts w:ascii="Arial" w:hAnsi="Arial" w:cs="Arial"/>
          <w:b/>
        </w:rPr>
      </w:pPr>
      <w:r w:rsidRPr="00F31559">
        <w:rPr>
          <w:rFonts w:ascii="Arial" w:hAnsi="Arial" w:cs="Arial"/>
          <w:b/>
        </w:rPr>
        <w:t>SECTION A: GENERAL DESCRIPTION</w:t>
      </w:r>
      <w:r w:rsidR="00DF2A12" w:rsidRPr="00F31559">
        <w:rPr>
          <w:rFonts w:ascii="Arial" w:hAnsi="Arial" w:cs="Arial"/>
          <w:b/>
        </w:rPr>
        <w:t xml:space="preserve"> </w:t>
      </w:r>
    </w:p>
    <w:p w14:paraId="38BF33DD" w14:textId="77777777" w:rsidR="0048386F" w:rsidRPr="00F31559" w:rsidRDefault="0048386F" w:rsidP="00F3325D">
      <w:pPr>
        <w:pStyle w:val="NormalWeb"/>
        <w:shd w:val="clear" w:color="auto" w:fill="FFFFFF" w:themeFill="background1"/>
        <w:spacing w:before="0" w:beforeAutospacing="0" w:after="0" w:afterAutospacing="0"/>
        <w:rPr>
          <w:rFonts w:ascii="Arial" w:eastAsia="Times New Roman" w:hAnsi="Arial" w:cs="Arial"/>
        </w:rPr>
      </w:pPr>
    </w:p>
    <w:p w14:paraId="0528BC9C" w14:textId="09131176" w:rsidR="00B662B9" w:rsidRDefault="002855B4" w:rsidP="002855B4">
      <w:pPr>
        <w:jc w:val="both"/>
        <w:rPr>
          <w:rFonts w:ascii="Arial" w:hAnsi="Arial" w:cs="Arial"/>
        </w:rPr>
      </w:pPr>
      <w:r w:rsidRPr="00F31559">
        <w:rPr>
          <w:rFonts w:ascii="Arial" w:hAnsi="Arial" w:cs="Arial"/>
        </w:rPr>
        <w:t xml:space="preserve">Under general direction provided </w:t>
      </w:r>
      <w:r w:rsidR="00571B3A">
        <w:rPr>
          <w:rFonts w:ascii="Arial" w:hAnsi="Arial" w:cs="Arial"/>
        </w:rPr>
        <w:t>by</w:t>
      </w:r>
      <w:r w:rsidR="008208EB">
        <w:rPr>
          <w:rFonts w:ascii="Arial" w:hAnsi="Arial" w:cs="Arial"/>
        </w:rPr>
        <w:t xml:space="preserve"> the</w:t>
      </w:r>
      <w:r w:rsidRPr="00F31559">
        <w:rPr>
          <w:rFonts w:ascii="Arial" w:hAnsi="Arial" w:cs="Arial"/>
        </w:rPr>
        <w:t xml:space="preserve"> </w:t>
      </w:r>
      <w:r w:rsidR="006762BA">
        <w:rPr>
          <w:rFonts w:ascii="Arial" w:hAnsi="Arial" w:cs="Arial"/>
        </w:rPr>
        <w:t xml:space="preserve">California State Payroll System (CSPS) </w:t>
      </w:r>
      <w:r w:rsidR="000C7AA7">
        <w:rPr>
          <w:rFonts w:ascii="Arial" w:hAnsi="Arial" w:cs="Arial"/>
        </w:rPr>
        <w:t>Production Support Manager</w:t>
      </w:r>
      <w:r w:rsidR="00785A6F">
        <w:rPr>
          <w:rFonts w:ascii="Arial" w:hAnsi="Arial" w:cs="Arial"/>
        </w:rPr>
        <w:t xml:space="preserve"> (Information Technology Manager I)</w:t>
      </w:r>
      <w:r w:rsidRPr="00F31559">
        <w:rPr>
          <w:rFonts w:ascii="Arial" w:hAnsi="Arial" w:cs="Arial"/>
        </w:rPr>
        <w:t xml:space="preserve">, the </w:t>
      </w:r>
      <w:r w:rsidR="0038724E">
        <w:rPr>
          <w:rFonts w:ascii="Arial" w:hAnsi="Arial" w:cs="Arial"/>
        </w:rPr>
        <w:t xml:space="preserve">Information Technology </w:t>
      </w:r>
      <w:r w:rsidR="000C7AA7">
        <w:rPr>
          <w:rFonts w:ascii="Arial" w:hAnsi="Arial" w:cs="Arial"/>
        </w:rPr>
        <w:t>Specialist</w:t>
      </w:r>
      <w:r w:rsidR="00080F52">
        <w:rPr>
          <w:rFonts w:ascii="Arial" w:hAnsi="Arial" w:cs="Arial"/>
        </w:rPr>
        <w:t xml:space="preserve"> </w:t>
      </w:r>
      <w:r w:rsidR="000C7AA7">
        <w:rPr>
          <w:rFonts w:ascii="Arial" w:hAnsi="Arial" w:cs="Arial"/>
        </w:rPr>
        <w:t>I</w:t>
      </w:r>
      <w:r w:rsidR="0038724E">
        <w:rPr>
          <w:rFonts w:ascii="Arial" w:hAnsi="Arial" w:cs="Arial"/>
        </w:rPr>
        <w:t>I</w:t>
      </w:r>
      <w:r w:rsidR="00785A6F">
        <w:rPr>
          <w:rFonts w:ascii="Arial" w:hAnsi="Arial" w:cs="Arial"/>
        </w:rPr>
        <w:t xml:space="preserve"> (</w:t>
      </w:r>
      <w:r w:rsidR="000C7AA7">
        <w:rPr>
          <w:rFonts w:ascii="Arial" w:hAnsi="Arial" w:cs="Arial"/>
        </w:rPr>
        <w:t>ITS I</w:t>
      </w:r>
      <w:r w:rsidR="00785A6F">
        <w:rPr>
          <w:rFonts w:ascii="Arial" w:hAnsi="Arial" w:cs="Arial"/>
        </w:rPr>
        <w:t>I</w:t>
      </w:r>
      <w:r w:rsidR="00825414">
        <w:rPr>
          <w:rFonts w:ascii="Arial" w:hAnsi="Arial" w:cs="Arial"/>
        </w:rPr>
        <w:t>),</w:t>
      </w:r>
      <w:r w:rsidR="00080F52">
        <w:rPr>
          <w:rFonts w:ascii="Arial" w:hAnsi="Arial" w:cs="Arial"/>
        </w:rPr>
        <w:t xml:space="preserve"> </w:t>
      </w:r>
      <w:r w:rsidR="00005D11">
        <w:rPr>
          <w:rFonts w:ascii="Arial" w:hAnsi="Arial" w:cs="Arial"/>
        </w:rPr>
        <w:t xml:space="preserve">serves as the CSPS </w:t>
      </w:r>
      <w:r w:rsidR="000C7AA7">
        <w:rPr>
          <w:rFonts w:ascii="Arial" w:hAnsi="Arial" w:cs="Arial"/>
        </w:rPr>
        <w:t>P</w:t>
      </w:r>
      <w:r w:rsidR="008208EB">
        <w:rPr>
          <w:rFonts w:ascii="Arial" w:hAnsi="Arial" w:cs="Arial"/>
        </w:rPr>
        <w:t xml:space="preserve">roduction </w:t>
      </w:r>
      <w:r w:rsidR="000C7AA7">
        <w:rPr>
          <w:rFonts w:ascii="Arial" w:hAnsi="Arial" w:cs="Arial"/>
        </w:rPr>
        <w:t>Administrator</w:t>
      </w:r>
      <w:r w:rsidR="00005D11">
        <w:rPr>
          <w:rFonts w:ascii="Arial" w:hAnsi="Arial" w:cs="Arial"/>
        </w:rPr>
        <w:t xml:space="preserve">. </w:t>
      </w:r>
      <w:r w:rsidR="00080F52">
        <w:rPr>
          <w:rFonts w:ascii="Arial" w:hAnsi="Arial" w:cs="Arial"/>
        </w:rPr>
        <w:t xml:space="preserve">The incumbent provides </w:t>
      </w:r>
      <w:r w:rsidR="008208EB">
        <w:rPr>
          <w:rFonts w:ascii="Arial" w:hAnsi="Arial" w:cs="Arial"/>
        </w:rPr>
        <w:t xml:space="preserve">strategic </w:t>
      </w:r>
      <w:r w:rsidR="00080F52">
        <w:rPr>
          <w:rFonts w:ascii="Arial" w:hAnsi="Arial" w:cs="Arial"/>
        </w:rPr>
        <w:t>leadership</w:t>
      </w:r>
      <w:r w:rsidR="008208EB">
        <w:rPr>
          <w:rFonts w:ascii="Arial" w:hAnsi="Arial" w:cs="Arial"/>
        </w:rPr>
        <w:t xml:space="preserve">, direction, and oversight for the production operation, application support services, third-party vendor management. Operational readiness, and continuous service improvement initiatives supporting the </w:t>
      </w:r>
      <w:r w:rsidR="00825414">
        <w:rPr>
          <w:rFonts w:ascii="Arial" w:hAnsi="Arial" w:cs="Arial"/>
        </w:rPr>
        <w:t>CSPS</w:t>
      </w:r>
      <w:r w:rsidR="00087831">
        <w:rPr>
          <w:rFonts w:ascii="Arial" w:hAnsi="Arial" w:cs="Arial"/>
        </w:rPr>
        <w:t>.</w:t>
      </w:r>
      <w:r w:rsidR="00080F52">
        <w:rPr>
          <w:rFonts w:ascii="Arial" w:hAnsi="Arial" w:cs="Arial"/>
        </w:rPr>
        <w:t xml:space="preserve"> </w:t>
      </w:r>
    </w:p>
    <w:p w14:paraId="35DC2441" w14:textId="77777777" w:rsidR="00B662B9" w:rsidRDefault="00B662B9" w:rsidP="002855B4">
      <w:pPr>
        <w:jc w:val="both"/>
        <w:rPr>
          <w:rFonts w:ascii="Arial" w:hAnsi="Arial" w:cs="Arial"/>
        </w:rPr>
      </w:pPr>
    </w:p>
    <w:p w14:paraId="6D38A3D5" w14:textId="03A3B276" w:rsidR="00267F59" w:rsidRDefault="004D323C" w:rsidP="002855B4">
      <w:pPr>
        <w:jc w:val="both"/>
        <w:rPr>
          <w:rFonts w:ascii="Arial" w:hAnsi="Arial" w:cs="Arial"/>
        </w:rPr>
      </w:pPr>
      <w:r>
        <w:rPr>
          <w:rStyle w:val="normaltextrun"/>
          <w:rFonts w:ascii="Arial" w:hAnsi="Arial" w:cs="Arial"/>
          <w:color w:val="000000"/>
          <w:shd w:val="clear" w:color="auto" w:fill="FFFFFF"/>
        </w:rPr>
        <w:t>The</w:t>
      </w:r>
      <w:r w:rsidR="0006550E">
        <w:rPr>
          <w:rStyle w:val="normaltextrun"/>
          <w:rFonts w:ascii="Arial" w:hAnsi="Arial" w:cs="Arial"/>
          <w:color w:val="000000"/>
          <w:shd w:val="clear" w:color="auto" w:fill="FFFFFF"/>
        </w:rPr>
        <w:t xml:space="preserve"> </w:t>
      </w:r>
      <w:r w:rsidR="008208EB">
        <w:rPr>
          <w:rStyle w:val="normaltextrun"/>
          <w:rFonts w:ascii="Arial" w:hAnsi="Arial" w:cs="Arial"/>
          <w:color w:val="000000"/>
          <w:shd w:val="clear" w:color="auto" w:fill="FFFFFF"/>
        </w:rPr>
        <w:t xml:space="preserve">CSPS project is </w:t>
      </w:r>
      <w:r w:rsidR="00737F90">
        <w:rPr>
          <w:rStyle w:val="normaltextrun"/>
          <w:rFonts w:ascii="Arial" w:hAnsi="Arial" w:cs="Arial"/>
          <w:color w:val="000000"/>
          <w:shd w:val="clear" w:color="auto" w:fill="FFFFFF"/>
        </w:rPr>
        <w:t xml:space="preserve">a </w:t>
      </w:r>
      <w:r w:rsidR="008208EB">
        <w:rPr>
          <w:rStyle w:val="normaltextrun"/>
          <w:rFonts w:ascii="Arial" w:hAnsi="Arial" w:cs="Arial"/>
          <w:color w:val="000000"/>
          <w:shd w:val="clear" w:color="auto" w:fill="FFFFFF"/>
        </w:rPr>
        <w:t xml:space="preserve">statewide modernization initiative that replaces the </w:t>
      </w:r>
      <w:r w:rsidR="00DC1168">
        <w:rPr>
          <w:rStyle w:val="normaltextrun"/>
          <w:rFonts w:ascii="Arial" w:hAnsi="Arial" w:cs="Arial"/>
          <w:color w:val="000000"/>
          <w:shd w:val="clear" w:color="auto" w:fill="FFFFFF"/>
        </w:rPr>
        <w:t>State’s legacy Human Resource</w:t>
      </w:r>
      <w:r w:rsidR="00407ECD">
        <w:rPr>
          <w:rStyle w:val="normaltextrun"/>
          <w:rFonts w:ascii="Arial" w:hAnsi="Arial" w:cs="Arial"/>
          <w:color w:val="000000"/>
          <w:shd w:val="clear" w:color="auto" w:fill="FFFFFF"/>
        </w:rPr>
        <w:t>s</w:t>
      </w:r>
      <w:r w:rsidR="00982EFA">
        <w:rPr>
          <w:rStyle w:val="normaltextrun"/>
          <w:rFonts w:ascii="Arial" w:hAnsi="Arial" w:cs="Arial"/>
          <w:color w:val="000000"/>
          <w:shd w:val="clear" w:color="auto" w:fill="FFFFFF"/>
        </w:rPr>
        <w:t xml:space="preserve"> (HR)</w:t>
      </w:r>
      <w:r w:rsidR="00DC1168">
        <w:rPr>
          <w:rStyle w:val="normaltextrun"/>
          <w:rFonts w:ascii="Arial" w:hAnsi="Arial" w:cs="Arial"/>
          <w:color w:val="000000"/>
          <w:shd w:val="clear" w:color="auto" w:fill="FFFFFF"/>
        </w:rPr>
        <w:t xml:space="preserve"> and Payroll systems with cloud-based </w:t>
      </w:r>
      <w:r w:rsidR="00652D2E">
        <w:rPr>
          <w:rStyle w:val="normaltextrun"/>
          <w:rFonts w:ascii="Arial" w:hAnsi="Arial" w:cs="Arial"/>
          <w:color w:val="000000"/>
          <w:shd w:val="clear" w:color="auto" w:fill="FFFFFF"/>
        </w:rPr>
        <w:t xml:space="preserve">Software </w:t>
      </w:r>
      <w:r w:rsidR="00DC1168">
        <w:rPr>
          <w:rStyle w:val="normaltextrun"/>
          <w:rFonts w:ascii="Arial" w:hAnsi="Arial" w:cs="Arial"/>
          <w:color w:val="000000"/>
          <w:shd w:val="clear" w:color="auto" w:fill="FFFFFF"/>
        </w:rPr>
        <w:t>as Service (</w:t>
      </w:r>
      <w:r w:rsidR="00652D2E">
        <w:rPr>
          <w:rStyle w:val="normaltextrun"/>
          <w:rFonts w:ascii="Arial" w:hAnsi="Arial" w:cs="Arial"/>
          <w:color w:val="000000"/>
          <w:shd w:val="clear" w:color="auto" w:fill="FFFFFF"/>
        </w:rPr>
        <w:t>SaaS</w:t>
      </w:r>
      <w:r w:rsidR="00DC1168">
        <w:rPr>
          <w:rStyle w:val="normaltextrun"/>
          <w:rFonts w:ascii="Arial" w:hAnsi="Arial" w:cs="Arial"/>
          <w:color w:val="000000"/>
          <w:shd w:val="clear" w:color="auto" w:fill="FFFFFF"/>
        </w:rPr>
        <w:t xml:space="preserve">) Human Capital Management (HCM) solution. The system delivers </w:t>
      </w:r>
      <w:r w:rsidR="00407ECD">
        <w:rPr>
          <w:rStyle w:val="normaltextrun"/>
          <w:rFonts w:ascii="Arial" w:hAnsi="Arial" w:cs="Arial"/>
          <w:color w:val="000000"/>
          <w:shd w:val="clear" w:color="auto" w:fill="FFFFFF"/>
        </w:rPr>
        <w:t xml:space="preserve">integrated </w:t>
      </w:r>
      <w:r w:rsidR="00DC1168">
        <w:rPr>
          <w:rStyle w:val="normaltextrun"/>
          <w:rFonts w:ascii="Arial" w:hAnsi="Arial" w:cs="Arial"/>
          <w:color w:val="000000"/>
          <w:shd w:val="clear" w:color="auto" w:fill="FFFFFF"/>
        </w:rPr>
        <w:t xml:space="preserve">functionality for Core </w:t>
      </w:r>
      <w:r w:rsidR="00407ECD">
        <w:rPr>
          <w:rStyle w:val="normaltextrun"/>
          <w:rFonts w:ascii="Arial" w:hAnsi="Arial" w:cs="Arial"/>
          <w:color w:val="000000"/>
          <w:shd w:val="clear" w:color="auto" w:fill="FFFFFF"/>
        </w:rPr>
        <w:t>HR</w:t>
      </w:r>
      <w:r w:rsidR="00DC1168">
        <w:rPr>
          <w:rStyle w:val="normaltextrun"/>
          <w:rFonts w:ascii="Arial" w:hAnsi="Arial" w:cs="Arial"/>
          <w:color w:val="000000"/>
          <w:shd w:val="clear" w:color="auto" w:fill="FFFFFF"/>
        </w:rPr>
        <w:t>, Position Control, Personnel Administration, Benefit Administration, Time and Labor, Payroll, Travel and Business Expense Management, and other workforce management capabilities through standardized and streamlined business processes</w:t>
      </w:r>
      <w:r w:rsidR="0035214F">
        <w:rPr>
          <w:rStyle w:val="normaltextrun"/>
          <w:rFonts w:ascii="Arial" w:hAnsi="Arial" w:cs="Arial"/>
          <w:color w:val="000000"/>
          <w:shd w:val="clear" w:color="auto" w:fill="FFFFFF"/>
        </w:rPr>
        <w:t>.</w:t>
      </w:r>
      <w:r w:rsidR="00AF5713">
        <w:rPr>
          <w:rFonts w:ascii="Arial" w:hAnsi="Arial" w:cs="Arial"/>
        </w:rPr>
        <w:t xml:space="preserve"> </w:t>
      </w:r>
    </w:p>
    <w:p w14:paraId="54CF1852" w14:textId="77777777" w:rsidR="00267F59" w:rsidRDefault="00267F59" w:rsidP="002855B4">
      <w:pPr>
        <w:jc w:val="both"/>
        <w:rPr>
          <w:rFonts w:ascii="Arial" w:hAnsi="Arial" w:cs="Arial"/>
        </w:rPr>
      </w:pPr>
    </w:p>
    <w:p w14:paraId="6FB1F401" w14:textId="6487E344" w:rsidR="00A94240" w:rsidRPr="00F31559" w:rsidRDefault="002855B4" w:rsidP="00A94240">
      <w:pPr>
        <w:pStyle w:val="NormalWeb"/>
        <w:shd w:val="clear" w:color="auto" w:fill="FFFFFF" w:themeFill="background1"/>
        <w:spacing w:before="0" w:beforeAutospacing="0" w:after="0" w:afterAutospacing="0"/>
        <w:jc w:val="both"/>
        <w:rPr>
          <w:rFonts w:ascii="Arial" w:hAnsi="Arial" w:cs="Arial"/>
          <w:color w:val="000000"/>
        </w:rPr>
      </w:pPr>
      <w:r w:rsidRPr="00AF5713">
        <w:rPr>
          <w:rFonts w:ascii="Arial" w:hAnsi="Arial" w:cs="Arial"/>
          <w:color w:val="000000"/>
        </w:rPr>
        <w:t xml:space="preserve">The incumbent </w:t>
      </w:r>
      <w:r w:rsidR="002D7874">
        <w:rPr>
          <w:rFonts w:ascii="Arial" w:hAnsi="Arial" w:cs="Arial"/>
          <w:color w:val="000000"/>
        </w:rPr>
        <w:t xml:space="preserve">works </w:t>
      </w:r>
      <w:r w:rsidR="00DC1168">
        <w:rPr>
          <w:rFonts w:ascii="Arial" w:hAnsi="Arial" w:cs="Arial"/>
          <w:color w:val="000000"/>
        </w:rPr>
        <w:t>collaboratively with executive</w:t>
      </w:r>
      <w:r w:rsidR="00377B30">
        <w:rPr>
          <w:rFonts w:ascii="Arial" w:hAnsi="Arial" w:cs="Arial"/>
          <w:color w:val="000000"/>
        </w:rPr>
        <w:t xml:space="preserve"> project leadership, the integrated project team, </w:t>
      </w:r>
      <w:r w:rsidR="002D7874">
        <w:rPr>
          <w:rFonts w:ascii="Arial" w:hAnsi="Arial" w:cs="Arial"/>
          <w:color w:val="000000"/>
        </w:rPr>
        <w:t xml:space="preserve">solution </w:t>
      </w:r>
      <w:r w:rsidR="00377B30">
        <w:rPr>
          <w:rFonts w:ascii="Arial" w:hAnsi="Arial" w:cs="Arial"/>
          <w:color w:val="000000"/>
        </w:rPr>
        <w:t>integrators, third-party vendors, infrastructure and security teams, and internal and external stakeholders</w:t>
      </w:r>
      <w:r w:rsidR="00FA4021">
        <w:rPr>
          <w:rFonts w:ascii="Arial" w:hAnsi="Arial" w:cs="Arial"/>
          <w:color w:val="000000"/>
        </w:rPr>
        <w:t>.</w:t>
      </w:r>
      <w:r w:rsidR="00377B30">
        <w:rPr>
          <w:rFonts w:ascii="Arial" w:hAnsi="Arial" w:cs="Arial"/>
          <w:color w:val="000000"/>
        </w:rPr>
        <w:t xml:space="preserve"> </w:t>
      </w:r>
      <w:proofErr w:type="gramStart"/>
      <w:r w:rsidR="00FA4021">
        <w:rPr>
          <w:rFonts w:ascii="Arial" w:hAnsi="Arial" w:cs="Arial"/>
          <w:color w:val="000000"/>
        </w:rPr>
        <w:t>T</w:t>
      </w:r>
      <w:r w:rsidR="00377B30">
        <w:rPr>
          <w:rFonts w:ascii="Arial" w:hAnsi="Arial" w:cs="Arial"/>
          <w:color w:val="000000"/>
        </w:rPr>
        <w:t>he I</w:t>
      </w:r>
      <w:r w:rsidR="000C7AA7">
        <w:rPr>
          <w:rFonts w:ascii="Arial" w:hAnsi="Arial" w:cs="Arial"/>
          <w:color w:val="000000"/>
        </w:rPr>
        <w:t>TS</w:t>
      </w:r>
      <w:proofErr w:type="gramEnd"/>
      <w:r w:rsidR="00377B30">
        <w:rPr>
          <w:rFonts w:ascii="Arial" w:hAnsi="Arial" w:cs="Arial"/>
          <w:color w:val="000000"/>
        </w:rPr>
        <w:t xml:space="preserve"> </w:t>
      </w:r>
      <w:r w:rsidR="00FA4021">
        <w:rPr>
          <w:rFonts w:ascii="Arial" w:hAnsi="Arial" w:cs="Arial"/>
          <w:color w:val="000000"/>
        </w:rPr>
        <w:t>II</w:t>
      </w:r>
      <w:r w:rsidR="00377B30">
        <w:rPr>
          <w:rFonts w:ascii="Arial" w:hAnsi="Arial" w:cs="Arial"/>
          <w:color w:val="000000"/>
        </w:rPr>
        <w:t xml:space="preserve"> ensures a successful transition from project implementation to ongoing operations. The incumbent establishes operational standards, performance metrics, and continuous improvement strategies to deliver stable, secure, and efficient production operations services supporting statewide payroll processing and </w:t>
      </w:r>
      <w:r w:rsidR="00900062">
        <w:rPr>
          <w:rFonts w:ascii="Arial" w:hAnsi="Arial" w:cs="Arial"/>
          <w:color w:val="000000"/>
        </w:rPr>
        <w:t>HR</w:t>
      </w:r>
      <w:r w:rsidR="00377B30">
        <w:rPr>
          <w:rFonts w:ascii="Arial" w:hAnsi="Arial" w:cs="Arial"/>
          <w:color w:val="000000"/>
        </w:rPr>
        <w:t xml:space="preserve"> operations for the California State Departments</w:t>
      </w:r>
      <w:r w:rsidR="004C554B">
        <w:rPr>
          <w:rFonts w:ascii="Arial" w:hAnsi="Arial" w:cs="Arial"/>
          <w:color w:val="000000"/>
        </w:rPr>
        <w:t>.</w:t>
      </w:r>
    </w:p>
    <w:p w14:paraId="6E602E1B" w14:textId="77777777" w:rsidR="00A94240" w:rsidRPr="00F31559" w:rsidRDefault="00A94240" w:rsidP="002855B4">
      <w:pPr>
        <w:pStyle w:val="NormalWeb"/>
        <w:shd w:val="clear" w:color="auto" w:fill="FFFFFF" w:themeFill="background1"/>
        <w:spacing w:before="0" w:beforeAutospacing="0" w:after="0" w:afterAutospacing="0"/>
        <w:rPr>
          <w:rFonts w:ascii="Arial" w:hAnsi="Arial" w:cs="Arial"/>
          <w:color w:val="000000"/>
        </w:rPr>
      </w:pPr>
    </w:p>
    <w:p w14:paraId="34733BFD" w14:textId="52B017B0" w:rsidR="002855B4" w:rsidRPr="00F31559" w:rsidRDefault="002855B4" w:rsidP="00A0723E">
      <w:pPr>
        <w:pStyle w:val="NormalWeb"/>
        <w:shd w:val="clear" w:color="auto" w:fill="FFFFFF" w:themeFill="background1"/>
        <w:spacing w:before="0" w:beforeAutospacing="0" w:after="0" w:afterAutospacing="0"/>
        <w:jc w:val="both"/>
        <w:rPr>
          <w:rFonts w:ascii="Arial" w:hAnsi="Arial" w:cs="Arial"/>
          <w:b/>
          <w:bCs/>
        </w:rPr>
      </w:pPr>
      <w:r w:rsidRPr="00F31559">
        <w:rPr>
          <w:rFonts w:ascii="Arial" w:hAnsi="Arial" w:cs="Arial"/>
          <w:color w:val="000000"/>
        </w:rPr>
        <w:t>Duties include, but are not limited to:</w:t>
      </w:r>
    </w:p>
    <w:p w14:paraId="1E2C5CBE" w14:textId="77777777" w:rsidR="6730EF9F" w:rsidRPr="00F31559" w:rsidRDefault="6730EF9F" w:rsidP="6730EF9F">
      <w:pPr>
        <w:jc w:val="both"/>
        <w:rPr>
          <w:rFonts w:ascii="Arial" w:hAnsi="Arial" w:cs="Arial"/>
          <w:b/>
          <w:bCs/>
        </w:rPr>
      </w:pPr>
    </w:p>
    <w:p w14:paraId="26EEB5DF" w14:textId="77777777" w:rsidR="00E00085" w:rsidRPr="00F31559" w:rsidRDefault="00E00085" w:rsidP="00E00085">
      <w:pPr>
        <w:jc w:val="both"/>
        <w:rPr>
          <w:rFonts w:ascii="Arial" w:hAnsi="Arial" w:cs="Arial"/>
          <w:b/>
        </w:rPr>
      </w:pPr>
      <w:r w:rsidRPr="00F31559">
        <w:rPr>
          <w:rFonts w:ascii="Arial" w:hAnsi="Arial" w:cs="Arial"/>
          <w:b/>
        </w:rPr>
        <w:lastRenderedPageBreak/>
        <w:t>SECTION B: ESSENTIAL FUNCTIONS</w:t>
      </w:r>
    </w:p>
    <w:p w14:paraId="2EC4057A" w14:textId="77777777" w:rsidR="00E00085" w:rsidRPr="00F31559" w:rsidRDefault="00E00085" w:rsidP="00326FBB">
      <w:pPr>
        <w:jc w:val="both"/>
        <w:rPr>
          <w:rFonts w:ascii="Arial" w:hAnsi="Arial" w:cs="Arial"/>
        </w:rPr>
      </w:pPr>
    </w:p>
    <w:p w14:paraId="3112EE84" w14:textId="1E650C75" w:rsidR="00E00085" w:rsidRPr="00F31559" w:rsidRDefault="00E00085" w:rsidP="00326FBB">
      <w:pPr>
        <w:jc w:val="both"/>
        <w:rPr>
          <w:rFonts w:ascii="Arial" w:hAnsi="Arial" w:cs="Arial"/>
          <w:iCs/>
        </w:rPr>
      </w:pPr>
      <w:r w:rsidRPr="00F31559">
        <w:rPr>
          <w:rFonts w:ascii="Arial" w:hAnsi="Arial" w:cs="Arial"/>
          <w:iCs/>
        </w:rPr>
        <w:t xml:space="preserve">Candidates must have the ability to perform the following essential functions with or without reasonable </w:t>
      </w:r>
      <w:r w:rsidR="00CA451B" w:rsidRPr="00F31559">
        <w:rPr>
          <w:rFonts w:ascii="Arial" w:hAnsi="Arial" w:cs="Arial"/>
          <w:iCs/>
        </w:rPr>
        <w:t>accommodation</w:t>
      </w:r>
      <w:r w:rsidR="00377C9E" w:rsidRPr="00F31559">
        <w:rPr>
          <w:rFonts w:ascii="Arial" w:hAnsi="Arial" w:cs="Arial"/>
          <w:iCs/>
        </w:rPr>
        <w:t>.</w:t>
      </w:r>
    </w:p>
    <w:p w14:paraId="3E550596" w14:textId="77777777" w:rsidR="00E00085" w:rsidRPr="00F31559" w:rsidRDefault="00E00085" w:rsidP="00326FBB">
      <w:pPr>
        <w:jc w:val="both"/>
        <w:rPr>
          <w:rFonts w:ascii="Arial" w:hAnsi="Arial" w:cs="Arial"/>
        </w:rPr>
      </w:pPr>
    </w:p>
    <w:tbl>
      <w:tblPr>
        <w:tblStyle w:val="TableGrid"/>
        <w:tblW w:w="9360" w:type="dxa"/>
        <w:tblInd w:w="-95" w:type="dxa"/>
        <w:tblLook w:val="04A0" w:firstRow="1" w:lastRow="0" w:firstColumn="1" w:lastColumn="0" w:noHBand="0" w:noVBand="1"/>
      </w:tblPr>
      <w:tblGrid>
        <w:gridCol w:w="1620"/>
        <w:gridCol w:w="7740"/>
      </w:tblGrid>
      <w:tr w:rsidR="00225B06" w:rsidRPr="00F31559" w14:paraId="074E294C" w14:textId="77777777" w:rsidTr="35576516">
        <w:tc>
          <w:tcPr>
            <w:tcW w:w="1620" w:type="dxa"/>
            <w:vAlign w:val="bottom"/>
          </w:tcPr>
          <w:p w14:paraId="5EC417D8" w14:textId="77777777" w:rsidR="00225B06" w:rsidRPr="00F31559" w:rsidRDefault="00225B06" w:rsidP="00072F75">
            <w:pPr>
              <w:rPr>
                <w:rFonts w:ascii="Arial" w:hAnsi="Arial" w:cs="Arial"/>
                <w:b/>
              </w:rPr>
            </w:pPr>
            <w:r w:rsidRPr="00F31559">
              <w:rPr>
                <w:rFonts w:ascii="Arial" w:hAnsi="Arial" w:cs="Arial"/>
                <w:b/>
              </w:rPr>
              <w:t>Percentage of Time Spent</w:t>
            </w:r>
          </w:p>
        </w:tc>
        <w:tc>
          <w:tcPr>
            <w:tcW w:w="7740" w:type="dxa"/>
            <w:vAlign w:val="bottom"/>
          </w:tcPr>
          <w:p w14:paraId="23D396D5" w14:textId="77777777" w:rsidR="00225B06" w:rsidRPr="00F31559" w:rsidRDefault="00225B06" w:rsidP="00072F75">
            <w:pPr>
              <w:rPr>
                <w:rFonts w:ascii="Arial" w:hAnsi="Arial" w:cs="Arial"/>
                <w:b/>
              </w:rPr>
            </w:pPr>
            <w:r w:rsidRPr="00F31559">
              <w:rPr>
                <w:rFonts w:ascii="Arial" w:hAnsi="Arial" w:cs="Arial"/>
                <w:b/>
              </w:rPr>
              <w:t>Typical Task</w:t>
            </w:r>
          </w:p>
        </w:tc>
      </w:tr>
      <w:tr w:rsidR="00225B06" w:rsidRPr="00F31559" w14:paraId="313BE58A" w14:textId="77777777" w:rsidTr="35576516">
        <w:tc>
          <w:tcPr>
            <w:tcW w:w="1620" w:type="dxa"/>
            <w:vAlign w:val="center"/>
          </w:tcPr>
          <w:p w14:paraId="5C92F9C3" w14:textId="302977C9" w:rsidR="00225B06" w:rsidRPr="00F31559" w:rsidRDefault="008D3057" w:rsidP="00072F75">
            <w:pPr>
              <w:rPr>
                <w:rFonts w:ascii="Arial" w:hAnsi="Arial" w:cs="Arial"/>
              </w:rPr>
            </w:pPr>
            <w:r>
              <w:rPr>
                <w:rFonts w:ascii="Arial" w:hAnsi="Arial" w:cs="Arial"/>
              </w:rPr>
              <w:t>4</w:t>
            </w:r>
            <w:r w:rsidR="005375E1">
              <w:rPr>
                <w:rFonts w:ascii="Arial" w:hAnsi="Arial" w:cs="Arial"/>
              </w:rPr>
              <w:t>0</w:t>
            </w:r>
            <w:r w:rsidR="00ED27C0">
              <w:rPr>
                <w:rFonts w:ascii="Arial" w:hAnsi="Arial" w:cs="Arial"/>
              </w:rPr>
              <w:t>%</w:t>
            </w:r>
          </w:p>
        </w:tc>
        <w:tc>
          <w:tcPr>
            <w:tcW w:w="7740" w:type="dxa"/>
          </w:tcPr>
          <w:p w14:paraId="44B896A2" w14:textId="0257BE9B" w:rsidR="5A00EF35" w:rsidRPr="00175A27" w:rsidRDefault="5A00EF35" w:rsidP="00175A27">
            <w:pPr>
              <w:spacing w:after="180"/>
              <w:jc w:val="both"/>
              <w:rPr>
                <w:rFonts w:ascii="Arial" w:hAnsi="Arial" w:cs="Arial"/>
              </w:rPr>
            </w:pPr>
            <w:r w:rsidRPr="00175A27">
              <w:rPr>
                <w:rFonts w:ascii="Arial" w:hAnsi="Arial" w:cs="Arial"/>
              </w:rPr>
              <w:t>Perform 24x7 production support and administration for enterprise HCM</w:t>
            </w:r>
            <w:r w:rsidRPr="4E37FDE7">
              <w:rPr>
                <w:rFonts w:ascii="Arial" w:hAnsi="Arial" w:cs="Arial"/>
              </w:rPr>
              <w:t>,</w:t>
            </w:r>
            <w:r w:rsidRPr="00175A27">
              <w:rPr>
                <w:rFonts w:ascii="Arial" w:hAnsi="Arial" w:cs="Arial"/>
              </w:rPr>
              <w:t xml:space="preserve"> Payroll, </w:t>
            </w:r>
            <w:r w:rsidR="16CBA15E" w:rsidRPr="4E37FDE7">
              <w:rPr>
                <w:rFonts w:ascii="Arial" w:hAnsi="Arial" w:cs="Arial"/>
              </w:rPr>
              <w:t>Enterprise Resource Planning</w:t>
            </w:r>
            <w:r w:rsidR="00C210CD">
              <w:rPr>
                <w:rFonts w:ascii="Arial" w:hAnsi="Arial" w:cs="Arial"/>
              </w:rPr>
              <w:t xml:space="preserve"> (ERP</w:t>
            </w:r>
            <w:r w:rsidR="16CBA15E" w:rsidRPr="4E37FDE7">
              <w:rPr>
                <w:rFonts w:ascii="Arial" w:hAnsi="Arial" w:cs="Arial"/>
              </w:rPr>
              <w:t>)</w:t>
            </w:r>
            <w:r w:rsidRPr="4E37FDE7">
              <w:rPr>
                <w:rFonts w:ascii="Arial" w:hAnsi="Arial" w:cs="Arial"/>
              </w:rPr>
              <w:t>,</w:t>
            </w:r>
            <w:r w:rsidRPr="00175A27">
              <w:rPr>
                <w:rFonts w:ascii="Arial" w:hAnsi="Arial" w:cs="Arial"/>
              </w:rPr>
              <w:t xml:space="preserve"> and other mission-critical business applications.</w:t>
            </w:r>
            <w:r w:rsidRPr="00175A27">
              <w:rPr>
                <w:rFonts w:ascii="Arial" w:eastAsia="Times New Roman" w:hAnsi="Arial" w:cs="Arial"/>
              </w:rPr>
              <w:t xml:space="preserve"> Monitor production environments, system health, performance, availability, and capacity to ensure operational continuity.</w:t>
            </w:r>
          </w:p>
          <w:p w14:paraId="2FDD5E14" w14:textId="5260A8B8" w:rsidR="00930BC8" w:rsidRDefault="00930BC8" w:rsidP="00930BC8">
            <w:pPr>
              <w:jc w:val="both"/>
              <w:rPr>
                <w:rFonts w:ascii="Arial" w:hAnsi="Arial" w:cs="Arial"/>
              </w:rPr>
            </w:pPr>
          </w:p>
          <w:p w14:paraId="7890E4AD" w14:textId="611172F2" w:rsidR="009D793A" w:rsidRDefault="3CCBF6A5" w:rsidP="00175A27">
            <w:pPr>
              <w:spacing w:after="180"/>
              <w:jc w:val="both"/>
              <w:rPr>
                <w:rFonts w:ascii="Aptos" w:eastAsia="Aptos" w:hAnsi="Aptos" w:cs="Aptos"/>
              </w:rPr>
            </w:pPr>
            <w:r w:rsidRPr="00175A27">
              <w:rPr>
                <w:rFonts w:ascii="Arial" w:hAnsi="Arial" w:cs="Arial"/>
              </w:rPr>
              <w:t>Administer Unix/Linux servers, including user accounts, file systems, processes, system resources, logs, scheduled jobs, patches, and system configurations.</w:t>
            </w:r>
            <w:r w:rsidRPr="00175A27">
              <w:rPr>
                <w:rFonts w:ascii="Arial" w:eastAsia="Times New Roman" w:hAnsi="Arial" w:cs="Arial"/>
              </w:rPr>
              <w:t xml:space="preserve"> Develop and execute shell scripts to automate system administration, monitoring, batch processing, file management, and routine production support activities. Monitor and troubleshoot operating system, network, storage, database connectivity, middleware, and application issues.</w:t>
            </w:r>
          </w:p>
          <w:p w14:paraId="71E88F5C" w14:textId="201A3555" w:rsidR="00930BC8" w:rsidRDefault="00930BC8" w:rsidP="00930BC8">
            <w:pPr>
              <w:jc w:val="both"/>
            </w:pPr>
          </w:p>
          <w:p w14:paraId="507803D1" w14:textId="081FDECC" w:rsidR="2CE296AB" w:rsidRPr="00175A27" w:rsidRDefault="2CE296AB" w:rsidP="6CC434E6">
            <w:pPr>
              <w:jc w:val="both"/>
              <w:rPr>
                <w:rFonts w:ascii="Arial" w:hAnsi="Arial" w:cs="Arial"/>
              </w:rPr>
            </w:pPr>
            <w:r w:rsidRPr="00175A27">
              <w:rPr>
                <w:rFonts w:ascii="Arial" w:hAnsi="Arial" w:cs="Arial"/>
              </w:rPr>
              <w:t>Administer Oracle WebLogic, Apache Tomcat, IBM WebSphere, JBoss, IIS, and other application and web server platforms.</w:t>
            </w:r>
            <w:r w:rsidRPr="00175A27">
              <w:rPr>
                <w:rFonts w:ascii="Arial" w:eastAsia="Times New Roman" w:hAnsi="Arial" w:cs="Arial"/>
              </w:rPr>
              <w:t xml:space="preserve"> Configure, deploy, patch, upgrade, secure, monitor, and tune middleware and application server environments. Monitor and troubleshoot </w:t>
            </w:r>
            <w:r w:rsidR="509D0CBA" w:rsidRPr="4E37FDE7">
              <w:rPr>
                <w:rFonts w:ascii="Arial" w:eastAsia="Times New Roman" w:hAnsi="Arial" w:cs="Arial"/>
              </w:rPr>
              <w:t>Java Virtual Machine</w:t>
            </w:r>
            <w:r w:rsidR="00C210CD">
              <w:rPr>
                <w:rFonts w:ascii="Arial" w:eastAsia="Times New Roman" w:hAnsi="Arial" w:cs="Arial"/>
              </w:rPr>
              <w:t xml:space="preserve"> (JVM</w:t>
            </w:r>
            <w:r w:rsidR="509D0CBA" w:rsidRPr="4E37FDE7">
              <w:rPr>
                <w:rFonts w:ascii="Arial" w:eastAsia="Times New Roman" w:hAnsi="Arial" w:cs="Arial"/>
              </w:rPr>
              <w:t>)</w:t>
            </w:r>
            <w:r w:rsidRPr="4E37FDE7">
              <w:rPr>
                <w:rFonts w:ascii="Arial" w:eastAsia="Times New Roman" w:hAnsi="Arial" w:cs="Arial"/>
              </w:rPr>
              <w:t xml:space="preserve"> </w:t>
            </w:r>
            <w:r w:rsidRPr="00175A27">
              <w:rPr>
                <w:rFonts w:ascii="Arial" w:eastAsia="Times New Roman" w:hAnsi="Arial" w:cs="Arial"/>
              </w:rPr>
              <w:t xml:space="preserve">performance, application server processes, clustering, load balancing, </w:t>
            </w:r>
            <w:r w:rsidR="0478726F" w:rsidRPr="4E37FDE7">
              <w:rPr>
                <w:rFonts w:ascii="Arial" w:eastAsia="Times New Roman" w:hAnsi="Arial" w:cs="Arial"/>
              </w:rPr>
              <w:t>Secure Socket Layer</w:t>
            </w:r>
            <w:r w:rsidR="00C210CD">
              <w:rPr>
                <w:rFonts w:ascii="Arial" w:eastAsia="Times New Roman" w:hAnsi="Arial" w:cs="Arial"/>
              </w:rPr>
              <w:t xml:space="preserve"> (SSL</w:t>
            </w:r>
            <w:r w:rsidR="0478726F" w:rsidRPr="4E37FDE7">
              <w:rPr>
                <w:rFonts w:ascii="Arial" w:eastAsia="Times New Roman" w:hAnsi="Arial" w:cs="Arial"/>
              </w:rPr>
              <w:t>)</w:t>
            </w:r>
            <w:r w:rsidRPr="4E37FDE7">
              <w:rPr>
                <w:rFonts w:ascii="Arial" w:eastAsia="Times New Roman" w:hAnsi="Arial" w:cs="Arial"/>
              </w:rPr>
              <w:t xml:space="preserve"> </w:t>
            </w:r>
            <w:r w:rsidRPr="00175A27">
              <w:rPr>
                <w:rFonts w:ascii="Arial" w:eastAsia="Times New Roman" w:hAnsi="Arial" w:cs="Arial"/>
              </w:rPr>
              <w:t xml:space="preserve">certificates, and high-availability configurations. Perform application deployments, configuration changes, system upgrades, patching, and production maintenance </w:t>
            </w:r>
            <w:r w:rsidR="00D72553" w:rsidRPr="00D72553">
              <w:rPr>
                <w:rFonts w:ascii="Arial" w:eastAsia="Times New Roman" w:hAnsi="Arial" w:cs="Arial"/>
              </w:rPr>
              <w:t>activities. Develop</w:t>
            </w:r>
            <w:r w:rsidRPr="00175A27">
              <w:rPr>
                <w:rFonts w:ascii="Arial" w:eastAsia="Times New Roman" w:hAnsi="Arial" w:cs="Arial"/>
              </w:rPr>
              <w:t xml:space="preserve"> and maintain deployment scripts, automation scripts, health-check utilities, and operational tools to improve production support efficiency.</w:t>
            </w:r>
          </w:p>
          <w:p w14:paraId="2151692A" w14:textId="77777777" w:rsidR="00930BC8" w:rsidRPr="00930BC8" w:rsidRDefault="00930BC8" w:rsidP="00930BC8">
            <w:pPr>
              <w:jc w:val="both"/>
              <w:rPr>
                <w:rFonts w:ascii="Arial" w:hAnsi="Arial" w:cs="Arial"/>
              </w:rPr>
            </w:pPr>
          </w:p>
          <w:p w14:paraId="0D848DAD" w14:textId="634A6B29" w:rsidR="006C796A" w:rsidRPr="00F31559" w:rsidRDefault="2C2AC3F9" w:rsidP="00930BC8">
            <w:pPr>
              <w:jc w:val="both"/>
              <w:rPr>
                <w:rFonts w:ascii="Arial" w:eastAsia="Times New Roman" w:hAnsi="Arial" w:cs="Arial"/>
              </w:rPr>
            </w:pPr>
            <w:r w:rsidRPr="00175A27">
              <w:rPr>
                <w:rFonts w:ascii="Arial" w:hAnsi="Arial" w:cs="Arial"/>
              </w:rPr>
              <w:t>Schedule, monitor, and troubleshoot batch jobs and automated production processes.</w:t>
            </w:r>
            <w:r w:rsidRPr="00175A27">
              <w:rPr>
                <w:rFonts w:ascii="Arial" w:eastAsia="Times New Roman" w:hAnsi="Arial" w:cs="Arial"/>
              </w:rPr>
              <w:t xml:space="preserve"> Analyze system and application logs to identify errors, performance issues, and potential production incidents. Respond to production incidents, perform initial diagnosis and troubleshooting, and coordinate resolution with application, infrastructure, network, database, and vendor teams. Perform root-cause analysis for recurring production issues and implement preventive and corrective actions. Execute system health checks and operational readiness activities before and after deployments, maintenance, and system changes.</w:t>
            </w:r>
          </w:p>
        </w:tc>
      </w:tr>
      <w:tr w:rsidR="008D3057" w:rsidRPr="00F31559" w14:paraId="42237150" w14:textId="77777777" w:rsidTr="35576516">
        <w:tc>
          <w:tcPr>
            <w:tcW w:w="1620" w:type="dxa"/>
            <w:vAlign w:val="center"/>
          </w:tcPr>
          <w:p w14:paraId="1124A42F" w14:textId="556F1EC8" w:rsidR="008D3057" w:rsidRDefault="00BB4D2B" w:rsidP="00072F75">
            <w:pPr>
              <w:rPr>
                <w:rFonts w:ascii="Arial" w:hAnsi="Arial" w:cs="Arial"/>
              </w:rPr>
            </w:pPr>
            <w:r>
              <w:rPr>
                <w:rFonts w:ascii="Arial" w:hAnsi="Arial" w:cs="Arial"/>
              </w:rPr>
              <w:lastRenderedPageBreak/>
              <w:t>3</w:t>
            </w:r>
            <w:r w:rsidR="008D3057">
              <w:rPr>
                <w:rFonts w:ascii="Arial" w:hAnsi="Arial" w:cs="Arial"/>
              </w:rPr>
              <w:t>0%</w:t>
            </w:r>
          </w:p>
        </w:tc>
        <w:tc>
          <w:tcPr>
            <w:tcW w:w="7740" w:type="dxa"/>
          </w:tcPr>
          <w:p w14:paraId="0743DB3A" w14:textId="054BE793" w:rsidR="008D3057" w:rsidRDefault="008D3057" w:rsidP="008D3057">
            <w:pPr>
              <w:jc w:val="both"/>
              <w:rPr>
                <w:rFonts w:ascii="Arial" w:hAnsi="Arial" w:cs="Arial"/>
              </w:rPr>
            </w:pPr>
            <w:r w:rsidRPr="008D3057">
              <w:rPr>
                <w:rFonts w:ascii="Arial" w:hAnsi="Arial" w:cs="Arial"/>
              </w:rPr>
              <w:t xml:space="preserve">Provide support of the IT Help Desk solution and serve as CSPS Tier 2 help desk support and perform </w:t>
            </w:r>
            <w:r w:rsidR="002D0D93">
              <w:rPr>
                <w:rFonts w:ascii="Arial" w:hAnsi="Arial" w:cs="Arial"/>
              </w:rPr>
              <w:t>M</w:t>
            </w:r>
            <w:r w:rsidR="002D0D93" w:rsidRPr="00233F70">
              <w:rPr>
                <w:rFonts w:ascii="Arial" w:hAnsi="Arial" w:cs="Arial"/>
              </w:rPr>
              <w:t>aintenance and Operations</w:t>
            </w:r>
            <w:r w:rsidR="002D0D93">
              <w:t xml:space="preserve"> (</w:t>
            </w:r>
            <w:r w:rsidRPr="008D3057">
              <w:rPr>
                <w:rFonts w:ascii="Arial" w:hAnsi="Arial" w:cs="Arial"/>
              </w:rPr>
              <w:t>M&amp;O</w:t>
            </w:r>
            <w:r w:rsidR="002D0D93">
              <w:rPr>
                <w:rFonts w:ascii="Arial" w:hAnsi="Arial" w:cs="Arial"/>
              </w:rPr>
              <w:t>)</w:t>
            </w:r>
            <w:r w:rsidRPr="008D3057">
              <w:rPr>
                <w:rFonts w:ascii="Arial" w:hAnsi="Arial" w:cs="Arial"/>
              </w:rPr>
              <w:t xml:space="preserve"> tasks that include but are not limited to</w:t>
            </w:r>
            <w:r w:rsidR="0091735B">
              <w:rPr>
                <w:rFonts w:ascii="Arial" w:hAnsi="Arial" w:cs="Arial"/>
              </w:rPr>
              <w:t>:</w:t>
            </w:r>
            <w:r w:rsidRPr="008D3057">
              <w:rPr>
                <w:rFonts w:ascii="Arial" w:hAnsi="Arial" w:cs="Arial"/>
              </w:rPr>
              <w:t xml:space="preserve"> incident management which includes troubleshooting, technical analysis, and incident identification; analysis and remediation; performing configuration changes; and testing to support needed changes in the production environment</w:t>
            </w:r>
            <w:r w:rsidR="00BB4D2B">
              <w:rPr>
                <w:rFonts w:ascii="Arial" w:hAnsi="Arial" w:cs="Arial"/>
              </w:rPr>
              <w:t>.</w:t>
            </w:r>
          </w:p>
          <w:p w14:paraId="517BC3D9" w14:textId="77777777" w:rsidR="00BB4D2B" w:rsidRDefault="00BB4D2B" w:rsidP="008D3057">
            <w:pPr>
              <w:jc w:val="both"/>
              <w:rPr>
                <w:rFonts w:ascii="Arial" w:hAnsi="Arial" w:cs="Arial"/>
              </w:rPr>
            </w:pPr>
          </w:p>
          <w:p w14:paraId="45BB6BCD" w14:textId="5FFB9A65" w:rsidR="008D3057" w:rsidRPr="00930BC8" w:rsidRDefault="00BB4D2B" w:rsidP="00930BC8">
            <w:pPr>
              <w:jc w:val="both"/>
              <w:rPr>
                <w:rFonts w:ascii="Arial" w:hAnsi="Arial" w:cs="Arial"/>
              </w:rPr>
            </w:pPr>
            <w:r w:rsidRPr="006101A3">
              <w:rPr>
                <w:rFonts w:ascii="Arial" w:hAnsi="Arial" w:cs="Arial"/>
              </w:rPr>
              <w:t>Participates in Design, Development, Configuration, and Implementation (DDCI) activities to establish production support requirements, operational processes, monitoring capabilities, support documentation, knowledge transfer, and transition-to-operations deliverables. Acquires and maintains expert knowledge of the CSPS solution and supporting technologies to effectively lead long-term production operations.</w:t>
            </w:r>
          </w:p>
        </w:tc>
      </w:tr>
      <w:tr w:rsidR="00225B06" w:rsidRPr="00F31559" w14:paraId="05940A88" w14:textId="77777777" w:rsidTr="35576516">
        <w:tc>
          <w:tcPr>
            <w:tcW w:w="1620" w:type="dxa"/>
            <w:vAlign w:val="center"/>
          </w:tcPr>
          <w:p w14:paraId="3AEA419B" w14:textId="543EB1CF" w:rsidR="00225B06" w:rsidRPr="00F31559" w:rsidRDefault="00BB4D2B" w:rsidP="00072F75">
            <w:pPr>
              <w:rPr>
                <w:rFonts w:ascii="Arial" w:hAnsi="Arial" w:cs="Arial"/>
              </w:rPr>
            </w:pPr>
            <w:r>
              <w:rPr>
                <w:rFonts w:ascii="Arial" w:hAnsi="Arial" w:cs="Arial"/>
              </w:rPr>
              <w:t>2</w:t>
            </w:r>
            <w:r w:rsidR="004D54D8">
              <w:rPr>
                <w:rFonts w:ascii="Arial" w:hAnsi="Arial" w:cs="Arial"/>
              </w:rPr>
              <w:t>0</w:t>
            </w:r>
            <w:r w:rsidR="009B1AF0">
              <w:rPr>
                <w:rFonts w:ascii="Arial" w:hAnsi="Arial" w:cs="Arial"/>
              </w:rPr>
              <w:t>%</w:t>
            </w:r>
          </w:p>
        </w:tc>
        <w:tc>
          <w:tcPr>
            <w:tcW w:w="7740" w:type="dxa"/>
          </w:tcPr>
          <w:p w14:paraId="68E3F635" w14:textId="487E92B1" w:rsidR="1FBBD910" w:rsidRPr="00175A27" w:rsidRDefault="1FBBD910" w:rsidP="00175A27">
            <w:pPr>
              <w:spacing w:after="180"/>
              <w:jc w:val="both"/>
              <w:rPr>
                <w:rFonts w:ascii="Arial" w:hAnsi="Arial" w:cs="Arial"/>
              </w:rPr>
            </w:pPr>
            <w:r w:rsidRPr="00175A27">
              <w:rPr>
                <w:rFonts w:ascii="Arial" w:eastAsia="Times New Roman" w:hAnsi="Arial" w:cs="Arial"/>
              </w:rPr>
              <w:t>Maintain production support procedures, operational documentation, technical runbooks, scripts, and system configuration information. Support high-availability and disaster-recovery activities, including validation of system configurations and operational readiness.</w:t>
            </w:r>
            <w:r w:rsidRPr="6CC434E6">
              <w:rPr>
                <w:rFonts w:ascii="Arial" w:eastAsia="Times New Roman" w:hAnsi="Arial" w:cs="Arial"/>
              </w:rPr>
              <w:t xml:space="preserve"> </w:t>
            </w:r>
            <w:r w:rsidRPr="00175A27">
              <w:rPr>
                <w:rFonts w:ascii="Arial" w:eastAsia="Times New Roman" w:hAnsi="Arial" w:cs="Arial"/>
              </w:rPr>
              <w:t>Coordinate production changes, releases, patches, and maintenance activities in accordance with established change management and operational procedures.</w:t>
            </w:r>
          </w:p>
          <w:p w14:paraId="47E3B498" w14:textId="2B86C72B" w:rsidR="004D54D8" w:rsidRPr="00F31559" w:rsidRDefault="006101A3" w:rsidP="00B508FF">
            <w:pPr>
              <w:jc w:val="both"/>
              <w:rPr>
                <w:rFonts w:ascii="Arial" w:eastAsia="Times New Roman" w:hAnsi="Arial" w:cs="Arial"/>
              </w:rPr>
            </w:pPr>
            <w:r w:rsidRPr="006101A3">
              <w:rPr>
                <w:rFonts w:ascii="Arial" w:hAnsi="Arial" w:cs="Arial"/>
              </w:rPr>
              <w:t xml:space="preserve">Coordinates production support activities with </w:t>
            </w:r>
            <w:r w:rsidR="009D6C93">
              <w:rPr>
                <w:rFonts w:ascii="Arial" w:hAnsi="Arial" w:cs="Arial"/>
              </w:rPr>
              <w:t>solution</w:t>
            </w:r>
            <w:r w:rsidR="009D6C93" w:rsidRPr="006101A3">
              <w:rPr>
                <w:rFonts w:ascii="Arial" w:hAnsi="Arial" w:cs="Arial"/>
              </w:rPr>
              <w:t xml:space="preserve"> </w:t>
            </w:r>
            <w:r w:rsidRPr="006101A3">
              <w:rPr>
                <w:rFonts w:ascii="Arial" w:hAnsi="Arial" w:cs="Arial"/>
              </w:rPr>
              <w:t xml:space="preserve">integrators, cloud service providers, managed service vendors, infrastructure teams, cybersecurity staff, business partners, and external stakeholders. Monitors vendor performance against contractual obligations and </w:t>
            </w:r>
            <w:r w:rsidR="009355D5">
              <w:rPr>
                <w:rFonts w:ascii="Arial" w:hAnsi="Arial" w:cs="Arial"/>
              </w:rPr>
              <w:t>S</w:t>
            </w:r>
            <w:r w:rsidR="009355D5" w:rsidRPr="006101A3">
              <w:rPr>
                <w:rFonts w:ascii="Arial" w:hAnsi="Arial" w:cs="Arial"/>
              </w:rPr>
              <w:t xml:space="preserve">ervice </w:t>
            </w:r>
            <w:r w:rsidR="009355D5">
              <w:rPr>
                <w:rFonts w:ascii="Arial" w:hAnsi="Arial" w:cs="Arial"/>
              </w:rPr>
              <w:t>L</w:t>
            </w:r>
            <w:r w:rsidR="009355D5" w:rsidRPr="006101A3">
              <w:rPr>
                <w:rFonts w:ascii="Arial" w:hAnsi="Arial" w:cs="Arial"/>
              </w:rPr>
              <w:t xml:space="preserve">evel </w:t>
            </w:r>
            <w:r w:rsidR="009355D5">
              <w:rPr>
                <w:rFonts w:ascii="Arial" w:hAnsi="Arial" w:cs="Arial"/>
              </w:rPr>
              <w:t>A</w:t>
            </w:r>
            <w:r w:rsidR="009355D5" w:rsidRPr="006101A3">
              <w:rPr>
                <w:rFonts w:ascii="Arial" w:hAnsi="Arial" w:cs="Arial"/>
              </w:rPr>
              <w:t xml:space="preserve">greements </w:t>
            </w:r>
            <w:r w:rsidRPr="006101A3">
              <w:rPr>
                <w:rFonts w:ascii="Arial" w:hAnsi="Arial" w:cs="Arial"/>
              </w:rPr>
              <w:t xml:space="preserve">(SLAs), resolve operational issues, and </w:t>
            </w:r>
            <w:proofErr w:type="gramStart"/>
            <w:r w:rsidRPr="006101A3">
              <w:rPr>
                <w:rFonts w:ascii="Arial" w:hAnsi="Arial" w:cs="Arial"/>
              </w:rPr>
              <w:t>provides</w:t>
            </w:r>
            <w:proofErr w:type="gramEnd"/>
            <w:r w:rsidRPr="006101A3">
              <w:rPr>
                <w:rFonts w:ascii="Arial" w:hAnsi="Arial" w:cs="Arial"/>
              </w:rPr>
              <w:t xml:space="preserve"> executive leadership with production status reports, operational metrics, risk assessments, and recommendations for continuous service improvement.</w:t>
            </w:r>
          </w:p>
        </w:tc>
      </w:tr>
      <w:tr w:rsidR="00225B06" w:rsidRPr="00F31559" w14:paraId="6624EBB1" w14:textId="77777777" w:rsidTr="35576516">
        <w:tc>
          <w:tcPr>
            <w:tcW w:w="1620" w:type="dxa"/>
            <w:vAlign w:val="center"/>
          </w:tcPr>
          <w:p w14:paraId="1B64B8AF" w14:textId="7E8A30C1" w:rsidR="00225B06" w:rsidRPr="00F31559" w:rsidRDefault="006C627D" w:rsidP="00072F75">
            <w:pPr>
              <w:rPr>
                <w:rFonts w:ascii="Arial" w:hAnsi="Arial" w:cs="Arial"/>
              </w:rPr>
            </w:pPr>
            <w:r>
              <w:rPr>
                <w:rFonts w:ascii="Arial" w:hAnsi="Arial" w:cs="Arial"/>
              </w:rPr>
              <w:t>1</w:t>
            </w:r>
            <w:r w:rsidR="006101A3">
              <w:rPr>
                <w:rFonts w:ascii="Arial" w:hAnsi="Arial" w:cs="Arial"/>
              </w:rPr>
              <w:t>0</w:t>
            </w:r>
            <w:r w:rsidR="004D54D8">
              <w:rPr>
                <w:rFonts w:ascii="Arial" w:hAnsi="Arial" w:cs="Arial"/>
              </w:rPr>
              <w:t>%</w:t>
            </w:r>
          </w:p>
        </w:tc>
        <w:tc>
          <w:tcPr>
            <w:tcW w:w="7740" w:type="dxa"/>
          </w:tcPr>
          <w:p w14:paraId="020DCAAC" w14:textId="61CFE91A" w:rsidR="00E35F3E" w:rsidRPr="00F31559" w:rsidRDefault="006101A3" w:rsidP="00175A27">
            <w:pPr>
              <w:spacing w:line="259" w:lineRule="auto"/>
              <w:jc w:val="both"/>
              <w:rPr>
                <w:rFonts w:ascii="Arial" w:eastAsia="Times New Roman" w:hAnsi="Arial" w:cs="Arial"/>
              </w:rPr>
            </w:pPr>
            <w:r w:rsidRPr="006101A3">
              <w:rPr>
                <w:rFonts w:ascii="Arial" w:hAnsi="Arial" w:cs="Arial"/>
              </w:rPr>
              <w:t>Ensure</w:t>
            </w:r>
            <w:r>
              <w:rPr>
                <w:rFonts w:ascii="Arial" w:hAnsi="Arial" w:cs="Arial"/>
              </w:rPr>
              <w:t xml:space="preserve"> </w:t>
            </w:r>
            <w:r w:rsidR="203C0EA2" w:rsidRPr="6CC434E6">
              <w:rPr>
                <w:rFonts w:ascii="Arial" w:hAnsi="Arial" w:cs="Arial"/>
              </w:rPr>
              <w:t xml:space="preserve">production operations, system administration, security, and support activities </w:t>
            </w:r>
            <w:r w:rsidR="42AD0A01" w:rsidRPr="6CC434E6">
              <w:rPr>
                <w:rFonts w:ascii="Arial" w:hAnsi="Arial" w:cs="Arial"/>
              </w:rPr>
              <w:t>comply w</w:t>
            </w:r>
            <w:r w:rsidR="36FAB180" w:rsidRPr="6CC434E6">
              <w:rPr>
                <w:rFonts w:ascii="Arial" w:hAnsi="Arial" w:cs="Arial"/>
              </w:rPr>
              <w:t xml:space="preserve">ith </w:t>
            </w:r>
            <w:r w:rsidR="009355D5" w:rsidRPr="6CC434E6">
              <w:rPr>
                <w:rFonts w:ascii="Arial" w:hAnsi="Arial" w:cs="Arial"/>
              </w:rPr>
              <w:t>applicable</w:t>
            </w:r>
            <w:r w:rsidR="009355D5">
              <w:rPr>
                <w:rFonts w:ascii="Arial" w:hAnsi="Arial" w:cs="Arial"/>
              </w:rPr>
              <w:t xml:space="preserve"> State</w:t>
            </w:r>
            <w:r w:rsidR="00B01DEC">
              <w:rPr>
                <w:rFonts w:ascii="Arial" w:hAnsi="Arial" w:cs="Arial"/>
              </w:rPr>
              <w:t xml:space="preserve"> </w:t>
            </w:r>
            <w:r>
              <w:rPr>
                <w:rFonts w:ascii="Arial" w:hAnsi="Arial" w:cs="Arial"/>
              </w:rPr>
              <w:t>Administrative Manual (SAM), Statewide Information Management Manual (SIMM), security policies, audit requirements, privacy regulations, accessibility standards, and State Controller’s Office operational governance practices</w:t>
            </w:r>
          </w:p>
        </w:tc>
      </w:tr>
    </w:tbl>
    <w:p w14:paraId="3172E2E2" w14:textId="77777777" w:rsidR="00E00085" w:rsidRPr="00F31559" w:rsidRDefault="00E00085" w:rsidP="00326FBB">
      <w:pPr>
        <w:jc w:val="both"/>
        <w:rPr>
          <w:rFonts w:ascii="Arial" w:hAnsi="Arial" w:cs="Arial"/>
        </w:rPr>
      </w:pPr>
    </w:p>
    <w:p w14:paraId="1F76D311" w14:textId="77777777" w:rsidR="00096119" w:rsidRPr="00F31559" w:rsidRDefault="00096119" w:rsidP="00096119">
      <w:pPr>
        <w:tabs>
          <w:tab w:val="left" w:pos="360"/>
          <w:tab w:val="left" w:pos="2880"/>
        </w:tabs>
        <w:ind w:left="2880" w:hanging="2880"/>
        <w:jc w:val="both"/>
        <w:rPr>
          <w:rFonts w:ascii="Arial" w:hAnsi="Arial" w:cs="Arial"/>
          <w:b/>
        </w:rPr>
      </w:pPr>
      <w:r w:rsidRPr="00F31559">
        <w:rPr>
          <w:rFonts w:ascii="Arial" w:hAnsi="Arial" w:cs="Arial"/>
          <w:b/>
          <w:bCs/>
        </w:rPr>
        <w:t>SECTION C: NON-ESSENTIAL FUNCTIONS</w:t>
      </w:r>
    </w:p>
    <w:p w14:paraId="2C8BFA49" w14:textId="77777777" w:rsidR="00A24168" w:rsidRPr="00F31559" w:rsidRDefault="00096119" w:rsidP="00096119">
      <w:pPr>
        <w:tabs>
          <w:tab w:val="left" w:pos="360"/>
          <w:tab w:val="left" w:pos="2880"/>
        </w:tabs>
        <w:ind w:left="2880" w:hanging="2880"/>
        <w:jc w:val="both"/>
        <w:rPr>
          <w:rFonts w:ascii="Arial" w:hAnsi="Arial" w:cs="Arial"/>
        </w:rPr>
      </w:pPr>
      <w:r w:rsidRPr="00F31559">
        <w:rPr>
          <w:rFonts w:ascii="Arial" w:hAnsi="Arial" w:cs="Arial"/>
        </w:rPr>
        <w:tab/>
      </w:r>
    </w:p>
    <w:tbl>
      <w:tblPr>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620"/>
        <w:gridCol w:w="7740"/>
      </w:tblGrid>
      <w:tr w:rsidR="00006C78" w:rsidRPr="00F31559" w14:paraId="50DA49FC" w14:textId="77777777" w:rsidTr="008F1683">
        <w:trPr>
          <w:tblHeader/>
        </w:trPr>
        <w:tc>
          <w:tcPr>
            <w:tcW w:w="1620" w:type="dxa"/>
            <w:vAlign w:val="bottom"/>
          </w:tcPr>
          <w:p w14:paraId="110D8476" w14:textId="77777777" w:rsidR="00006C78" w:rsidRPr="00F31559" w:rsidRDefault="00006C78" w:rsidP="00072F75">
            <w:pPr>
              <w:tabs>
                <w:tab w:val="left" w:pos="360"/>
                <w:tab w:val="left" w:pos="2880"/>
              </w:tabs>
              <w:jc w:val="center"/>
              <w:rPr>
                <w:rFonts w:ascii="Arial" w:eastAsia="Calibri" w:hAnsi="Arial" w:cs="Arial"/>
                <w:b/>
              </w:rPr>
            </w:pPr>
            <w:r w:rsidRPr="00F31559">
              <w:rPr>
                <w:rFonts w:ascii="Arial" w:eastAsia="Calibri" w:hAnsi="Arial" w:cs="Arial"/>
                <w:b/>
              </w:rPr>
              <w:t>Percentage of Time Spent</w:t>
            </w:r>
          </w:p>
        </w:tc>
        <w:tc>
          <w:tcPr>
            <w:tcW w:w="7740" w:type="dxa"/>
            <w:vAlign w:val="bottom"/>
          </w:tcPr>
          <w:p w14:paraId="4E9F5059" w14:textId="77777777" w:rsidR="00006C78" w:rsidRPr="00F31559" w:rsidRDefault="00006C78" w:rsidP="00072F75">
            <w:pPr>
              <w:tabs>
                <w:tab w:val="left" w:pos="360"/>
                <w:tab w:val="left" w:pos="2880"/>
              </w:tabs>
              <w:jc w:val="center"/>
              <w:rPr>
                <w:rFonts w:ascii="Arial" w:eastAsia="Calibri" w:hAnsi="Arial" w:cs="Arial"/>
                <w:b/>
              </w:rPr>
            </w:pPr>
            <w:r w:rsidRPr="00F31559">
              <w:rPr>
                <w:rFonts w:ascii="Arial" w:eastAsia="Calibri" w:hAnsi="Arial" w:cs="Arial"/>
                <w:b/>
              </w:rPr>
              <w:t>Typical Task</w:t>
            </w:r>
          </w:p>
        </w:tc>
      </w:tr>
      <w:tr w:rsidR="00A24168" w:rsidRPr="00F31559" w14:paraId="12229BF6" w14:textId="77777777" w:rsidTr="00A8443F">
        <w:tc>
          <w:tcPr>
            <w:tcW w:w="1620" w:type="dxa"/>
            <w:vAlign w:val="center"/>
          </w:tcPr>
          <w:p w14:paraId="615538B6" w14:textId="77777777" w:rsidR="00A24168" w:rsidRPr="00F31559" w:rsidRDefault="00A24168" w:rsidP="00072F75">
            <w:pPr>
              <w:tabs>
                <w:tab w:val="left" w:pos="360"/>
                <w:tab w:val="left" w:pos="2880"/>
              </w:tabs>
              <w:jc w:val="center"/>
              <w:rPr>
                <w:rFonts w:ascii="Arial" w:eastAsia="Calibri" w:hAnsi="Arial" w:cs="Arial"/>
              </w:rPr>
            </w:pPr>
            <w:r w:rsidRPr="00F31559">
              <w:rPr>
                <w:rFonts w:ascii="Arial" w:eastAsia="Calibri" w:hAnsi="Arial" w:cs="Arial"/>
              </w:rPr>
              <w:t>%</w:t>
            </w:r>
          </w:p>
        </w:tc>
        <w:tc>
          <w:tcPr>
            <w:tcW w:w="7740" w:type="dxa"/>
          </w:tcPr>
          <w:p w14:paraId="10E3E706" w14:textId="14E3AEC9" w:rsidR="00A24168" w:rsidRPr="00F31559" w:rsidRDefault="00ED7035" w:rsidP="00892FD9">
            <w:pPr>
              <w:tabs>
                <w:tab w:val="left" w:pos="360"/>
                <w:tab w:val="left" w:pos="2880"/>
              </w:tabs>
              <w:jc w:val="both"/>
              <w:rPr>
                <w:rFonts w:ascii="Arial" w:hAnsi="Arial" w:cs="Arial"/>
              </w:rPr>
            </w:pPr>
            <w:r w:rsidRPr="00F31559">
              <w:rPr>
                <w:rFonts w:ascii="Arial" w:hAnsi="Arial" w:cs="Arial"/>
              </w:rPr>
              <w:t>Not applicable</w:t>
            </w:r>
          </w:p>
        </w:tc>
      </w:tr>
    </w:tbl>
    <w:p w14:paraId="54C5EA7B" w14:textId="77777777" w:rsidR="00096119" w:rsidRPr="00F31559" w:rsidRDefault="00096119" w:rsidP="00096119">
      <w:pPr>
        <w:tabs>
          <w:tab w:val="left" w:pos="360"/>
          <w:tab w:val="left" w:pos="2880"/>
        </w:tabs>
        <w:ind w:left="2880" w:hanging="2880"/>
        <w:jc w:val="both"/>
        <w:rPr>
          <w:rFonts w:ascii="Arial" w:hAnsi="Arial" w:cs="Arial"/>
        </w:rPr>
      </w:pPr>
    </w:p>
    <w:p w14:paraId="47C160C7" w14:textId="77777777" w:rsidR="00694463" w:rsidRPr="00F31559" w:rsidRDefault="00694463" w:rsidP="00096119">
      <w:pPr>
        <w:tabs>
          <w:tab w:val="left" w:pos="360"/>
        </w:tabs>
        <w:jc w:val="both"/>
        <w:rPr>
          <w:rFonts w:ascii="Arial" w:hAnsi="Arial" w:cs="Arial"/>
        </w:rPr>
      </w:pPr>
    </w:p>
    <w:p w14:paraId="60AA81F1" w14:textId="77777777" w:rsidR="00694463" w:rsidRPr="00F31559" w:rsidRDefault="00694463" w:rsidP="00096119">
      <w:pPr>
        <w:tabs>
          <w:tab w:val="left" w:pos="360"/>
        </w:tabs>
        <w:jc w:val="both"/>
        <w:rPr>
          <w:rFonts w:ascii="Arial" w:hAnsi="Arial" w:cs="Arial"/>
          <w:b/>
        </w:rPr>
      </w:pPr>
      <w:r w:rsidRPr="00F31559">
        <w:rPr>
          <w:rFonts w:ascii="Arial" w:hAnsi="Arial" w:cs="Arial"/>
          <w:b/>
        </w:rPr>
        <w:t>SECTION D</w:t>
      </w:r>
      <w:proofErr w:type="gramStart"/>
      <w:r w:rsidRPr="00F31559">
        <w:rPr>
          <w:rFonts w:ascii="Arial" w:hAnsi="Arial" w:cs="Arial"/>
          <w:b/>
        </w:rPr>
        <w:t>:  ADA</w:t>
      </w:r>
      <w:proofErr w:type="gramEnd"/>
      <w:r w:rsidRPr="00F31559">
        <w:rPr>
          <w:rFonts w:ascii="Arial" w:hAnsi="Arial" w:cs="Arial"/>
          <w:b/>
        </w:rPr>
        <w:t xml:space="preserve"> REQUIREMENT</w:t>
      </w:r>
    </w:p>
    <w:p w14:paraId="0847D79E" w14:textId="77777777" w:rsidR="00694463" w:rsidRPr="00F31559" w:rsidRDefault="00694463" w:rsidP="00096119">
      <w:pPr>
        <w:tabs>
          <w:tab w:val="left" w:pos="360"/>
        </w:tabs>
        <w:jc w:val="both"/>
        <w:rPr>
          <w:rFonts w:ascii="Arial" w:hAnsi="Arial" w:cs="Arial"/>
        </w:rPr>
      </w:pPr>
    </w:p>
    <w:p w14:paraId="47276C70" w14:textId="38CA4E00" w:rsidR="00096119" w:rsidRPr="00F31559" w:rsidRDefault="00096119" w:rsidP="00096119">
      <w:pPr>
        <w:tabs>
          <w:tab w:val="left" w:pos="360"/>
        </w:tabs>
        <w:jc w:val="both"/>
        <w:rPr>
          <w:rFonts w:ascii="Arial" w:hAnsi="Arial" w:cs="Arial"/>
        </w:rPr>
      </w:pPr>
      <w:r w:rsidRPr="00F31559">
        <w:rPr>
          <w:rFonts w:ascii="Arial" w:hAnsi="Arial" w:cs="Arial"/>
        </w:rPr>
        <w:t>Alternative</w:t>
      </w:r>
      <w:r w:rsidR="000C6E23" w:rsidRPr="00F31559">
        <w:rPr>
          <w:rFonts w:ascii="Arial" w:hAnsi="Arial" w:cs="Arial"/>
        </w:rPr>
        <w:t>s</w:t>
      </w:r>
      <w:r w:rsidRPr="00F31559">
        <w:rPr>
          <w:rFonts w:ascii="Arial" w:hAnsi="Arial" w:cs="Arial"/>
        </w:rPr>
        <w:t xml:space="preserve"> will be provided for incumbents who are unable to perform the non-essential functions of the job because of a disability as defined by the Americans with Disabilities Act.</w:t>
      </w:r>
    </w:p>
    <w:p w14:paraId="4E77ECB0" w14:textId="77777777" w:rsidR="00694C4B" w:rsidRPr="00F31559" w:rsidRDefault="00694C4B" w:rsidP="00096119">
      <w:pPr>
        <w:tabs>
          <w:tab w:val="left" w:pos="360"/>
        </w:tabs>
        <w:jc w:val="both"/>
        <w:rPr>
          <w:rFonts w:ascii="Arial" w:hAnsi="Arial" w:cs="Arial"/>
        </w:rPr>
      </w:pPr>
    </w:p>
    <w:p w14:paraId="69BFFA45" w14:textId="77777777" w:rsidR="005C30A5" w:rsidRDefault="005C30A5" w:rsidP="00096119">
      <w:pPr>
        <w:tabs>
          <w:tab w:val="left" w:pos="360"/>
        </w:tabs>
        <w:jc w:val="both"/>
        <w:rPr>
          <w:rFonts w:ascii="Arial" w:hAnsi="Arial" w:cs="Arial"/>
          <w:b/>
        </w:rPr>
      </w:pPr>
      <w:r w:rsidRPr="00F31559">
        <w:rPr>
          <w:rFonts w:ascii="Arial" w:hAnsi="Arial" w:cs="Arial"/>
          <w:b/>
        </w:rPr>
        <w:t xml:space="preserve">SECTION </w:t>
      </w:r>
      <w:r w:rsidR="00DF2A12" w:rsidRPr="00F31559">
        <w:rPr>
          <w:rFonts w:ascii="Arial" w:hAnsi="Arial" w:cs="Arial"/>
          <w:b/>
        </w:rPr>
        <w:t>E</w:t>
      </w:r>
      <w:r w:rsidRPr="00F31559">
        <w:rPr>
          <w:rFonts w:ascii="Arial" w:hAnsi="Arial" w:cs="Arial"/>
          <w:b/>
        </w:rPr>
        <w:t>: KNOWLEDGE</w:t>
      </w:r>
      <w:r w:rsidR="00B00EE6" w:rsidRPr="00F31559">
        <w:rPr>
          <w:rFonts w:ascii="Arial" w:hAnsi="Arial" w:cs="Arial"/>
          <w:b/>
        </w:rPr>
        <w:t>, SKILLS</w:t>
      </w:r>
      <w:r w:rsidRPr="00F31559">
        <w:rPr>
          <w:rFonts w:ascii="Arial" w:hAnsi="Arial" w:cs="Arial"/>
          <w:b/>
        </w:rPr>
        <w:t xml:space="preserve"> AND ABILITIES</w:t>
      </w:r>
    </w:p>
    <w:p w14:paraId="34AA5657" w14:textId="77777777" w:rsidR="00626BD0" w:rsidRPr="00F31559" w:rsidRDefault="00626BD0" w:rsidP="00096119">
      <w:pPr>
        <w:tabs>
          <w:tab w:val="left" w:pos="360"/>
        </w:tabs>
        <w:jc w:val="both"/>
        <w:rPr>
          <w:rFonts w:ascii="Arial" w:hAnsi="Arial" w:cs="Arial"/>
          <w:b/>
        </w:rPr>
      </w:pPr>
    </w:p>
    <w:p w14:paraId="4E8FD152" w14:textId="77777777" w:rsidR="00B8301C" w:rsidRDefault="004437D4" w:rsidP="004437D4">
      <w:pPr>
        <w:shd w:val="clear" w:color="auto" w:fill="FFFFFF"/>
        <w:spacing w:after="150"/>
        <w:rPr>
          <w:rFonts w:ascii="Arial" w:hAnsi="Arial" w:cs="Arial"/>
          <w:b/>
          <w:bCs/>
          <w:color w:val="000000"/>
        </w:rPr>
      </w:pPr>
      <w:r w:rsidRPr="00F31559">
        <w:rPr>
          <w:rFonts w:ascii="Arial" w:hAnsi="Arial" w:cs="Arial"/>
          <w:b/>
          <w:bCs/>
          <w:color w:val="000000"/>
        </w:rPr>
        <w:t>Knowledge of:</w:t>
      </w:r>
    </w:p>
    <w:p w14:paraId="36EA7631" w14:textId="355C8573" w:rsidR="00626BD0" w:rsidRPr="00626BD0" w:rsidRDefault="00BE6C3B" w:rsidP="00626BD0">
      <w:pPr>
        <w:shd w:val="clear" w:color="auto" w:fill="FFFFFF"/>
        <w:spacing w:after="150"/>
        <w:rPr>
          <w:rFonts w:ascii="Arial" w:hAnsi="Arial" w:cs="Arial"/>
          <w:color w:val="000000"/>
        </w:rPr>
      </w:pPr>
      <w:r w:rsidRPr="00BE6C3B">
        <w:rPr>
          <w:rFonts w:ascii="Arial" w:hAnsi="Arial" w:cs="Arial"/>
          <w:color w:val="000000"/>
        </w:rPr>
        <w:t>Emerging technologies and their applications to business processes; business or systems process analysis, design, testing, and implementation techniques; techniques for assessing skills and education needs to support training, planning and development; business continuity and technology recovery principles and processes; principles and practices related to the design and implementation of information technology systems; information technology systems and data auditing; the department's security and risk management policies, requirements, and acceptable level of risk; application and implementation of information systems to meet organizational requirements; project management lifecycle including the State of California project management standards, methodologies, tools, and processes; software quality assurance and quality control principles, methods, tools, and techniques; research and information technology best practice methods and processes to identify current and emerging trends in technology and risk management processes; and state and federal privacy laws, policies, and standards</w:t>
      </w:r>
    </w:p>
    <w:p w14:paraId="0C21CF06" w14:textId="1F05443B" w:rsidR="004437D4" w:rsidRPr="00F31559" w:rsidRDefault="004437D4" w:rsidP="00B8301C">
      <w:pPr>
        <w:shd w:val="clear" w:color="auto" w:fill="FFFFFF"/>
        <w:spacing w:after="150"/>
        <w:jc w:val="both"/>
        <w:rPr>
          <w:rFonts w:ascii="Arial" w:hAnsi="Arial" w:cs="Arial"/>
          <w:color w:val="000000"/>
        </w:rPr>
      </w:pPr>
      <w:r w:rsidRPr="00F31559">
        <w:rPr>
          <w:rFonts w:ascii="Arial" w:hAnsi="Arial" w:cs="Arial"/>
          <w:color w:val="000000"/>
        </w:rPr>
        <w:t> </w:t>
      </w:r>
    </w:p>
    <w:p w14:paraId="05CFF2CA" w14:textId="77777777" w:rsidR="00B8301C" w:rsidRDefault="004437D4" w:rsidP="00B8301C">
      <w:pPr>
        <w:shd w:val="clear" w:color="auto" w:fill="FFFFFF"/>
        <w:spacing w:after="150"/>
        <w:jc w:val="both"/>
        <w:rPr>
          <w:rFonts w:ascii="Arial" w:hAnsi="Arial" w:cs="Arial"/>
          <w:b/>
          <w:bCs/>
          <w:color w:val="000000"/>
        </w:rPr>
      </w:pPr>
      <w:r w:rsidRPr="00F31559">
        <w:rPr>
          <w:rFonts w:ascii="Arial" w:hAnsi="Arial" w:cs="Arial"/>
          <w:b/>
          <w:bCs/>
          <w:color w:val="000000"/>
        </w:rPr>
        <w:t>Ability to:</w:t>
      </w:r>
    </w:p>
    <w:p w14:paraId="2BE72409" w14:textId="7374B260" w:rsidR="00BE5A03" w:rsidRPr="00101014" w:rsidRDefault="00185517" w:rsidP="00BE5A03">
      <w:pPr>
        <w:shd w:val="clear" w:color="auto" w:fill="FFFFFF"/>
        <w:spacing w:after="150"/>
        <w:jc w:val="both"/>
        <w:rPr>
          <w:rFonts w:ascii="Arial" w:hAnsi="Arial" w:cs="Arial"/>
        </w:rPr>
      </w:pPr>
      <w:r w:rsidRPr="00185517">
        <w:rPr>
          <w:rFonts w:ascii="Arial" w:hAnsi="Arial" w:cs="Arial"/>
          <w:color w:val="000000"/>
        </w:rPr>
        <w:t>Recognize and apply technology trends and industry best practices; assess training needs related to the application of technology; interpret audit findings and results; implement information assurance principles and organizational requirements to protect confidentiality, integrity, availability, authenticity, and non-repudiation of information and data; apply principles and methods for planning or managing the implementation, update, or integration of information systems components; apply the principles, methods, techniques, and tools for developing scheduling, coordinating, and managing projects and resources, including integration, scope, time, cost, quality, human resources, communications, and risk and procurement management; monitor and evaluate the effectiveness of the applied change management activities; keep informed on technology trends and industry best practices and recommend appropriate solutions; foster a team environment through leadership and conflict management; effectively negotiate with project stakeholders, suppliers, or sponsors to achieve project objectives; and analyze the effectiveness of the backup and recovery of data, programs, and services.</w:t>
      </w:r>
    </w:p>
    <w:p w14:paraId="0BD84CA8" w14:textId="253EAAD6" w:rsidR="005C30A5" w:rsidRPr="00F31559" w:rsidRDefault="005C30A5" w:rsidP="00C34030">
      <w:pPr>
        <w:shd w:val="clear" w:color="auto" w:fill="FFFFFF"/>
        <w:spacing w:after="150"/>
        <w:jc w:val="both"/>
        <w:rPr>
          <w:rFonts w:ascii="Arial" w:hAnsi="Arial" w:cs="Arial"/>
        </w:rPr>
      </w:pPr>
    </w:p>
    <w:p w14:paraId="0401814E" w14:textId="77777777" w:rsidR="00B00EE6" w:rsidRPr="00F31559" w:rsidRDefault="00B00EE6" w:rsidP="30B30916">
      <w:pPr>
        <w:tabs>
          <w:tab w:val="left" w:pos="360"/>
        </w:tabs>
        <w:jc w:val="both"/>
        <w:rPr>
          <w:rFonts w:ascii="Arial" w:hAnsi="Arial" w:cs="Arial"/>
          <w:b/>
          <w:bCs/>
        </w:rPr>
      </w:pPr>
      <w:r w:rsidRPr="00F31559">
        <w:rPr>
          <w:rFonts w:ascii="Arial" w:hAnsi="Arial" w:cs="Arial"/>
          <w:b/>
          <w:bCs/>
        </w:rPr>
        <w:lastRenderedPageBreak/>
        <w:t xml:space="preserve">SECTION </w:t>
      </w:r>
      <w:r w:rsidR="00DF2A12" w:rsidRPr="00F31559">
        <w:rPr>
          <w:rFonts w:ascii="Arial" w:hAnsi="Arial" w:cs="Arial"/>
          <w:b/>
          <w:bCs/>
        </w:rPr>
        <w:t>F</w:t>
      </w:r>
      <w:r w:rsidRPr="00F31559">
        <w:rPr>
          <w:rFonts w:ascii="Arial" w:hAnsi="Arial" w:cs="Arial"/>
          <w:b/>
          <w:bCs/>
        </w:rPr>
        <w:t>: RESPONSIBILITY FOR D</w:t>
      </w:r>
      <w:r w:rsidR="00DF2A12" w:rsidRPr="00F31559">
        <w:rPr>
          <w:rFonts w:ascii="Arial" w:hAnsi="Arial" w:cs="Arial"/>
          <w:b/>
          <w:bCs/>
        </w:rPr>
        <w:t>E</w:t>
      </w:r>
      <w:r w:rsidRPr="00F31559">
        <w:rPr>
          <w:rFonts w:ascii="Arial" w:hAnsi="Arial" w:cs="Arial"/>
          <w:b/>
          <w:bCs/>
        </w:rPr>
        <w:t>CISIONS (CONSEQUENCE OF ERROR)</w:t>
      </w:r>
    </w:p>
    <w:p w14:paraId="48CA509F" w14:textId="1E07269D" w:rsidR="30B30916" w:rsidRPr="00F31559" w:rsidRDefault="30B30916" w:rsidP="30B30916">
      <w:pPr>
        <w:tabs>
          <w:tab w:val="left" w:pos="360"/>
        </w:tabs>
        <w:jc w:val="both"/>
        <w:rPr>
          <w:rFonts w:ascii="Arial" w:hAnsi="Arial" w:cs="Arial"/>
          <w:b/>
          <w:bCs/>
        </w:rPr>
      </w:pPr>
    </w:p>
    <w:p w14:paraId="0E64E62F" w14:textId="1D050619" w:rsidR="005D5265" w:rsidRPr="00F31559" w:rsidRDefault="005D5265" w:rsidP="005D5265">
      <w:pPr>
        <w:tabs>
          <w:tab w:val="left" w:pos="360"/>
        </w:tabs>
        <w:jc w:val="both"/>
        <w:rPr>
          <w:rFonts w:ascii="Arial" w:hAnsi="Arial" w:cs="Arial"/>
        </w:rPr>
      </w:pPr>
      <w:r w:rsidRPr="00F31559">
        <w:rPr>
          <w:rFonts w:ascii="Arial" w:hAnsi="Arial" w:cs="Arial"/>
        </w:rPr>
        <w:t>The incumbent will have access to very sensitive and confidential information.  Careless, accidental, or intentional disclosure of information to unauthorized persons can have far-reaching effects, which may result in civil or criminal actions against those involved.</w:t>
      </w:r>
      <w:r w:rsidR="003F3E93" w:rsidRPr="00F31559">
        <w:rPr>
          <w:rFonts w:ascii="Arial" w:hAnsi="Arial" w:cs="Arial"/>
        </w:rPr>
        <w:t xml:space="preserve"> </w:t>
      </w:r>
      <w:r w:rsidR="00A55E9A" w:rsidRPr="00F31559">
        <w:rPr>
          <w:rFonts w:ascii="Arial" w:hAnsi="Arial" w:cs="Arial"/>
        </w:rPr>
        <w:t xml:space="preserve">Unrecognized changes or incorrectly implemented changes can negatively </w:t>
      </w:r>
      <w:r w:rsidR="00A55E9A" w:rsidRPr="00B0311F">
        <w:rPr>
          <w:rFonts w:ascii="Arial" w:hAnsi="Arial" w:cs="Arial"/>
        </w:rPr>
        <w:t xml:space="preserve">affect </w:t>
      </w:r>
      <w:r w:rsidR="0002662F" w:rsidRPr="00B0311F">
        <w:rPr>
          <w:rFonts w:ascii="Arial" w:hAnsi="Arial" w:cs="Arial"/>
        </w:rPr>
        <w:t>project cost, schedule, and scope.</w:t>
      </w:r>
    </w:p>
    <w:p w14:paraId="1DB4471E" w14:textId="77777777" w:rsidR="00B00EE6" w:rsidRPr="00F31559" w:rsidRDefault="00B00EE6" w:rsidP="00096119">
      <w:pPr>
        <w:tabs>
          <w:tab w:val="left" w:pos="360"/>
        </w:tabs>
        <w:jc w:val="both"/>
        <w:rPr>
          <w:rFonts w:ascii="Arial" w:hAnsi="Arial" w:cs="Arial"/>
        </w:rPr>
      </w:pPr>
    </w:p>
    <w:p w14:paraId="28191A73" w14:textId="77777777" w:rsidR="00B00EE6" w:rsidRPr="00F31559" w:rsidRDefault="00B00EE6" w:rsidP="00096119">
      <w:pPr>
        <w:tabs>
          <w:tab w:val="left" w:pos="360"/>
        </w:tabs>
        <w:jc w:val="both"/>
        <w:rPr>
          <w:rFonts w:ascii="Arial" w:hAnsi="Arial" w:cs="Arial"/>
          <w:b/>
        </w:rPr>
      </w:pPr>
      <w:r w:rsidRPr="00F31559">
        <w:rPr>
          <w:rFonts w:ascii="Arial" w:hAnsi="Arial" w:cs="Arial"/>
          <w:b/>
        </w:rPr>
        <w:t xml:space="preserve">SECTION </w:t>
      </w:r>
      <w:r w:rsidR="00DF2A12" w:rsidRPr="00F31559">
        <w:rPr>
          <w:rFonts w:ascii="Arial" w:hAnsi="Arial" w:cs="Arial"/>
          <w:b/>
        </w:rPr>
        <w:t>G</w:t>
      </w:r>
      <w:r w:rsidRPr="00F31559">
        <w:rPr>
          <w:rFonts w:ascii="Arial" w:hAnsi="Arial" w:cs="Arial"/>
          <w:b/>
        </w:rPr>
        <w:t>: PERSONAL CONTACT</w:t>
      </w:r>
    </w:p>
    <w:p w14:paraId="66186B5E" w14:textId="77777777" w:rsidR="00B00EE6" w:rsidRPr="00F31559" w:rsidRDefault="00B00EE6" w:rsidP="00096119">
      <w:pPr>
        <w:tabs>
          <w:tab w:val="left" w:pos="360"/>
        </w:tabs>
        <w:jc w:val="both"/>
        <w:rPr>
          <w:rFonts w:ascii="Arial" w:hAnsi="Arial" w:cs="Arial"/>
        </w:rPr>
      </w:pPr>
    </w:p>
    <w:p w14:paraId="2D783812" w14:textId="708A668F" w:rsidR="005D58C1" w:rsidRPr="00F31559" w:rsidRDefault="005D58C1" w:rsidP="005D58C1">
      <w:pPr>
        <w:tabs>
          <w:tab w:val="left" w:pos="360"/>
        </w:tabs>
        <w:jc w:val="both"/>
        <w:rPr>
          <w:rFonts w:ascii="Arial" w:hAnsi="Arial" w:cs="Arial"/>
          <w:color w:val="FF0000"/>
        </w:rPr>
      </w:pPr>
      <w:r w:rsidRPr="00F31559">
        <w:rPr>
          <w:rFonts w:ascii="Arial" w:hAnsi="Arial" w:cs="Arial"/>
        </w:rPr>
        <w:t>The incumbent will independently confer with all levels of management in the department daily and will consult with internal and external stakeholders</w:t>
      </w:r>
      <w:r w:rsidR="00533BBF">
        <w:rPr>
          <w:rFonts w:ascii="Arial" w:hAnsi="Arial" w:cs="Arial"/>
        </w:rPr>
        <w:t>.</w:t>
      </w:r>
    </w:p>
    <w:p w14:paraId="5273353E" w14:textId="77777777" w:rsidR="30B30916" w:rsidRPr="00F31559" w:rsidRDefault="30B30916" w:rsidP="30B30916">
      <w:pPr>
        <w:tabs>
          <w:tab w:val="left" w:pos="360"/>
        </w:tabs>
        <w:jc w:val="both"/>
        <w:rPr>
          <w:rFonts w:ascii="Arial" w:hAnsi="Arial" w:cs="Arial"/>
        </w:rPr>
      </w:pPr>
    </w:p>
    <w:p w14:paraId="28CE6EA8" w14:textId="77777777" w:rsidR="00B00EE6" w:rsidRPr="00F31559" w:rsidRDefault="00B00EE6" w:rsidP="00096119">
      <w:pPr>
        <w:tabs>
          <w:tab w:val="left" w:pos="360"/>
        </w:tabs>
        <w:jc w:val="both"/>
        <w:rPr>
          <w:rFonts w:ascii="Arial" w:hAnsi="Arial" w:cs="Arial"/>
          <w:b/>
        </w:rPr>
      </w:pPr>
      <w:r w:rsidRPr="00F31559">
        <w:rPr>
          <w:rFonts w:ascii="Arial" w:hAnsi="Arial" w:cs="Arial"/>
          <w:b/>
        </w:rPr>
        <w:t xml:space="preserve">SECTION </w:t>
      </w:r>
      <w:r w:rsidR="00DF2A12" w:rsidRPr="00F31559">
        <w:rPr>
          <w:rFonts w:ascii="Arial" w:hAnsi="Arial" w:cs="Arial"/>
          <w:b/>
        </w:rPr>
        <w:t>H</w:t>
      </w:r>
      <w:r w:rsidRPr="00F31559">
        <w:rPr>
          <w:rFonts w:ascii="Arial" w:hAnsi="Arial" w:cs="Arial"/>
          <w:b/>
        </w:rPr>
        <w:t>: WORK ENV</w:t>
      </w:r>
      <w:r w:rsidR="00180253" w:rsidRPr="00F31559">
        <w:rPr>
          <w:rFonts w:ascii="Arial" w:hAnsi="Arial" w:cs="Arial"/>
          <w:b/>
        </w:rPr>
        <w:t xml:space="preserve">IRONMENT </w:t>
      </w:r>
    </w:p>
    <w:p w14:paraId="1277E26C" w14:textId="77777777" w:rsidR="00B00EE6" w:rsidRPr="00F31559" w:rsidRDefault="00B00EE6" w:rsidP="00096119">
      <w:pPr>
        <w:tabs>
          <w:tab w:val="left" w:pos="360"/>
        </w:tabs>
        <w:jc w:val="both"/>
        <w:rPr>
          <w:rFonts w:ascii="Arial" w:hAnsi="Arial" w:cs="Arial"/>
        </w:rPr>
      </w:pPr>
    </w:p>
    <w:p w14:paraId="1C361657" w14:textId="77777777" w:rsidR="00072F75" w:rsidRPr="00F31559" w:rsidRDefault="00072F75" w:rsidP="00072F75">
      <w:pPr>
        <w:tabs>
          <w:tab w:val="left" w:pos="360"/>
        </w:tabs>
        <w:jc w:val="both"/>
        <w:rPr>
          <w:rFonts w:ascii="Arial" w:hAnsi="Arial" w:cs="Arial"/>
        </w:rPr>
      </w:pPr>
      <w:r w:rsidRPr="00F31559">
        <w:rPr>
          <w:rFonts w:ascii="Arial" w:hAnsi="Arial" w:cs="Arial"/>
          <w:b/>
        </w:rPr>
        <w:t>While at Headquarters</w:t>
      </w:r>
      <w:r w:rsidRPr="00F31559">
        <w:rPr>
          <w:rFonts w:ascii="Arial" w:hAnsi="Arial" w:cs="Arial"/>
        </w:rPr>
        <w:t>: Work is performed in a high-rise climate-controlled office under artificial light with standard office furniture and equipment. If required to travel the incumbent may be subject to the elements of the destination.</w:t>
      </w:r>
    </w:p>
    <w:p w14:paraId="6203B78F" w14:textId="77777777" w:rsidR="00072F75" w:rsidRPr="00F31559" w:rsidRDefault="00072F75" w:rsidP="00072F75">
      <w:pPr>
        <w:jc w:val="both"/>
        <w:rPr>
          <w:rFonts w:ascii="Arial" w:hAnsi="Arial" w:cs="Arial"/>
        </w:rPr>
      </w:pPr>
    </w:p>
    <w:p w14:paraId="43A5CC61" w14:textId="621DCF5C" w:rsidR="00072F75" w:rsidRPr="00F31559" w:rsidRDefault="00072F75" w:rsidP="00072F75">
      <w:pPr>
        <w:jc w:val="both"/>
        <w:rPr>
          <w:rFonts w:ascii="Arial" w:hAnsi="Arial" w:cs="Arial"/>
        </w:rPr>
      </w:pPr>
      <w:r w:rsidRPr="00F31559">
        <w:rPr>
          <w:rFonts w:ascii="Arial" w:hAnsi="Arial" w:cs="Arial"/>
          <w:b/>
        </w:rPr>
        <w:t>While Teleworking</w:t>
      </w:r>
      <w:r w:rsidRPr="00F31559">
        <w:rPr>
          <w:rFonts w:ascii="Arial" w:hAnsi="Arial" w:cs="Arial"/>
        </w:rPr>
        <w:t xml:space="preserve">: </w:t>
      </w:r>
      <w:r w:rsidR="00500B7E" w:rsidRPr="00F31559">
        <w:rPr>
          <w:rFonts w:ascii="Arial" w:hAnsi="Arial" w:cs="Arial"/>
        </w:rPr>
        <w:t>Employee will be expected to adhere to all requirements of the signed telework agreement.</w:t>
      </w:r>
      <w:r w:rsidR="0060228F" w:rsidRPr="00F31559">
        <w:rPr>
          <w:rFonts w:ascii="Arial" w:hAnsi="Arial" w:cs="Arial"/>
        </w:rPr>
        <w:t xml:space="preserve"> </w:t>
      </w:r>
      <w:proofErr w:type="gramStart"/>
      <w:r w:rsidR="00CC04CB" w:rsidRPr="00F31559">
        <w:rPr>
          <w:rFonts w:ascii="Arial" w:hAnsi="Arial" w:cs="Arial"/>
        </w:rPr>
        <w:t>Employee</w:t>
      </w:r>
      <w:proofErr w:type="gramEnd"/>
      <w:r w:rsidR="00CC04CB" w:rsidRPr="00F31559">
        <w:rPr>
          <w:rFonts w:ascii="Arial" w:hAnsi="Arial" w:cs="Arial"/>
        </w:rPr>
        <w:t xml:space="preserve"> may </w:t>
      </w:r>
      <w:r w:rsidR="00C3532C" w:rsidRPr="00F31559">
        <w:rPr>
          <w:rFonts w:ascii="Arial" w:hAnsi="Arial" w:cs="Arial"/>
        </w:rPr>
        <w:t xml:space="preserve">occasionally </w:t>
      </w:r>
      <w:r w:rsidR="00CC04CB" w:rsidRPr="00F31559">
        <w:rPr>
          <w:rFonts w:ascii="Arial" w:hAnsi="Arial" w:cs="Arial"/>
        </w:rPr>
        <w:t xml:space="preserve">be required to </w:t>
      </w:r>
      <w:r w:rsidR="009F7AC6" w:rsidRPr="00F31559">
        <w:rPr>
          <w:rFonts w:ascii="Arial" w:hAnsi="Arial" w:cs="Arial"/>
        </w:rPr>
        <w:t xml:space="preserve">attend meetings or work in an SCO office for limited periods. </w:t>
      </w:r>
    </w:p>
    <w:p w14:paraId="4A9E8080" w14:textId="77777777" w:rsidR="00B00EE6" w:rsidRPr="00F31559" w:rsidRDefault="00B00EE6" w:rsidP="00096119">
      <w:pPr>
        <w:tabs>
          <w:tab w:val="left" w:pos="360"/>
        </w:tabs>
        <w:jc w:val="both"/>
        <w:rPr>
          <w:rFonts w:ascii="Arial" w:hAnsi="Arial" w:cs="Arial"/>
        </w:rPr>
      </w:pPr>
    </w:p>
    <w:p w14:paraId="3DB4917B" w14:textId="77777777" w:rsidR="00B00EE6" w:rsidRPr="00F31559" w:rsidRDefault="00B00EE6" w:rsidP="00096119">
      <w:pPr>
        <w:tabs>
          <w:tab w:val="left" w:pos="360"/>
        </w:tabs>
        <w:jc w:val="both"/>
        <w:rPr>
          <w:rFonts w:ascii="Arial" w:hAnsi="Arial" w:cs="Arial"/>
          <w:b/>
        </w:rPr>
      </w:pPr>
      <w:r w:rsidRPr="00F31559">
        <w:rPr>
          <w:rFonts w:ascii="Arial" w:hAnsi="Arial" w:cs="Arial"/>
          <w:b/>
        </w:rPr>
        <w:t xml:space="preserve">SECTION </w:t>
      </w:r>
      <w:r w:rsidR="00DF2A12" w:rsidRPr="00F31559">
        <w:rPr>
          <w:rFonts w:ascii="Arial" w:hAnsi="Arial" w:cs="Arial"/>
          <w:b/>
        </w:rPr>
        <w:t>I</w:t>
      </w:r>
      <w:r w:rsidRPr="00F31559">
        <w:rPr>
          <w:rFonts w:ascii="Arial" w:hAnsi="Arial" w:cs="Arial"/>
          <w:b/>
        </w:rPr>
        <w:t>: PHYSICAL REQUIREMENTS</w:t>
      </w:r>
    </w:p>
    <w:p w14:paraId="533DF380" w14:textId="77777777" w:rsidR="00B00EE6" w:rsidRPr="00F31559" w:rsidRDefault="00B00EE6" w:rsidP="00096119">
      <w:pPr>
        <w:tabs>
          <w:tab w:val="left" w:pos="360"/>
        </w:tabs>
        <w:jc w:val="both"/>
        <w:rPr>
          <w:rFonts w:ascii="Arial" w:hAnsi="Arial" w:cs="Arial"/>
        </w:rPr>
      </w:pPr>
    </w:p>
    <w:p w14:paraId="0AB34AD9" w14:textId="4F74AAE8" w:rsidR="008C1963" w:rsidRPr="00F31559" w:rsidRDefault="000E4976" w:rsidP="00096119">
      <w:pPr>
        <w:tabs>
          <w:tab w:val="left" w:pos="360"/>
        </w:tabs>
        <w:jc w:val="both"/>
        <w:rPr>
          <w:rFonts w:ascii="Arial" w:hAnsi="Arial" w:cs="Arial"/>
        </w:rPr>
      </w:pPr>
      <w:r w:rsidRPr="00F31559">
        <w:rPr>
          <w:rFonts w:ascii="Arial" w:hAnsi="Arial" w:cs="Arial"/>
        </w:rPr>
        <w:t xml:space="preserve">The </w:t>
      </w:r>
      <w:r w:rsidR="007A66DA" w:rsidRPr="00F31559">
        <w:rPr>
          <w:rFonts w:ascii="Arial" w:hAnsi="Arial" w:cs="Arial"/>
        </w:rPr>
        <w:t>incumbent</w:t>
      </w:r>
      <w:r w:rsidRPr="00F31559">
        <w:rPr>
          <w:rFonts w:ascii="Arial" w:hAnsi="Arial" w:cs="Arial"/>
        </w:rPr>
        <w:t xml:space="preserve"> may be required to sit for long periods using a keyboard and video display terminal/computer monitor(s).</w:t>
      </w:r>
    </w:p>
    <w:p w14:paraId="100B0965" w14:textId="12741626" w:rsidR="0033742F" w:rsidRPr="00F31559" w:rsidRDefault="0033742F" w:rsidP="00096119">
      <w:pPr>
        <w:tabs>
          <w:tab w:val="left" w:pos="360"/>
        </w:tabs>
        <w:jc w:val="both"/>
        <w:rPr>
          <w:rFonts w:ascii="Arial" w:hAnsi="Arial" w:cs="Arial"/>
        </w:rPr>
      </w:pPr>
    </w:p>
    <w:p w14:paraId="0A827AF6" w14:textId="4AB3E9F6" w:rsidR="0033742F" w:rsidRPr="00F31559" w:rsidRDefault="0033742F" w:rsidP="00096119">
      <w:pPr>
        <w:tabs>
          <w:tab w:val="left" w:pos="360"/>
        </w:tabs>
        <w:jc w:val="both"/>
        <w:rPr>
          <w:rFonts w:ascii="Arial" w:hAnsi="Arial" w:cs="Arial"/>
        </w:rPr>
      </w:pPr>
      <w:r w:rsidRPr="00F31559">
        <w:rPr>
          <w:rFonts w:ascii="Arial" w:hAnsi="Arial" w:cs="Arial"/>
        </w:rPr>
        <w:t>Check the frequency of activity required of the employee to perform the job</w:t>
      </w:r>
    </w:p>
    <w:p w14:paraId="2C5DC382" w14:textId="77777777" w:rsidR="000E4976" w:rsidRPr="00F31559" w:rsidRDefault="000E4976" w:rsidP="00096119">
      <w:pPr>
        <w:tabs>
          <w:tab w:val="left" w:pos="360"/>
        </w:tabs>
        <w:jc w:val="both"/>
        <w:rPr>
          <w:rFonts w:ascii="Arial" w:hAnsi="Arial" w:cs="Arial"/>
        </w:rPr>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1182"/>
        <w:gridCol w:w="1577"/>
        <w:gridCol w:w="1437"/>
        <w:gridCol w:w="1437"/>
      </w:tblGrid>
      <w:tr w:rsidR="00B22762" w:rsidRPr="00F31559" w14:paraId="07AF01B4" w14:textId="77777777" w:rsidTr="0033742F">
        <w:trPr>
          <w:trHeight w:val="507"/>
          <w:tblHeader/>
        </w:trPr>
        <w:tc>
          <w:tcPr>
            <w:tcW w:w="3041" w:type="dxa"/>
          </w:tcPr>
          <w:p w14:paraId="5448F699" w14:textId="77777777" w:rsidR="00B22762" w:rsidRPr="00F31559" w:rsidRDefault="00B22762">
            <w:pPr>
              <w:jc w:val="center"/>
              <w:rPr>
                <w:rFonts w:ascii="Arial" w:eastAsia="Calibri" w:hAnsi="Arial" w:cs="Arial"/>
              </w:rPr>
            </w:pPr>
            <w:r w:rsidRPr="00F31559">
              <w:rPr>
                <w:rFonts w:ascii="Arial" w:eastAsia="Calibri" w:hAnsi="Arial" w:cs="Arial"/>
              </w:rPr>
              <w:t>Activity</w:t>
            </w:r>
          </w:p>
          <w:p w14:paraId="0E291B75" w14:textId="77777777" w:rsidR="00B22762" w:rsidRPr="00F31559" w:rsidRDefault="00B22762">
            <w:pPr>
              <w:jc w:val="center"/>
              <w:rPr>
                <w:rFonts w:ascii="Arial" w:eastAsia="Calibri" w:hAnsi="Arial" w:cs="Arial"/>
              </w:rPr>
            </w:pPr>
            <w:r w:rsidRPr="00F31559">
              <w:rPr>
                <w:rFonts w:ascii="Arial" w:eastAsia="Calibri" w:hAnsi="Arial" w:cs="Arial"/>
              </w:rPr>
              <w:t>(Hours per day)</w:t>
            </w:r>
          </w:p>
        </w:tc>
        <w:tc>
          <w:tcPr>
            <w:tcW w:w="1189" w:type="dxa"/>
          </w:tcPr>
          <w:p w14:paraId="5A0F231B" w14:textId="77777777" w:rsidR="00B22762" w:rsidRPr="00F31559" w:rsidRDefault="00B22762">
            <w:pPr>
              <w:jc w:val="center"/>
              <w:rPr>
                <w:rFonts w:ascii="Arial" w:eastAsia="Calibri" w:hAnsi="Arial" w:cs="Arial"/>
              </w:rPr>
            </w:pPr>
            <w:r w:rsidRPr="00F31559">
              <w:rPr>
                <w:rFonts w:ascii="Arial" w:eastAsia="Calibri" w:hAnsi="Arial" w:cs="Arial"/>
              </w:rPr>
              <w:t>Never</w:t>
            </w:r>
          </w:p>
          <w:p w14:paraId="11C2A737" w14:textId="77777777" w:rsidR="00B22762" w:rsidRPr="00F31559" w:rsidRDefault="00B22762">
            <w:pPr>
              <w:jc w:val="center"/>
              <w:rPr>
                <w:rFonts w:ascii="Arial" w:eastAsia="Calibri" w:hAnsi="Arial" w:cs="Arial"/>
              </w:rPr>
            </w:pPr>
            <w:r w:rsidRPr="00F31559">
              <w:rPr>
                <w:rFonts w:ascii="Arial" w:eastAsia="Calibri" w:hAnsi="Arial" w:cs="Arial"/>
              </w:rPr>
              <w:t>(0 Hours)</w:t>
            </w:r>
          </w:p>
        </w:tc>
        <w:tc>
          <w:tcPr>
            <w:tcW w:w="1530" w:type="dxa"/>
          </w:tcPr>
          <w:p w14:paraId="7395ABBD" w14:textId="77777777" w:rsidR="00B22762" w:rsidRPr="00F31559" w:rsidRDefault="00B22762">
            <w:pPr>
              <w:jc w:val="center"/>
              <w:rPr>
                <w:rFonts w:ascii="Arial" w:eastAsia="Calibri" w:hAnsi="Arial" w:cs="Arial"/>
              </w:rPr>
            </w:pPr>
            <w:r w:rsidRPr="00F31559">
              <w:rPr>
                <w:rFonts w:ascii="Arial" w:eastAsia="Calibri" w:hAnsi="Arial" w:cs="Arial"/>
              </w:rPr>
              <w:t>Occasionally</w:t>
            </w:r>
          </w:p>
          <w:p w14:paraId="4FEA6BCB" w14:textId="77777777" w:rsidR="00B22762" w:rsidRPr="00F31559" w:rsidRDefault="00B22762">
            <w:pPr>
              <w:jc w:val="center"/>
              <w:rPr>
                <w:rFonts w:ascii="Arial" w:eastAsia="Calibri" w:hAnsi="Arial" w:cs="Arial"/>
              </w:rPr>
            </w:pPr>
            <w:r w:rsidRPr="00F31559">
              <w:rPr>
                <w:rFonts w:ascii="Arial" w:eastAsia="Calibri" w:hAnsi="Arial" w:cs="Arial"/>
              </w:rPr>
              <w:t>(up to 3 hours)</w:t>
            </w:r>
          </w:p>
        </w:tc>
        <w:tc>
          <w:tcPr>
            <w:tcW w:w="1440" w:type="dxa"/>
          </w:tcPr>
          <w:p w14:paraId="6F362794" w14:textId="77777777" w:rsidR="00B22762" w:rsidRPr="00F31559" w:rsidRDefault="00B22762">
            <w:pPr>
              <w:jc w:val="center"/>
              <w:rPr>
                <w:rFonts w:ascii="Arial" w:eastAsia="Calibri" w:hAnsi="Arial" w:cs="Arial"/>
              </w:rPr>
            </w:pPr>
            <w:r w:rsidRPr="00F31559">
              <w:rPr>
                <w:rFonts w:ascii="Arial" w:eastAsia="Calibri" w:hAnsi="Arial" w:cs="Arial"/>
              </w:rPr>
              <w:t>Frequently</w:t>
            </w:r>
          </w:p>
          <w:p w14:paraId="0B995AFF" w14:textId="77777777" w:rsidR="00B22762" w:rsidRPr="00F31559" w:rsidRDefault="00B22762">
            <w:pPr>
              <w:jc w:val="center"/>
              <w:rPr>
                <w:rFonts w:ascii="Arial" w:eastAsia="Calibri" w:hAnsi="Arial" w:cs="Arial"/>
              </w:rPr>
            </w:pPr>
            <w:r w:rsidRPr="00F31559">
              <w:rPr>
                <w:rFonts w:ascii="Arial" w:eastAsia="Calibri" w:hAnsi="Arial" w:cs="Arial"/>
              </w:rPr>
              <w:t>(3 to 6 hours)</w:t>
            </w:r>
          </w:p>
        </w:tc>
        <w:tc>
          <w:tcPr>
            <w:tcW w:w="1440" w:type="dxa"/>
          </w:tcPr>
          <w:p w14:paraId="1544906D" w14:textId="77777777" w:rsidR="00B22762" w:rsidRPr="00F31559" w:rsidRDefault="00B22762">
            <w:pPr>
              <w:jc w:val="center"/>
              <w:rPr>
                <w:rFonts w:ascii="Arial" w:eastAsia="Calibri" w:hAnsi="Arial" w:cs="Arial"/>
              </w:rPr>
            </w:pPr>
            <w:r w:rsidRPr="00F31559">
              <w:rPr>
                <w:rFonts w:ascii="Arial" w:eastAsia="Calibri" w:hAnsi="Arial" w:cs="Arial"/>
              </w:rPr>
              <w:t>Constantly</w:t>
            </w:r>
          </w:p>
          <w:p w14:paraId="02656A63" w14:textId="77777777" w:rsidR="00B22762" w:rsidRPr="00F31559" w:rsidRDefault="00B22762">
            <w:pPr>
              <w:jc w:val="center"/>
              <w:rPr>
                <w:rFonts w:ascii="Arial" w:eastAsia="Calibri" w:hAnsi="Arial" w:cs="Arial"/>
              </w:rPr>
            </w:pPr>
            <w:r w:rsidRPr="00F31559">
              <w:rPr>
                <w:rFonts w:ascii="Arial" w:eastAsia="Calibri" w:hAnsi="Arial" w:cs="Arial"/>
              </w:rPr>
              <w:t>(6 to 8 hours)</w:t>
            </w:r>
          </w:p>
        </w:tc>
      </w:tr>
      <w:tr w:rsidR="00B22762" w:rsidRPr="00F31559" w14:paraId="4333EF7C" w14:textId="77777777" w:rsidTr="000E4976">
        <w:trPr>
          <w:trHeight w:val="254"/>
        </w:trPr>
        <w:tc>
          <w:tcPr>
            <w:tcW w:w="3041" w:type="dxa"/>
          </w:tcPr>
          <w:p w14:paraId="5FE11089" w14:textId="77777777" w:rsidR="00B22762" w:rsidRPr="00F31559" w:rsidRDefault="00B22762">
            <w:pPr>
              <w:rPr>
                <w:rFonts w:ascii="Arial" w:eastAsia="Calibri" w:hAnsi="Arial" w:cs="Arial"/>
              </w:rPr>
            </w:pPr>
            <w:r w:rsidRPr="00F31559">
              <w:rPr>
                <w:rFonts w:ascii="Arial" w:eastAsia="Calibri" w:hAnsi="Arial" w:cs="Arial"/>
              </w:rPr>
              <w:t>Sitting</w:t>
            </w:r>
          </w:p>
        </w:tc>
        <w:tc>
          <w:tcPr>
            <w:tcW w:w="1189" w:type="dxa"/>
          </w:tcPr>
          <w:p w14:paraId="584446CD" w14:textId="77777777" w:rsidR="00B22762" w:rsidRPr="00F31559" w:rsidRDefault="00B22762">
            <w:pPr>
              <w:jc w:val="center"/>
              <w:rPr>
                <w:rFonts w:ascii="Arial" w:eastAsia="Calibri" w:hAnsi="Arial" w:cs="Arial"/>
              </w:rPr>
            </w:pPr>
          </w:p>
        </w:tc>
        <w:tc>
          <w:tcPr>
            <w:tcW w:w="1530" w:type="dxa"/>
          </w:tcPr>
          <w:p w14:paraId="4E5D1EBB" w14:textId="77777777" w:rsidR="00B22762" w:rsidRPr="00F31559" w:rsidRDefault="00B22762">
            <w:pPr>
              <w:jc w:val="center"/>
              <w:rPr>
                <w:rFonts w:ascii="Arial" w:eastAsia="Calibri" w:hAnsi="Arial" w:cs="Arial"/>
              </w:rPr>
            </w:pPr>
          </w:p>
        </w:tc>
        <w:tc>
          <w:tcPr>
            <w:tcW w:w="1440" w:type="dxa"/>
          </w:tcPr>
          <w:p w14:paraId="6570DA3A" w14:textId="77777777" w:rsidR="00B22762" w:rsidRPr="00F31559" w:rsidRDefault="00B22762">
            <w:pPr>
              <w:jc w:val="center"/>
              <w:rPr>
                <w:rFonts w:ascii="Arial" w:eastAsia="Calibri" w:hAnsi="Arial" w:cs="Arial"/>
              </w:rPr>
            </w:pPr>
          </w:p>
        </w:tc>
        <w:tc>
          <w:tcPr>
            <w:tcW w:w="1440" w:type="dxa"/>
          </w:tcPr>
          <w:p w14:paraId="3570CB4C" w14:textId="77777777" w:rsidR="00B22762" w:rsidRPr="00F31559" w:rsidRDefault="00B22762">
            <w:pPr>
              <w:jc w:val="center"/>
              <w:rPr>
                <w:rFonts w:ascii="Arial" w:eastAsia="Calibri" w:hAnsi="Arial" w:cs="Arial"/>
              </w:rPr>
            </w:pPr>
            <w:r w:rsidRPr="00F31559">
              <w:rPr>
                <w:rFonts w:ascii="Arial" w:eastAsia="Calibri" w:hAnsi="Arial" w:cs="Arial"/>
              </w:rPr>
              <w:t>x</w:t>
            </w:r>
          </w:p>
        </w:tc>
      </w:tr>
      <w:tr w:rsidR="00B22762" w:rsidRPr="00F31559" w14:paraId="17C30493" w14:textId="77777777" w:rsidTr="000E4976">
        <w:trPr>
          <w:trHeight w:val="254"/>
        </w:trPr>
        <w:tc>
          <w:tcPr>
            <w:tcW w:w="3041" w:type="dxa"/>
          </w:tcPr>
          <w:p w14:paraId="3A774FD3" w14:textId="77777777" w:rsidR="00B22762" w:rsidRPr="00F31559" w:rsidRDefault="00B22762">
            <w:pPr>
              <w:rPr>
                <w:rFonts w:ascii="Arial" w:eastAsia="Calibri" w:hAnsi="Arial" w:cs="Arial"/>
              </w:rPr>
            </w:pPr>
            <w:r w:rsidRPr="00F31559">
              <w:rPr>
                <w:rFonts w:ascii="Arial" w:eastAsia="Calibri" w:hAnsi="Arial" w:cs="Arial"/>
              </w:rPr>
              <w:t>Walking</w:t>
            </w:r>
          </w:p>
        </w:tc>
        <w:tc>
          <w:tcPr>
            <w:tcW w:w="1189" w:type="dxa"/>
          </w:tcPr>
          <w:p w14:paraId="0E3E1B16" w14:textId="77777777" w:rsidR="00B22762" w:rsidRPr="00F31559" w:rsidRDefault="00B22762">
            <w:pPr>
              <w:jc w:val="center"/>
              <w:rPr>
                <w:rFonts w:ascii="Arial" w:eastAsia="Calibri" w:hAnsi="Arial" w:cs="Arial"/>
              </w:rPr>
            </w:pPr>
          </w:p>
        </w:tc>
        <w:tc>
          <w:tcPr>
            <w:tcW w:w="1530" w:type="dxa"/>
          </w:tcPr>
          <w:p w14:paraId="7FA1CEC4" w14:textId="77777777" w:rsidR="00B22762" w:rsidRPr="00F31559" w:rsidRDefault="00B22762">
            <w:pPr>
              <w:jc w:val="center"/>
              <w:rPr>
                <w:rFonts w:ascii="Arial" w:eastAsia="Calibri" w:hAnsi="Arial" w:cs="Arial"/>
              </w:rPr>
            </w:pPr>
            <w:r w:rsidRPr="00F31559">
              <w:rPr>
                <w:rFonts w:ascii="Arial" w:eastAsia="Calibri" w:hAnsi="Arial" w:cs="Arial"/>
              </w:rPr>
              <w:t>x</w:t>
            </w:r>
          </w:p>
        </w:tc>
        <w:tc>
          <w:tcPr>
            <w:tcW w:w="1440" w:type="dxa"/>
          </w:tcPr>
          <w:p w14:paraId="7D8622BF" w14:textId="77777777" w:rsidR="00B22762" w:rsidRPr="00F31559" w:rsidRDefault="00B22762">
            <w:pPr>
              <w:jc w:val="center"/>
              <w:rPr>
                <w:rFonts w:ascii="Arial" w:eastAsia="Calibri" w:hAnsi="Arial" w:cs="Arial"/>
              </w:rPr>
            </w:pPr>
          </w:p>
        </w:tc>
        <w:tc>
          <w:tcPr>
            <w:tcW w:w="1440" w:type="dxa"/>
          </w:tcPr>
          <w:p w14:paraId="1DEFE8CF" w14:textId="77777777" w:rsidR="00B22762" w:rsidRPr="00F31559" w:rsidRDefault="00B22762">
            <w:pPr>
              <w:jc w:val="center"/>
              <w:rPr>
                <w:rFonts w:ascii="Arial" w:eastAsia="Calibri" w:hAnsi="Arial" w:cs="Arial"/>
              </w:rPr>
            </w:pPr>
          </w:p>
        </w:tc>
      </w:tr>
      <w:tr w:rsidR="00B22762" w:rsidRPr="00F31559" w14:paraId="2485911F" w14:textId="77777777" w:rsidTr="000E4976">
        <w:trPr>
          <w:trHeight w:val="254"/>
        </w:trPr>
        <w:tc>
          <w:tcPr>
            <w:tcW w:w="3041" w:type="dxa"/>
          </w:tcPr>
          <w:p w14:paraId="2F9337CC" w14:textId="77777777" w:rsidR="00B22762" w:rsidRPr="00F31559" w:rsidRDefault="00B22762">
            <w:pPr>
              <w:rPr>
                <w:rFonts w:ascii="Arial" w:eastAsia="Calibri" w:hAnsi="Arial" w:cs="Arial"/>
              </w:rPr>
            </w:pPr>
            <w:r w:rsidRPr="00F31559">
              <w:rPr>
                <w:rFonts w:ascii="Arial" w:eastAsia="Calibri" w:hAnsi="Arial" w:cs="Arial"/>
              </w:rPr>
              <w:t>Standing</w:t>
            </w:r>
          </w:p>
        </w:tc>
        <w:tc>
          <w:tcPr>
            <w:tcW w:w="1189" w:type="dxa"/>
          </w:tcPr>
          <w:p w14:paraId="3DD05005" w14:textId="77777777" w:rsidR="00B22762" w:rsidRPr="00F31559" w:rsidRDefault="00B22762">
            <w:pPr>
              <w:jc w:val="center"/>
              <w:rPr>
                <w:rFonts w:ascii="Arial" w:eastAsia="Calibri" w:hAnsi="Arial" w:cs="Arial"/>
              </w:rPr>
            </w:pPr>
          </w:p>
        </w:tc>
        <w:tc>
          <w:tcPr>
            <w:tcW w:w="1530" w:type="dxa"/>
          </w:tcPr>
          <w:p w14:paraId="7B9AB185" w14:textId="77777777" w:rsidR="00B22762" w:rsidRPr="00F31559" w:rsidRDefault="00B22762">
            <w:pPr>
              <w:jc w:val="center"/>
              <w:rPr>
                <w:rFonts w:ascii="Arial" w:eastAsia="Calibri" w:hAnsi="Arial" w:cs="Arial"/>
              </w:rPr>
            </w:pPr>
            <w:r w:rsidRPr="00F31559">
              <w:rPr>
                <w:rFonts w:ascii="Arial" w:eastAsia="Calibri" w:hAnsi="Arial" w:cs="Arial"/>
              </w:rPr>
              <w:t>x</w:t>
            </w:r>
          </w:p>
        </w:tc>
        <w:tc>
          <w:tcPr>
            <w:tcW w:w="1440" w:type="dxa"/>
          </w:tcPr>
          <w:p w14:paraId="7899361F" w14:textId="77777777" w:rsidR="00B22762" w:rsidRPr="00F31559" w:rsidRDefault="00B22762">
            <w:pPr>
              <w:jc w:val="center"/>
              <w:rPr>
                <w:rFonts w:ascii="Arial" w:eastAsia="Calibri" w:hAnsi="Arial" w:cs="Arial"/>
              </w:rPr>
            </w:pPr>
          </w:p>
        </w:tc>
        <w:tc>
          <w:tcPr>
            <w:tcW w:w="1440" w:type="dxa"/>
          </w:tcPr>
          <w:p w14:paraId="28BE3860" w14:textId="77777777" w:rsidR="00B22762" w:rsidRPr="00F31559" w:rsidRDefault="00B22762">
            <w:pPr>
              <w:jc w:val="center"/>
              <w:rPr>
                <w:rFonts w:ascii="Arial" w:eastAsia="Calibri" w:hAnsi="Arial" w:cs="Arial"/>
              </w:rPr>
            </w:pPr>
          </w:p>
        </w:tc>
      </w:tr>
      <w:tr w:rsidR="00B22762" w:rsidRPr="00F31559" w14:paraId="48E51693" w14:textId="77777777" w:rsidTr="00537B71">
        <w:trPr>
          <w:trHeight w:val="278"/>
        </w:trPr>
        <w:tc>
          <w:tcPr>
            <w:tcW w:w="3041" w:type="dxa"/>
          </w:tcPr>
          <w:p w14:paraId="331D085C" w14:textId="77777777" w:rsidR="00B22762" w:rsidRPr="00F31559" w:rsidRDefault="00B22762">
            <w:pPr>
              <w:rPr>
                <w:rFonts w:ascii="Arial" w:eastAsia="Calibri" w:hAnsi="Arial" w:cs="Arial"/>
              </w:rPr>
            </w:pPr>
            <w:r w:rsidRPr="00F31559">
              <w:rPr>
                <w:rFonts w:ascii="Arial" w:eastAsia="Calibri" w:hAnsi="Arial" w:cs="Arial"/>
              </w:rPr>
              <w:t>Bending (neck/waist)</w:t>
            </w:r>
          </w:p>
        </w:tc>
        <w:tc>
          <w:tcPr>
            <w:tcW w:w="1189" w:type="dxa"/>
          </w:tcPr>
          <w:p w14:paraId="7BD690CD" w14:textId="77777777" w:rsidR="00B22762" w:rsidRPr="00F31559" w:rsidRDefault="00B22762">
            <w:pPr>
              <w:jc w:val="center"/>
              <w:rPr>
                <w:rFonts w:ascii="Arial" w:eastAsia="Calibri" w:hAnsi="Arial" w:cs="Arial"/>
              </w:rPr>
            </w:pPr>
            <w:r w:rsidRPr="00F31559">
              <w:rPr>
                <w:rFonts w:ascii="Arial" w:eastAsia="Calibri" w:hAnsi="Arial" w:cs="Arial"/>
              </w:rPr>
              <w:t>x</w:t>
            </w:r>
          </w:p>
        </w:tc>
        <w:tc>
          <w:tcPr>
            <w:tcW w:w="1530" w:type="dxa"/>
          </w:tcPr>
          <w:p w14:paraId="717E1170" w14:textId="77777777" w:rsidR="00B22762" w:rsidRPr="00F31559" w:rsidRDefault="00B22762">
            <w:pPr>
              <w:jc w:val="center"/>
              <w:rPr>
                <w:rFonts w:ascii="Arial" w:eastAsia="Calibri" w:hAnsi="Arial" w:cs="Arial"/>
              </w:rPr>
            </w:pPr>
          </w:p>
        </w:tc>
        <w:tc>
          <w:tcPr>
            <w:tcW w:w="1440" w:type="dxa"/>
          </w:tcPr>
          <w:p w14:paraId="0C6FF764" w14:textId="77777777" w:rsidR="00B22762" w:rsidRPr="00F31559" w:rsidRDefault="00B22762">
            <w:pPr>
              <w:jc w:val="center"/>
              <w:rPr>
                <w:rFonts w:ascii="Arial" w:eastAsia="Calibri" w:hAnsi="Arial" w:cs="Arial"/>
              </w:rPr>
            </w:pPr>
          </w:p>
        </w:tc>
        <w:tc>
          <w:tcPr>
            <w:tcW w:w="1440" w:type="dxa"/>
          </w:tcPr>
          <w:p w14:paraId="3E727AFD" w14:textId="77777777" w:rsidR="00B22762" w:rsidRPr="00F31559" w:rsidRDefault="00B22762">
            <w:pPr>
              <w:jc w:val="center"/>
              <w:rPr>
                <w:rFonts w:ascii="Arial" w:eastAsia="Calibri" w:hAnsi="Arial" w:cs="Arial"/>
              </w:rPr>
            </w:pPr>
          </w:p>
        </w:tc>
      </w:tr>
      <w:tr w:rsidR="00B22762" w:rsidRPr="00F31559" w14:paraId="028269B3" w14:textId="77777777" w:rsidTr="000E4976">
        <w:trPr>
          <w:trHeight w:val="254"/>
        </w:trPr>
        <w:tc>
          <w:tcPr>
            <w:tcW w:w="3041" w:type="dxa"/>
          </w:tcPr>
          <w:p w14:paraId="179FD701" w14:textId="77777777" w:rsidR="00B22762" w:rsidRPr="00F31559" w:rsidRDefault="00B22762">
            <w:pPr>
              <w:rPr>
                <w:rFonts w:ascii="Arial" w:eastAsia="Calibri" w:hAnsi="Arial" w:cs="Arial"/>
              </w:rPr>
            </w:pPr>
            <w:r w:rsidRPr="00F31559">
              <w:rPr>
                <w:rFonts w:ascii="Arial" w:eastAsia="Calibri" w:hAnsi="Arial" w:cs="Arial"/>
              </w:rPr>
              <w:t>Squatting</w:t>
            </w:r>
          </w:p>
        </w:tc>
        <w:tc>
          <w:tcPr>
            <w:tcW w:w="1189" w:type="dxa"/>
          </w:tcPr>
          <w:p w14:paraId="6A07ED6B" w14:textId="77777777" w:rsidR="00B22762" w:rsidRPr="00F31559" w:rsidRDefault="00B22762">
            <w:pPr>
              <w:jc w:val="center"/>
              <w:rPr>
                <w:rFonts w:ascii="Arial" w:eastAsia="Calibri" w:hAnsi="Arial" w:cs="Arial"/>
              </w:rPr>
            </w:pPr>
            <w:r w:rsidRPr="00F31559">
              <w:rPr>
                <w:rFonts w:ascii="Arial" w:eastAsia="Calibri" w:hAnsi="Arial" w:cs="Arial"/>
              </w:rPr>
              <w:t>x</w:t>
            </w:r>
          </w:p>
        </w:tc>
        <w:tc>
          <w:tcPr>
            <w:tcW w:w="1530" w:type="dxa"/>
          </w:tcPr>
          <w:p w14:paraId="4D2C1A95" w14:textId="77777777" w:rsidR="00B22762" w:rsidRPr="00F31559" w:rsidRDefault="00B22762">
            <w:pPr>
              <w:jc w:val="center"/>
              <w:rPr>
                <w:rFonts w:ascii="Arial" w:eastAsia="Calibri" w:hAnsi="Arial" w:cs="Arial"/>
              </w:rPr>
            </w:pPr>
          </w:p>
        </w:tc>
        <w:tc>
          <w:tcPr>
            <w:tcW w:w="1440" w:type="dxa"/>
          </w:tcPr>
          <w:p w14:paraId="30049182" w14:textId="77777777" w:rsidR="00B22762" w:rsidRPr="00F31559" w:rsidRDefault="00B22762">
            <w:pPr>
              <w:jc w:val="center"/>
              <w:rPr>
                <w:rFonts w:ascii="Arial" w:eastAsia="Calibri" w:hAnsi="Arial" w:cs="Arial"/>
              </w:rPr>
            </w:pPr>
          </w:p>
        </w:tc>
        <w:tc>
          <w:tcPr>
            <w:tcW w:w="1440" w:type="dxa"/>
          </w:tcPr>
          <w:p w14:paraId="3A4EF7BA" w14:textId="77777777" w:rsidR="00B22762" w:rsidRPr="00F31559" w:rsidRDefault="00B22762">
            <w:pPr>
              <w:jc w:val="center"/>
              <w:rPr>
                <w:rFonts w:ascii="Arial" w:eastAsia="Calibri" w:hAnsi="Arial" w:cs="Arial"/>
              </w:rPr>
            </w:pPr>
          </w:p>
        </w:tc>
      </w:tr>
      <w:tr w:rsidR="00B22762" w:rsidRPr="00F31559" w14:paraId="439F8EA9" w14:textId="77777777" w:rsidTr="000E4976">
        <w:trPr>
          <w:trHeight w:val="254"/>
        </w:trPr>
        <w:tc>
          <w:tcPr>
            <w:tcW w:w="3041" w:type="dxa"/>
          </w:tcPr>
          <w:p w14:paraId="601DA44F" w14:textId="77777777" w:rsidR="00B22762" w:rsidRPr="00F31559" w:rsidRDefault="00B22762">
            <w:pPr>
              <w:rPr>
                <w:rFonts w:ascii="Arial" w:eastAsia="Calibri" w:hAnsi="Arial" w:cs="Arial"/>
              </w:rPr>
            </w:pPr>
            <w:r w:rsidRPr="00F31559">
              <w:rPr>
                <w:rFonts w:ascii="Arial" w:eastAsia="Calibri" w:hAnsi="Arial" w:cs="Arial"/>
              </w:rPr>
              <w:t>Climbing</w:t>
            </w:r>
          </w:p>
        </w:tc>
        <w:tc>
          <w:tcPr>
            <w:tcW w:w="1189" w:type="dxa"/>
          </w:tcPr>
          <w:p w14:paraId="6C3551F3" w14:textId="77777777" w:rsidR="00B22762" w:rsidRPr="00F31559" w:rsidRDefault="00B22762">
            <w:pPr>
              <w:jc w:val="center"/>
              <w:rPr>
                <w:rFonts w:ascii="Arial" w:eastAsia="Calibri" w:hAnsi="Arial" w:cs="Arial"/>
              </w:rPr>
            </w:pPr>
            <w:r w:rsidRPr="00F31559">
              <w:rPr>
                <w:rFonts w:ascii="Arial" w:eastAsia="Calibri" w:hAnsi="Arial" w:cs="Arial"/>
              </w:rPr>
              <w:t>x</w:t>
            </w:r>
          </w:p>
        </w:tc>
        <w:tc>
          <w:tcPr>
            <w:tcW w:w="1530" w:type="dxa"/>
          </w:tcPr>
          <w:p w14:paraId="5495D3A8" w14:textId="77777777" w:rsidR="00B22762" w:rsidRPr="00F31559" w:rsidRDefault="00B22762">
            <w:pPr>
              <w:jc w:val="center"/>
              <w:rPr>
                <w:rFonts w:ascii="Arial" w:eastAsia="Calibri" w:hAnsi="Arial" w:cs="Arial"/>
              </w:rPr>
            </w:pPr>
          </w:p>
        </w:tc>
        <w:tc>
          <w:tcPr>
            <w:tcW w:w="1440" w:type="dxa"/>
          </w:tcPr>
          <w:p w14:paraId="12E5C1F4" w14:textId="77777777" w:rsidR="00B22762" w:rsidRPr="00F31559" w:rsidRDefault="00B22762">
            <w:pPr>
              <w:jc w:val="center"/>
              <w:rPr>
                <w:rFonts w:ascii="Arial" w:eastAsia="Calibri" w:hAnsi="Arial" w:cs="Arial"/>
              </w:rPr>
            </w:pPr>
          </w:p>
        </w:tc>
        <w:tc>
          <w:tcPr>
            <w:tcW w:w="1440" w:type="dxa"/>
          </w:tcPr>
          <w:p w14:paraId="134E7307" w14:textId="77777777" w:rsidR="00B22762" w:rsidRPr="00F31559" w:rsidRDefault="00B22762">
            <w:pPr>
              <w:jc w:val="center"/>
              <w:rPr>
                <w:rFonts w:ascii="Arial" w:eastAsia="Calibri" w:hAnsi="Arial" w:cs="Arial"/>
              </w:rPr>
            </w:pPr>
          </w:p>
        </w:tc>
      </w:tr>
      <w:tr w:rsidR="00B22762" w:rsidRPr="00F31559" w14:paraId="6C85AB44" w14:textId="77777777" w:rsidTr="000E4976">
        <w:trPr>
          <w:trHeight w:val="254"/>
        </w:trPr>
        <w:tc>
          <w:tcPr>
            <w:tcW w:w="3041" w:type="dxa"/>
          </w:tcPr>
          <w:p w14:paraId="5B30CF4C" w14:textId="77777777" w:rsidR="00B22762" w:rsidRPr="00F31559" w:rsidRDefault="00B22762">
            <w:pPr>
              <w:rPr>
                <w:rFonts w:ascii="Arial" w:eastAsia="Calibri" w:hAnsi="Arial" w:cs="Arial"/>
              </w:rPr>
            </w:pPr>
            <w:r w:rsidRPr="00F31559">
              <w:rPr>
                <w:rFonts w:ascii="Arial" w:eastAsia="Calibri" w:hAnsi="Arial" w:cs="Arial"/>
              </w:rPr>
              <w:t>Kneeling</w:t>
            </w:r>
          </w:p>
        </w:tc>
        <w:tc>
          <w:tcPr>
            <w:tcW w:w="1189" w:type="dxa"/>
          </w:tcPr>
          <w:p w14:paraId="7A8D71A5" w14:textId="77777777" w:rsidR="00B22762" w:rsidRPr="00F31559" w:rsidRDefault="00B22762">
            <w:pPr>
              <w:jc w:val="center"/>
              <w:rPr>
                <w:rFonts w:ascii="Arial" w:eastAsia="Calibri" w:hAnsi="Arial" w:cs="Arial"/>
              </w:rPr>
            </w:pPr>
            <w:r w:rsidRPr="00F31559">
              <w:rPr>
                <w:rFonts w:ascii="Arial" w:eastAsia="Calibri" w:hAnsi="Arial" w:cs="Arial"/>
              </w:rPr>
              <w:t>x</w:t>
            </w:r>
          </w:p>
        </w:tc>
        <w:tc>
          <w:tcPr>
            <w:tcW w:w="1530" w:type="dxa"/>
          </w:tcPr>
          <w:p w14:paraId="1F4DBB62" w14:textId="77777777" w:rsidR="00B22762" w:rsidRPr="00F31559" w:rsidRDefault="00B22762">
            <w:pPr>
              <w:jc w:val="center"/>
              <w:rPr>
                <w:rFonts w:ascii="Arial" w:eastAsia="Calibri" w:hAnsi="Arial" w:cs="Arial"/>
              </w:rPr>
            </w:pPr>
          </w:p>
        </w:tc>
        <w:tc>
          <w:tcPr>
            <w:tcW w:w="1440" w:type="dxa"/>
          </w:tcPr>
          <w:p w14:paraId="041A5C92" w14:textId="77777777" w:rsidR="00B22762" w:rsidRPr="00F31559" w:rsidRDefault="00B22762">
            <w:pPr>
              <w:jc w:val="center"/>
              <w:rPr>
                <w:rFonts w:ascii="Arial" w:eastAsia="Calibri" w:hAnsi="Arial" w:cs="Arial"/>
              </w:rPr>
            </w:pPr>
          </w:p>
        </w:tc>
        <w:tc>
          <w:tcPr>
            <w:tcW w:w="1440" w:type="dxa"/>
          </w:tcPr>
          <w:p w14:paraId="025E08D6" w14:textId="77777777" w:rsidR="00B22762" w:rsidRPr="00F31559" w:rsidRDefault="00B22762">
            <w:pPr>
              <w:jc w:val="center"/>
              <w:rPr>
                <w:rFonts w:ascii="Arial" w:eastAsia="Calibri" w:hAnsi="Arial" w:cs="Arial"/>
              </w:rPr>
            </w:pPr>
          </w:p>
        </w:tc>
      </w:tr>
      <w:tr w:rsidR="00B22762" w:rsidRPr="00F31559" w14:paraId="7920EC37" w14:textId="77777777" w:rsidTr="000E4976">
        <w:trPr>
          <w:trHeight w:val="243"/>
        </w:trPr>
        <w:tc>
          <w:tcPr>
            <w:tcW w:w="3041" w:type="dxa"/>
          </w:tcPr>
          <w:p w14:paraId="5F085261" w14:textId="77777777" w:rsidR="00B22762" w:rsidRPr="00F31559" w:rsidRDefault="00B22762">
            <w:pPr>
              <w:rPr>
                <w:rFonts w:ascii="Arial" w:eastAsia="Calibri" w:hAnsi="Arial" w:cs="Arial"/>
              </w:rPr>
            </w:pPr>
            <w:r w:rsidRPr="00F31559">
              <w:rPr>
                <w:rFonts w:ascii="Arial" w:eastAsia="Calibri" w:hAnsi="Arial" w:cs="Arial"/>
              </w:rPr>
              <w:t>Crawling</w:t>
            </w:r>
          </w:p>
        </w:tc>
        <w:tc>
          <w:tcPr>
            <w:tcW w:w="1189" w:type="dxa"/>
          </w:tcPr>
          <w:p w14:paraId="5D4D3BC3" w14:textId="77777777" w:rsidR="00B22762" w:rsidRPr="00F31559" w:rsidRDefault="00B22762">
            <w:pPr>
              <w:jc w:val="center"/>
              <w:rPr>
                <w:rFonts w:ascii="Arial" w:eastAsia="Calibri" w:hAnsi="Arial" w:cs="Arial"/>
              </w:rPr>
            </w:pPr>
            <w:r w:rsidRPr="00F31559">
              <w:rPr>
                <w:rFonts w:ascii="Arial" w:eastAsia="Calibri" w:hAnsi="Arial" w:cs="Arial"/>
              </w:rPr>
              <w:t>x</w:t>
            </w:r>
          </w:p>
        </w:tc>
        <w:tc>
          <w:tcPr>
            <w:tcW w:w="1530" w:type="dxa"/>
          </w:tcPr>
          <w:p w14:paraId="76FA9096" w14:textId="77777777" w:rsidR="00B22762" w:rsidRPr="00F31559" w:rsidRDefault="00B22762">
            <w:pPr>
              <w:jc w:val="center"/>
              <w:rPr>
                <w:rFonts w:ascii="Arial" w:eastAsia="Calibri" w:hAnsi="Arial" w:cs="Arial"/>
              </w:rPr>
            </w:pPr>
          </w:p>
        </w:tc>
        <w:tc>
          <w:tcPr>
            <w:tcW w:w="1440" w:type="dxa"/>
          </w:tcPr>
          <w:p w14:paraId="0589C827" w14:textId="77777777" w:rsidR="00B22762" w:rsidRPr="00F31559" w:rsidRDefault="00B22762">
            <w:pPr>
              <w:jc w:val="center"/>
              <w:rPr>
                <w:rFonts w:ascii="Arial" w:eastAsia="Calibri" w:hAnsi="Arial" w:cs="Arial"/>
              </w:rPr>
            </w:pPr>
          </w:p>
        </w:tc>
        <w:tc>
          <w:tcPr>
            <w:tcW w:w="1440" w:type="dxa"/>
          </w:tcPr>
          <w:p w14:paraId="11D024D0" w14:textId="77777777" w:rsidR="00B22762" w:rsidRPr="00F31559" w:rsidRDefault="00B22762">
            <w:pPr>
              <w:jc w:val="center"/>
              <w:rPr>
                <w:rFonts w:ascii="Arial" w:eastAsia="Calibri" w:hAnsi="Arial" w:cs="Arial"/>
              </w:rPr>
            </w:pPr>
          </w:p>
        </w:tc>
      </w:tr>
      <w:tr w:rsidR="00B22762" w:rsidRPr="00F31559" w14:paraId="4B41BDBD" w14:textId="77777777" w:rsidTr="00537B71">
        <w:trPr>
          <w:trHeight w:val="332"/>
        </w:trPr>
        <w:tc>
          <w:tcPr>
            <w:tcW w:w="3041" w:type="dxa"/>
          </w:tcPr>
          <w:p w14:paraId="7F130412" w14:textId="77777777" w:rsidR="00B22762" w:rsidRPr="00F31559" w:rsidRDefault="00B22762">
            <w:pPr>
              <w:rPr>
                <w:rFonts w:ascii="Arial" w:eastAsia="Calibri" w:hAnsi="Arial" w:cs="Arial"/>
              </w:rPr>
            </w:pPr>
            <w:r w:rsidRPr="00F31559">
              <w:rPr>
                <w:rFonts w:ascii="Arial" w:eastAsia="Calibri" w:hAnsi="Arial" w:cs="Arial"/>
              </w:rPr>
              <w:t>Twisting (neck/waist)</w:t>
            </w:r>
          </w:p>
        </w:tc>
        <w:tc>
          <w:tcPr>
            <w:tcW w:w="1189" w:type="dxa"/>
          </w:tcPr>
          <w:p w14:paraId="17901DC1" w14:textId="77777777" w:rsidR="00B22762" w:rsidRPr="00F31559" w:rsidRDefault="00B22762">
            <w:pPr>
              <w:jc w:val="center"/>
              <w:rPr>
                <w:rFonts w:ascii="Arial" w:eastAsia="Calibri" w:hAnsi="Arial" w:cs="Arial"/>
              </w:rPr>
            </w:pPr>
            <w:r w:rsidRPr="00F31559">
              <w:rPr>
                <w:rFonts w:ascii="Arial" w:eastAsia="Calibri" w:hAnsi="Arial" w:cs="Arial"/>
              </w:rPr>
              <w:t>x</w:t>
            </w:r>
          </w:p>
        </w:tc>
        <w:tc>
          <w:tcPr>
            <w:tcW w:w="1530" w:type="dxa"/>
          </w:tcPr>
          <w:p w14:paraId="0ED2284B" w14:textId="77777777" w:rsidR="00B22762" w:rsidRPr="00F31559" w:rsidRDefault="00B22762">
            <w:pPr>
              <w:jc w:val="center"/>
              <w:rPr>
                <w:rFonts w:ascii="Arial" w:eastAsia="Calibri" w:hAnsi="Arial" w:cs="Arial"/>
              </w:rPr>
            </w:pPr>
          </w:p>
        </w:tc>
        <w:tc>
          <w:tcPr>
            <w:tcW w:w="1440" w:type="dxa"/>
          </w:tcPr>
          <w:p w14:paraId="2F607B0C" w14:textId="77777777" w:rsidR="00B22762" w:rsidRPr="00F31559" w:rsidRDefault="00B22762">
            <w:pPr>
              <w:jc w:val="center"/>
              <w:rPr>
                <w:rFonts w:ascii="Arial" w:eastAsia="Calibri" w:hAnsi="Arial" w:cs="Arial"/>
              </w:rPr>
            </w:pPr>
          </w:p>
        </w:tc>
        <w:tc>
          <w:tcPr>
            <w:tcW w:w="1440" w:type="dxa"/>
          </w:tcPr>
          <w:p w14:paraId="235D3EDF" w14:textId="77777777" w:rsidR="00B22762" w:rsidRPr="00F31559" w:rsidRDefault="00B22762">
            <w:pPr>
              <w:jc w:val="center"/>
              <w:rPr>
                <w:rFonts w:ascii="Arial" w:eastAsia="Calibri" w:hAnsi="Arial" w:cs="Arial"/>
              </w:rPr>
            </w:pPr>
          </w:p>
        </w:tc>
      </w:tr>
      <w:tr w:rsidR="00B22762" w:rsidRPr="00F31559" w14:paraId="72239C80" w14:textId="77777777" w:rsidTr="000E4976">
        <w:trPr>
          <w:trHeight w:val="507"/>
        </w:trPr>
        <w:tc>
          <w:tcPr>
            <w:tcW w:w="3041" w:type="dxa"/>
          </w:tcPr>
          <w:p w14:paraId="3418D580" w14:textId="77777777" w:rsidR="00B22762" w:rsidRPr="00F31559" w:rsidRDefault="00B22762">
            <w:pPr>
              <w:rPr>
                <w:rFonts w:ascii="Arial" w:eastAsia="Calibri" w:hAnsi="Arial" w:cs="Arial"/>
              </w:rPr>
            </w:pPr>
            <w:r w:rsidRPr="00F31559">
              <w:rPr>
                <w:rFonts w:ascii="Arial" w:eastAsia="Calibri" w:hAnsi="Arial" w:cs="Arial"/>
              </w:rPr>
              <w:t>Is repetitive use of hand(s) required?</w:t>
            </w:r>
          </w:p>
        </w:tc>
        <w:tc>
          <w:tcPr>
            <w:tcW w:w="1189" w:type="dxa"/>
          </w:tcPr>
          <w:p w14:paraId="37C3612C" w14:textId="77777777" w:rsidR="00B22762" w:rsidRPr="00F31559" w:rsidRDefault="00B22762">
            <w:pPr>
              <w:jc w:val="center"/>
              <w:rPr>
                <w:rFonts w:ascii="Arial" w:eastAsia="Calibri" w:hAnsi="Arial" w:cs="Arial"/>
              </w:rPr>
            </w:pPr>
          </w:p>
        </w:tc>
        <w:tc>
          <w:tcPr>
            <w:tcW w:w="1530" w:type="dxa"/>
          </w:tcPr>
          <w:p w14:paraId="5D73AE5F" w14:textId="77777777" w:rsidR="00B22762" w:rsidRPr="00F31559" w:rsidRDefault="00B22762">
            <w:pPr>
              <w:jc w:val="center"/>
              <w:rPr>
                <w:rFonts w:ascii="Arial" w:eastAsia="Calibri" w:hAnsi="Arial" w:cs="Arial"/>
              </w:rPr>
            </w:pPr>
          </w:p>
        </w:tc>
        <w:tc>
          <w:tcPr>
            <w:tcW w:w="1440" w:type="dxa"/>
          </w:tcPr>
          <w:p w14:paraId="39F5671A" w14:textId="77777777" w:rsidR="00B22762" w:rsidRPr="00F31559" w:rsidRDefault="00B22762">
            <w:pPr>
              <w:jc w:val="center"/>
              <w:rPr>
                <w:rFonts w:ascii="Arial" w:eastAsia="Calibri" w:hAnsi="Arial" w:cs="Arial"/>
              </w:rPr>
            </w:pPr>
            <w:r w:rsidRPr="00F31559">
              <w:rPr>
                <w:rFonts w:ascii="Arial" w:eastAsia="Calibri" w:hAnsi="Arial" w:cs="Arial"/>
              </w:rPr>
              <w:t>x</w:t>
            </w:r>
          </w:p>
        </w:tc>
        <w:tc>
          <w:tcPr>
            <w:tcW w:w="1440" w:type="dxa"/>
          </w:tcPr>
          <w:p w14:paraId="16811C33" w14:textId="77777777" w:rsidR="00B22762" w:rsidRPr="00F31559" w:rsidRDefault="00B22762">
            <w:pPr>
              <w:jc w:val="center"/>
              <w:rPr>
                <w:rFonts w:ascii="Arial" w:eastAsia="Calibri" w:hAnsi="Arial" w:cs="Arial"/>
              </w:rPr>
            </w:pPr>
          </w:p>
        </w:tc>
      </w:tr>
      <w:tr w:rsidR="00B22762" w:rsidRPr="00F31559" w14:paraId="4B330638" w14:textId="77777777" w:rsidTr="00537B71">
        <w:trPr>
          <w:trHeight w:val="386"/>
        </w:trPr>
        <w:tc>
          <w:tcPr>
            <w:tcW w:w="3041" w:type="dxa"/>
          </w:tcPr>
          <w:p w14:paraId="5B37E1BF" w14:textId="77777777" w:rsidR="00B22762" w:rsidRPr="00F31559" w:rsidRDefault="00B22762">
            <w:pPr>
              <w:rPr>
                <w:rFonts w:ascii="Arial" w:eastAsia="Calibri" w:hAnsi="Arial" w:cs="Arial"/>
              </w:rPr>
            </w:pPr>
            <w:r w:rsidRPr="00F31559">
              <w:rPr>
                <w:rFonts w:ascii="Arial" w:eastAsia="Calibri" w:hAnsi="Arial" w:cs="Arial"/>
              </w:rPr>
              <w:lastRenderedPageBreak/>
              <w:t>Simple Grasping (R or L)</w:t>
            </w:r>
          </w:p>
        </w:tc>
        <w:tc>
          <w:tcPr>
            <w:tcW w:w="1189" w:type="dxa"/>
          </w:tcPr>
          <w:p w14:paraId="09DC30FC" w14:textId="77777777" w:rsidR="00B22762" w:rsidRPr="00F31559" w:rsidRDefault="00B22762">
            <w:pPr>
              <w:jc w:val="center"/>
              <w:rPr>
                <w:rFonts w:ascii="Arial" w:eastAsia="Calibri" w:hAnsi="Arial" w:cs="Arial"/>
              </w:rPr>
            </w:pPr>
            <w:r w:rsidRPr="00F31559">
              <w:rPr>
                <w:rFonts w:ascii="Arial" w:eastAsia="Calibri" w:hAnsi="Arial" w:cs="Arial"/>
              </w:rPr>
              <w:t>x</w:t>
            </w:r>
          </w:p>
        </w:tc>
        <w:tc>
          <w:tcPr>
            <w:tcW w:w="1530" w:type="dxa"/>
          </w:tcPr>
          <w:p w14:paraId="5F4FE9CB" w14:textId="77777777" w:rsidR="00B22762" w:rsidRPr="00F31559" w:rsidRDefault="00B22762">
            <w:pPr>
              <w:jc w:val="center"/>
              <w:rPr>
                <w:rFonts w:ascii="Arial" w:eastAsia="Calibri" w:hAnsi="Arial" w:cs="Arial"/>
              </w:rPr>
            </w:pPr>
          </w:p>
        </w:tc>
        <w:tc>
          <w:tcPr>
            <w:tcW w:w="1440" w:type="dxa"/>
          </w:tcPr>
          <w:p w14:paraId="17C8FE12" w14:textId="77777777" w:rsidR="00B22762" w:rsidRPr="00F31559" w:rsidRDefault="00B22762">
            <w:pPr>
              <w:jc w:val="center"/>
              <w:rPr>
                <w:rFonts w:ascii="Arial" w:eastAsia="Calibri" w:hAnsi="Arial" w:cs="Arial"/>
              </w:rPr>
            </w:pPr>
          </w:p>
        </w:tc>
        <w:tc>
          <w:tcPr>
            <w:tcW w:w="1440" w:type="dxa"/>
          </w:tcPr>
          <w:p w14:paraId="14C7AC8B" w14:textId="77777777" w:rsidR="00B22762" w:rsidRPr="00F31559" w:rsidRDefault="00B22762">
            <w:pPr>
              <w:jc w:val="center"/>
              <w:rPr>
                <w:rFonts w:ascii="Arial" w:eastAsia="Calibri" w:hAnsi="Arial" w:cs="Arial"/>
              </w:rPr>
            </w:pPr>
          </w:p>
        </w:tc>
      </w:tr>
      <w:tr w:rsidR="00B22762" w:rsidRPr="00F31559" w14:paraId="63265023" w14:textId="77777777" w:rsidTr="00537B71">
        <w:trPr>
          <w:trHeight w:val="314"/>
        </w:trPr>
        <w:tc>
          <w:tcPr>
            <w:tcW w:w="3041" w:type="dxa"/>
          </w:tcPr>
          <w:p w14:paraId="7F82753F" w14:textId="77777777" w:rsidR="00B22762" w:rsidRPr="00F31559" w:rsidRDefault="00B22762">
            <w:pPr>
              <w:rPr>
                <w:rFonts w:ascii="Arial" w:eastAsia="Calibri" w:hAnsi="Arial" w:cs="Arial"/>
              </w:rPr>
            </w:pPr>
            <w:r w:rsidRPr="00F31559">
              <w:rPr>
                <w:rFonts w:ascii="Arial" w:eastAsia="Calibri" w:hAnsi="Arial" w:cs="Arial"/>
              </w:rPr>
              <w:t>Power Grasping (R or L)</w:t>
            </w:r>
          </w:p>
        </w:tc>
        <w:tc>
          <w:tcPr>
            <w:tcW w:w="1189" w:type="dxa"/>
          </w:tcPr>
          <w:p w14:paraId="4AD8E919" w14:textId="77777777" w:rsidR="00B22762" w:rsidRPr="00F31559" w:rsidRDefault="00B22762">
            <w:pPr>
              <w:jc w:val="center"/>
              <w:rPr>
                <w:rFonts w:ascii="Arial" w:eastAsia="Calibri" w:hAnsi="Arial" w:cs="Arial"/>
              </w:rPr>
            </w:pPr>
            <w:r w:rsidRPr="00F31559">
              <w:rPr>
                <w:rFonts w:ascii="Arial" w:eastAsia="Calibri" w:hAnsi="Arial" w:cs="Arial"/>
              </w:rPr>
              <w:t>x</w:t>
            </w:r>
          </w:p>
        </w:tc>
        <w:tc>
          <w:tcPr>
            <w:tcW w:w="1530" w:type="dxa"/>
          </w:tcPr>
          <w:p w14:paraId="7E733D9E" w14:textId="77777777" w:rsidR="00B22762" w:rsidRPr="00F31559" w:rsidRDefault="00B22762">
            <w:pPr>
              <w:jc w:val="center"/>
              <w:rPr>
                <w:rFonts w:ascii="Arial" w:eastAsia="Calibri" w:hAnsi="Arial" w:cs="Arial"/>
              </w:rPr>
            </w:pPr>
          </w:p>
        </w:tc>
        <w:tc>
          <w:tcPr>
            <w:tcW w:w="1440" w:type="dxa"/>
          </w:tcPr>
          <w:p w14:paraId="260FD8ED" w14:textId="77777777" w:rsidR="00B22762" w:rsidRPr="00F31559" w:rsidRDefault="00B22762">
            <w:pPr>
              <w:jc w:val="center"/>
              <w:rPr>
                <w:rFonts w:ascii="Arial" w:eastAsia="Calibri" w:hAnsi="Arial" w:cs="Arial"/>
              </w:rPr>
            </w:pPr>
          </w:p>
        </w:tc>
        <w:tc>
          <w:tcPr>
            <w:tcW w:w="1440" w:type="dxa"/>
          </w:tcPr>
          <w:p w14:paraId="4901BFC2" w14:textId="77777777" w:rsidR="00B22762" w:rsidRPr="00F31559" w:rsidRDefault="00B22762">
            <w:pPr>
              <w:jc w:val="center"/>
              <w:rPr>
                <w:rFonts w:ascii="Arial" w:eastAsia="Calibri" w:hAnsi="Arial" w:cs="Arial"/>
              </w:rPr>
            </w:pPr>
          </w:p>
        </w:tc>
      </w:tr>
      <w:tr w:rsidR="00B22762" w:rsidRPr="00F31559" w14:paraId="744242E4" w14:textId="77777777" w:rsidTr="00537B71">
        <w:trPr>
          <w:trHeight w:val="341"/>
        </w:trPr>
        <w:tc>
          <w:tcPr>
            <w:tcW w:w="3041" w:type="dxa"/>
          </w:tcPr>
          <w:p w14:paraId="4FDD46AD" w14:textId="77777777" w:rsidR="00B22762" w:rsidRPr="00F31559" w:rsidRDefault="00B22762">
            <w:pPr>
              <w:rPr>
                <w:rFonts w:ascii="Arial" w:eastAsia="Calibri" w:hAnsi="Arial" w:cs="Arial"/>
              </w:rPr>
            </w:pPr>
            <w:r w:rsidRPr="00F31559">
              <w:rPr>
                <w:rFonts w:ascii="Arial" w:eastAsia="Calibri" w:hAnsi="Arial" w:cs="Arial"/>
              </w:rPr>
              <w:t>Fine Manipulation (R or L)</w:t>
            </w:r>
          </w:p>
        </w:tc>
        <w:tc>
          <w:tcPr>
            <w:tcW w:w="1189" w:type="dxa"/>
          </w:tcPr>
          <w:p w14:paraId="76ED2D44" w14:textId="77777777" w:rsidR="00B22762" w:rsidRPr="00F31559" w:rsidRDefault="00B22762">
            <w:pPr>
              <w:jc w:val="center"/>
              <w:rPr>
                <w:rFonts w:ascii="Arial" w:eastAsia="Calibri" w:hAnsi="Arial" w:cs="Arial"/>
              </w:rPr>
            </w:pPr>
            <w:r w:rsidRPr="00F31559">
              <w:rPr>
                <w:rFonts w:ascii="Arial" w:eastAsia="Calibri" w:hAnsi="Arial" w:cs="Arial"/>
              </w:rPr>
              <w:t>x</w:t>
            </w:r>
          </w:p>
        </w:tc>
        <w:tc>
          <w:tcPr>
            <w:tcW w:w="1530" w:type="dxa"/>
          </w:tcPr>
          <w:p w14:paraId="03EE826B" w14:textId="77777777" w:rsidR="00B22762" w:rsidRPr="00F31559" w:rsidRDefault="00B22762">
            <w:pPr>
              <w:jc w:val="center"/>
              <w:rPr>
                <w:rFonts w:ascii="Arial" w:eastAsia="Calibri" w:hAnsi="Arial" w:cs="Arial"/>
              </w:rPr>
            </w:pPr>
          </w:p>
        </w:tc>
        <w:tc>
          <w:tcPr>
            <w:tcW w:w="1440" w:type="dxa"/>
          </w:tcPr>
          <w:p w14:paraId="700DE7F5" w14:textId="77777777" w:rsidR="00B22762" w:rsidRPr="00F31559" w:rsidRDefault="00B22762">
            <w:pPr>
              <w:jc w:val="center"/>
              <w:rPr>
                <w:rFonts w:ascii="Arial" w:eastAsia="Calibri" w:hAnsi="Arial" w:cs="Arial"/>
              </w:rPr>
            </w:pPr>
          </w:p>
        </w:tc>
        <w:tc>
          <w:tcPr>
            <w:tcW w:w="1440" w:type="dxa"/>
          </w:tcPr>
          <w:p w14:paraId="60889ED5" w14:textId="77777777" w:rsidR="00B22762" w:rsidRPr="00F31559" w:rsidRDefault="00B22762">
            <w:pPr>
              <w:jc w:val="center"/>
              <w:rPr>
                <w:rFonts w:ascii="Arial" w:eastAsia="Calibri" w:hAnsi="Arial" w:cs="Arial"/>
              </w:rPr>
            </w:pPr>
          </w:p>
        </w:tc>
      </w:tr>
      <w:tr w:rsidR="00B22762" w:rsidRPr="00F31559" w14:paraId="34EA7431" w14:textId="77777777" w:rsidTr="00537B71">
        <w:trPr>
          <w:trHeight w:val="269"/>
        </w:trPr>
        <w:tc>
          <w:tcPr>
            <w:tcW w:w="3041" w:type="dxa"/>
          </w:tcPr>
          <w:p w14:paraId="2D0D2C26" w14:textId="77777777" w:rsidR="00B22762" w:rsidRPr="00F31559" w:rsidRDefault="00B22762">
            <w:pPr>
              <w:rPr>
                <w:rFonts w:ascii="Arial" w:eastAsia="Calibri" w:hAnsi="Arial" w:cs="Arial"/>
              </w:rPr>
            </w:pPr>
            <w:r w:rsidRPr="00F31559">
              <w:rPr>
                <w:rFonts w:ascii="Arial" w:eastAsia="Calibri" w:hAnsi="Arial" w:cs="Arial"/>
              </w:rPr>
              <w:t>Pushing/Pulling (R or L)</w:t>
            </w:r>
          </w:p>
        </w:tc>
        <w:tc>
          <w:tcPr>
            <w:tcW w:w="1189" w:type="dxa"/>
          </w:tcPr>
          <w:p w14:paraId="6D638971" w14:textId="77777777" w:rsidR="00B22762" w:rsidRPr="00F31559" w:rsidRDefault="00B22762">
            <w:pPr>
              <w:jc w:val="center"/>
              <w:rPr>
                <w:rFonts w:ascii="Arial" w:eastAsia="Calibri" w:hAnsi="Arial" w:cs="Arial"/>
              </w:rPr>
            </w:pPr>
            <w:r w:rsidRPr="00F31559">
              <w:rPr>
                <w:rFonts w:ascii="Arial" w:eastAsia="Calibri" w:hAnsi="Arial" w:cs="Arial"/>
              </w:rPr>
              <w:t>x</w:t>
            </w:r>
          </w:p>
        </w:tc>
        <w:tc>
          <w:tcPr>
            <w:tcW w:w="1530" w:type="dxa"/>
          </w:tcPr>
          <w:p w14:paraId="1E9C9383" w14:textId="77777777" w:rsidR="00B22762" w:rsidRPr="00F31559" w:rsidRDefault="00B22762">
            <w:pPr>
              <w:jc w:val="center"/>
              <w:rPr>
                <w:rFonts w:ascii="Arial" w:eastAsia="Calibri" w:hAnsi="Arial" w:cs="Arial"/>
              </w:rPr>
            </w:pPr>
          </w:p>
        </w:tc>
        <w:tc>
          <w:tcPr>
            <w:tcW w:w="1440" w:type="dxa"/>
          </w:tcPr>
          <w:p w14:paraId="77D3CBF3" w14:textId="77777777" w:rsidR="00B22762" w:rsidRPr="00F31559" w:rsidRDefault="00B22762">
            <w:pPr>
              <w:jc w:val="center"/>
              <w:rPr>
                <w:rFonts w:ascii="Arial" w:eastAsia="Calibri" w:hAnsi="Arial" w:cs="Arial"/>
              </w:rPr>
            </w:pPr>
          </w:p>
        </w:tc>
        <w:tc>
          <w:tcPr>
            <w:tcW w:w="1440" w:type="dxa"/>
          </w:tcPr>
          <w:p w14:paraId="13440E6F" w14:textId="77777777" w:rsidR="00B22762" w:rsidRPr="00F31559" w:rsidRDefault="00B22762">
            <w:pPr>
              <w:jc w:val="center"/>
              <w:rPr>
                <w:rFonts w:ascii="Arial" w:eastAsia="Calibri" w:hAnsi="Arial" w:cs="Arial"/>
              </w:rPr>
            </w:pPr>
          </w:p>
        </w:tc>
      </w:tr>
      <w:tr w:rsidR="00B22762" w:rsidRPr="00F31559" w14:paraId="04E33091" w14:textId="77777777" w:rsidTr="00537B71">
        <w:trPr>
          <w:trHeight w:val="476"/>
        </w:trPr>
        <w:tc>
          <w:tcPr>
            <w:tcW w:w="3041" w:type="dxa"/>
          </w:tcPr>
          <w:p w14:paraId="21785AAA" w14:textId="77777777" w:rsidR="00B22762" w:rsidRPr="00F31559" w:rsidRDefault="00B22762">
            <w:pPr>
              <w:rPr>
                <w:rFonts w:ascii="Arial" w:eastAsia="Calibri" w:hAnsi="Arial" w:cs="Arial"/>
              </w:rPr>
            </w:pPr>
            <w:r w:rsidRPr="00F31559">
              <w:rPr>
                <w:rFonts w:ascii="Arial" w:eastAsia="Calibri" w:hAnsi="Arial" w:cs="Arial"/>
              </w:rPr>
              <w:t>Reaching (above/below shoulder level)</w:t>
            </w:r>
          </w:p>
        </w:tc>
        <w:tc>
          <w:tcPr>
            <w:tcW w:w="1189" w:type="dxa"/>
          </w:tcPr>
          <w:p w14:paraId="213ADD96" w14:textId="77777777" w:rsidR="00B22762" w:rsidRPr="00F31559" w:rsidRDefault="00B22762">
            <w:pPr>
              <w:jc w:val="center"/>
              <w:rPr>
                <w:rFonts w:ascii="Arial" w:eastAsia="Calibri" w:hAnsi="Arial" w:cs="Arial"/>
              </w:rPr>
            </w:pPr>
            <w:r w:rsidRPr="00F31559">
              <w:rPr>
                <w:rFonts w:ascii="Arial" w:eastAsia="Calibri" w:hAnsi="Arial" w:cs="Arial"/>
              </w:rPr>
              <w:t>x</w:t>
            </w:r>
          </w:p>
        </w:tc>
        <w:tc>
          <w:tcPr>
            <w:tcW w:w="1530" w:type="dxa"/>
          </w:tcPr>
          <w:p w14:paraId="6A539550" w14:textId="77777777" w:rsidR="00B22762" w:rsidRPr="00F31559" w:rsidRDefault="00B22762">
            <w:pPr>
              <w:jc w:val="center"/>
              <w:rPr>
                <w:rFonts w:ascii="Arial" w:eastAsia="Calibri" w:hAnsi="Arial" w:cs="Arial"/>
              </w:rPr>
            </w:pPr>
          </w:p>
        </w:tc>
        <w:tc>
          <w:tcPr>
            <w:tcW w:w="1440" w:type="dxa"/>
          </w:tcPr>
          <w:p w14:paraId="23940564" w14:textId="77777777" w:rsidR="00B22762" w:rsidRPr="00F31559" w:rsidRDefault="00B22762">
            <w:pPr>
              <w:jc w:val="center"/>
              <w:rPr>
                <w:rFonts w:ascii="Arial" w:eastAsia="Calibri" w:hAnsi="Arial" w:cs="Arial"/>
              </w:rPr>
            </w:pPr>
          </w:p>
        </w:tc>
        <w:tc>
          <w:tcPr>
            <w:tcW w:w="1440" w:type="dxa"/>
          </w:tcPr>
          <w:p w14:paraId="009F9351" w14:textId="77777777" w:rsidR="00B22762" w:rsidRPr="00F31559" w:rsidRDefault="00B22762">
            <w:pPr>
              <w:jc w:val="center"/>
              <w:rPr>
                <w:rFonts w:ascii="Arial" w:eastAsia="Calibri" w:hAnsi="Arial" w:cs="Arial"/>
              </w:rPr>
            </w:pPr>
          </w:p>
        </w:tc>
      </w:tr>
      <w:tr w:rsidR="00B22762" w:rsidRPr="00F31559" w14:paraId="609F9744" w14:textId="77777777" w:rsidTr="00537B71">
        <w:trPr>
          <w:trHeight w:val="602"/>
        </w:trPr>
        <w:tc>
          <w:tcPr>
            <w:tcW w:w="3041" w:type="dxa"/>
          </w:tcPr>
          <w:p w14:paraId="1ACAEF9D" w14:textId="77777777" w:rsidR="00B22762" w:rsidRPr="00F31559" w:rsidRDefault="00B22762">
            <w:pPr>
              <w:rPr>
                <w:rFonts w:ascii="Arial" w:eastAsia="Calibri" w:hAnsi="Arial" w:cs="Arial"/>
              </w:rPr>
            </w:pPr>
            <w:r w:rsidRPr="00F31559">
              <w:rPr>
                <w:rFonts w:ascii="Arial" w:eastAsia="Calibri" w:hAnsi="Arial" w:cs="Arial"/>
              </w:rPr>
              <w:t>Lifting/Carrying</w:t>
            </w:r>
          </w:p>
        </w:tc>
        <w:tc>
          <w:tcPr>
            <w:tcW w:w="5599" w:type="dxa"/>
            <w:gridSpan w:val="4"/>
          </w:tcPr>
          <w:p w14:paraId="0708332A" w14:textId="65E301EA" w:rsidR="00B22762" w:rsidRPr="00F31559" w:rsidRDefault="00B22762" w:rsidP="00537B71">
            <w:pPr>
              <w:jc w:val="both"/>
              <w:rPr>
                <w:rFonts w:ascii="Arial" w:eastAsia="Calibri" w:hAnsi="Arial" w:cs="Arial"/>
              </w:rPr>
            </w:pPr>
            <w:r w:rsidRPr="00F31559">
              <w:rPr>
                <w:rFonts w:ascii="Arial" w:eastAsia="Calibri" w:hAnsi="Arial" w:cs="Arial"/>
              </w:rPr>
              <w:t>Describe the heaviest item required to be lifted or carried, the frequency and the distance</w:t>
            </w:r>
            <w:proofErr w:type="gramStart"/>
            <w:r w:rsidRPr="00F31559">
              <w:rPr>
                <w:rFonts w:ascii="Arial" w:eastAsia="Calibri" w:hAnsi="Arial" w:cs="Arial"/>
              </w:rPr>
              <w:t>:</w:t>
            </w:r>
            <w:r w:rsidR="00537B71" w:rsidRPr="00F31559">
              <w:rPr>
                <w:rFonts w:ascii="Arial" w:eastAsia="Calibri" w:hAnsi="Arial" w:cs="Arial"/>
              </w:rPr>
              <w:t xml:space="preserve">  </w:t>
            </w:r>
            <w:r w:rsidRPr="00F31559">
              <w:rPr>
                <w:rFonts w:ascii="Arial" w:eastAsia="Calibri" w:hAnsi="Arial" w:cs="Arial"/>
              </w:rPr>
              <w:t>N</w:t>
            </w:r>
            <w:proofErr w:type="gramEnd"/>
            <w:r w:rsidRPr="00F31559">
              <w:rPr>
                <w:rFonts w:ascii="Arial" w:eastAsia="Calibri" w:hAnsi="Arial" w:cs="Arial"/>
              </w:rPr>
              <w:t>/A</w:t>
            </w:r>
          </w:p>
        </w:tc>
      </w:tr>
    </w:tbl>
    <w:p w14:paraId="17B74B89" w14:textId="77777777" w:rsidR="00B101F1" w:rsidRPr="00F31559" w:rsidRDefault="00B101F1" w:rsidP="00096119">
      <w:pPr>
        <w:tabs>
          <w:tab w:val="left" w:pos="360"/>
        </w:tabs>
        <w:jc w:val="both"/>
        <w:rPr>
          <w:rFonts w:ascii="Arial" w:hAnsi="Arial" w:cs="Arial"/>
        </w:rPr>
      </w:pPr>
    </w:p>
    <w:p w14:paraId="6DD97D51" w14:textId="77777777" w:rsidR="00096119" w:rsidRPr="00F31559" w:rsidRDefault="00096119" w:rsidP="00096119">
      <w:pPr>
        <w:tabs>
          <w:tab w:val="left" w:pos="360"/>
        </w:tabs>
        <w:jc w:val="both"/>
        <w:rPr>
          <w:rFonts w:ascii="Arial" w:hAnsi="Arial" w:cs="Arial"/>
          <w:b/>
        </w:rPr>
      </w:pPr>
      <w:r w:rsidRPr="00F31559">
        <w:rPr>
          <w:rFonts w:ascii="Arial" w:hAnsi="Arial" w:cs="Arial"/>
          <w:b/>
        </w:rPr>
        <w:t xml:space="preserve">SECTION </w:t>
      </w:r>
      <w:r w:rsidR="00243E87" w:rsidRPr="00F31559">
        <w:rPr>
          <w:rFonts w:ascii="Arial" w:hAnsi="Arial" w:cs="Arial"/>
          <w:b/>
        </w:rPr>
        <w:t>J</w:t>
      </w:r>
      <w:r w:rsidRPr="00F31559">
        <w:rPr>
          <w:rFonts w:ascii="Arial" w:hAnsi="Arial" w:cs="Arial"/>
          <w:b/>
        </w:rPr>
        <w:t>: SIGNATURE</w:t>
      </w:r>
    </w:p>
    <w:p w14:paraId="4BA96F41" w14:textId="77777777" w:rsidR="00096119" w:rsidRPr="00F31559" w:rsidRDefault="00096119" w:rsidP="00096119">
      <w:pPr>
        <w:tabs>
          <w:tab w:val="left" w:pos="360"/>
        </w:tabs>
        <w:jc w:val="both"/>
        <w:rPr>
          <w:rFonts w:ascii="Arial" w:hAnsi="Arial" w:cs="Arial"/>
        </w:rPr>
      </w:pPr>
    </w:p>
    <w:p w14:paraId="3E1E00EE" w14:textId="77777777" w:rsidR="00096119" w:rsidRPr="00F31559" w:rsidRDefault="00096119" w:rsidP="00096119">
      <w:pPr>
        <w:tabs>
          <w:tab w:val="left" w:pos="360"/>
        </w:tabs>
        <w:jc w:val="both"/>
        <w:rPr>
          <w:rFonts w:ascii="Arial" w:hAnsi="Arial" w:cs="Arial"/>
        </w:rPr>
      </w:pPr>
      <w:r w:rsidRPr="00F31559">
        <w:rPr>
          <w:rFonts w:ascii="Arial" w:hAnsi="Arial" w:cs="Arial"/>
        </w:rPr>
        <w:t xml:space="preserve">By signing this document, I acknowledge </w:t>
      </w:r>
      <w:r w:rsidR="00AF272C" w:rsidRPr="00F31559">
        <w:rPr>
          <w:rFonts w:ascii="Arial" w:hAnsi="Arial" w:cs="Arial"/>
        </w:rPr>
        <w:t xml:space="preserve">I understand all requirements and information stated above </w:t>
      </w:r>
      <w:r w:rsidRPr="00F31559">
        <w:rPr>
          <w:rFonts w:ascii="Arial" w:hAnsi="Arial" w:cs="Arial"/>
        </w:rPr>
        <w:t xml:space="preserve">and understand </w:t>
      </w:r>
      <w:r w:rsidR="00AF272C" w:rsidRPr="00F31559">
        <w:rPr>
          <w:rFonts w:ascii="Arial" w:hAnsi="Arial" w:cs="Arial"/>
        </w:rPr>
        <w:t xml:space="preserve">the </w:t>
      </w:r>
      <w:r w:rsidRPr="00F31559">
        <w:rPr>
          <w:rFonts w:ascii="Arial" w:hAnsi="Arial" w:cs="Arial"/>
        </w:rPr>
        <w:t>duties may be modified in accordance with the established job specifications for the class and in conjunction with office needs</w:t>
      </w:r>
      <w:r w:rsidR="00AF272C" w:rsidRPr="00F31559">
        <w:rPr>
          <w:rFonts w:ascii="Arial" w:hAnsi="Arial" w:cs="Arial"/>
        </w:rPr>
        <w:t xml:space="preserve"> and have received a copy of this duty statement</w:t>
      </w:r>
      <w:r w:rsidRPr="00F31559">
        <w:rPr>
          <w:rFonts w:ascii="Arial" w:hAnsi="Arial" w:cs="Arial"/>
        </w:rPr>
        <w:t>.</w:t>
      </w:r>
    </w:p>
    <w:p w14:paraId="20168F04" w14:textId="77777777" w:rsidR="00096119" w:rsidRPr="00F31559" w:rsidRDefault="00096119" w:rsidP="00096119">
      <w:pPr>
        <w:tabs>
          <w:tab w:val="left" w:pos="360"/>
        </w:tabs>
        <w:jc w:val="both"/>
        <w:rPr>
          <w:rFonts w:ascii="Arial" w:hAnsi="Arial" w:cs="Arial"/>
        </w:rPr>
      </w:pPr>
    </w:p>
    <w:p w14:paraId="1C795D27" w14:textId="77777777" w:rsidR="00096119" w:rsidRPr="00F31559" w:rsidRDefault="00096119" w:rsidP="00096119">
      <w:pPr>
        <w:tabs>
          <w:tab w:val="left" w:pos="360"/>
        </w:tabs>
        <w:jc w:val="both"/>
        <w:rPr>
          <w:rFonts w:ascii="Arial" w:hAnsi="Arial" w:cs="Arial"/>
        </w:rPr>
      </w:pPr>
    </w:p>
    <w:p w14:paraId="76F76CB1" w14:textId="77777777" w:rsidR="00096119" w:rsidRPr="00F31559" w:rsidRDefault="00096119" w:rsidP="00096119">
      <w:pPr>
        <w:tabs>
          <w:tab w:val="left" w:pos="360"/>
        </w:tabs>
        <w:jc w:val="both"/>
        <w:rPr>
          <w:rFonts w:ascii="Arial" w:hAnsi="Arial" w:cs="Arial"/>
        </w:rPr>
      </w:pPr>
    </w:p>
    <w:p w14:paraId="0D11C61A" w14:textId="77777777" w:rsidR="00096119" w:rsidRPr="00F31559" w:rsidRDefault="00096119" w:rsidP="00096119">
      <w:pPr>
        <w:tabs>
          <w:tab w:val="left" w:pos="360"/>
        </w:tabs>
        <w:jc w:val="both"/>
        <w:rPr>
          <w:rFonts w:ascii="Arial" w:hAnsi="Arial" w:cs="Arial"/>
        </w:rPr>
      </w:pPr>
      <w:r w:rsidRPr="00F31559">
        <w:rPr>
          <w:rFonts w:ascii="Arial" w:hAnsi="Arial" w:cs="Arial"/>
        </w:rPr>
        <w:t>__________________________________</w:t>
      </w:r>
      <w:proofErr w:type="gramStart"/>
      <w:r w:rsidRPr="00F31559">
        <w:rPr>
          <w:rFonts w:ascii="Arial" w:hAnsi="Arial" w:cs="Arial"/>
        </w:rPr>
        <w:t>__</w:t>
      </w:r>
      <w:proofErr w:type="gramEnd"/>
      <w:r w:rsidRPr="00F31559">
        <w:rPr>
          <w:rFonts w:ascii="Arial" w:hAnsi="Arial" w:cs="Arial"/>
        </w:rPr>
        <w:t>____</w:t>
      </w:r>
      <w:r w:rsidRPr="00F31559">
        <w:rPr>
          <w:rFonts w:ascii="Arial" w:hAnsi="Arial" w:cs="Arial"/>
        </w:rPr>
        <w:tab/>
        <w:t>_____________________</w:t>
      </w:r>
    </w:p>
    <w:p w14:paraId="7DE99A66" w14:textId="77777777" w:rsidR="00096119" w:rsidRPr="00F31559" w:rsidRDefault="00096119" w:rsidP="007470B6">
      <w:pPr>
        <w:tabs>
          <w:tab w:val="left" w:pos="360"/>
        </w:tabs>
        <w:jc w:val="both"/>
        <w:rPr>
          <w:rFonts w:ascii="Arial" w:hAnsi="Arial" w:cs="Arial"/>
        </w:rPr>
      </w:pPr>
      <w:r w:rsidRPr="00F31559">
        <w:rPr>
          <w:rFonts w:ascii="Arial" w:hAnsi="Arial" w:cs="Arial"/>
        </w:rPr>
        <w:t>Employee’s Signature</w:t>
      </w:r>
      <w:r w:rsidRPr="00F31559">
        <w:rPr>
          <w:rFonts w:ascii="Arial" w:hAnsi="Arial" w:cs="Arial"/>
        </w:rPr>
        <w:tab/>
      </w:r>
      <w:r w:rsidRPr="00F31559">
        <w:rPr>
          <w:rFonts w:ascii="Arial" w:hAnsi="Arial" w:cs="Arial"/>
        </w:rPr>
        <w:tab/>
      </w:r>
      <w:r w:rsidRPr="00F31559">
        <w:rPr>
          <w:rFonts w:ascii="Arial" w:hAnsi="Arial" w:cs="Arial"/>
        </w:rPr>
        <w:tab/>
      </w:r>
      <w:r w:rsidRPr="00F31559">
        <w:rPr>
          <w:rFonts w:ascii="Arial" w:hAnsi="Arial" w:cs="Arial"/>
        </w:rPr>
        <w:tab/>
      </w:r>
      <w:r w:rsidRPr="00F31559">
        <w:rPr>
          <w:rFonts w:ascii="Arial" w:hAnsi="Arial" w:cs="Arial"/>
        </w:rPr>
        <w:tab/>
        <w:t>Date</w:t>
      </w:r>
    </w:p>
    <w:p w14:paraId="05D53BC9" w14:textId="77777777" w:rsidR="00DF2A12" w:rsidRPr="00F31559" w:rsidRDefault="00DF2A12" w:rsidP="007470B6">
      <w:pPr>
        <w:tabs>
          <w:tab w:val="left" w:pos="360"/>
        </w:tabs>
        <w:jc w:val="both"/>
        <w:rPr>
          <w:rFonts w:ascii="Arial" w:hAnsi="Arial" w:cs="Arial"/>
        </w:rPr>
      </w:pPr>
    </w:p>
    <w:p w14:paraId="606343E4" w14:textId="77777777" w:rsidR="00272DD4" w:rsidRPr="00F31559" w:rsidRDefault="00272DD4" w:rsidP="00272DD4">
      <w:pPr>
        <w:tabs>
          <w:tab w:val="left" w:pos="0"/>
        </w:tabs>
        <w:jc w:val="both"/>
        <w:rPr>
          <w:rFonts w:ascii="Arial" w:hAnsi="Arial" w:cs="Arial"/>
        </w:rPr>
      </w:pPr>
    </w:p>
    <w:p w14:paraId="5B3072AB" w14:textId="77777777" w:rsidR="00272DD4" w:rsidRPr="00F31559" w:rsidRDefault="00272DD4" w:rsidP="00272DD4">
      <w:pPr>
        <w:tabs>
          <w:tab w:val="left" w:pos="0"/>
        </w:tabs>
        <w:jc w:val="both"/>
        <w:rPr>
          <w:rFonts w:ascii="Arial" w:hAnsi="Arial" w:cs="Arial"/>
        </w:rPr>
      </w:pPr>
      <w:r w:rsidRPr="00F31559">
        <w:rPr>
          <w:rFonts w:ascii="Arial" w:hAnsi="Arial" w:cs="Arial"/>
        </w:rPr>
        <w:t>I have discussed and provided a copy of this duty statement to the employee named above.</w:t>
      </w:r>
    </w:p>
    <w:p w14:paraId="6CABF916" w14:textId="77777777" w:rsidR="00F014E9" w:rsidRPr="00F31559" w:rsidRDefault="00F014E9" w:rsidP="00DF2A12">
      <w:pPr>
        <w:tabs>
          <w:tab w:val="left" w:pos="360"/>
        </w:tabs>
        <w:jc w:val="both"/>
        <w:rPr>
          <w:rFonts w:ascii="Arial" w:hAnsi="Arial" w:cs="Arial"/>
        </w:rPr>
      </w:pPr>
    </w:p>
    <w:p w14:paraId="1C7FC192" w14:textId="77777777" w:rsidR="00F014E9" w:rsidRPr="00F31559" w:rsidRDefault="00F014E9" w:rsidP="00DF2A12">
      <w:pPr>
        <w:tabs>
          <w:tab w:val="left" w:pos="360"/>
        </w:tabs>
        <w:jc w:val="both"/>
        <w:rPr>
          <w:rFonts w:ascii="Arial" w:hAnsi="Arial" w:cs="Arial"/>
        </w:rPr>
      </w:pPr>
    </w:p>
    <w:p w14:paraId="6C31CC30" w14:textId="77777777" w:rsidR="00DF2A12" w:rsidRPr="00F31559" w:rsidRDefault="00DF2A12" w:rsidP="00DF2A12">
      <w:pPr>
        <w:tabs>
          <w:tab w:val="left" w:pos="360"/>
        </w:tabs>
        <w:jc w:val="both"/>
        <w:rPr>
          <w:rFonts w:ascii="Arial" w:hAnsi="Arial" w:cs="Arial"/>
        </w:rPr>
      </w:pPr>
      <w:r w:rsidRPr="00F31559">
        <w:rPr>
          <w:rFonts w:ascii="Arial" w:hAnsi="Arial" w:cs="Arial"/>
        </w:rPr>
        <w:t>_______________________________________</w:t>
      </w:r>
      <w:r w:rsidRPr="00F31559">
        <w:rPr>
          <w:rFonts w:ascii="Arial" w:hAnsi="Arial" w:cs="Arial"/>
        </w:rPr>
        <w:tab/>
        <w:t>_____________________</w:t>
      </w:r>
    </w:p>
    <w:p w14:paraId="4D733896" w14:textId="77777777" w:rsidR="00DF2A12" w:rsidRPr="00F31559" w:rsidRDefault="00DF2A12" w:rsidP="00DF2A12">
      <w:pPr>
        <w:tabs>
          <w:tab w:val="left" w:pos="360"/>
        </w:tabs>
        <w:jc w:val="both"/>
        <w:rPr>
          <w:rFonts w:ascii="Arial" w:hAnsi="Arial" w:cs="Arial"/>
        </w:rPr>
      </w:pPr>
      <w:r w:rsidRPr="00F31559">
        <w:rPr>
          <w:rFonts w:ascii="Arial" w:hAnsi="Arial" w:cs="Arial"/>
        </w:rPr>
        <w:t>Supervisor’s Signature</w:t>
      </w:r>
      <w:r w:rsidRPr="00F31559">
        <w:rPr>
          <w:rFonts w:ascii="Arial" w:hAnsi="Arial" w:cs="Arial"/>
        </w:rPr>
        <w:tab/>
      </w:r>
      <w:r w:rsidRPr="00F31559">
        <w:rPr>
          <w:rFonts w:ascii="Arial" w:hAnsi="Arial" w:cs="Arial"/>
        </w:rPr>
        <w:tab/>
      </w:r>
      <w:r w:rsidRPr="00F31559">
        <w:rPr>
          <w:rFonts w:ascii="Arial" w:hAnsi="Arial" w:cs="Arial"/>
        </w:rPr>
        <w:tab/>
      </w:r>
      <w:r w:rsidRPr="00F31559">
        <w:rPr>
          <w:rFonts w:ascii="Arial" w:hAnsi="Arial" w:cs="Arial"/>
        </w:rPr>
        <w:tab/>
      </w:r>
      <w:r w:rsidRPr="00F31559">
        <w:rPr>
          <w:rFonts w:ascii="Arial" w:hAnsi="Arial" w:cs="Arial"/>
        </w:rPr>
        <w:tab/>
        <w:t>Date</w:t>
      </w:r>
    </w:p>
    <w:p w14:paraId="584EA2BD" w14:textId="77777777" w:rsidR="00DF2A12" w:rsidRPr="00F31559" w:rsidRDefault="00DF2A12" w:rsidP="007470B6">
      <w:pPr>
        <w:tabs>
          <w:tab w:val="left" w:pos="360"/>
        </w:tabs>
        <w:jc w:val="both"/>
        <w:rPr>
          <w:rFonts w:ascii="Arial" w:hAnsi="Arial" w:cs="Arial"/>
        </w:rPr>
      </w:pPr>
    </w:p>
    <w:sectPr w:rsidR="00DF2A12" w:rsidRPr="00F31559" w:rsidSect="005F33D2">
      <w:headerReference w:type="default" r:id="rId11"/>
      <w:footerReference w:type="default" r:id="rId12"/>
      <w:footerReference w:type="first" r:id="rId13"/>
      <w:pgSz w:w="12240" w:h="15840" w:code="1"/>
      <w:pgMar w:top="1440" w:right="180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9E523" w14:textId="77777777" w:rsidR="00C174BA" w:rsidRDefault="00C174BA">
      <w:r>
        <w:separator/>
      </w:r>
    </w:p>
  </w:endnote>
  <w:endnote w:type="continuationSeparator" w:id="0">
    <w:p w14:paraId="3D47C48A" w14:textId="77777777" w:rsidR="00C174BA" w:rsidRDefault="00C1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1EED3"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742B" w14:textId="77777777" w:rsidR="000B75BD" w:rsidRPr="000B75BD" w:rsidRDefault="000B75BD">
    <w:pPr>
      <w:pStyle w:val="Footer"/>
      <w:rPr>
        <w:sz w:val="12"/>
        <w:szCs w:val="12"/>
      </w:rPr>
    </w:pPr>
    <w:r w:rsidRPr="000B75BD">
      <w:rPr>
        <w:sz w:val="12"/>
        <w:szCs w:val="12"/>
      </w:rPr>
      <w:t>R</w:t>
    </w:r>
    <w:r w:rsidR="00B101F1">
      <w:rPr>
        <w:sz w:val="12"/>
        <w:szCs w:val="12"/>
      </w:rPr>
      <w:t>ev. 07/21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30356" w14:textId="77777777" w:rsidR="00C174BA" w:rsidRDefault="00C174BA">
      <w:r>
        <w:separator/>
      </w:r>
    </w:p>
  </w:footnote>
  <w:footnote w:type="continuationSeparator" w:id="0">
    <w:p w14:paraId="150D918C" w14:textId="77777777" w:rsidR="00C174BA" w:rsidRDefault="00C17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A0BB" w14:textId="1ED43C80" w:rsidR="00DF2A12" w:rsidRPr="001C3FDB" w:rsidRDefault="00C00A1E">
    <w:pPr>
      <w:pStyle w:val="Header"/>
      <w:rPr>
        <w:rFonts w:ascii="Arial" w:hAnsi="Arial" w:cs="Arial"/>
        <w:sz w:val="22"/>
        <w:szCs w:val="22"/>
      </w:rPr>
    </w:pPr>
    <w:r w:rsidRPr="001C3FDB">
      <w:rPr>
        <w:rFonts w:ascii="Arial" w:hAnsi="Arial" w:cs="Arial"/>
        <w:color w:val="323130"/>
        <w:sz w:val="22"/>
        <w:szCs w:val="22"/>
      </w:rPr>
      <w:t>051-221-</w:t>
    </w:r>
    <w:r w:rsidR="00BE5A03" w:rsidRPr="001C3FDB">
      <w:rPr>
        <w:rFonts w:ascii="Arial" w:hAnsi="Arial" w:cs="Arial"/>
        <w:color w:val="323130"/>
        <w:sz w:val="22"/>
        <w:szCs w:val="22"/>
      </w:rPr>
      <w:t>14</w:t>
    </w:r>
    <w:r w:rsidR="006E1141">
      <w:rPr>
        <w:rFonts w:ascii="Arial" w:hAnsi="Arial" w:cs="Arial"/>
        <w:color w:val="323130"/>
        <w:sz w:val="22"/>
        <w:szCs w:val="22"/>
      </w:rPr>
      <w:t>14</w:t>
    </w:r>
    <w:r w:rsidRPr="001C3FDB">
      <w:rPr>
        <w:rFonts w:ascii="Arial" w:hAnsi="Arial" w:cs="Arial"/>
        <w:color w:val="323130"/>
        <w:sz w:val="22"/>
        <w:szCs w:val="22"/>
      </w:rPr>
      <w:t>-TBD</w:t>
    </w:r>
    <w:r w:rsidR="00DF2A12" w:rsidRPr="001C3FDB">
      <w:rPr>
        <w:rFonts w:ascii="Arial" w:hAnsi="Arial" w:cs="Arial"/>
        <w:sz w:val="22"/>
        <w:szCs w:val="22"/>
      </w:rPr>
      <w:tab/>
    </w:r>
    <w:r w:rsidRPr="001C3FDB">
      <w:rPr>
        <w:rFonts w:ascii="Arial" w:hAnsi="Arial" w:cs="Arial"/>
        <w:sz w:val="22"/>
        <w:szCs w:val="22"/>
      </w:rPr>
      <w:t xml:space="preserve">EE </w:t>
    </w:r>
    <w:r w:rsidR="00DF2A12" w:rsidRPr="001C3FDB">
      <w:rPr>
        <w:rFonts w:ascii="Arial" w:hAnsi="Arial" w:cs="Arial"/>
        <w:sz w:val="22"/>
        <w:szCs w:val="22"/>
      </w:rPr>
      <w:t>Name</w:t>
    </w:r>
    <w:r w:rsidR="00DF2A12" w:rsidRPr="001C3FDB">
      <w:rPr>
        <w:rFonts w:ascii="Arial" w:hAnsi="Arial" w:cs="Arial"/>
        <w:sz w:val="22"/>
        <w:szCs w:val="22"/>
      </w:rPr>
      <w:tab/>
      <w:t>Date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05D11"/>
    <w:rsid w:val="0000611D"/>
    <w:rsid w:val="00006C78"/>
    <w:rsid w:val="000109BC"/>
    <w:rsid w:val="00015D10"/>
    <w:rsid w:val="00015D4F"/>
    <w:rsid w:val="0002662F"/>
    <w:rsid w:val="00036CA7"/>
    <w:rsid w:val="00045FBF"/>
    <w:rsid w:val="00053CA3"/>
    <w:rsid w:val="0006550E"/>
    <w:rsid w:val="00067B25"/>
    <w:rsid w:val="00072AA9"/>
    <w:rsid w:val="00072F75"/>
    <w:rsid w:val="000766AB"/>
    <w:rsid w:val="00077C14"/>
    <w:rsid w:val="00080F52"/>
    <w:rsid w:val="00085EBB"/>
    <w:rsid w:val="00087831"/>
    <w:rsid w:val="000949DB"/>
    <w:rsid w:val="00096119"/>
    <w:rsid w:val="00096168"/>
    <w:rsid w:val="00097180"/>
    <w:rsid w:val="000A3198"/>
    <w:rsid w:val="000B75BD"/>
    <w:rsid w:val="000C08E1"/>
    <w:rsid w:val="000C0E1F"/>
    <w:rsid w:val="000C1C6A"/>
    <w:rsid w:val="000C4734"/>
    <w:rsid w:val="000C6E23"/>
    <w:rsid w:val="000C7AA7"/>
    <w:rsid w:val="000C7C6D"/>
    <w:rsid w:val="000D3E6D"/>
    <w:rsid w:val="000E1323"/>
    <w:rsid w:val="000E4976"/>
    <w:rsid w:val="000F40D7"/>
    <w:rsid w:val="000F7317"/>
    <w:rsid w:val="00103AC3"/>
    <w:rsid w:val="00106107"/>
    <w:rsid w:val="0011019E"/>
    <w:rsid w:val="0011754E"/>
    <w:rsid w:val="00117DEE"/>
    <w:rsid w:val="00121DA1"/>
    <w:rsid w:val="00124CBE"/>
    <w:rsid w:val="001270EC"/>
    <w:rsid w:val="0013647D"/>
    <w:rsid w:val="001411DD"/>
    <w:rsid w:val="00150343"/>
    <w:rsid w:val="00153DB4"/>
    <w:rsid w:val="00154E7F"/>
    <w:rsid w:val="00163694"/>
    <w:rsid w:val="001743D2"/>
    <w:rsid w:val="00175A27"/>
    <w:rsid w:val="00176CE3"/>
    <w:rsid w:val="00180253"/>
    <w:rsid w:val="00185517"/>
    <w:rsid w:val="00186B86"/>
    <w:rsid w:val="00192D2F"/>
    <w:rsid w:val="00194C24"/>
    <w:rsid w:val="001A02F2"/>
    <w:rsid w:val="001A2A88"/>
    <w:rsid w:val="001A7575"/>
    <w:rsid w:val="001C3FDB"/>
    <w:rsid w:val="001D43D3"/>
    <w:rsid w:val="001E0141"/>
    <w:rsid w:val="001E522C"/>
    <w:rsid w:val="001E7CDA"/>
    <w:rsid w:val="001F0B1A"/>
    <w:rsid w:val="00205136"/>
    <w:rsid w:val="00213DA5"/>
    <w:rsid w:val="00215EBC"/>
    <w:rsid w:val="00225B06"/>
    <w:rsid w:val="002327D2"/>
    <w:rsid w:val="0023300F"/>
    <w:rsid w:val="00233F70"/>
    <w:rsid w:val="00235A55"/>
    <w:rsid w:val="00242164"/>
    <w:rsid w:val="00243E87"/>
    <w:rsid w:val="00257CAD"/>
    <w:rsid w:val="00267F59"/>
    <w:rsid w:val="00272DD4"/>
    <w:rsid w:val="00273A57"/>
    <w:rsid w:val="00273F61"/>
    <w:rsid w:val="002855B4"/>
    <w:rsid w:val="002C1B5F"/>
    <w:rsid w:val="002D0D93"/>
    <w:rsid w:val="002D2AA5"/>
    <w:rsid w:val="002D7874"/>
    <w:rsid w:val="002E6D8D"/>
    <w:rsid w:val="002F2222"/>
    <w:rsid w:val="002F5827"/>
    <w:rsid w:val="00307F30"/>
    <w:rsid w:val="00310D10"/>
    <w:rsid w:val="00315BE1"/>
    <w:rsid w:val="003247C6"/>
    <w:rsid w:val="00325FE1"/>
    <w:rsid w:val="00326FBB"/>
    <w:rsid w:val="00334676"/>
    <w:rsid w:val="00335BC6"/>
    <w:rsid w:val="0033742F"/>
    <w:rsid w:val="00342901"/>
    <w:rsid w:val="00345711"/>
    <w:rsid w:val="00350A91"/>
    <w:rsid w:val="0035214F"/>
    <w:rsid w:val="003545CB"/>
    <w:rsid w:val="003605E2"/>
    <w:rsid w:val="00364E87"/>
    <w:rsid w:val="00365AAD"/>
    <w:rsid w:val="00377B30"/>
    <w:rsid w:val="00377C9E"/>
    <w:rsid w:val="00386E6E"/>
    <w:rsid w:val="0038724E"/>
    <w:rsid w:val="00387FFC"/>
    <w:rsid w:val="003A0FBB"/>
    <w:rsid w:val="003A4ADD"/>
    <w:rsid w:val="003A5D13"/>
    <w:rsid w:val="003B599D"/>
    <w:rsid w:val="003B77E1"/>
    <w:rsid w:val="003B7F06"/>
    <w:rsid w:val="003D7A66"/>
    <w:rsid w:val="003E143B"/>
    <w:rsid w:val="003E273F"/>
    <w:rsid w:val="003F1580"/>
    <w:rsid w:val="003F300A"/>
    <w:rsid w:val="003F3E93"/>
    <w:rsid w:val="004024B6"/>
    <w:rsid w:val="0040398B"/>
    <w:rsid w:val="00407ECD"/>
    <w:rsid w:val="0041224F"/>
    <w:rsid w:val="00416854"/>
    <w:rsid w:val="0042112B"/>
    <w:rsid w:val="00427960"/>
    <w:rsid w:val="0044061B"/>
    <w:rsid w:val="004437D4"/>
    <w:rsid w:val="00450280"/>
    <w:rsid w:val="00451A7E"/>
    <w:rsid w:val="0047382A"/>
    <w:rsid w:val="00474512"/>
    <w:rsid w:val="00483057"/>
    <w:rsid w:val="0048386F"/>
    <w:rsid w:val="004A0621"/>
    <w:rsid w:val="004B21D2"/>
    <w:rsid w:val="004C554B"/>
    <w:rsid w:val="004D323C"/>
    <w:rsid w:val="004D4F9A"/>
    <w:rsid w:val="004D54D8"/>
    <w:rsid w:val="004E0ED8"/>
    <w:rsid w:val="004F401C"/>
    <w:rsid w:val="004F5CBD"/>
    <w:rsid w:val="004F7755"/>
    <w:rsid w:val="00500B7E"/>
    <w:rsid w:val="00504060"/>
    <w:rsid w:val="00511DEF"/>
    <w:rsid w:val="00531215"/>
    <w:rsid w:val="00533BBF"/>
    <w:rsid w:val="00535FE4"/>
    <w:rsid w:val="005375E1"/>
    <w:rsid w:val="00537B71"/>
    <w:rsid w:val="00541B99"/>
    <w:rsid w:val="00547BC8"/>
    <w:rsid w:val="005665EB"/>
    <w:rsid w:val="00571B3A"/>
    <w:rsid w:val="00571BD8"/>
    <w:rsid w:val="005818D4"/>
    <w:rsid w:val="0058465A"/>
    <w:rsid w:val="005A23F9"/>
    <w:rsid w:val="005A41CD"/>
    <w:rsid w:val="005A541D"/>
    <w:rsid w:val="005B44D1"/>
    <w:rsid w:val="005C30A5"/>
    <w:rsid w:val="005D34AB"/>
    <w:rsid w:val="005D5265"/>
    <w:rsid w:val="005D58C1"/>
    <w:rsid w:val="005E33C3"/>
    <w:rsid w:val="005E3959"/>
    <w:rsid w:val="005E5016"/>
    <w:rsid w:val="005F1F96"/>
    <w:rsid w:val="005F33D2"/>
    <w:rsid w:val="0060228F"/>
    <w:rsid w:val="006101A3"/>
    <w:rsid w:val="006101E9"/>
    <w:rsid w:val="006115E0"/>
    <w:rsid w:val="00613D76"/>
    <w:rsid w:val="0061405C"/>
    <w:rsid w:val="006142FE"/>
    <w:rsid w:val="006219D1"/>
    <w:rsid w:val="00626BD0"/>
    <w:rsid w:val="00633FA4"/>
    <w:rsid w:val="006455DD"/>
    <w:rsid w:val="00646FDC"/>
    <w:rsid w:val="00650239"/>
    <w:rsid w:val="00652D2E"/>
    <w:rsid w:val="00661C35"/>
    <w:rsid w:val="006762BA"/>
    <w:rsid w:val="00677BF1"/>
    <w:rsid w:val="00682710"/>
    <w:rsid w:val="0068667A"/>
    <w:rsid w:val="00686D7C"/>
    <w:rsid w:val="00694463"/>
    <w:rsid w:val="00694C4B"/>
    <w:rsid w:val="006A0786"/>
    <w:rsid w:val="006A1889"/>
    <w:rsid w:val="006A22A5"/>
    <w:rsid w:val="006A4BB5"/>
    <w:rsid w:val="006A7511"/>
    <w:rsid w:val="006B5006"/>
    <w:rsid w:val="006C49AC"/>
    <w:rsid w:val="006C627D"/>
    <w:rsid w:val="006C796A"/>
    <w:rsid w:val="006E1141"/>
    <w:rsid w:val="006E5D35"/>
    <w:rsid w:val="006E620A"/>
    <w:rsid w:val="00704944"/>
    <w:rsid w:val="007073F6"/>
    <w:rsid w:val="00711CCB"/>
    <w:rsid w:val="00717307"/>
    <w:rsid w:val="0072134A"/>
    <w:rsid w:val="00726C66"/>
    <w:rsid w:val="00737F90"/>
    <w:rsid w:val="007421B4"/>
    <w:rsid w:val="00743BB2"/>
    <w:rsid w:val="0074503D"/>
    <w:rsid w:val="007470B6"/>
    <w:rsid w:val="007524DF"/>
    <w:rsid w:val="007536FC"/>
    <w:rsid w:val="00762E68"/>
    <w:rsid w:val="00763468"/>
    <w:rsid w:val="00763D00"/>
    <w:rsid w:val="007703CF"/>
    <w:rsid w:val="0077184B"/>
    <w:rsid w:val="007759B7"/>
    <w:rsid w:val="00782BA1"/>
    <w:rsid w:val="00785A6F"/>
    <w:rsid w:val="00791D64"/>
    <w:rsid w:val="007A66DA"/>
    <w:rsid w:val="007A7110"/>
    <w:rsid w:val="007B0316"/>
    <w:rsid w:val="007C4022"/>
    <w:rsid w:val="007C4098"/>
    <w:rsid w:val="007D3BAA"/>
    <w:rsid w:val="007E0C89"/>
    <w:rsid w:val="007E5FAA"/>
    <w:rsid w:val="007E62D7"/>
    <w:rsid w:val="007F2A5A"/>
    <w:rsid w:val="007F37A3"/>
    <w:rsid w:val="007F73C7"/>
    <w:rsid w:val="008208EB"/>
    <w:rsid w:val="00821CA0"/>
    <w:rsid w:val="00825414"/>
    <w:rsid w:val="0083263C"/>
    <w:rsid w:val="00834B6A"/>
    <w:rsid w:val="00835B08"/>
    <w:rsid w:val="00841789"/>
    <w:rsid w:val="0085216D"/>
    <w:rsid w:val="00861653"/>
    <w:rsid w:val="00861BAD"/>
    <w:rsid w:val="00867D11"/>
    <w:rsid w:val="00867D7B"/>
    <w:rsid w:val="00885AE8"/>
    <w:rsid w:val="00892FD9"/>
    <w:rsid w:val="00893638"/>
    <w:rsid w:val="008B1B57"/>
    <w:rsid w:val="008B4AC8"/>
    <w:rsid w:val="008B5AAC"/>
    <w:rsid w:val="008C09E2"/>
    <w:rsid w:val="008C1963"/>
    <w:rsid w:val="008C1E17"/>
    <w:rsid w:val="008C5149"/>
    <w:rsid w:val="008C59E1"/>
    <w:rsid w:val="008D1BB8"/>
    <w:rsid w:val="008D3057"/>
    <w:rsid w:val="008E4ADE"/>
    <w:rsid w:val="008E5B30"/>
    <w:rsid w:val="008E6D9E"/>
    <w:rsid w:val="008F1683"/>
    <w:rsid w:val="00900062"/>
    <w:rsid w:val="0091735B"/>
    <w:rsid w:val="00920A2B"/>
    <w:rsid w:val="00923B5D"/>
    <w:rsid w:val="00927B7F"/>
    <w:rsid w:val="00930BC8"/>
    <w:rsid w:val="00932A57"/>
    <w:rsid w:val="009355D5"/>
    <w:rsid w:val="0093748E"/>
    <w:rsid w:val="00945845"/>
    <w:rsid w:val="0094592C"/>
    <w:rsid w:val="00946054"/>
    <w:rsid w:val="00946DBC"/>
    <w:rsid w:val="0095383C"/>
    <w:rsid w:val="0096385B"/>
    <w:rsid w:val="00982EFA"/>
    <w:rsid w:val="009A0D60"/>
    <w:rsid w:val="009B1AF0"/>
    <w:rsid w:val="009B5EB4"/>
    <w:rsid w:val="009C1063"/>
    <w:rsid w:val="009C1D83"/>
    <w:rsid w:val="009C41D6"/>
    <w:rsid w:val="009D13FF"/>
    <w:rsid w:val="009D1C1F"/>
    <w:rsid w:val="009D4CD0"/>
    <w:rsid w:val="009D6C93"/>
    <w:rsid w:val="009D793A"/>
    <w:rsid w:val="009E2B93"/>
    <w:rsid w:val="009E7B4D"/>
    <w:rsid w:val="009F7AC6"/>
    <w:rsid w:val="00A00678"/>
    <w:rsid w:val="00A00E98"/>
    <w:rsid w:val="00A0723E"/>
    <w:rsid w:val="00A10437"/>
    <w:rsid w:val="00A1230B"/>
    <w:rsid w:val="00A2415E"/>
    <w:rsid w:val="00A24168"/>
    <w:rsid w:val="00A302AD"/>
    <w:rsid w:val="00A315BE"/>
    <w:rsid w:val="00A422CA"/>
    <w:rsid w:val="00A45E10"/>
    <w:rsid w:val="00A501F3"/>
    <w:rsid w:val="00A5038A"/>
    <w:rsid w:val="00A55E9A"/>
    <w:rsid w:val="00A564D9"/>
    <w:rsid w:val="00A6371C"/>
    <w:rsid w:val="00A67939"/>
    <w:rsid w:val="00A81535"/>
    <w:rsid w:val="00A8443F"/>
    <w:rsid w:val="00A8613A"/>
    <w:rsid w:val="00A867FB"/>
    <w:rsid w:val="00A910CC"/>
    <w:rsid w:val="00A94240"/>
    <w:rsid w:val="00A966D7"/>
    <w:rsid w:val="00AA3C67"/>
    <w:rsid w:val="00AB4183"/>
    <w:rsid w:val="00AB603F"/>
    <w:rsid w:val="00AB7008"/>
    <w:rsid w:val="00AB74A7"/>
    <w:rsid w:val="00AC3344"/>
    <w:rsid w:val="00AD53D4"/>
    <w:rsid w:val="00AD6F09"/>
    <w:rsid w:val="00AD7218"/>
    <w:rsid w:val="00AF272C"/>
    <w:rsid w:val="00AF5713"/>
    <w:rsid w:val="00B00EE6"/>
    <w:rsid w:val="00B01DEC"/>
    <w:rsid w:val="00B0311F"/>
    <w:rsid w:val="00B0524A"/>
    <w:rsid w:val="00B07055"/>
    <w:rsid w:val="00B101F1"/>
    <w:rsid w:val="00B13E8C"/>
    <w:rsid w:val="00B22762"/>
    <w:rsid w:val="00B4715B"/>
    <w:rsid w:val="00B508FF"/>
    <w:rsid w:val="00B57319"/>
    <w:rsid w:val="00B61C23"/>
    <w:rsid w:val="00B662B9"/>
    <w:rsid w:val="00B73B39"/>
    <w:rsid w:val="00B74883"/>
    <w:rsid w:val="00B76992"/>
    <w:rsid w:val="00B80A21"/>
    <w:rsid w:val="00B8301C"/>
    <w:rsid w:val="00B833FD"/>
    <w:rsid w:val="00B92572"/>
    <w:rsid w:val="00B932E6"/>
    <w:rsid w:val="00BA069E"/>
    <w:rsid w:val="00BA5E15"/>
    <w:rsid w:val="00BB4D2B"/>
    <w:rsid w:val="00BC262B"/>
    <w:rsid w:val="00BC52A7"/>
    <w:rsid w:val="00BD1EF8"/>
    <w:rsid w:val="00BE2277"/>
    <w:rsid w:val="00BE5A03"/>
    <w:rsid w:val="00BE6C3B"/>
    <w:rsid w:val="00C009EE"/>
    <w:rsid w:val="00C00A1E"/>
    <w:rsid w:val="00C019B3"/>
    <w:rsid w:val="00C07867"/>
    <w:rsid w:val="00C174BA"/>
    <w:rsid w:val="00C210CD"/>
    <w:rsid w:val="00C24EEA"/>
    <w:rsid w:val="00C31C48"/>
    <w:rsid w:val="00C34030"/>
    <w:rsid w:val="00C3532C"/>
    <w:rsid w:val="00C35EB7"/>
    <w:rsid w:val="00C713B7"/>
    <w:rsid w:val="00C81029"/>
    <w:rsid w:val="00C856CF"/>
    <w:rsid w:val="00C871A1"/>
    <w:rsid w:val="00C968AB"/>
    <w:rsid w:val="00CA3A7E"/>
    <w:rsid w:val="00CA451B"/>
    <w:rsid w:val="00CB3812"/>
    <w:rsid w:val="00CC04CB"/>
    <w:rsid w:val="00CC3DEB"/>
    <w:rsid w:val="00CD454D"/>
    <w:rsid w:val="00CD6B0C"/>
    <w:rsid w:val="00CD73C8"/>
    <w:rsid w:val="00CE4BE1"/>
    <w:rsid w:val="00CF16AD"/>
    <w:rsid w:val="00CF2E06"/>
    <w:rsid w:val="00D0018D"/>
    <w:rsid w:val="00D02EA4"/>
    <w:rsid w:val="00D073F1"/>
    <w:rsid w:val="00D15938"/>
    <w:rsid w:val="00D164E5"/>
    <w:rsid w:val="00D25013"/>
    <w:rsid w:val="00D3099E"/>
    <w:rsid w:val="00D36328"/>
    <w:rsid w:val="00D37B1F"/>
    <w:rsid w:val="00D5394B"/>
    <w:rsid w:val="00D60B55"/>
    <w:rsid w:val="00D64F7F"/>
    <w:rsid w:val="00D6735D"/>
    <w:rsid w:val="00D72553"/>
    <w:rsid w:val="00D75983"/>
    <w:rsid w:val="00D80973"/>
    <w:rsid w:val="00D85255"/>
    <w:rsid w:val="00D872A7"/>
    <w:rsid w:val="00D929D3"/>
    <w:rsid w:val="00DA2B53"/>
    <w:rsid w:val="00DA7D7D"/>
    <w:rsid w:val="00DB3AC7"/>
    <w:rsid w:val="00DB5EF1"/>
    <w:rsid w:val="00DB7B4F"/>
    <w:rsid w:val="00DC1168"/>
    <w:rsid w:val="00DC5F64"/>
    <w:rsid w:val="00DC7A50"/>
    <w:rsid w:val="00DE39F0"/>
    <w:rsid w:val="00DE7A5D"/>
    <w:rsid w:val="00DF2A12"/>
    <w:rsid w:val="00DF4EBB"/>
    <w:rsid w:val="00DF6D24"/>
    <w:rsid w:val="00E00085"/>
    <w:rsid w:val="00E14AEB"/>
    <w:rsid w:val="00E15CFF"/>
    <w:rsid w:val="00E24C46"/>
    <w:rsid w:val="00E35F3E"/>
    <w:rsid w:val="00E37955"/>
    <w:rsid w:val="00E407C3"/>
    <w:rsid w:val="00E45144"/>
    <w:rsid w:val="00E63D16"/>
    <w:rsid w:val="00E714B4"/>
    <w:rsid w:val="00E7231F"/>
    <w:rsid w:val="00E74F87"/>
    <w:rsid w:val="00E81F79"/>
    <w:rsid w:val="00E823BF"/>
    <w:rsid w:val="00E83BA4"/>
    <w:rsid w:val="00E84D88"/>
    <w:rsid w:val="00EC1228"/>
    <w:rsid w:val="00EC5C20"/>
    <w:rsid w:val="00EC7FF2"/>
    <w:rsid w:val="00ED27C0"/>
    <w:rsid w:val="00ED7035"/>
    <w:rsid w:val="00EE256F"/>
    <w:rsid w:val="00EE4728"/>
    <w:rsid w:val="00EF0AE0"/>
    <w:rsid w:val="00EF3D90"/>
    <w:rsid w:val="00F0037A"/>
    <w:rsid w:val="00F014E9"/>
    <w:rsid w:val="00F10EF5"/>
    <w:rsid w:val="00F1320D"/>
    <w:rsid w:val="00F140C3"/>
    <w:rsid w:val="00F2179E"/>
    <w:rsid w:val="00F22719"/>
    <w:rsid w:val="00F27757"/>
    <w:rsid w:val="00F31559"/>
    <w:rsid w:val="00F3325D"/>
    <w:rsid w:val="00F5466C"/>
    <w:rsid w:val="00F56C23"/>
    <w:rsid w:val="00F63DBD"/>
    <w:rsid w:val="00F66D81"/>
    <w:rsid w:val="00F74EF6"/>
    <w:rsid w:val="00F75930"/>
    <w:rsid w:val="00F7680A"/>
    <w:rsid w:val="00F80F36"/>
    <w:rsid w:val="00F94324"/>
    <w:rsid w:val="00FA065F"/>
    <w:rsid w:val="00FA09C5"/>
    <w:rsid w:val="00FA4021"/>
    <w:rsid w:val="00FC0605"/>
    <w:rsid w:val="00FD2CBD"/>
    <w:rsid w:val="00FD55BB"/>
    <w:rsid w:val="00FF11A5"/>
    <w:rsid w:val="021F4BF1"/>
    <w:rsid w:val="02A55A4E"/>
    <w:rsid w:val="02E91EE5"/>
    <w:rsid w:val="03370C34"/>
    <w:rsid w:val="0478726F"/>
    <w:rsid w:val="04A5818F"/>
    <w:rsid w:val="04B5C047"/>
    <w:rsid w:val="063DD495"/>
    <w:rsid w:val="07135B89"/>
    <w:rsid w:val="07574E7A"/>
    <w:rsid w:val="08649497"/>
    <w:rsid w:val="0934B133"/>
    <w:rsid w:val="0966F6DC"/>
    <w:rsid w:val="09E6047B"/>
    <w:rsid w:val="0A6E25D5"/>
    <w:rsid w:val="0BC875B5"/>
    <w:rsid w:val="0DDB4418"/>
    <w:rsid w:val="0E12D63F"/>
    <w:rsid w:val="0E333B78"/>
    <w:rsid w:val="0E7147AF"/>
    <w:rsid w:val="0EDACF66"/>
    <w:rsid w:val="11269ABB"/>
    <w:rsid w:val="1511A0F0"/>
    <w:rsid w:val="15AED391"/>
    <w:rsid w:val="168EF06F"/>
    <w:rsid w:val="16CBA15E"/>
    <w:rsid w:val="180444DB"/>
    <w:rsid w:val="188C9FE0"/>
    <w:rsid w:val="18EE1ACE"/>
    <w:rsid w:val="1B247E14"/>
    <w:rsid w:val="1D80BF8B"/>
    <w:rsid w:val="1DD435C9"/>
    <w:rsid w:val="1FBBD910"/>
    <w:rsid w:val="1FD9394C"/>
    <w:rsid w:val="203C0EA2"/>
    <w:rsid w:val="2094B117"/>
    <w:rsid w:val="20DB3E8D"/>
    <w:rsid w:val="216CD812"/>
    <w:rsid w:val="219279FD"/>
    <w:rsid w:val="21EEEF20"/>
    <w:rsid w:val="225C1E34"/>
    <w:rsid w:val="239714B7"/>
    <w:rsid w:val="23F7EE95"/>
    <w:rsid w:val="267F165A"/>
    <w:rsid w:val="268D4F74"/>
    <w:rsid w:val="272F8F57"/>
    <w:rsid w:val="28869A9F"/>
    <w:rsid w:val="28CB5FB8"/>
    <w:rsid w:val="29BFCD7F"/>
    <w:rsid w:val="2A4B949D"/>
    <w:rsid w:val="2C2AC3F9"/>
    <w:rsid w:val="2C6E3655"/>
    <w:rsid w:val="2CE296AB"/>
    <w:rsid w:val="2D20CCBA"/>
    <w:rsid w:val="2F2C605B"/>
    <w:rsid w:val="30081E64"/>
    <w:rsid w:val="30A93D3E"/>
    <w:rsid w:val="30B30916"/>
    <w:rsid w:val="31957B5E"/>
    <w:rsid w:val="31A249E6"/>
    <w:rsid w:val="31A91EAD"/>
    <w:rsid w:val="31BF0467"/>
    <w:rsid w:val="33A4DB2A"/>
    <w:rsid w:val="340E125F"/>
    <w:rsid w:val="3498CB95"/>
    <w:rsid w:val="34B4D2E5"/>
    <w:rsid w:val="35576516"/>
    <w:rsid w:val="360FF883"/>
    <w:rsid w:val="36FAB180"/>
    <w:rsid w:val="3755206B"/>
    <w:rsid w:val="37CF52BD"/>
    <w:rsid w:val="392EA764"/>
    <w:rsid w:val="399A3453"/>
    <w:rsid w:val="39CD8456"/>
    <w:rsid w:val="3BC32454"/>
    <w:rsid w:val="3BDC4CB1"/>
    <w:rsid w:val="3CCBF6A5"/>
    <w:rsid w:val="3CCEF18E"/>
    <w:rsid w:val="3D2805AF"/>
    <w:rsid w:val="406F279B"/>
    <w:rsid w:val="40969577"/>
    <w:rsid w:val="4165F85D"/>
    <w:rsid w:val="42AD0A01"/>
    <w:rsid w:val="42F02AF4"/>
    <w:rsid w:val="43A9F9C3"/>
    <w:rsid w:val="44DDED55"/>
    <w:rsid w:val="454298BE"/>
    <w:rsid w:val="459419A8"/>
    <w:rsid w:val="45BB01AD"/>
    <w:rsid w:val="47BEBA45"/>
    <w:rsid w:val="484DFDBA"/>
    <w:rsid w:val="4A38A3D2"/>
    <w:rsid w:val="4B4483B9"/>
    <w:rsid w:val="4BDFE8BC"/>
    <w:rsid w:val="4C36ED68"/>
    <w:rsid w:val="4CF2CD46"/>
    <w:rsid w:val="4D1D411D"/>
    <w:rsid w:val="4E37FDE7"/>
    <w:rsid w:val="4E8C8AA8"/>
    <w:rsid w:val="4F33C8DD"/>
    <w:rsid w:val="5006F3E3"/>
    <w:rsid w:val="509D0CBA"/>
    <w:rsid w:val="51358DC9"/>
    <w:rsid w:val="5214F7BF"/>
    <w:rsid w:val="558E0D7A"/>
    <w:rsid w:val="565AC4FA"/>
    <w:rsid w:val="56B856E9"/>
    <w:rsid w:val="5A00EF35"/>
    <w:rsid w:val="5A855B55"/>
    <w:rsid w:val="5D78B5BF"/>
    <w:rsid w:val="5DD37A5B"/>
    <w:rsid w:val="6106553C"/>
    <w:rsid w:val="6161E7AC"/>
    <w:rsid w:val="618AD16C"/>
    <w:rsid w:val="6224B034"/>
    <w:rsid w:val="62FEE328"/>
    <w:rsid w:val="65607521"/>
    <w:rsid w:val="664CB5EF"/>
    <w:rsid w:val="66EE5B39"/>
    <w:rsid w:val="6730EF9F"/>
    <w:rsid w:val="6B1498E7"/>
    <w:rsid w:val="6CC434E6"/>
    <w:rsid w:val="6E23732E"/>
    <w:rsid w:val="6EAC12AB"/>
    <w:rsid w:val="701FB890"/>
    <w:rsid w:val="71372AB9"/>
    <w:rsid w:val="717E6190"/>
    <w:rsid w:val="7188AF0F"/>
    <w:rsid w:val="71BB88F1"/>
    <w:rsid w:val="758171B9"/>
    <w:rsid w:val="761A8919"/>
    <w:rsid w:val="774F00EF"/>
    <w:rsid w:val="7811A218"/>
    <w:rsid w:val="79A4472A"/>
    <w:rsid w:val="79C43C5B"/>
    <w:rsid w:val="7A2E120B"/>
    <w:rsid w:val="7B0C9F1E"/>
    <w:rsid w:val="7CC2F60B"/>
    <w:rsid w:val="7E15ADC1"/>
    <w:rsid w:val="7EAB8B17"/>
    <w:rsid w:val="7F10B264"/>
    <w:rsid w:val="7F57F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EFF38"/>
  <w15:chartTrackingRefBased/>
  <w15:docId w15:val="{5ED82534-B976-4DE2-8404-5D81D3D63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NormalWeb">
    <w:name w:val="Normal (Web)"/>
    <w:basedOn w:val="Normal"/>
    <w:uiPriority w:val="99"/>
    <w:unhideWhenUsed/>
    <w:rsid w:val="00F3325D"/>
    <w:pPr>
      <w:spacing w:before="100" w:beforeAutospacing="1" w:after="100" w:afterAutospacing="1"/>
    </w:pPr>
    <w:rPr>
      <w:rFonts w:eastAsiaTheme="minorHAnsi"/>
    </w:rPr>
  </w:style>
  <w:style w:type="character" w:styleId="Strong">
    <w:name w:val="Strong"/>
    <w:basedOn w:val="DefaultParagraphFont"/>
    <w:uiPriority w:val="22"/>
    <w:qFormat/>
    <w:rsid w:val="004437D4"/>
    <w:rPr>
      <w:b/>
      <w:bCs/>
    </w:rPr>
  </w:style>
  <w:style w:type="character" w:styleId="PlaceholderText">
    <w:name w:val="Placeholder Text"/>
    <w:basedOn w:val="DefaultParagraphFont"/>
    <w:uiPriority w:val="99"/>
    <w:semiHidden/>
    <w:rsid w:val="009C41D6"/>
    <w:rPr>
      <w:color w:val="808080"/>
    </w:rPr>
  </w:style>
  <w:style w:type="character" w:styleId="Hyperlink">
    <w:name w:val="Hyperlink"/>
    <w:basedOn w:val="DefaultParagraphFont"/>
    <w:rsid w:val="00FD2CBD"/>
    <w:rPr>
      <w:color w:val="0563C1" w:themeColor="hyperlink"/>
      <w:u w:val="single"/>
    </w:rPr>
  </w:style>
  <w:style w:type="character" w:styleId="UnresolvedMention">
    <w:name w:val="Unresolved Mention"/>
    <w:basedOn w:val="DefaultParagraphFont"/>
    <w:uiPriority w:val="99"/>
    <w:semiHidden/>
    <w:unhideWhenUsed/>
    <w:rsid w:val="006101E9"/>
    <w:rPr>
      <w:color w:val="605E5C"/>
      <w:shd w:val="clear" w:color="auto" w:fill="E1DFDD"/>
    </w:rPr>
  </w:style>
  <w:style w:type="paragraph" w:customStyle="1" w:styleId="chr-rte-element-p1">
    <w:name w:val="chr-rte-element-p1"/>
    <w:basedOn w:val="Normal"/>
    <w:rsid w:val="002855B4"/>
    <w:pPr>
      <w:spacing w:before="100" w:beforeAutospacing="1" w:after="100" w:afterAutospacing="1"/>
    </w:pPr>
    <w:rPr>
      <w:rFonts w:ascii="Source Sans Pro" w:hAnsi="Source Sans Pro"/>
      <w:color w:val="000000"/>
    </w:rPr>
  </w:style>
  <w:style w:type="character" w:customStyle="1" w:styleId="normaltextrun">
    <w:name w:val="normaltextrun"/>
    <w:basedOn w:val="DefaultParagraphFont"/>
    <w:rsid w:val="002855B4"/>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Revision">
    <w:name w:val="Revision"/>
    <w:hidden/>
    <w:uiPriority w:val="99"/>
    <w:semiHidden/>
    <w:rsid w:val="00C31C48"/>
    <w:rPr>
      <w:sz w:val="24"/>
      <w:szCs w:val="24"/>
    </w:rPr>
  </w:style>
  <w:style w:type="paragraph" w:styleId="CommentSubject">
    <w:name w:val="annotation subject"/>
    <w:basedOn w:val="CommentText"/>
    <w:next w:val="CommentText"/>
    <w:link w:val="CommentSubjectChar"/>
    <w:semiHidden/>
    <w:unhideWhenUsed/>
    <w:rsid w:val="00C31C48"/>
    <w:rPr>
      <w:b/>
      <w:bCs/>
    </w:rPr>
  </w:style>
  <w:style w:type="character" w:customStyle="1" w:styleId="CommentSubjectChar">
    <w:name w:val="Comment Subject Char"/>
    <w:basedOn w:val="CommentTextChar"/>
    <w:link w:val="CommentSubject"/>
    <w:semiHidden/>
    <w:rsid w:val="00C31C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76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30DCAF7-1993-4A22-860C-4579ABB1A366}"/>
      </w:docPartPr>
      <w:docPartBody>
        <w:p w:rsidR="00BD17C8" w:rsidRDefault="00A67939">
          <w:r w:rsidRPr="0068074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939"/>
    <w:rsid w:val="00036CA7"/>
    <w:rsid w:val="00096168"/>
    <w:rsid w:val="000C4734"/>
    <w:rsid w:val="00106107"/>
    <w:rsid w:val="00194C24"/>
    <w:rsid w:val="00271C8D"/>
    <w:rsid w:val="002C1B5F"/>
    <w:rsid w:val="002D4406"/>
    <w:rsid w:val="003545CB"/>
    <w:rsid w:val="003605E2"/>
    <w:rsid w:val="00363F7A"/>
    <w:rsid w:val="003652E6"/>
    <w:rsid w:val="004208C3"/>
    <w:rsid w:val="00427960"/>
    <w:rsid w:val="004B21D2"/>
    <w:rsid w:val="004E0ED8"/>
    <w:rsid w:val="00531215"/>
    <w:rsid w:val="005665EB"/>
    <w:rsid w:val="0058465A"/>
    <w:rsid w:val="005C7A68"/>
    <w:rsid w:val="005F1F96"/>
    <w:rsid w:val="005F55A1"/>
    <w:rsid w:val="0067307E"/>
    <w:rsid w:val="00686D7C"/>
    <w:rsid w:val="007455F2"/>
    <w:rsid w:val="007553B1"/>
    <w:rsid w:val="0078406A"/>
    <w:rsid w:val="00810DDC"/>
    <w:rsid w:val="00821244"/>
    <w:rsid w:val="0084386B"/>
    <w:rsid w:val="00865F5B"/>
    <w:rsid w:val="008E7061"/>
    <w:rsid w:val="0092308E"/>
    <w:rsid w:val="009C1D83"/>
    <w:rsid w:val="009D1BD9"/>
    <w:rsid w:val="00A149CE"/>
    <w:rsid w:val="00A15E29"/>
    <w:rsid w:val="00A2415E"/>
    <w:rsid w:val="00A501F3"/>
    <w:rsid w:val="00A67939"/>
    <w:rsid w:val="00B4715B"/>
    <w:rsid w:val="00B73F2A"/>
    <w:rsid w:val="00BD17C8"/>
    <w:rsid w:val="00CC0BCF"/>
    <w:rsid w:val="00CD454D"/>
    <w:rsid w:val="00CE77DB"/>
    <w:rsid w:val="00D06A64"/>
    <w:rsid w:val="00D164E5"/>
    <w:rsid w:val="00E63D16"/>
    <w:rsid w:val="00F2301C"/>
    <w:rsid w:val="00F57A8E"/>
    <w:rsid w:val="00F71B39"/>
    <w:rsid w:val="00F80F36"/>
    <w:rsid w:val="00FA0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93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uty_Statement" ma:contentTypeID="0x010100A9A9303ACAC94140BE7B865328095FDD00DFE57016BB01CC4195CBF23E495DEDAA" ma:contentTypeVersion="35" ma:contentTypeDescription="" ma:contentTypeScope="" ma:versionID="fb4484ce52b1bac1bc4d9d71527cb434">
  <xsd:schema xmlns:xsd="http://www.w3.org/2001/XMLSchema" xmlns:xs="http://www.w3.org/2001/XMLSchema" xmlns:p="http://schemas.microsoft.com/office/2006/metadata/properties" xmlns:ns1="http://schemas.microsoft.com/sharepoint/v3" xmlns:ns2="c206fd25-4973-4bb1-b43e-e7b5979ed67a" xmlns:ns3="978ad959-36c7-48f6-876a-4bb16dd20746" xmlns:ns4="1d2e71f5-2d35-4849-8345-37479173bcff" targetNamespace="http://schemas.microsoft.com/office/2006/metadata/properties" ma:root="true" ma:fieldsID="5a31ab09e6fb1e14ae40c8f116fb4f64" ns1:_="" ns2:_="" ns3:_="" ns4:_="">
    <xsd:import namespace="http://schemas.microsoft.com/sharepoint/v3"/>
    <xsd:import namespace="c206fd25-4973-4bb1-b43e-e7b5979ed67a"/>
    <xsd:import namespace="978ad959-36c7-48f6-876a-4bb16dd20746"/>
    <xsd:import namespace="1d2e71f5-2d35-4849-8345-37479173bcff"/>
    <xsd:element name="properties">
      <xsd:complexType>
        <xsd:sequence>
          <xsd:element name="documentManagement">
            <xsd:complexType>
              <xsd:all>
                <xsd:element ref="ns2:Recruitment_x0020_Doc_x0020_Status" minOccurs="0"/>
                <xsd:element ref="ns2:Comments" minOccurs="0"/>
                <xsd:element ref="ns3:Recruitment_x0020_Doc_x0020_Type" minOccurs="0"/>
                <xsd:element ref="ns4:Posted_x0020_to_x0020_LinkedIn" minOccurs="0"/>
                <xsd:element ref="ns3:Fiscal_x0020_Year" minOccurs="0"/>
                <xsd:element ref="ns3:State_x0020_Classification" minOccurs="0"/>
                <xsd:element ref="ns4:Project_x0020_Role" minOccurs="0"/>
                <xsd:element ref="ns2:Position_Number" minOccurs="0"/>
                <xsd:element ref="ns2:Doc_x0020_Set_x0020_Status" minOccurs="0"/>
                <xsd:element ref="ns3:Job_x0020_Code" minOccurs="0"/>
                <xsd:element ref="ns2:Job_x0020_Code" minOccurs="0"/>
                <xsd:element ref="ns2:Related_x0020_L4_x0020_Task_x0020_ID" minOccurs="0"/>
                <xsd:element ref="ns2:FAW_x002d_ID" minOccurs="0"/>
                <xsd:element ref="ns1:DocumentSetDescription" minOccurs="0"/>
                <xsd:element ref="ns2:Project_Resources_ID" minOccurs="0"/>
                <xsd:element ref="ns2:Project_Resources_ID_x003a_ID"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0"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06fd25-4973-4bb1-b43e-e7b5979ed67a" elementFormDefault="qualified">
    <xsd:import namespace="http://schemas.microsoft.com/office/2006/documentManagement/types"/>
    <xsd:import namespace="http://schemas.microsoft.com/office/infopath/2007/PartnerControls"/>
    <xsd:element name="Recruitment_x0020_Doc_x0020_Status" ma:index="2" nillable="true" ma:displayName="Recruitment Doc Status" ma:default="Draft" ma:description="Select approved when the hiring manager approves the document. Select posted only for JOB's when they are posted." ma:format="Dropdown" ma:internalName="Recruitment_x0020_Doc_x0020_Status">
      <xsd:simpleType>
        <xsd:restriction base="dms:Choice">
          <xsd:enumeration value="Draft"/>
          <xsd:enumeration value="Approved"/>
          <xsd:enumeration value="Posted"/>
        </xsd:restriction>
      </xsd:simpleType>
    </xsd:element>
    <xsd:element name="Comments" ma:index="3" nillable="true" ma:displayName="Comments" ma:internalName="Comments">
      <xsd:simpleType>
        <xsd:restriction base="dms:Note">
          <xsd:maxLength value="255"/>
        </xsd:restriction>
      </xsd:simpleType>
    </xsd:element>
    <xsd:element name="Position_Number" ma:index="12" nillable="true" ma:displayName="Position_Number" ma:description="Add position number (agency-unit-class-serial) to the document" ma:hidden="true" ma:indexed="true" ma:internalName="Position_Number" ma:readOnly="false">
      <xsd:simpleType>
        <xsd:restriction base="dms:Text">
          <xsd:maxLength value="255"/>
        </xsd:restriction>
      </xsd:simpleType>
    </xsd:element>
    <xsd:element name="Doc_x0020_Set_x0020_Status" ma:index="14" nillable="true" ma:displayName="Recruitment Status" ma:default="Hiring Initiation" ma:description="Once it's Hired and reported, set the value to Complete" ma:format="Dropdown" ma:hidden="true" ma:internalName="Doc_x0020_Set_x0020_Status" ma:readOnly="false">
      <xsd:simpleType>
        <xsd:restriction base="dms:Choice">
          <xsd:enumeration value="Hiring Initiation"/>
          <xsd:enumeration value="JOB Posted"/>
          <xsd:enumeration value="Interview"/>
          <xsd:enumeration value="Hired"/>
          <xsd:enumeration value="Unsuccessful"/>
          <xsd:enumeration value="Complete"/>
          <xsd:enumeration value="Combined"/>
          <xsd:enumeration value="Hold - Salary Savings"/>
          <xsd:enumeration value="Other"/>
        </xsd:restriction>
      </xsd:simpleType>
    </xsd:element>
    <xsd:element name="Job_x0020_Code" ma:index="17" nillable="true" ma:displayName="Job Code" ma:description="3 digit issued by SCO EEO, part of the JOB name from Jesse. Use when submitting ROH" ma:hidden="true" ma:internalName="Job_x0020_Code" ma:readOnly="false">
      <xsd:simpleType>
        <xsd:restriction base="dms:Text">
          <xsd:maxLength value="255"/>
        </xsd:restriction>
      </xsd:simpleType>
    </xsd:element>
    <xsd:element name="Related_x0020_L4_x0020_Task_x0020_ID" ma:index="18" nillable="true" ma:displayName="Related L4 Task ID" ma:hidden="true" ma:internalName="Related_x0020_L4_x0020_Task_x0020_ID" ma:readOnly="false">
      <xsd:simpleType>
        <xsd:restriction base="dms:Text">
          <xsd:maxLength value="255"/>
        </xsd:restriction>
      </xsd:simpleType>
    </xsd:element>
    <xsd:element name="FAW_x002d_ID" ma:index="19" nillable="true" ma:displayName="FAW-ID" ma:hidden="true" ma:indexed="true" ma:internalName="FAW_x002d_ID" ma:readOnly="false">
      <xsd:simpleType>
        <xsd:restriction base="dms:Text">
          <xsd:maxLength value="255"/>
        </xsd:restriction>
      </xsd:simpleType>
    </xsd:element>
    <xsd:element name="Project_Resources_ID" ma:index="21" nillable="true" ma:displayName="Project_Resources_Name" ma:description="Lookup to name in Project Resources list" ma:hidden="true" ma:list="{db04280e-a703-45f2-97f7-557fbd654637}" ma:internalName="Project_Resources_ID" ma:readOnly="false" ma:showField="LinkTitleNoMenu">
      <xsd:simpleType>
        <xsd:restriction base="dms:Lookup"/>
      </xsd:simpleType>
    </xsd:element>
    <xsd:element name="Project_Resources_ID_x003a_ID" ma:index="22" nillable="true" ma:displayName="Project_Resources_ID" ma:description="Lookup to Project Resource list ID (derived by selecting the name)" ma:list="{db04280e-a703-45f2-97f7-557fbd654637}" ma:internalName="Project_Resources_ID_x003a_ID" ma:readOnly="true" ma:showField="ID" ma:web="8c13d77c-b90a-4201-9356-c0b08553364b">
      <xsd:simpleType>
        <xsd:restriction base="dms:Lookup"/>
      </xsd:simpleType>
    </xsd:element>
    <xsd:element name="lcf76f155ced4ddcb4097134ff3c332f" ma:index="23"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8ad959-36c7-48f6-876a-4bb16dd20746" elementFormDefault="qualified">
    <xsd:import namespace="http://schemas.microsoft.com/office/2006/documentManagement/types"/>
    <xsd:import namespace="http://schemas.microsoft.com/office/infopath/2007/PartnerControls"/>
    <xsd:element name="Recruitment_x0020_Doc_x0020_Type" ma:index="4" nillable="true" ma:displayName="Recruitment Doc Type" ma:default="Applications" ma:description="Select the appropriate category" ma:format="Dropdown" ma:internalName="Recruitment_x0020_Doc_x0020_Type">
      <xsd:simpleType>
        <xsd:restriction base="dms:Choice">
          <xsd:enumeration value="Applications"/>
          <xsd:enumeration value="Candidate Documents"/>
          <xsd:enumeration value="Duty Statement"/>
          <xsd:enumeration value="Establishment Memo"/>
          <xsd:enumeration value="Interview Questions"/>
          <xsd:enumeration value="Interview Scores"/>
          <xsd:enumeration value="JOB Bulletin"/>
          <xsd:enumeration value="Justification Memo"/>
          <xsd:enumeration value="Justification to Hire"/>
          <xsd:enumeration value="OPF Review"/>
          <xsd:enumeration value="Rating/Screening Criteria"/>
          <xsd:enumeration value="Reference Check"/>
          <xsd:enumeration value="Report of Hire (ROH)"/>
          <xsd:enumeration value="Other"/>
        </xsd:restriction>
      </xsd:simpleType>
    </xsd:element>
    <xsd:element name="Fiscal_x0020_Year" ma:index="8" nillable="true" ma:displayName="Fiscal Year" ma:default="23/24" ma:description="CSPS Site Column, default to current fiscal year" ma:format="Dropdown" ma:hidden="true" ma:internalName="Fiscal_x0020_Year" ma:readOnly="false">
      <xsd:simpleType>
        <xsd:restriction base="dms:Choice">
          <xsd:enumeration value="16/17"/>
          <xsd:enumeration value="17/18"/>
          <xsd:enumeration value="18/19"/>
          <xsd:enumeration value="19/20"/>
          <xsd:enumeration value="20/21"/>
          <xsd:enumeration value="21/22"/>
          <xsd:enumeration value="22/23"/>
          <xsd:enumeration value="23/24"/>
          <xsd:enumeration value="24/25"/>
          <xsd:enumeration value="25/26"/>
          <xsd:enumeration value="26/27"/>
          <xsd:enumeration value="27/28"/>
        </xsd:restriction>
      </xsd:simpleType>
    </xsd:element>
    <xsd:element name="State_x0020_Classification" ma:index="10" nillable="true" ma:displayName="State Classification" ma:description="Choose from this CSPS site column - common CSPS classes for staff mgt" ma:format="Dropdown" ma:hidden="true" ma:internalName="State_x0020_Classification" ma:readOnly="false">
      <xsd:simpleType>
        <xsd:union memberTypes="dms:Text">
          <xsd:simpleType>
            <xsd:restriction base="dms:Choice">
              <xsd:enumeration value="CEA"/>
              <xsd:enumeration value="Analyst I"/>
              <xsd:enumeration value="Analyst II"/>
              <xsd:enumeration value="Analyst III"/>
              <xsd:enumeration value="Analyst IV"/>
              <xsd:enumeration value="Associate Personnel Analyst (APA)"/>
              <xsd:enumeration value="Executive Secretary I"/>
              <xsd:enumeration value="Financial Accountant I"/>
              <xsd:enumeration value="Information Officer II (Supervisor)"/>
              <xsd:enumeration value="Information Technology Manager I (ITM I)"/>
              <xsd:enumeration value="Information Technology Manager II (ITM II)"/>
              <xsd:enumeration value="Information Technology Specialist I (ITS I)"/>
              <xsd:enumeration value="Information Technology Specialist II (ITS II)"/>
              <xsd:enumeration value="Information Technology Specialist III (ITS III)"/>
              <xsd:enumeration value="Information Technology Supervisor I (IT Sup I)"/>
              <xsd:enumeration value="Information Technology Supervisor II (IT Sup II)"/>
              <xsd:enumeration value="Manager I"/>
              <xsd:enumeration value="Manager II"/>
              <xsd:enumeration value="Office Technician"/>
              <xsd:enumeration value="Payroll Officer"/>
              <xsd:enumeration value="Payroll Specialist"/>
              <xsd:enumeration value="Personnel Specialist"/>
              <xsd:enumeration value="Supervisor I"/>
              <xsd:enumeration value="Supervisor II"/>
            </xsd:restriction>
          </xsd:simpleType>
        </xsd:union>
      </xsd:simpleType>
    </xsd:element>
    <xsd:element name="Job_x0020_Code" ma:index="15" nillable="true" ma:displayName="Job Control" ma:description="Up to a six-digit code assigned by CalHR when the Job Opportunity Bulletin is released" ma:hidden="true" ma:internalName="Job_x0020_Code0" ma:readOnly="false">
      <xsd:simpleType>
        <xsd:restriction base="dms:Text">
          <xsd:maxLength value="255"/>
        </xsd:restriction>
      </xsd:simpleType>
    </xsd:element>
    <xsd:element name="TaxCatchAll" ma:index="24" nillable="true" ma:displayName="Taxonomy Catch All Column" ma:hidden="true" ma:list="{1c9f5b2d-e3b5-4a28-a040-e87cd30130d3}" ma:internalName="TaxCatchAll" ma:showField="CatchAllData" ma:web="978ad959-36c7-48f6-876a-4bb16dd207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2e71f5-2d35-4849-8345-37479173bcff" elementFormDefault="qualified">
    <xsd:import namespace="http://schemas.microsoft.com/office/2006/documentManagement/types"/>
    <xsd:import namespace="http://schemas.microsoft.com/office/infopath/2007/PartnerControls"/>
    <xsd:element name="Posted_x0020_to_x0020_LinkedIn" ma:index="5" nillable="true" ma:displayName="Posted to LinkedIn" ma:default="0" ma:description="Indicate whether or not the JOB was posted on SCO's LinkedIn account." ma:internalName="Posted_x0020_to_x0020_LinkedIn">
      <xsd:simpleType>
        <xsd:restriction base="dms:Boolean"/>
      </xsd:simpleType>
    </xsd:element>
    <xsd:element name="Project_x0020_Role" ma:index="11" nillable="true" ma:displayName="Project Role" ma:description="Choose the role from the Project Roles list" ma:hidden="true" ma:list="{69cf15a7-401b-48db-a250-137677d33a7a}" ma:internalName="Project_x0020_Role" ma:readOnly="false" ma:showField="Title" ma:web="1d2e71f5-2d35-4849-8345-37479173bc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Position_Number xmlns="c206fd25-4973-4bb1-b43e-e7b5979ed67a">1414-034; 1414-035</Position_Number>
    <Project_x0020_Role xmlns="1d2e71f5-2d35-4849-8345-37479173bcff" xsi:nil="true"/>
    <Recruitment_x0020_Doc_x0020_Type xmlns="978ad959-36c7-48f6-876a-4bb16dd20746">Duty Statement</Recruitment_x0020_Doc_x0020_Type>
    <Doc_x0020_Set_x0020_Status xmlns="c206fd25-4973-4bb1-b43e-e7b5979ed67a">Hiring Initiation</Doc_x0020_Set_x0020_Status>
    <Job_x0020_Code xmlns="c206fd25-4973-4bb1-b43e-e7b5979ed67a" xsi:nil="true"/>
    <Related_x0020_L4_x0020_Task_x0020_ID xmlns="c206fd25-4973-4bb1-b43e-e7b5979ed67a">15195</Related_x0020_L4_x0020_Task_x0020_ID>
    <Job_x0020_Code xmlns="978ad959-36c7-48f6-876a-4bb16dd20746" xsi:nil="true"/>
    <Fiscal_x0020_Year xmlns="978ad959-36c7-48f6-876a-4bb16dd20746">26/27</Fiscal_x0020_Year>
    <Comments xmlns="c206fd25-4973-4bb1-b43e-e7b5979ed67a" xsi:nil="true"/>
    <State_x0020_Classification xmlns="978ad959-36c7-48f6-876a-4bb16dd20746">Information Technology Specialist II (ITS II)</State_x0020_Classification>
    <Recruitment_x0020_Doc_x0020_Status xmlns="c206fd25-4973-4bb1-b43e-e7b5979ed67a">Draft</Recruitment_x0020_Doc_x0020_Status>
    <FAW_x002d_ID xmlns="c206fd25-4973-4bb1-b43e-e7b5979ed67a">156 - 157</FAW_x002d_ID>
    <DocumentSetDescription xmlns="http://schemas.microsoft.com/sharepoint/v3">used to create doc set from template for PA Flow</DocumentSetDescription>
    <Project_Resources_ID xmlns="c206fd25-4973-4bb1-b43e-e7b5979ed67a" xsi:nil="true"/>
    <lcf76f155ced4ddcb4097134ff3c332f xmlns="c206fd25-4973-4bb1-b43e-e7b5979ed67a" xsi:nil="true"/>
    <TaxCatchAll xmlns="978ad959-36c7-48f6-876a-4bb16dd20746" xsi:nil="true"/>
    <Posted_x0020_to_x0020_LinkedIn xmlns="1d2e71f5-2d35-4849-8345-37479173bcff">false</Posted_x0020_to_x0020_LinkedIn>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2E4B4-6F65-4202-B7FC-7CD71CD8D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06fd25-4973-4bb1-b43e-e7b5979ed67a"/>
    <ds:schemaRef ds:uri="978ad959-36c7-48f6-876a-4bb16dd20746"/>
    <ds:schemaRef ds:uri="1d2e71f5-2d35-4849-8345-37479173b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A470B4-559E-4FE7-A41E-20FF219F160B}">
  <ds:schemaRefs>
    <ds:schemaRef ds:uri="http://schemas.microsoft.com/sharepoint/v3/contenttype/forms"/>
  </ds:schemaRefs>
</ds:datastoreItem>
</file>

<file path=customXml/itemProps3.xml><?xml version="1.0" encoding="utf-8"?>
<ds:datastoreItem xmlns:ds="http://schemas.openxmlformats.org/officeDocument/2006/customXml" ds:itemID="{D393EC46-4C1E-44C4-B7BF-78CD5FA5B655}">
  <ds:schemaRefs>
    <ds:schemaRef ds:uri="http://schemas.microsoft.com/office/2006/metadata/customXsn"/>
  </ds:schemaRefs>
</ds:datastoreItem>
</file>

<file path=customXml/itemProps4.xml><?xml version="1.0" encoding="utf-8"?>
<ds:datastoreItem xmlns:ds="http://schemas.openxmlformats.org/officeDocument/2006/customXml" ds:itemID="{6CE2F6F9-2DFA-412A-94FF-1CA36F5435A5}">
  <ds:schemaRefs>
    <ds:schemaRef ds:uri="http://schemas.microsoft.com/office/2006/metadata/properties"/>
    <ds:schemaRef ds:uri="http://schemas.microsoft.com/office/infopath/2007/PartnerControls"/>
    <ds:schemaRef ds:uri="c206fd25-4973-4bb1-b43e-e7b5979ed67a"/>
    <ds:schemaRef ds:uri="1d2e71f5-2d35-4849-8345-37479173bcff"/>
    <ds:schemaRef ds:uri="978ad959-36c7-48f6-876a-4bb16dd20746"/>
    <ds:schemaRef ds:uri="http://schemas.microsoft.com/sharepoint/v3"/>
  </ds:schemaRefs>
</ds:datastoreItem>
</file>

<file path=customXml/itemProps5.xml><?xml version="1.0" encoding="utf-8"?>
<ds:datastoreItem xmlns:ds="http://schemas.openxmlformats.org/officeDocument/2006/customXml" ds:itemID="{1D5C4ECC-6837-49AC-98DB-2CB5C0DBD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1741</Words>
  <Characters>9930</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Duty Statement</vt:lpstr>
    </vt:vector>
  </TitlesOfParts>
  <Manager>SCO Forms Coordinator</Manager>
  <Company>State Controller's Office</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Duty Form (blank)</dc:subject>
  <dc:creator>Division of Admin /HR</dc:creator>
  <cp:keywords>Duty Statement; Blank duty statment; duty statement blank</cp:keywords>
  <dc:description/>
  <cp:lastModifiedBy>Rios, Jesse</cp:lastModifiedBy>
  <cp:revision>2</cp:revision>
  <cp:lastPrinted>2016-04-25T18:55:00Z</cp:lastPrinted>
  <dcterms:created xsi:type="dcterms:W3CDTF">2026-08-20T23:42:00Z</dcterms:created>
  <dcterms:modified xsi:type="dcterms:W3CDTF">2026-08-20T23:42:00Z</dcterms:modified>
  <cp:category>SCO Internal Forms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0x010100A9A9303ACAC94140BE7B865328095FDD00DFE57016BB01CC4195CBF23E495DEDAA</vt:lpwstr>
  </property>
  <property fmtid="{D5CDD505-2E9C-101B-9397-08002B2CF9AE}" pid="3" name="_docset_NoMedatataSyncRequired">
    <vt:lpwstr>False</vt:lpwstr>
  </property>
  <property fmtid="{D5CDD505-2E9C-101B-9397-08002B2CF9AE}" pid="4" name="Order">
    <vt:r8>84300</vt:r8>
  </property>
  <property fmtid="{D5CDD505-2E9C-101B-9397-08002B2CF9AE}" pid="5" name="_ip_UnifiedCompliancePolicyProperties">
    <vt:lpwstr/>
  </property>
  <property fmtid="{D5CDD505-2E9C-101B-9397-08002B2CF9AE}" pid="6" name="xd_Signature">
    <vt:bool>false</vt:bool>
  </property>
  <property fmtid="{D5CDD505-2E9C-101B-9397-08002B2CF9AE}" pid="7" name="xd_ProgID">
    <vt:lpwstr/>
  </property>
  <property fmtid="{D5CDD505-2E9C-101B-9397-08002B2CF9AE}" pid="8" name="SharedWithUsers">
    <vt:lpwstr/>
  </property>
  <property fmtid="{D5CDD505-2E9C-101B-9397-08002B2CF9AE}" pid="9" name="DocumentSetDescription">
    <vt:lpwstr/>
  </property>
  <property fmtid="{D5CDD505-2E9C-101B-9397-08002B2CF9AE}" pid="10" name="TriggerFlowInfo">
    <vt:lpwstr/>
  </property>
  <property fmtid="{D5CDD505-2E9C-101B-9397-08002B2CF9AE}" pid="11" name="_ip_UnifiedCompliancePolicyUIAction">
    <vt:lpwstr/>
  </property>
  <property fmtid="{D5CDD505-2E9C-101B-9397-08002B2CF9AE}" pid="12" name="TemplateUrl">
    <vt:lpwstr/>
  </property>
  <property fmtid="{D5CDD505-2E9C-101B-9397-08002B2CF9AE}" pid="13" name="ComplianceAssetId">
    <vt:lpwstr/>
  </property>
  <property fmtid="{D5CDD505-2E9C-101B-9397-08002B2CF9AE}" pid="14" name="MediaServiceImageTags">
    <vt:lpwstr/>
  </property>
</Properties>
</file>