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D648CE">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D648CE">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D648CE">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7A896DA1" w:rsidR="00CD0D6A" w:rsidRPr="002E1CA3" w:rsidRDefault="00D648CE"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D648CE">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D648CE">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D648CE">
        <w:trPr>
          <w:jc w:val="center"/>
        </w:trPr>
        <w:tc>
          <w:tcPr>
            <w:tcW w:w="5405" w:type="dxa"/>
            <w:gridSpan w:val="3"/>
            <w:tcBorders>
              <w:top w:val="nil"/>
              <w:left w:val="single" w:sz="4" w:space="0" w:color="auto"/>
              <w:bottom w:val="single" w:sz="4" w:space="0" w:color="auto"/>
            </w:tcBorders>
          </w:tcPr>
          <w:p w14:paraId="7C69B0E8" w14:textId="23DB5969" w:rsidR="00A06728" w:rsidRPr="002E1CA3" w:rsidRDefault="00D648CE">
            <w:pPr>
              <w:rPr>
                <w:sz w:val="24"/>
                <w:szCs w:val="24"/>
              </w:rPr>
            </w:pPr>
            <w:r>
              <w:rPr>
                <w:sz w:val="24"/>
                <w:szCs w:val="24"/>
              </w:rPr>
              <w:t>VALLEY STATE PRISON</w:t>
            </w:r>
          </w:p>
        </w:tc>
        <w:tc>
          <w:tcPr>
            <w:tcW w:w="4325" w:type="dxa"/>
            <w:gridSpan w:val="6"/>
            <w:tcBorders>
              <w:top w:val="nil"/>
              <w:bottom w:val="single" w:sz="4" w:space="0" w:color="auto"/>
            </w:tcBorders>
            <w:vAlign w:val="center"/>
          </w:tcPr>
          <w:p w14:paraId="7DB4BC1F" w14:textId="71AEE477" w:rsidR="00A06728" w:rsidRPr="00167A73" w:rsidRDefault="00D648CE" w:rsidP="002D2482">
            <w:r>
              <w:t>919-223-11</w:t>
            </w:r>
            <w:r w:rsidR="002D2482">
              <w:t>52</w:t>
            </w:r>
            <w:r w:rsidR="00A06728" w:rsidRPr="00167A73">
              <w:t>-XXX</w:t>
            </w:r>
          </w:p>
        </w:tc>
        <w:tc>
          <w:tcPr>
            <w:tcW w:w="1078" w:type="dxa"/>
            <w:tcBorders>
              <w:top w:val="nil"/>
              <w:bottom w:val="single" w:sz="4" w:space="0" w:color="auto"/>
            </w:tcBorders>
            <w:vAlign w:val="center"/>
          </w:tcPr>
          <w:p w14:paraId="19A1FD9B" w14:textId="3C8F9279" w:rsidR="00A06728" w:rsidRPr="00167A73" w:rsidRDefault="00D648CE" w:rsidP="009C58AD">
            <w:pPr>
              <w:jc w:val="center"/>
            </w:pPr>
            <w:r>
              <w:t>1</w:t>
            </w:r>
          </w:p>
        </w:tc>
      </w:tr>
      <w:tr w:rsidR="004120A7" w:rsidRPr="002E1CA3" w14:paraId="7D25EBD4" w14:textId="77777777" w:rsidTr="00D648CE">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D648CE">
        <w:trPr>
          <w:jc w:val="center"/>
        </w:trPr>
        <w:tc>
          <w:tcPr>
            <w:tcW w:w="5405" w:type="dxa"/>
            <w:gridSpan w:val="3"/>
            <w:vMerge w:val="restart"/>
            <w:tcBorders>
              <w:top w:val="nil"/>
            </w:tcBorders>
            <w:vAlign w:val="center"/>
          </w:tcPr>
          <w:p w14:paraId="32D51289" w14:textId="265B85CD" w:rsidR="004120A7" w:rsidRPr="00167A73" w:rsidRDefault="00D648CE" w:rsidP="00D86CC1">
            <w:r>
              <w:t>BUSINESS SERVICES / RECORDS</w:t>
            </w:r>
          </w:p>
        </w:tc>
        <w:tc>
          <w:tcPr>
            <w:tcW w:w="5403" w:type="dxa"/>
            <w:gridSpan w:val="7"/>
            <w:tcBorders>
              <w:top w:val="nil"/>
              <w:bottom w:val="single" w:sz="4" w:space="0" w:color="auto"/>
            </w:tcBorders>
            <w:vAlign w:val="center"/>
          </w:tcPr>
          <w:p w14:paraId="3334E89D" w14:textId="722E1CC1" w:rsidR="004120A7" w:rsidRPr="00D648CE" w:rsidRDefault="00D648CE" w:rsidP="002D2482">
            <w:pPr>
              <w:rPr>
                <w:b/>
              </w:rPr>
            </w:pPr>
            <w:r w:rsidRPr="00D648CE">
              <w:rPr>
                <w:b/>
              </w:rPr>
              <w:t xml:space="preserve">CORRECTIONAL CASE RECORDS </w:t>
            </w:r>
            <w:r w:rsidR="002D2482">
              <w:rPr>
                <w:b/>
              </w:rPr>
              <w:t>ANALYST</w:t>
            </w:r>
          </w:p>
        </w:tc>
      </w:tr>
      <w:tr w:rsidR="004120A7" w:rsidRPr="002E1CA3" w14:paraId="11B2C64D" w14:textId="77777777" w:rsidTr="00D648CE">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D648CE" w:rsidRPr="00167A73" w14:paraId="7189A047" w14:textId="77777777" w:rsidTr="00D648CE">
        <w:trPr>
          <w:jc w:val="center"/>
        </w:trPr>
        <w:tc>
          <w:tcPr>
            <w:tcW w:w="5405" w:type="dxa"/>
            <w:gridSpan w:val="3"/>
            <w:vMerge/>
            <w:vAlign w:val="center"/>
          </w:tcPr>
          <w:p w14:paraId="126E302C" w14:textId="77777777" w:rsidR="00D648CE" w:rsidRPr="00167A73" w:rsidRDefault="00D648CE" w:rsidP="00D648CE"/>
        </w:tc>
        <w:tc>
          <w:tcPr>
            <w:tcW w:w="5403" w:type="dxa"/>
            <w:gridSpan w:val="7"/>
            <w:tcBorders>
              <w:top w:val="nil"/>
              <w:bottom w:val="single" w:sz="4" w:space="0" w:color="auto"/>
            </w:tcBorders>
            <w:vAlign w:val="center"/>
          </w:tcPr>
          <w:p w14:paraId="283AC44E" w14:textId="35C5909C" w:rsidR="00D648CE" w:rsidRPr="00167A73" w:rsidRDefault="00D648CE" w:rsidP="002D2482">
            <w:r>
              <w:t xml:space="preserve">CORRECTIONAL CASE RECORDS </w:t>
            </w:r>
            <w:r w:rsidR="002D2482">
              <w:t>ANALYST</w:t>
            </w:r>
          </w:p>
        </w:tc>
      </w:tr>
      <w:tr w:rsidR="00D648CE" w:rsidRPr="002E1CA3" w14:paraId="07758462" w14:textId="77777777" w:rsidTr="00D648CE">
        <w:trPr>
          <w:jc w:val="center"/>
        </w:trPr>
        <w:tc>
          <w:tcPr>
            <w:tcW w:w="5405" w:type="dxa"/>
            <w:gridSpan w:val="3"/>
            <w:vMerge/>
          </w:tcPr>
          <w:p w14:paraId="47D6A99F" w14:textId="77777777" w:rsidR="00D648CE" w:rsidRPr="00F77711" w:rsidRDefault="00D648CE" w:rsidP="00D648CE">
            <w:pPr>
              <w:rPr>
                <w:b/>
                <w:color w:val="7F7F7F" w:themeColor="text1" w:themeTint="80"/>
                <w:sz w:val="16"/>
                <w:szCs w:val="16"/>
              </w:rPr>
            </w:pPr>
          </w:p>
        </w:tc>
        <w:tc>
          <w:tcPr>
            <w:tcW w:w="1351" w:type="dxa"/>
            <w:tcBorders>
              <w:bottom w:val="nil"/>
            </w:tcBorders>
          </w:tcPr>
          <w:p w14:paraId="11360CE9" w14:textId="77777777" w:rsidR="00D648CE" w:rsidRPr="00F77711" w:rsidRDefault="00D648CE" w:rsidP="00D648CE">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D648CE" w:rsidRPr="00F77711" w:rsidRDefault="00D648CE" w:rsidP="00D648CE">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D648CE" w:rsidRPr="00F77711" w:rsidRDefault="00D648CE" w:rsidP="00D648CE">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D648CE" w:rsidRPr="00F77711" w:rsidRDefault="00D648CE" w:rsidP="00D648CE">
            <w:pPr>
              <w:rPr>
                <w:b/>
                <w:color w:val="7F7F7F" w:themeColor="text1" w:themeTint="80"/>
                <w:sz w:val="16"/>
                <w:szCs w:val="16"/>
              </w:rPr>
            </w:pPr>
            <w:r>
              <w:rPr>
                <w:b/>
                <w:color w:val="7F7F7F" w:themeColor="text1" w:themeTint="80"/>
                <w:sz w:val="16"/>
                <w:szCs w:val="16"/>
              </w:rPr>
              <w:t>COI</w:t>
            </w:r>
          </w:p>
        </w:tc>
      </w:tr>
      <w:tr w:rsidR="00D648CE" w:rsidRPr="00167A73" w14:paraId="0610F072" w14:textId="77777777" w:rsidTr="00D648CE">
        <w:trPr>
          <w:jc w:val="center"/>
        </w:trPr>
        <w:tc>
          <w:tcPr>
            <w:tcW w:w="5405" w:type="dxa"/>
            <w:gridSpan w:val="3"/>
            <w:vMerge/>
            <w:tcBorders>
              <w:bottom w:val="single" w:sz="4" w:space="0" w:color="auto"/>
            </w:tcBorders>
            <w:vAlign w:val="center"/>
          </w:tcPr>
          <w:p w14:paraId="426468C3" w14:textId="77777777" w:rsidR="00D648CE" w:rsidRPr="00167A73" w:rsidRDefault="00D648CE" w:rsidP="00D648CE"/>
        </w:tc>
        <w:tc>
          <w:tcPr>
            <w:tcW w:w="1351" w:type="dxa"/>
            <w:tcBorders>
              <w:top w:val="nil"/>
              <w:bottom w:val="single" w:sz="4" w:space="0" w:color="auto"/>
            </w:tcBorders>
            <w:vAlign w:val="center"/>
          </w:tcPr>
          <w:p w14:paraId="2113CD6B" w14:textId="44599AAC" w:rsidR="00D648CE" w:rsidRPr="00167A73" w:rsidRDefault="00D648CE" w:rsidP="00D648CE">
            <w:pPr>
              <w:spacing w:before="40" w:after="40"/>
            </w:pPr>
            <w:r>
              <w:t>P / FT</w:t>
            </w:r>
          </w:p>
        </w:tc>
        <w:tc>
          <w:tcPr>
            <w:tcW w:w="1351" w:type="dxa"/>
            <w:tcBorders>
              <w:top w:val="nil"/>
              <w:bottom w:val="single" w:sz="4" w:space="0" w:color="auto"/>
            </w:tcBorders>
            <w:vAlign w:val="center"/>
          </w:tcPr>
          <w:p w14:paraId="0FBC4DC7" w14:textId="0119EEAC" w:rsidR="00D648CE" w:rsidRPr="00167A73" w:rsidRDefault="002D2482" w:rsidP="00D648CE">
            <w:r>
              <w:t>R</w:t>
            </w:r>
            <w:r w:rsidR="00D648CE">
              <w:t>01</w:t>
            </w:r>
          </w:p>
        </w:tc>
        <w:tc>
          <w:tcPr>
            <w:tcW w:w="1352" w:type="dxa"/>
            <w:gridSpan w:val="3"/>
            <w:tcBorders>
              <w:top w:val="nil"/>
              <w:bottom w:val="single" w:sz="4" w:space="0" w:color="auto"/>
            </w:tcBorders>
            <w:vAlign w:val="center"/>
          </w:tcPr>
          <w:p w14:paraId="46007ED8" w14:textId="1E8EB812" w:rsidR="00D648CE" w:rsidRPr="00167A73" w:rsidRDefault="00D648CE" w:rsidP="00D648CE">
            <w:r>
              <w:t>2</w:t>
            </w:r>
          </w:p>
        </w:tc>
        <w:tc>
          <w:tcPr>
            <w:tcW w:w="1349" w:type="dxa"/>
            <w:gridSpan w:val="2"/>
            <w:tcBorders>
              <w:top w:val="nil"/>
              <w:bottom w:val="single" w:sz="4" w:space="0" w:color="auto"/>
            </w:tcBorders>
            <w:vAlign w:val="center"/>
          </w:tcPr>
          <w:p w14:paraId="1C0EFD1D" w14:textId="4B2976D1" w:rsidR="00D648CE" w:rsidRPr="00167A73" w:rsidRDefault="00D648CE" w:rsidP="00D648CE">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1"/>
                  </w:checkBox>
                </w:ffData>
              </w:fldChar>
            </w:r>
            <w:bookmarkStart w:id="0" w:name="Check2"/>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0"/>
          </w:p>
        </w:tc>
      </w:tr>
      <w:tr w:rsidR="00D648CE" w:rsidRPr="002E1CA3" w14:paraId="3C4D39A4" w14:textId="77777777" w:rsidTr="00D648CE">
        <w:trPr>
          <w:jc w:val="center"/>
        </w:trPr>
        <w:tc>
          <w:tcPr>
            <w:tcW w:w="5405" w:type="dxa"/>
            <w:gridSpan w:val="3"/>
            <w:tcBorders>
              <w:bottom w:val="nil"/>
            </w:tcBorders>
          </w:tcPr>
          <w:p w14:paraId="52E4EDA6" w14:textId="77777777" w:rsidR="00D648CE" w:rsidRPr="00F77711" w:rsidRDefault="00D648CE" w:rsidP="00D648CE">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D648CE" w:rsidRPr="00F77711" w:rsidRDefault="00D648CE" w:rsidP="00D648CE">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D648CE" w:rsidRPr="00F77711" w:rsidRDefault="00D648CE" w:rsidP="00D648CE">
            <w:pPr>
              <w:rPr>
                <w:b/>
                <w:color w:val="7F7F7F" w:themeColor="text1" w:themeTint="80"/>
                <w:sz w:val="16"/>
                <w:szCs w:val="16"/>
              </w:rPr>
            </w:pPr>
            <w:r>
              <w:rPr>
                <w:b/>
                <w:color w:val="7F7F7F" w:themeColor="text1" w:themeTint="80"/>
                <w:sz w:val="16"/>
                <w:szCs w:val="16"/>
              </w:rPr>
              <w:t>EFFECTIVE DATE</w:t>
            </w:r>
          </w:p>
        </w:tc>
      </w:tr>
      <w:tr w:rsidR="00D648CE" w:rsidRPr="00167A73" w14:paraId="7F270CA6" w14:textId="77777777" w:rsidTr="00D648CE">
        <w:trPr>
          <w:jc w:val="center"/>
        </w:trPr>
        <w:tc>
          <w:tcPr>
            <w:tcW w:w="5405" w:type="dxa"/>
            <w:gridSpan w:val="3"/>
            <w:tcBorders>
              <w:top w:val="nil"/>
              <w:bottom w:val="single" w:sz="4" w:space="0" w:color="auto"/>
            </w:tcBorders>
            <w:vAlign w:val="center"/>
          </w:tcPr>
          <w:p w14:paraId="79A90B7D" w14:textId="3F51497F" w:rsidR="00D648CE" w:rsidRPr="00167A73" w:rsidRDefault="00D648CE" w:rsidP="00D648CE">
            <w:r>
              <w:t>CHOWCHILLA</w:t>
            </w:r>
          </w:p>
        </w:tc>
        <w:tc>
          <w:tcPr>
            <w:tcW w:w="3375" w:type="dxa"/>
            <w:gridSpan w:val="3"/>
            <w:tcBorders>
              <w:top w:val="nil"/>
              <w:bottom w:val="single" w:sz="4" w:space="0" w:color="auto"/>
            </w:tcBorders>
            <w:vAlign w:val="center"/>
          </w:tcPr>
          <w:p w14:paraId="652AAA80" w14:textId="5BDDC089" w:rsidR="00D648CE" w:rsidRPr="00167A73" w:rsidRDefault="00D648CE" w:rsidP="00D648CE"/>
        </w:tc>
        <w:tc>
          <w:tcPr>
            <w:tcW w:w="2028" w:type="dxa"/>
            <w:gridSpan w:val="4"/>
            <w:tcBorders>
              <w:top w:val="nil"/>
              <w:bottom w:val="single" w:sz="4" w:space="0" w:color="auto"/>
            </w:tcBorders>
            <w:vAlign w:val="center"/>
          </w:tcPr>
          <w:p w14:paraId="30DBE683" w14:textId="32EA26C2" w:rsidR="00D648CE" w:rsidRPr="00167A73" w:rsidRDefault="00D648CE" w:rsidP="00D648CE"/>
        </w:tc>
      </w:tr>
      <w:tr w:rsidR="00D648CE"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5C216BE5" w:rsidR="00D648CE" w:rsidRPr="002E1CA3" w:rsidRDefault="005E4526" w:rsidP="00D648CE">
            <w:pPr>
              <w:rPr>
                <w:b/>
                <w:sz w:val="20"/>
                <w:szCs w:val="20"/>
              </w:rPr>
            </w:pPr>
            <w:r>
              <w:rPr>
                <w:b/>
                <w:sz w:val="20"/>
                <w:szCs w:val="20"/>
              </w:rPr>
              <w:t>CDCR’S MISSION, VISION and COMMITMENT</w:t>
            </w:r>
          </w:p>
        </w:tc>
      </w:tr>
      <w:tr w:rsidR="00D648CE" w:rsidRPr="002E1CA3" w14:paraId="6408DA42" w14:textId="77777777" w:rsidTr="004120A7">
        <w:trPr>
          <w:jc w:val="center"/>
        </w:trPr>
        <w:tc>
          <w:tcPr>
            <w:tcW w:w="10808" w:type="dxa"/>
            <w:gridSpan w:val="10"/>
            <w:tcBorders>
              <w:top w:val="nil"/>
              <w:bottom w:val="single" w:sz="4" w:space="0" w:color="auto"/>
            </w:tcBorders>
          </w:tcPr>
          <w:p w14:paraId="19E4F018" w14:textId="77777777" w:rsidR="00A1081E" w:rsidRDefault="00A1081E" w:rsidP="00A1081E">
            <w:pPr>
              <w:jc w:val="both"/>
              <w:rPr>
                <w:rFonts w:cs="Arial"/>
                <w:b/>
                <w:bCs/>
                <w:sz w:val="20"/>
                <w:szCs w:val="20"/>
              </w:rPr>
            </w:pPr>
            <w:r>
              <w:rPr>
                <w:rFonts w:cs="Arial"/>
                <w:b/>
                <w:bCs/>
                <w:sz w:val="20"/>
                <w:szCs w:val="20"/>
              </w:rPr>
              <w:t>Mission</w:t>
            </w:r>
          </w:p>
          <w:p w14:paraId="7EDB7A9E" w14:textId="77777777" w:rsidR="00A1081E" w:rsidRDefault="00A1081E" w:rsidP="00A1081E">
            <w:pPr>
              <w:jc w:val="both"/>
              <w:rPr>
                <w:rFonts w:cs="Arial"/>
                <w:sz w:val="20"/>
                <w:szCs w:val="20"/>
              </w:rPr>
            </w:pPr>
            <w:r>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4FBFE8D" w14:textId="77777777" w:rsidR="00A1081E" w:rsidRPr="00180DA2" w:rsidRDefault="00A1081E" w:rsidP="00A1081E">
            <w:pPr>
              <w:jc w:val="both"/>
              <w:rPr>
                <w:rFonts w:cs="Arial"/>
                <w:b/>
                <w:bCs/>
                <w:sz w:val="18"/>
                <w:szCs w:val="18"/>
              </w:rPr>
            </w:pPr>
          </w:p>
          <w:p w14:paraId="12614A81" w14:textId="77777777" w:rsidR="00A1081E" w:rsidRDefault="00A1081E" w:rsidP="00A1081E">
            <w:pPr>
              <w:jc w:val="both"/>
              <w:rPr>
                <w:rFonts w:cs="Arial"/>
                <w:b/>
                <w:bCs/>
                <w:sz w:val="20"/>
                <w:szCs w:val="20"/>
              </w:rPr>
            </w:pPr>
            <w:r>
              <w:rPr>
                <w:rFonts w:cs="Arial"/>
                <w:b/>
                <w:bCs/>
                <w:sz w:val="20"/>
                <w:szCs w:val="20"/>
              </w:rPr>
              <w:t>Vision</w:t>
            </w:r>
          </w:p>
          <w:p w14:paraId="39740431" w14:textId="77777777" w:rsidR="00A1081E" w:rsidRDefault="00A1081E" w:rsidP="00A1081E">
            <w:pPr>
              <w:jc w:val="both"/>
              <w:rPr>
                <w:sz w:val="20"/>
                <w:szCs w:val="20"/>
              </w:rPr>
            </w:pPr>
            <w:r>
              <w:rPr>
                <w:sz w:val="20"/>
                <w:szCs w:val="20"/>
              </w:rPr>
              <w:t>We enhance public safety and promote successful community reintegration through education, treatment, and active participation in rehabilitative and restorative justice programs.</w:t>
            </w:r>
          </w:p>
          <w:p w14:paraId="32D190A9" w14:textId="77777777" w:rsidR="00A1081E" w:rsidRPr="00180DA2" w:rsidRDefault="00A1081E" w:rsidP="00A1081E">
            <w:pPr>
              <w:jc w:val="both"/>
              <w:rPr>
                <w:sz w:val="18"/>
                <w:szCs w:val="18"/>
              </w:rPr>
            </w:pPr>
          </w:p>
          <w:p w14:paraId="2CA77A76" w14:textId="77777777" w:rsidR="00A1081E" w:rsidRDefault="00A1081E" w:rsidP="00A1081E">
            <w:pPr>
              <w:jc w:val="both"/>
              <w:rPr>
                <w:b/>
                <w:bCs/>
                <w:sz w:val="20"/>
                <w:szCs w:val="20"/>
              </w:rPr>
            </w:pPr>
            <w:r>
              <w:rPr>
                <w:b/>
                <w:bCs/>
                <w:sz w:val="20"/>
                <w:szCs w:val="20"/>
              </w:rPr>
              <w:t>Commitment</w:t>
            </w:r>
          </w:p>
          <w:p w14:paraId="3011DD41" w14:textId="77777777" w:rsidR="00A1081E" w:rsidRDefault="00A1081E" w:rsidP="00A1081E">
            <w:pPr>
              <w:jc w:val="both"/>
              <w:rPr>
                <w:sz w:val="20"/>
                <w:szCs w:val="20"/>
              </w:rPr>
            </w:pPr>
            <w:r>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3861DF08" w14:textId="77777777" w:rsidR="00A1081E" w:rsidRPr="00180DA2" w:rsidRDefault="00A1081E" w:rsidP="00A1081E">
            <w:pPr>
              <w:jc w:val="both"/>
              <w:rPr>
                <w:sz w:val="18"/>
                <w:szCs w:val="18"/>
              </w:rPr>
            </w:pPr>
          </w:p>
          <w:p w14:paraId="4CCCB356" w14:textId="43AA322E" w:rsidR="00D648CE" w:rsidRPr="002E1CA3" w:rsidRDefault="00A1081E" w:rsidP="00C2625C">
            <w:pPr>
              <w:jc w:val="both"/>
              <w:rPr>
                <w:sz w:val="20"/>
                <w:szCs w:val="20"/>
              </w:rPr>
            </w:pPr>
            <w:r>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tc>
      </w:tr>
      <w:tr w:rsidR="00D648CE"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D648CE" w:rsidRPr="002E1CA3" w:rsidRDefault="00D648CE" w:rsidP="00D648CE">
            <w:pPr>
              <w:rPr>
                <w:b/>
                <w:sz w:val="20"/>
                <w:szCs w:val="20"/>
              </w:rPr>
            </w:pPr>
            <w:r>
              <w:rPr>
                <w:b/>
                <w:sz w:val="20"/>
                <w:szCs w:val="20"/>
              </w:rPr>
              <w:t>DIVISION OVERVIEW</w:t>
            </w:r>
          </w:p>
        </w:tc>
      </w:tr>
      <w:tr w:rsidR="00D648CE" w:rsidRPr="002E1CA3" w14:paraId="1D26B89B" w14:textId="77777777" w:rsidTr="003D4110">
        <w:trPr>
          <w:jc w:val="center"/>
        </w:trPr>
        <w:tc>
          <w:tcPr>
            <w:tcW w:w="10808" w:type="dxa"/>
            <w:gridSpan w:val="10"/>
            <w:tcBorders>
              <w:top w:val="nil"/>
              <w:bottom w:val="single" w:sz="4" w:space="0" w:color="auto"/>
            </w:tcBorders>
          </w:tcPr>
          <w:p w14:paraId="0B88E0DA" w14:textId="328A9986" w:rsidR="00D648CE" w:rsidRPr="002E1CA3" w:rsidRDefault="00D648CE" w:rsidP="000737A2">
            <w:pPr>
              <w:jc w:val="both"/>
              <w:rPr>
                <w:sz w:val="20"/>
                <w:szCs w:val="20"/>
              </w:rPr>
            </w:pPr>
            <w:r w:rsidRPr="00D648CE">
              <w:rPr>
                <w:sz w:val="20"/>
                <w:szCs w:val="20"/>
              </w:rPr>
              <w:t>Th</w:t>
            </w:r>
            <w:r>
              <w:rPr>
                <w:sz w:val="20"/>
                <w:szCs w:val="20"/>
              </w:rPr>
              <w:t>e</w:t>
            </w:r>
            <w:r w:rsidRPr="00D648CE">
              <w:rPr>
                <w:sz w:val="20"/>
                <w:szCs w:val="20"/>
              </w:rPr>
              <w:t xml:space="preserve"> </w:t>
            </w:r>
            <w:r>
              <w:rPr>
                <w:sz w:val="20"/>
                <w:szCs w:val="20"/>
              </w:rPr>
              <w:t xml:space="preserve">Correctional Case Records </w:t>
            </w:r>
            <w:r w:rsidR="000737A2">
              <w:rPr>
                <w:sz w:val="20"/>
                <w:szCs w:val="20"/>
              </w:rPr>
              <w:t xml:space="preserve">Analyst </w:t>
            </w:r>
            <w:r w:rsidR="002C2AB6">
              <w:rPr>
                <w:sz w:val="20"/>
                <w:szCs w:val="20"/>
              </w:rPr>
              <w:t>(CCR</w:t>
            </w:r>
            <w:r w:rsidR="000737A2">
              <w:rPr>
                <w:sz w:val="20"/>
                <w:szCs w:val="20"/>
              </w:rPr>
              <w:t>A</w:t>
            </w:r>
            <w:r w:rsidR="002C2AB6">
              <w:rPr>
                <w:sz w:val="20"/>
                <w:szCs w:val="20"/>
              </w:rPr>
              <w:t xml:space="preserve">) </w:t>
            </w:r>
            <w:r w:rsidRPr="00D648CE">
              <w:rPr>
                <w:sz w:val="20"/>
                <w:szCs w:val="20"/>
              </w:rPr>
              <w:t>prepare</w:t>
            </w:r>
            <w:r w:rsidR="000737A2">
              <w:rPr>
                <w:sz w:val="20"/>
                <w:szCs w:val="20"/>
              </w:rPr>
              <w:t>s</w:t>
            </w:r>
            <w:r w:rsidRPr="00D648CE">
              <w:rPr>
                <w:sz w:val="20"/>
                <w:szCs w:val="20"/>
              </w:rPr>
              <w:t>, maintain</w:t>
            </w:r>
            <w:r w:rsidR="000737A2">
              <w:rPr>
                <w:sz w:val="20"/>
                <w:szCs w:val="20"/>
              </w:rPr>
              <w:t>s</w:t>
            </w:r>
            <w:r w:rsidRPr="00D648CE">
              <w:rPr>
                <w:sz w:val="20"/>
                <w:szCs w:val="20"/>
              </w:rPr>
              <w:t>, interpret</w:t>
            </w:r>
            <w:r w:rsidR="000737A2">
              <w:rPr>
                <w:sz w:val="20"/>
                <w:szCs w:val="20"/>
              </w:rPr>
              <w:t>s</w:t>
            </w:r>
            <w:r w:rsidRPr="00D648CE">
              <w:rPr>
                <w:sz w:val="20"/>
                <w:szCs w:val="20"/>
              </w:rPr>
              <w:t>, and manage</w:t>
            </w:r>
            <w:r w:rsidR="000737A2">
              <w:rPr>
                <w:sz w:val="20"/>
                <w:szCs w:val="20"/>
              </w:rPr>
              <w:t>s</w:t>
            </w:r>
            <w:r w:rsidRPr="00D648CE">
              <w:rPr>
                <w:sz w:val="20"/>
                <w:szCs w:val="20"/>
              </w:rPr>
              <w:t xml:space="preserve"> comprehensive </w:t>
            </w:r>
            <w:r w:rsidR="00D806CB">
              <w:rPr>
                <w:sz w:val="20"/>
                <w:szCs w:val="20"/>
              </w:rPr>
              <w:t>incarcerated person</w:t>
            </w:r>
            <w:r w:rsidRPr="00D648CE">
              <w:rPr>
                <w:sz w:val="20"/>
                <w:szCs w:val="20"/>
              </w:rPr>
              <w:t xml:space="preserve"> and parole criminal case records on all pers</w:t>
            </w:r>
            <w:r>
              <w:rPr>
                <w:sz w:val="20"/>
                <w:szCs w:val="20"/>
              </w:rPr>
              <w:t>ons committed to the Department</w:t>
            </w:r>
            <w:r w:rsidR="000737A2">
              <w:rPr>
                <w:sz w:val="20"/>
                <w:szCs w:val="20"/>
              </w:rPr>
              <w:t xml:space="preserve"> of Corrections</w:t>
            </w:r>
            <w:r w:rsidR="002C2AB6">
              <w:rPr>
                <w:sz w:val="20"/>
                <w:szCs w:val="20"/>
              </w:rPr>
              <w:t>.</w:t>
            </w:r>
          </w:p>
        </w:tc>
      </w:tr>
      <w:tr w:rsidR="00D648CE"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D648CE" w:rsidRPr="002E1CA3" w:rsidRDefault="00D648CE" w:rsidP="00D648CE">
            <w:pPr>
              <w:rPr>
                <w:b/>
                <w:sz w:val="20"/>
                <w:szCs w:val="20"/>
              </w:rPr>
            </w:pPr>
            <w:r w:rsidRPr="002E1CA3">
              <w:rPr>
                <w:b/>
                <w:sz w:val="20"/>
                <w:szCs w:val="20"/>
              </w:rPr>
              <w:t>GENERAL STATEMENT</w:t>
            </w:r>
          </w:p>
        </w:tc>
      </w:tr>
      <w:tr w:rsidR="00D648CE" w:rsidRPr="002E1CA3" w14:paraId="5CB118F8" w14:textId="77777777" w:rsidTr="003D4110">
        <w:trPr>
          <w:jc w:val="center"/>
        </w:trPr>
        <w:tc>
          <w:tcPr>
            <w:tcW w:w="10808" w:type="dxa"/>
            <w:gridSpan w:val="10"/>
            <w:tcBorders>
              <w:top w:val="nil"/>
              <w:bottom w:val="single" w:sz="4" w:space="0" w:color="auto"/>
            </w:tcBorders>
          </w:tcPr>
          <w:p w14:paraId="54FF2EBE" w14:textId="061BC003" w:rsidR="00D648CE" w:rsidRPr="002E1CA3" w:rsidRDefault="002928B1" w:rsidP="002928B1">
            <w:pPr>
              <w:jc w:val="both"/>
              <w:rPr>
                <w:sz w:val="20"/>
                <w:szCs w:val="20"/>
              </w:rPr>
            </w:pPr>
            <w:r>
              <w:rPr>
                <w:sz w:val="20"/>
                <w:szCs w:val="20"/>
              </w:rPr>
              <w:t>U</w:t>
            </w:r>
            <w:r w:rsidR="00D648CE" w:rsidRPr="00D648CE">
              <w:rPr>
                <w:sz w:val="20"/>
                <w:szCs w:val="20"/>
              </w:rPr>
              <w:t xml:space="preserve">nder </w:t>
            </w:r>
            <w:r w:rsidR="000737A2">
              <w:rPr>
                <w:sz w:val="20"/>
                <w:szCs w:val="20"/>
              </w:rPr>
              <w:t>close</w:t>
            </w:r>
            <w:r w:rsidR="00D648CE" w:rsidRPr="00D648CE">
              <w:rPr>
                <w:sz w:val="20"/>
                <w:szCs w:val="20"/>
              </w:rPr>
              <w:t xml:space="preserve"> supervision</w:t>
            </w:r>
            <w:r w:rsidR="000737A2">
              <w:rPr>
                <w:sz w:val="20"/>
                <w:szCs w:val="20"/>
              </w:rPr>
              <w:t xml:space="preserve"> of the Correctional Case R</w:t>
            </w:r>
            <w:r>
              <w:rPr>
                <w:sz w:val="20"/>
                <w:szCs w:val="20"/>
              </w:rPr>
              <w:t>ecords Supervisor</w:t>
            </w:r>
            <w:r w:rsidR="000737A2">
              <w:rPr>
                <w:sz w:val="20"/>
                <w:szCs w:val="20"/>
              </w:rPr>
              <w:t xml:space="preserve">, </w:t>
            </w:r>
            <w:r w:rsidR="00D648CE">
              <w:rPr>
                <w:sz w:val="20"/>
                <w:szCs w:val="20"/>
              </w:rPr>
              <w:t>the</w:t>
            </w:r>
            <w:r>
              <w:rPr>
                <w:sz w:val="20"/>
                <w:szCs w:val="20"/>
              </w:rPr>
              <w:t xml:space="preserve"> journey level</w:t>
            </w:r>
            <w:r w:rsidR="00D648CE">
              <w:rPr>
                <w:sz w:val="20"/>
                <w:szCs w:val="20"/>
              </w:rPr>
              <w:t xml:space="preserve"> CCR</w:t>
            </w:r>
            <w:r w:rsidR="000737A2">
              <w:rPr>
                <w:sz w:val="20"/>
                <w:szCs w:val="20"/>
              </w:rPr>
              <w:t>A</w:t>
            </w:r>
            <w:r w:rsidR="00D648CE">
              <w:rPr>
                <w:sz w:val="20"/>
                <w:szCs w:val="20"/>
              </w:rPr>
              <w:t xml:space="preserve"> </w:t>
            </w:r>
            <w:r w:rsidR="000737A2">
              <w:rPr>
                <w:sz w:val="20"/>
                <w:szCs w:val="20"/>
              </w:rPr>
              <w:t>receives</w:t>
            </w:r>
            <w:r w:rsidR="00D648CE" w:rsidRPr="00D648CE">
              <w:rPr>
                <w:sz w:val="20"/>
                <w:szCs w:val="20"/>
              </w:rPr>
              <w:t xml:space="preserve"> </w:t>
            </w:r>
            <w:r w:rsidR="000737A2">
              <w:rPr>
                <w:sz w:val="20"/>
                <w:szCs w:val="20"/>
              </w:rPr>
              <w:t>training</w:t>
            </w:r>
            <w:r w:rsidR="000737A2">
              <w:t xml:space="preserve"> </w:t>
            </w:r>
            <w:r w:rsidR="000737A2" w:rsidRPr="000737A2">
              <w:rPr>
                <w:sz w:val="20"/>
                <w:szCs w:val="20"/>
              </w:rPr>
              <w:t>and perform</w:t>
            </w:r>
            <w:r w:rsidR="000737A2">
              <w:rPr>
                <w:sz w:val="20"/>
                <w:szCs w:val="20"/>
              </w:rPr>
              <w:t>s</w:t>
            </w:r>
            <w:r w:rsidR="000737A2" w:rsidRPr="000737A2">
              <w:rPr>
                <w:sz w:val="20"/>
                <w:szCs w:val="20"/>
              </w:rPr>
              <w:t xml:space="preserve"> increasingly more difficult and complex technical work in the processing, maintaining, and control of </w:t>
            </w:r>
            <w:r w:rsidR="00D806CB">
              <w:rPr>
                <w:sz w:val="20"/>
                <w:szCs w:val="20"/>
              </w:rPr>
              <w:t>incarcerated person</w:t>
            </w:r>
            <w:r w:rsidR="000737A2" w:rsidRPr="000737A2">
              <w:rPr>
                <w:sz w:val="20"/>
                <w:szCs w:val="20"/>
              </w:rPr>
              <w:t>/parolee records</w:t>
            </w:r>
            <w:r>
              <w:rPr>
                <w:sz w:val="20"/>
                <w:szCs w:val="20"/>
              </w:rPr>
              <w:t xml:space="preserve">. The CCRA </w:t>
            </w:r>
            <w:r w:rsidR="000737A2" w:rsidRPr="000737A2">
              <w:rPr>
                <w:sz w:val="20"/>
                <w:szCs w:val="20"/>
              </w:rPr>
              <w:t>prepare</w:t>
            </w:r>
            <w:r w:rsidR="000737A2">
              <w:rPr>
                <w:sz w:val="20"/>
                <w:szCs w:val="20"/>
              </w:rPr>
              <w:t>s</w:t>
            </w:r>
            <w:r w:rsidR="000737A2" w:rsidRPr="000737A2">
              <w:rPr>
                <w:sz w:val="20"/>
                <w:szCs w:val="20"/>
              </w:rPr>
              <w:t xml:space="preserve"> routine documents and records information relating to </w:t>
            </w:r>
            <w:r w:rsidR="00D806CB">
              <w:rPr>
                <w:sz w:val="20"/>
                <w:szCs w:val="20"/>
              </w:rPr>
              <w:t>incarcerated person</w:t>
            </w:r>
            <w:r w:rsidR="000737A2" w:rsidRPr="000737A2">
              <w:rPr>
                <w:sz w:val="20"/>
                <w:szCs w:val="20"/>
              </w:rPr>
              <w:t>s’ classification, transfer, releases from and return to prison, and other actions affecting legal status</w:t>
            </w:r>
            <w:r>
              <w:rPr>
                <w:sz w:val="20"/>
                <w:szCs w:val="20"/>
              </w:rPr>
              <w:t xml:space="preserve">; </w:t>
            </w:r>
            <w:r w:rsidR="000737A2" w:rsidRPr="000737A2">
              <w:rPr>
                <w:sz w:val="20"/>
                <w:szCs w:val="20"/>
              </w:rPr>
              <w:t>calculate</w:t>
            </w:r>
            <w:r w:rsidR="000737A2">
              <w:rPr>
                <w:sz w:val="20"/>
                <w:szCs w:val="20"/>
              </w:rPr>
              <w:t>s</w:t>
            </w:r>
            <w:r w:rsidR="000737A2" w:rsidRPr="000737A2">
              <w:rPr>
                <w:sz w:val="20"/>
                <w:szCs w:val="20"/>
              </w:rPr>
              <w:t xml:space="preserve"> </w:t>
            </w:r>
            <w:r w:rsidR="00D806CB">
              <w:rPr>
                <w:sz w:val="20"/>
                <w:szCs w:val="20"/>
              </w:rPr>
              <w:t>incarcerated person</w:t>
            </w:r>
            <w:r w:rsidR="000737A2" w:rsidRPr="000737A2">
              <w:rPr>
                <w:sz w:val="20"/>
                <w:szCs w:val="20"/>
              </w:rPr>
              <w:t>/parolee release and discharge dates, applying credits and enhancements; interpret</w:t>
            </w:r>
            <w:r w:rsidR="000737A2">
              <w:rPr>
                <w:sz w:val="20"/>
                <w:szCs w:val="20"/>
              </w:rPr>
              <w:t>s</w:t>
            </w:r>
            <w:r w:rsidR="000737A2" w:rsidRPr="000737A2">
              <w:rPr>
                <w:sz w:val="20"/>
                <w:szCs w:val="20"/>
              </w:rPr>
              <w:t xml:space="preserve"> and appl</w:t>
            </w:r>
            <w:r w:rsidR="000737A2">
              <w:rPr>
                <w:sz w:val="20"/>
                <w:szCs w:val="20"/>
              </w:rPr>
              <w:t>ies</w:t>
            </w:r>
            <w:r w:rsidR="000737A2" w:rsidRPr="000737A2">
              <w:rPr>
                <w:sz w:val="20"/>
                <w:szCs w:val="20"/>
              </w:rPr>
              <w:t xml:space="preserve"> appropriate laws, policies, and procedures; act</w:t>
            </w:r>
            <w:r w:rsidR="000737A2">
              <w:rPr>
                <w:sz w:val="20"/>
                <w:szCs w:val="20"/>
              </w:rPr>
              <w:t>s</w:t>
            </w:r>
            <w:r w:rsidR="000737A2" w:rsidRPr="000737A2">
              <w:rPr>
                <w:sz w:val="20"/>
                <w:szCs w:val="20"/>
              </w:rPr>
              <w:t xml:space="preserve"> as liaison with other units and related agencies; </w:t>
            </w:r>
            <w:r>
              <w:rPr>
                <w:sz w:val="20"/>
                <w:szCs w:val="20"/>
              </w:rPr>
              <w:t xml:space="preserve">and </w:t>
            </w:r>
            <w:r w:rsidR="000737A2" w:rsidRPr="000737A2">
              <w:rPr>
                <w:sz w:val="20"/>
                <w:szCs w:val="20"/>
              </w:rPr>
              <w:t xml:space="preserve">may serve as a </w:t>
            </w:r>
            <w:r w:rsidR="00D806CB" w:rsidRPr="000737A2">
              <w:rPr>
                <w:sz w:val="20"/>
                <w:szCs w:val="20"/>
              </w:rPr>
              <w:t>lead person</w:t>
            </w:r>
            <w:r w:rsidR="000737A2" w:rsidRPr="000737A2">
              <w:rPr>
                <w:sz w:val="20"/>
                <w:szCs w:val="20"/>
              </w:rPr>
              <w:t xml:space="preserve"> to Correctional Case Records Analyst (CCRA) trainees. The consequence of error is significant.  As a CCRA, you are expected to satisfy your duties, which include reporting to work on your scheduled workdays on a continuous basis</w:t>
            </w:r>
            <w:r>
              <w:rPr>
                <w:sz w:val="20"/>
                <w:szCs w:val="20"/>
              </w:rPr>
              <w:t>.</w:t>
            </w:r>
          </w:p>
        </w:tc>
      </w:tr>
      <w:tr w:rsidR="00D648CE" w:rsidRPr="002E1CA3" w14:paraId="63CD6B82" w14:textId="77777777" w:rsidTr="00D648CE">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D648CE" w:rsidRPr="002E1CA3" w:rsidRDefault="00D648CE" w:rsidP="00D648CE">
            <w:pPr>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33753FB" w:rsidR="00D648CE" w:rsidRPr="00141028" w:rsidRDefault="00F2188F" w:rsidP="00D648CE">
            <w:pPr>
              <w:rPr>
                <w:b/>
                <w:sz w:val="20"/>
                <w:szCs w:val="20"/>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D648CE" w:rsidRPr="002E1CA3" w14:paraId="72E656C1" w14:textId="77777777" w:rsidTr="00366CE4">
        <w:trPr>
          <w:jc w:val="center"/>
        </w:trPr>
        <w:tc>
          <w:tcPr>
            <w:tcW w:w="1437" w:type="dxa"/>
            <w:tcBorders>
              <w:top w:val="single" w:sz="4" w:space="0" w:color="auto"/>
              <w:bottom w:val="single" w:sz="4" w:space="0" w:color="auto"/>
              <w:right w:val="single" w:sz="4" w:space="0" w:color="auto"/>
            </w:tcBorders>
          </w:tcPr>
          <w:p w14:paraId="66B5CDF2" w14:textId="6C8D1E7D" w:rsidR="00D648CE" w:rsidRDefault="003B30E0" w:rsidP="00D648CE">
            <w:pPr>
              <w:jc w:val="center"/>
              <w:rPr>
                <w:sz w:val="20"/>
                <w:szCs w:val="20"/>
              </w:rPr>
            </w:pPr>
            <w:r>
              <w:rPr>
                <w:sz w:val="20"/>
                <w:szCs w:val="20"/>
              </w:rPr>
              <w:t>3</w:t>
            </w:r>
            <w:r w:rsidR="00D648CE" w:rsidRPr="002E1CA3">
              <w:rPr>
                <w:sz w:val="20"/>
                <w:szCs w:val="20"/>
              </w:rPr>
              <w:t>5%</w:t>
            </w:r>
          </w:p>
          <w:p w14:paraId="67AA9AF2" w14:textId="77777777" w:rsidR="00D648CE" w:rsidRDefault="00D648CE" w:rsidP="00D648CE">
            <w:pPr>
              <w:jc w:val="center"/>
              <w:rPr>
                <w:sz w:val="20"/>
                <w:szCs w:val="20"/>
              </w:rPr>
            </w:pPr>
          </w:p>
          <w:p w14:paraId="1707348C" w14:textId="77777777" w:rsidR="00D648CE" w:rsidRDefault="00D648CE" w:rsidP="00D648CE">
            <w:pPr>
              <w:jc w:val="center"/>
              <w:rPr>
                <w:sz w:val="20"/>
                <w:szCs w:val="20"/>
              </w:rPr>
            </w:pPr>
          </w:p>
          <w:p w14:paraId="0A77914A" w14:textId="77777777" w:rsidR="00D648CE" w:rsidRDefault="00D648CE" w:rsidP="00D648CE">
            <w:pPr>
              <w:jc w:val="center"/>
              <w:rPr>
                <w:sz w:val="20"/>
                <w:szCs w:val="20"/>
              </w:rPr>
            </w:pPr>
          </w:p>
          <w:p w14:paraId="61DAA6DC" w14:textId="77777777" w:rsidR="005B11DB" w:rsidRDefault="005B11DB" w:rsidP="00D648CE">
            <w:pPr>
              <w:jc w:val="center"/>
              <w:rPr>
                <w:sz w:val="20"/>
                <w:szCs w:val="20"/>
              </w:rPr>
            </w:pPr>
          </w:p>
          <w:p w14:paraId="783D6935" w14:textId="77777777" w:rsidR="003B30E0" w:rsidRDefault="003B30E0" w:rsidP="00D648CE">
            <w:pPr>
              <w:jc w:val="center"/>
              <w:rPr>
                <w:sz w:val="20"/>
                <w:szCs w:val="20"/>
              </w:rPr>
            </w:pPr>
          </w:p>
          <w:p w14:paraId="51C3E94E" w14:textId="77777777" w:rsidR="003B30E0" w:rsidRDefault="003B30E0" w:rsidP="00D648CE">
            <w:pPr>
              <w:jc w:val="center"/>
              <w:rPr>
                <w:sz w:val="20"/>
                <w:szCs w:val="20"/>
              </w:rPr>
            </w:pPr>
          </w:p>
          <w:p w14:paraId="0E420FF7" w14:textId="77777777" w:rsidR="003B30E0" w:rsidRDefault="003B30E0" w:rsidP="00D648CE">
            <w:pPr>
              <w:jc w:val="center"/>
              <w:rPr>
                <w:sz w:val="20"/>
                <w:szCs w:val="20"/>
              </w:rPr>
            </w:pPr>
          </w:p>
          <w:p w14:paraId="497AB7FF" w14:textId="17C4FD27" w:rsidR="005B11DB" w:rsidRDefault="003B30E0" w:rsidP="00D648CE">
            <w:pPr>
              <w:jc w:val="center"/>
              <w:rPr>
                <w:sz w:val="20"/>
                <w:szCs w:val="20"/>
              </w:rPr>
            </w:pPr>
            <w:r>
              <w:rPr>
                <w:sz w:val="20"/>
                <w:szCs w:val="20"/>
              </w:rPr>
              <w:lastRenderedPageBreak/>
              <w:t>30</w:t>
            </w:r>
            <w:r w:rsidR="005B11DB">
              <w:rPr>
                <w:sz w:val="20"/>
                <w:szCs w:val="20"/>
              </w:rPr>
              <w:t>%</w:t>
            </w:r>
          </w:p>
          <w:p w14:paraId="642A5CDF" w14:textId="77777777" w:rsidR="005B11DB" w:rsidRDefault="005B11DB" w:rsidP="00D648CE">
            <w:pPr>
              <w:jc w:val="center"/>
              <w:rPr>
                <w:sz w:val="20"/>
                <w:szCs w:val="20"/>
              </w:rPr>
            </w:pPr>
          </w:p>
          <w:p w14:paraId="6978DEE6" w14:textId="77777777" w:rsidR="005B11DB" w:rsidRDefault="005B11DB" w:rsidP="00D648CE">
            <w:pPr>
              <w:jc w:val="center"/>
              <w:rPr>
                <w:sz w:val="20"/>
                <w:szCs w:val="20"/>
              </w:rPr>
            </w:pPr>
          </w:p>
          <w:p w14:paraId="3BA65A4F" w14:textId="77777777" w:rsidR="002928B1" w:rsidRPr="00180DA2" w:rsidRDefault="002928B1" w:rsidP="00D648CE">
            <w:pPr>
              <w:jc w:val="center"/>
              <w:rPr>
                <w:sz w:val="18"/>
                <w:szCs w:val="18"/>
              </w:rPr>
            </w:pPr>
          </w:p>
          <w:p w14:paraId="03096F48" w14:textId="723A24E5" w:rsidR="00E558F8" w:rsidRDefault="003B30E0" w:rsidP="00D648CE">
            <w:pPr>
              <w:jc w:val="center"/>
              <w:rPr>
                <w:sz w:val="20"/>
                <w:szCs w:val="20"/>
              </w:rPr>
            </w:pPr>
            <w:r>
              <w:rPr>
                <w:sz w:val="20"/>
                <w:szCs w:val="20"/>
              </w:rPr>
              <w:t>1</w:t>
            </w:r>
            <w:r w:rsidR="00E558F8">
              <w:rPr>
                <w:sz w:val="20"/>
                <w:szCs w:val="20"/>
              </w:rPr>
              <w:t>0</w:t>
            </w:r>
            <w:r w:rsidR="00D648CE">
              <w:rPr>
                <w:sz w:val="20"/>
                <w:szCs w:val="20"/>
              </w:rPr>
              <w:t xml:space="preserve">% </w:t>
            </w:r>
          </w:p>
          <w:p w14:paraId="1906EEFF" w14:textId="77777777" w:rsidR="00E558F8" w:rsidRDefault="00E558F8" w:rsidP="00D648CE">
            <w:pPr>
              <w:jc w:val="center"/>
              <w:rPr>
                <w:sz w:val="20"/>
                <w:szCs w:val="20"/>
              </w:rPr>
            </w:pPr>
          </w:p>
          <w:p w14:paraId="6136ACEC" w14:textId="77777777" w:rsidR="00E558F8" w:rsidRDefault="00E558F8" w:rsidP="00D648CE">
            <w:pPr>
              <w:jc w:val="center"/>
              <w:rPr>
                <w:sz w:val="20"/>
                <w:szCs w:val="20"/>
              </w:rPr>
            </w:pPr>
          </w:p>
          <w:p w14:paraId="76AB6FF4" w14:textId="77777777" w:rsidR="00C2625C" w:rsidRPr="00180DA2" w:rsidRDefault="00C2625C" w:rsidP="00D648CE">
            <w:pPr>
              <w:jc w:val="center"/>
              <w:rPr>
                <w:sz w:val="18"/>
                <w:szCs w:val="18"/>
              </w:rPr>
            </w:pPr>
          </w:p>
          <w:p w14:paraId="6DD4EFC7" w14:textId="2FBCBD00" w:rsidR="00E558F8" w:rsidRDefault="00E558F8" w:rsidP="00D648CE">
            <w:pPr>
              <w:jc w:val="center"/>
              <w:rPr>
                <w:sz w:val="20"/>
                <w:szCs w:val="20"/>
              </w:rPr>
            </w:pPr>
            <w:r>
              <w:rPr>
                <w:sz w:val="20"/>
                <w:szCs w:val="20"/>
              </w:rPr>
              <w:t>10%</w:t>
            </w:r>
          </w:p>
          <w:p w14:paraId="7DF72785" w14:textId="04386493" w:rsidR="00E558F8" w:rsidRDefault="00E558F8" w:rsidP="00D648CE">
            <w:pPr>
              <w:jc w:val="center"/>
              <w:rPr>
                <w:sz w:val="20"/>
                <w:szCs w:val="20"/>
              </w:rPr>
            </w:pPr>
          </w:p>
          <w:p w14:paraId="02771553" w14:textId="1E3D30CA" w:rsidR="00E558F8" w:rsidRDefault="00E558F8" w:rsidP="00D648CE">
            <w:pPr>
              <w:jc w:val="center"/>
              <w:rPr>
                <w:sz w:val="20"/>
                <w:szCs w:val="20"/>
              </w:rPr>
            </w:pPr>
          </w:p>
          <w:p w14:paraId="2C8587CE" w14:textId="73EDBBC0" w:rsidR="00E558F8" w:rsidRDefault="00E558F8" w:rsidP="00D648CE">
            <w:pPr>
              <w:jc w:val="center"/>
              <w:rPr>
                <w:sz w:val="20"/>
                <w:szCs w:val="20"/>
              </w:rPr>
            </w:pPr>
          </w:p>
          <w:p w14:paraId="644B09A7" w14:textId="77777777" w:rsidR="003B30E0" w:rsidRDefault="003B30E0" w:rsidP="00D648CE">
            <w:pPr>
              <w:jc w:val="center"/>
              <w:rPr>
                <w:sz w:val="20"/>
                <w:szCs w:val="20"/>
              </w:rPr>
            </w:pPr>
          </w:p>
          <w:p w14:paraId="25E2F50C" w14:textId="77777777" w:rsidR="003B30E0" w:rsidRDefault="003B30E0" w:rsidP="00D648CE">
            <w:pPr>
              <w:jc w:val="center"/>
              <w:rPr>
                <w:sz w:val="20"/>
                <w:szCs w:val="20"/>
              </w:rPr>
            </w:pPr>
          </w:p>
          <w:p w14:paraId="5FC049F0" w14:textId="77777777" w:rsidR="003B30E0" w:rsidRPr="00180DA2" w:rsidRDefault="003B30E0" w:rsidP="00D648CE">
            <w:pPr>
              <w:jc w:val="center"/>
              <w:rPr>
                <w:sz w:val="18"/>
                <w:szCs w:val="18"/>
              </w:rPr>
            </w:pPr>
          </w:p>
          <w:p w14:paraId="13133EE9" w14:textId="4F54FC5E" w:rsidR="00E558F8" w:rsidRDefault="003B30E0" w:rsidP="00D648CE">
            <w:pPr>
              <w:jc w:val="center"/>
              <w:rPr>
                <w:sz w:val="20"/>
                <w:szCs w:val="20"/>
              </w:rPr>
            </w:pPr>
            <w:r>
              <w:rPr>
                <w:sz w:val="20"/>
                <w:szCs w:val="20"/>
              </w:rPr>
              <w:t>5</w:t>
            </w:r>
            <w:r w:rsidR="00E558F8">
              <w:rPr>
                <w:sz w:val="20"/>
                <w:szCs w:val="20"/>
              </w:rPr>
              <w:t>%</w:t>
            </w:r>
          </w:p>
          <w:p w14:paraId="2502814D" w14:textId="77777777" w:rsidR="00E558F8" w:rsidRDefault="00E558F8" w:rsidP="00D648CE">
            <w:pPr>
              <w:jc w:val="center"/>
              <w:rPr>
                <w:sz w:val="20"/>
                <w:szCs w:val="20"/>
              </w:rPr>
            </w:pPr>
          </w:p>
          <w:p w14:paraId="44104561" w14:textId="77777777" w:rsidR="008E39D4" w:rsidRDefault="008E39D4" w:rsidP="00D648CE">
            <w:pPr>
              <w:jc w:val="center"/>
              <w:rPr>
                <w:sz w:val="20"/>
                <w:szCs w:val="20"/>
              </w:rPr>
            </w:pPr>
          </w:p>
          <w:p w14:paraId="269B59E2" w14:textId="77777777" w:rsidR="00E558F8" w:rsidRPr="00180DA2" w:rsidRDefault="00E558F8" w:rsidP="00D648CE">
            <w:pPr>
              <w:jc w:val="center"/>
              <w:rPr>
                <w:sz w:val="18"/>
                <w:szCs w:val="18"/>
              </w:rPr>
            </w:pPr>
          </w:p>
          <w:p w14:paraId="2DCD061C" w14:textId="77777777" w:rsidR="00E558F8" w:rsidRDefault="00E558F8" w:rsidP="00D648CE">
            <w:pPr>
              <w:jc w:val="center"/>
              <w:rPr>
                <w:sz w:val="20"/>
                <w:szCs w:val="20"/>
              </w:rPr>
            </w:pPr>
            <w:r>
              <w:rPr>
                <w:sz w:val="20"/>
                <w:szCs w:val="20"/>
              </w:rPr>
              <w:t>5%</w:t>
            </w:r>
          </w:p>
          <w:p w14:paraId="29E7A6CC" w14:textId="77777777" w:rsidR="00366CE4" w:rsidRPr="00180DA2" w:rsidRDefault="00366CE4" w:rsidP="00D648CE">
            <w:pPr>
              <w:jc w:val="center"/>
              <w:rPr>
                <w:sz w:val="18"/>
                <w:szCs w:val="18"/>
              </w:rPr>
            </w:pPr>
          </w:p>
          <w:p w14:paraId="6B8BE470" w14:textId="43C5FD1F" w:rsidR="00366CE4" w:rsidRPr="002E1CA3" w:rsidRDefault="00366CE4" w:rsidP="00D648CE">
            <w:pPr>
              <w:jc w:val="center"/>
              <w:rPr>
                <w:sz w:val="20"/>
                <w:szCs w:val="20"/>
              </w:rPr>
            </w:pPr>
            <w:r w:rsidRPr="002E1CA3">
              <w:rPr>
                <w:sz w:val="20"/>
                <w:szCs w:val="20"/>
              </w:rPr>
              <w:t>5%</w:t>
            </w:r>
          </w:p>
        </w:tc>
        <w:tc>
          <w:tcPr>
            <w:tcW w:w="9371" w:type="dxa"/>
            <w:gridSpan w:val="9"/>
            <w:tcBorders>
              <w:top w:val="single" w:sz="4" w:space="0" w:color="auto"/>
              <w:left w:val="single" w:sz="4" w:space="0" w:color="auto"/>
              <w:bottom w:val="single" w:sz="4" w:space="0" w:color="auto"/>
            </w:tcBorders>
          </w:tcPr>
          <w:p w14:paraId="60558D4C" w14:textId="77A459C5" w:rsidR="00D648CE" w:rsidRPr="003B30E0" w:rsidRDefault="003B30E0" w:rsidP="00E558F8">
            <w:pPr>
              <w:jc w:val="both"/>
              <w:rPr>
                <w:rFonts w:cstheme="minorHAnsi"/>
                <w:sz w:val="20"/>
              </w:rPr>
            </w:pPr>
            <w:r w:rsidRPr="003B30E0">
              <w:rPr>
                <w:rFonts w:cstheme="minorHAnsi"/>
                <w:sz w:val="20"/>
              </w:rPr>
              <w:lastRenderedPageBreak/>
              <w:t xml:space="preserve">Review, analyze, audit, and interpret court commitment orders and legal mail to determine the crime, length of sentence, applicable enhancements, and credit eligibility. Interpret and apply appropriate laws, policies, and procedures by performing audits and updating </w:t>
            </w:r>
            <w:r w:rsidR="00D806CB">
              <w:rPr>
                <w:rFonts w:cstheme="minorHAnsi"/>
                <w:sz w:val="20"/>
              </w:rPr>
              <w:t>incarcerated person</w:t>
            </w:r>
            <w:r w:rsidRPr="003B30E0">
              <w:rPr>
                <w:rFonts w:cstheme="minorHAnsi"/>
                <w:sz w:val="20"/>
              </w:rPr>
              <w:t xml:space="preserve"> records to ensure compliance with statute, case laws, rules, regulations, Title 15, Departmental Operations Manual etc. utilizing various resources on a daily basis. Refer potential sentencing discrepancies to the Legal Processing Unit (LPU). Apply applicable credit statutes toward commitments to compute minimum and maximum release dates. Enter court commitments, related sentence mandates, or any data related to </w:t>
            </w:r>
            <w:r w:rsidR="00D806CB">
              <w:rPr>
                <w:rFonts w:cstheme="minorHAnsi"/>
                <w:sz w:val="20"/>
              </w:rPr>
              <w:t>incarcerated person</w:t>
            </w:r>
            <w:r w:rsidRPr="003B30E0">
              <w:rPr>
                <w:rFonts w:cstheme="minorHAnsi"/>
                <w:sz w:val="20"/>
              </w:rPr>
              <w:t>s directly into automated departmental systems, .i.e., Electronic Records Management System (ERMS) and Strategic Offender Management System (SOMS).</w:t>
            </w:r>
          </w:p>
          <w:p w14:paraId="5F0D2E53" w14:textId="72244F49" w:rsidR="005B11DB" w:rsidRPr="003B30E0" w:rsidRDefault="003B30E0" w:rsidP="00E558F8">
            <w:pPr>
              <w:jc w:val="both"/>
              <w:rPr>
                <w:rFonts w:cstheme="minorHAnsi"/>
                <w:sz w:val="20"/>
                <w:szCs w:val="20"/>
              </w:rPr>
            </w:pPr>
            <w:r w:rsidRPr="003B30E0">
              <w:rPr>
                <w:rFonts w:cstheme="minorHAnsi"/>
                <w:sz w:val="20"/>
                <w:szCs w:val="20"/>
              </w:rPr>
              <w:lastRenderedPageBreak/>
              <w:t xml:space="preserve">Review Case Records Dashboard for credit actions to be applied to release date calculations and process Release Date Change Notices (RDCN) and Orange List daily to ensure actions that may impact release dates are captured and applied to the offenders release date in a timely manner.   </w:t>
            </w:r>
          </w:p>
          <w:p w14:paraId="67EF7273" w14:textId="77777777" w:rsidR="002928B1" w:rsidRPr="00180DA2" w:rsidRDefault="002928B1" w:rsidP="00E558F8">
            <w:pPr>
              <w:jc w:val="both"/>
              <w:rPr>
                <w:rFonts w:cstheme="minorHAnsi"/>
                <w:sz w:val="18"/>
                <w:szCs w:val="18"/>
              </w:rPr>
            </w:pPr>
          </w:p>
          <w:p w14:paraId="710A35BE" w14:textId="77777777" w:rsidR="00C2625C" w:rsidRDefault="003B30E0" w:rsidP="00E558F8">
            <w:pPr>
              <w:jc w:val="both"/>
              <w:rPr>
                <w:rFonts w:cstheme="minorHAnsi"/>
                <w:sz w:val="20"/>
                <w:szCs w:val="20"/>
              </w:rPr>
            </w:pPr>
            <w:r w:rsidRPr="003B30E0">
              <w:rPr>
                <w:rFonts w:cstheme="minorHAnsi"/>
                <w:sz w:val="20"/>
                <w:szCs w:val="20"/>
              </w:rPr>
              <w:t xml:space="preserve">Process Holds/Wants/Detainers, and make contact with courts, probation departments and other related law enforcement agencies (LEA) on routine and complex matters regarding correctional case records and state prison commitments. Respond to </w:t>
            </w:r>
            <w:r w:rsidR="00D806CB">
              <w:rPr>
                <w:rFonts w:cstheme="minorHAnsi"/>
                <w:sz w:val="20"/>
                <w:szCs w:val="20"/>
              </w:rPr>
              <w:t xml:space="preserve">Incarcerated </w:t>
            </w:r>
            <w:r w:rsidR="008E39D4">
              <w:rPr>
                <w:rFonts w:cstheme="minorHAnsi"/>
                <w:sz w:val="20"/>
                <w:szCs w:val="20"/>
              </w:rPr>
              <w:t>P</w:t>
            </w:r>
            <w:r w:rsidR="00D806CB">
              <w:rPr>
                <w:rFonts w:cstheme="minorHAnsi"/>
                <w:sz w:val="20"/>
                <w:szCs w:val="20"/>
              </w:rPr>
              <w:t>erson</w:t>
            </w:r>
            <w:r w:rsidRPr="003B30E0">
              <w:rPr>
                <w:rFonts w:cstheme="minorHAnsi"/>
                <w:sz w:val="20"/>
                <w:szCs w:val="20"/>
              </w:rPr>
              <w:t xml:space="preserve">/Parolee Request (GA 22 or </w:t>
            </w:r>
            <w:r w:rsidR="00D806CB">
              <w:rPr>
                <w:rFonts w:cstheme="minorHAnsi"/>
                <w:sz w:val="20"/>
                <w:szCs w:val="20"/>
              </w:rPr>
              <w:t xml:space="preserve">Incarcerated </w:t>
            </w:r>
            <w:r w:rsidR="008E39D4">
              <w:rPr>
                <w:rFonts w:cstheme="minorHAnsi"/>
                <w:sz w:val="20"/>
                <w:szCs w:val="20"/>
              </w:rPr>
              <w:t>P</w:t>
            </w:r>
            <w:r w:rsidR="00D806CB">
              <w:rPr>
                <w:rFonts w:cstheme="minorHAnsi"/>
                <w:sz w:val="20"/>
                <w:szCs w:val="20"/>
              </w:rPr>
              <w:t>erson</w:t>
            </w:r>
            <w:r w:rsidRPr="003B30E0">
              <w:rPr>
                <w:rFonts w:cstheme="minorHAnsi"/>
                <w:sz w:val="20"/>
                <w:szCs w:val="20"/>
              </w:rPr>
              <w:t xml:space="preserve"> Request).</w:t>
            </w:r>
          </w:p>
          <w:p w14:paraId="7DAB4C7C" w14:textId="10A3A554" w:rsidR="005B11DB" w:rsidRPr="00180DA2" w:rsidRDefault="003B30E0" w:rsidP="00E558F8">
            <w:pPr>
              <w:jc w:val="both"/>
              <w:rPr>
                <w:rFonts w:cstheme="minorHAnsi"/>
                <w:sz w:val="18"/>
                <w:szCs w:val="18"/>
              </w:rPr>
            </w:pPr>
            <w:r w:rsidRPr="003B30E0">
              <w:rPr>
                <w:rFonts w:cstheme="minorHAnsi"/>
                <w:sz w:val="20"/>
                <w:szCs w:val="20"/>
              </w:rPr>
              <w:t xml:space="preserve">  </w:t>
            </w:r>
          </w:p>
          <w:p w14:paraId="5BE2CA7B" w14:textId="22E7AA1B" w:rsidR="003B30E0" w:rsidRPr="003B30E0" w:rsidRDefault="003B30E0" w:rsidP="00E558F8">
            <w:pPr>
              <w:jc w:val="both"/>
              <w:rPr>
                <w:rFonts w:cstheme="minorHAnsi"/>
                <w:bCs/>
                <w:sz w:val="20"/>
                <w:szCs w:val="20"/>
              </w:rPr>
            </w:pPr>
            <w:r w:rsidRPr="003B30E0">
              <w:rPr>
                <w:rFonts w:cstheme="minorHAnsi"/>
                <w:sz w:val="20"/>
                <w:szCs w:val="20"/>
              </w:rPr>
              <w:t xml:space="preserve">Review, analyze, audit, and interpret data to ensure the Minimum Eligible Parole Date (MEPD) is calculated correctly and Lifer Hearings are entered correctly. Review, analyze, audit each offender to determine if they meet the criteria for Elderly Parole Eligibility Date (EPED), Youthful Parole Eligibility Date (YPED), Non-Violent Parole Eligibility Date (NPED) and ensure the Board Information Technology System (BITS) is updated to reflect accurate MEPD, EPED, YPED and NPED dates. Also, ensure all BPH Decisions and/or Lifer Grant Decisions are posted and scanned into ERMS.  </w:t>
            </w:r>
          </w:p>
          <w:p w14:paraId="2EDE2E4D" w14:textId="77777777" w:rsidR="00D648CE" w:rsidRPr="00180DA2" w:rsidRDefault="00D648CE" w:rsidP="00E558F8">
            <w:pPr>
              <w:jc w:val="both"/>
              <w:rPr>
                <w:b/>
                <w:sz w:val="18"/>
                <w:szCs w:val="18"/>
              </w:rPr>
            </w:pPr>
          </w:p>
          <w:p w14:paraId="13F119F5" w14:textId="32661910" w:rsidR="00366CE4" w:rsidRPr="003B30E0" w:rsidRDefault="003B30E0" w:rsidP="00E558F8">
            <w:pPr>
              <w:jc w:val="both"/>
              <w:rPr>
                <w:rFonts w:cstheme="minorHAnsi"/>
                <w:sz w:val="20"/>
                <w:szCs w:val="20"/>
              </w:rPr>
            </w:pPr>
            <w:r w:rsidRPr="003B30E0">
              <w:rPr>
                <w:rFonts w:cstheme="minorHAnsi"/>
                <w:sz w:val="20"/>
                <w:szCs w:val="20"/>
              </w:rPr>
              <w:t xml:space="preserve">Notify the Department of Justice (DOJ) of any new and/or additional commitments of </w:t>
            </w:r>
            <w:r w:rsidR="00D806CB">
              <w:rPr>
                <w:rFonts w:cstheme="minorHAnsi"/>
                <w:sz w:val="20"/>
                <w:szCs w:val="20"/>
              </w:rPr>
              <w:t>incarcerated person</w:t>
            </w:r>
            <w:r w:rsidRPr="003B30E0">
              <w:rPr>
                <w:rFonts w:cstheme="minorHAnsi"/>
                <w:sz w:val="20"/>
                <w:szCs w:val="20"/>
              </w:rPr>
              <w:t>s in order to update the Automated Criminal History System, ens</w:t>
            </w:r>
            <w:r w:rsidR="006706FD">
              <w:rPr>
                <w:rFonts w:cstheme="minorHAnsi"/>
                <w:sz w:val="20"/>
                <w:szCs w:val="20"/>
              </w:rPr>
              <w:t>ure</w:t>
            </w:r>
            <w:r w:rsidRPr="003B30E0">
              <w:rPr>
                <w:rFonts w:cstheme="minorHAnsi"/>
                <w:sz w:val="20"/>
                <w:szCs w:val="20"/>
              </w:rPr>
              <w:t xml:space="preserve"> </w:t>
            </w:r>
            <w:r w:rsidR="00D806CB">
              <w:rPr>
                <w:rFonts w:cstheme="minorHAnsi"/>
                <w:sz w:val="20"/>
                <w:szCs w:val="20"/>
              </w:rPr>
              <w:t>incarcerated person</w:t>
            </w:r>
            <w:r w:rsidRPr="003B30E0">
              <w:rPr>
                <w:rFonts w:cstheme="minorHAnsi"/>
                <w:sz w:val="20"/>
                <w:szCs w:val="20"/>
              </w:rPr>
              <w:t>’s fingerprints are accurate and notify DOJ of corrections.</w:t>
            </w:r>
          </w:p>
          <w:p w14:paraId="32C47F45" w14:textId="18C8792F" w:rsidR="003B30E0" w:rsidRPr="00180DA2" w:rsidRDefault="003B30E0" w:rsidP="00E558F8">
            <w:pPr>
              <w:jc w:val="both"/>
              <w:rPr>
                <w:rFonts w:ascii="Arial" w:hAnsi="Arial" w:cs="Arial"/>
                <w:sz w:val="18"/>
                <w:szCs w:val="18"/>
              </w:rPr>
            </w:pPr>
          </w:p>
          <w:p w14:paraId="2DD518FD" w14:textId="77777777" w:rsidR="003B30E0" w:rsidRPr="003B30E0" w:rsidRDefault="003B30E0" w:rsidP="003B30E0">
            <w:pPr>
              <w:pStyle w:val="BodyText"/>
              <w:ind w:left="720" w:hanging="720"/>
              <w:rPr>
                <w:rFonts w:asciiTheme="minorHAnsi" w:hAnsiTheme="minorHAnsi" w:cstheme="minorHAnsi"/>
                <w:sz w:val="20"/>
              </w:rPr>
            </w:pPr>
            <w:r w:rsidRPr="003B30E0">
              <w:rPr>
                <w:rFonts w:asciiTheme="minorHAnsi" w:hAnsiTheme="minorHAnsi" w:cstheme="minorHAnsi"/>
                <w:sz w:val="20"/>
              </w:rPr>
              <w:t xml:space="preserve">Process, review, analyze, interpret Penal Code 969(b) packets and Out-to-Court processing. </w:t>
            </w:r>
          </w:p>
          <w:p w14:paraId="5DDDB68C" w14:textId="77777777" w:rsidR="003B30E0" w:rsidRPr="00180DA2" w:rsidRDefault="003B30E0" w:rsidP="00E558F8">
            <w:pPr>
              <w:jc w:val="both"/>
              <w:rPr>
                <w:sz w:val="18"/>
                <w:szCs w:val="18"/>
              </w:rPr>
            </w:pPr>
          </w:p>
          <w:p w14:paraId="37307971" w14:textId="382D6B10" w:rsidR="003B30E0" w:rsidRDefault="00366CE4" w:rsidP="00E558F8">
            <w:pPr>
              <w:jc w:val="both"/>
              <w:rPr>
                <w:rFonts w:cstheme="minorHAnsi"/>
                <w:sz w:val="20"/>
                <w:szCs w:val="20"/>
              </w:rPr>
            </w:pPr>
            <w:r w:rsidRPr="00FA4327">
              <w:rPr>
                <w:rFonts w:cs="Arial"/>
                <w:sz w:val="20"/>
              </w:rPr>
              <w:t>Perform administrative duties including, but not limited to: adhere to Department policies, rules and procedures; submit administrative requests including leave, travel, and training in a timely and appropriate manner; accurately report time</w:t>
            </w:r>
            <w:r>
              <w:rPr>
                <w:rFonts w:cs="Arial"/>
                <w:sz w:val="20"/>
              </w:rPr>
              <w:t>,</w:t>
            </w:r>
            <w:r w:rsidRPr="00FA4327">
              <w:rPr>
                <w:rFonts w:cs="Arial"/>
                <w:sz w:val="20"/>
              </w:rPr>
              <w:t xml:space="preserve"> and submit timesheets by the due date.</w:t>
            </w:r>
            <w:r w:rsidR="003B30E0">
              <w:rPr>
                <w:rFonts w:cs="Arial"/>
                <w:sz w:val="20"/>
              </w:rPr>
              <w:t xml:space="preserve"> </w:t>
            </w:r>
            <w:r w:rsidR="003B30E0" w:rsidRPr="003B30E0">
              <w:rPr>
                <w:rFonts w:cstheme="minorHAnsi"/>
                <w:sz w:val="20"/>
                <w:szCs w:val="20"/>
              </w:rPr>
              <w:t>Attend all required In-Service training and On-the-Job Training, as required for the position on an annual basis.</w:t>
            </w:r>
          </w:p>
          <w:p w14:paraId="72F74A26" w14:textId="77777777" w:rsidR="00DD19A7" w:rsidRPr="00180DA2" w:rsidRDefault="00DD19A7" w:rsidP="00E558F8">
            <w:pPr>
              <w:jc w:val="both"/>
              <w:rPr>
                <w:rFonts w:cstheme="minorHAnsi"/>
                <w:sz w:val="18"/>
                <w:szCs w:val="18"/>
              </w:rPr>
            </w:pPr>
          </w:p>
          <w:p w14:paraId="361F8962" w14:textId="394C0CD2" w:rsidR="00366CE4" w:rsidRPr="00366CE4" w:rsidRDefault="00DD19A7" w:rsidP="00DD19A7">
            <w:pPr>
              <w:jc w:val="both"/>
              <w:rPr>
                <w:rFonts w:cs="Arial"/>
                <w:sz w:val="20"/>
              </w:rPr>
            </w:pPr>
            <w:r w:rsidRPr="003B30E0">
              <w:rPr>
                <w:rFonts w:cs="Arial"/>
                <w:sz w:val="20"/>
              </w:rPr>
              <w:t>The statements contained in this duty statement reflect general details as necessary to describe the principal functions of this job. It should not be considered an all-inclusive listing of work requirements. Individuals may perform others duties as assigned, including work in other functional areas to cover absence or relief, to equalize peak periods or otherwise to balance the workload.</w:t>
            </w:r>
          </w:p>
        </w:tc>
      </w:tr>
      <w:tr w:rsidR="00F41325" w:rsidRPr="002E1CA3" w14:paraId="4F69070E" w14:textId="77777777" w:rsidTr="00C81C9B">
        <w:trPr>
          <w:jc w:val="center"/>
        </w:trPr>
        <w:tc>
          <w:tcPr>
            <w:tcW w:w="10808" w:type="dxa"/>
            <w:gridSpan w:val="10"/>
            <w:tcBorders>
              <w:top w:val="single" w:sz="4" w:space="0" w:color="auto"/>
              <w:bottom w:val="single" w:sz="4" w:space="0" w:color="auto"/>
            </w:tcBorders>
            <w:shd w:val="clear" w:color="auto" w:fill="BFBFBF" w:themeFill="background1" w:themeFillShade="BF"/>
          </w:tcPr>
          <w:p w14:paraId="754ABE07" w14:textId="220DB369" w:rsidR="00F41325" w:rsidRDefault="00F41325" w:rsidP="00F41325">
            <w:pPr>
              <w:rPr>
                <w:b/>
                <w:sz w:val="20"/>
                <w:szCs w:val="20"/>
              </w:rPr>
            </w:pPr>
            <w:r>
              <w:rPr>
                <w:b/>
                <w:sz w:val="20"/>
                <w:szCs w:val="20"/>
              </w:rPr>
              <w:lastRenderedPageBreak/>
              <w:t>SPECIAL PERSONAL CHARACTERISTICS</w:t>
            </w:r>
          </w:p>
        </w:tc>
      </w:tr>
      <w:tr w:rsidR="00F41325" w:rsidRPr="002E1CA3" w14:paraId="51DA8E71" w14:textId="77777777" w:rsidTr="00171BC0">
        <w:trPr>
          <w:jc w:val="center"/>
        </w:trPr>
        <w:tc>
          <w:tcPr>
            <w:tcW w:w="10808" w:type="dxa"/>
            <w:gridSpan w:val="10"/>
            <w:tcBorders>
              <w:top w:val="single" w:sz="4" w:space="0" w:color="auto"/>
              <w:bottom w:val="single" w:sz="4" w:space="0" w:color="auto"/>
            </w:tcBorders>
          </w:tcPr>
          <w:p w14:paraId="0663BEE4" w14:textId="77777777" w:rsidR="00171BC0" w:rsidRPr="004A7C5A" w:rsidRDefault="00171BC0" w:rsidP="00171BC0">
            <w:pPr>
              <w:pStyle w:val="NoSpacing"/>
              <w:numPr>
                <w:ilvl w:val="0"/>
                <w:numId w:val="4"/>
              </w:numPr>
              <w:jc w:val="both"/>
              <w:rPr>
                <w:sz w:val="20"/>
                <w:szCs w:val="20"/>
              </w:rPr>
            </w:pPr>
            <w:r w:rsidRPr="004A7C5A">
              <w:rPr>
                <w:sz w:val="20"/>
                <w:szCs w:val="20"/>
              </w:rPr>
              <w:t>Influence, change, and strengthen the community.  Set an example each day through positive and pro-social role modeling, utilizing dynamic security concepts through observation and building rapport.</w:t>
            </w:r>
          </w:p>
          <w:p w14:paraId="3B9EF28A" w14:textId="77777777" w:rsidR="00171BC0" w:rsidRPr="004A7C5A" w:rsidRDefault="00171BC0" w:rsidP="00171BC0">
            <w:pPr>
              <w:pStyle w:val="NoSpacing"/>
              <w:numPr>
                <w:ilvl w:val="0"/>
                <w:numId w:val="4"/>
              </w:numPr>
              <w:jc w:val="both"/>
              <w:rPr>
                <w:sz w:val="20"/>
                <w:szCs w:val="20"/>
              </w:rPr>
            </w:pPr>
            <w:r w:rsidRPr="004A7C5A">
              <w:rPr>
                <w:sz w:val="20"/>
                <w:szCs w:val="20"/>
              </w:rPr>
              <w:t>Willingness to play a significant role in the collaborative efforts toward rehabilitation and public safety enhancement.</w:t>
            </w:r>
          </w:p>
          <w:p w14:paraId="2FDC35C1" w14:textId="77777777" w:rsidR="00171BC0" w:rsidRPr="00171BC0" w:rsidRDefault="00171BC0" w:rsidP="00171BC0">
            <w:pPr>
              <w:pStyle w:val="NoSpacing"/>
              <w:numPr>
                <w:ilvl w:val="0"/>
                <w:numId w:val="4"/>
              </w:numPr>
              <w:jc w:val="both"/>
              <w:rPr>
                <w:b/>
                <w:sz w:val="20"/>
                <w:szCs w:val="20"/>
              </w:rPr>
            </w:pPr>
            <w:r w:rsidRPr="004A7C5A">
              <w:rPr>
                <w:sz w:val="20"/>
                <w:szCs w:val="20"/>
              </w:rPr>
              <w:t>Ability to facilitate conversations as a coach and mentor, engaging in a respectful and understanding manner.</w:t>
            </w:r>
          </w:p>
          <w:p w14:paraId="662FC662" w14:textId="7787CD4F" w:rsidR="00F41325" w:rsidRPr="00171BC0" w:rsidRDefault="00171BC0" w:rsidP="00171BC0">
            <w:pPr>
              <w:pStyle w:val="NoSpacing"/>
              <w:numPr>
                <w:ilvl w:val="0"/>
                <w:numId w:val="4"/>
              </w:numPr>
              <w:jc w:val="both"/>
              <w:rPr>
                <w:b/>
                <w:sz w:val="20"/>
                <w:szCs w:val="20"/>
              </w:rPr>
            </w:pPr>
            <w:r w:rsidRPr="00171BC0">
              <w:rPr>
                <w:sz w:val="20"/>
                <w:szCs w:val="20"/>
              </w:rPr>
              <w:t>Ability to build trust, improve communication, and assist with the transformation of correctional culture.</w:t>
            </w:r>
          </w:p>
        </w:tc>
      </w:tr>
      <w:tr w:rsidR="00F41325"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F41325" w:rsidRPr="002E1CA3" w:rsidRDefault="00F41325" w:rsidP="00F41325">
            <w:pPr>
              <w:rPr>
                <w:b/>
                <w:sz w:val="20"/>
                <w:szCs w:val="20"/>
              </w:rPr>
            </w:pPr>
            <w:r>
              <w:rPr>
                <w:b/>
                <w:sz w:val="20"/>
                <w:szCs w:val="20"/>
              </w:rPr>
              <w:t>SPECIAL</w:t>
            </w:r>
            <w:r w:rsidRPr="002E1CA3">
              <w:rPr>
                <w:b/>
                <w:sz w:val="20"/>
                <w:szCs w:val="20"/>
              </w:rPr>
              <w:t xml:space="preserve"> REQUIREMENTS</w:t>
            </w:r>
          </w:p>
        </w:tc>
      </w:tr>
      <w:tr w:rsidR="00F41325"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5E678B60" w:rsidR="00F41325" w:rsidRPr="00BD13EC" w:rsidRDefault="00F41325" w:rsidP="00F41325">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Pr>
                <w:sz w:val="20"/>
                <w:szCs w:val="20"/>
              </w:rPr>
              <w:t>incarcerated person</w:t>
            </w:r>
            <w:r w:rsidRPr="00BC70FC">
              <w:rPr>
                <w:sz w:val="20"/>
                <w:szCs w:val="20"/>
              </w:rPr>
              <w:t>s, visitors, nonemployees and employees shall be made aware of this.</w:t>
            </w:r>
          </w:p>
        </w:tc>
      </w:tr>
      <w:tr w:rsidR="00F41325"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F41325" w:rsidRPr="00632FF7" w:rsidRDefault="00F41325" w:rsidP="00F41325">
            <w:pPr>
              <w:tabs>
                <w:tab w:val="left" w:pos="342"/>
                <w:tab w:val="right" w:pos="10620"/>
              </w:tabs>
              <w:jc w:val="both"/>
              <w:rPr>
                <w:b/>
                <w:bCs/>
                <w:sz w:val="20"/>
                <w:szCs w:val="20"/>
              </w:rPr>
            </w:pPr>
            <w:r w:rsidRPr="00632FF7">
              <w:rPr>
                <w:b/>
                <w:bCs/>
                <w:sz w:val="20"/>
                <w:szCs w:val="20"/>
              </w:rPr>
              <w:t>CONSEQUENCE OF ERROR</w:t>
            </w:r>
          </w:p>
        </w:tc>
      </w:tr>
      <w:tr w:rsidR="00F41325"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3F426ADD" w:rsidR="00F41325" w:rsidRPr="00BC70FC" w:rsidRDefault="00F41325" w:rsidP="00F41325">
            <w:pPr>
              <w:pStyle w:val="ListParagraph"/>
              <w:numPr>
                <w:ilvl w:val="0"/>
                <w:numId w:val="1"/>
              </w:numPr>
              <w:tabs>
                <w:tab w:val="left" w:pos="342"/>
                <w:tab w:val="right" w:pos="10620"/>
              </w:tabs>
              <w:jc w:val="both"/>
              <w:rPr>
                <w:sz w:val="20"/>
                <w:szCs w:val="20"/>
              </w:rPr>
            </w:pPr>
            <w:r w:rsidRPr="004D7D9E">
              <w:rPr>
                <w:sz w:val="20"/>
                <w:szCs w:val="20"/>
              </w:rPr>
              <w:t xml:space="preserve">Consequence of error </w:t>
            </w:r>
            <w:r>
              <w:rPr>
                <w:sz w:val="20"/>
                <w:szCs w:val="20"/>
              </w:rPr>
              <w:t xml:space="preserve">is high </w:t>
            </w:r>
            <w:r w:rsidRPr="004D7D9E">
              <w:rPr>
                <w:sz w:val="20"/>
                <w:szCs w:val="20"/>
              </w:rPr>
              <w:t xml:space="preserve">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tr w:rsidR="00F41325"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F41325" w:rsidRPr="002E1CA3" w:rsidRDefault="00F41325" w:rsidP="00F41325">
            <w:pPr>
              <w:jc w:val="center"/>
              <w:rPr>
                <w:b/>
                <w:sz w:val="24"/>
                <w:szCs w:val="24"/>
              </w:rPr>
            </w:pPr>
            <w:r w:rsidRPr="002E1CA3">
              <w:rPr>
                <w:b/>
                <w:sz w:val="24"/>
                <w:szCs w:val="24"/>
              </w:rPr>
              <w:t>To be reviewed and signed by the supervisor and employee:</w:t>
            </w:r>
          </w:p>
          <w:p w14:paraId="4DB54506" w14:textId="77777777" w:rsidR="00F41325" w:rsidRPr="002E1CA3" w:rsidRDefault="00F41325" w:rsidP="00F41325">
            <w:pPr>
              <w:rPr>
                <w:b/>
                <w:sz w:val="16"/>
                <w:szCs w:val="16"/>
              </w:rPr>
            </w:pPr>
            <w:r w:rsidRPr="002E1CA3">
              <w:rPr>
                <w:b/>
                <w:sz w:val="16"/>
                <w:szCs w:val="16"/>
              </w:rPr>
              <w:t>EMPLOYEE’S STATEMENT:</w:t>
            </w:r>
          </w:p>
          <w:p w14:paraId="3E25E22D" w14:textId="77777777" w:rsidR="00F41325" w:rsidRPr="002E1CA3" w:rsidRDefault="00F41325" w:rsidP="00F41325">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41325" w:rsidRPr="00F77711" w14:paraId="45BDFC35" w14:textId="77777777" w:rsidTr="00D648CE">
        <w:trPr>
          <w:jc w:val="center"/>
        </w:trPr>
        <w:tc>
          <w:tcPr>
            <w:tcW w:w="4497" w:type="dxa"/>
            <w:gridSpan w:val="2"/>
            <w:tcBorders>
              <w:bottom w:val="nil"/>
            </w:tcBorders>
          </w:tcPr>
          <w:p w14:paraId="3D8E13C3" w14:textId="77777777" w:rsidR="00F41325" w:rsidRPr="00F77711" w:rsidRDefault="00F41325" w:rsidP="00F41325">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F41325" w:rsidRPr="00F77711" w:rsidRDefault="00F41325" w:rsidP="00F41325">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F41325" w:rsidRPr="00F77711" w:rsidRDefault="00F41325" w:rsidP="00F41325">
            <w:pPr>
              <w:rPr>
                <w:b/>
                <w:color w:val="7F7F7F" w:themeColor="text1" w:themeTint="80"/>
                <w:sz w:val="16"/>
                <w:szCs w:val="16"/>
              </w:rPr>
            </w:pPr>
            <w:r w:rsidRPr="00F77711">
              <w:rPr>
                <w:b/>
                <w:color w:val="7F7F7F" w:themeColor="text1" w:themeTint="80"/>
                <w:sz w:val="16"/>
                <w:szCs w:val="16"/>
              </w:rPr>
              <w:t>DATE</w:t>
            </w:r>
          </w:p>
        </w:tc>
      </w:tr>
      <w:tr w:rsidR="00F41325" w:rsidRPr="002E1CA3" w14:paraId="6A4544FC" w14:textId="77777777" w:rsidTr="00E061EA">
        <w:trPr>
          <w:trHeight w:val="270"/>
          <w:jc w:val="center"/>
        </w:trPr>
        <w:tc>
          <w:tcPr>
            <w:tcW w:w="4497" w:type="dxa"/>
            <w:gridSpan w:val="2"/>
            <w:tcBorders>
              <w:top w:val="nil"/>
              <w:bottom w:val="single" w:sz="4" w:space="0" w:color="auto"/>
            </w:tcBorders>
            <w:vAlign w:val="center"/>
          </w:tcPr>
          <w:p w14:paraId="2481651B" w14:textId="36D902EB" w:rsidR="00F41325" w:rsidRPr="002E1CA3" w:rsidRDefault="00F41325" w:rsidP="00F41325">
            <w:pPr>
              <w:rPr>
                <w:b/>
                <w:sz w:val="24"/>
                <w:szCs w:val="24"/>
              </w:rPr>
            </w:pPr>
          </w:p>
        </w:tc>
        <w:tc>
          <w:tcPr>
            <w:tcW w:w="4283" w:type="dxa"/>
            <w:gridSpan w:val="4"/>
            <w:tcBorders>
              <w:top w:val="nil"/>
              <w:bottom w:val="single" w:sz="4" w:space="0" w:color="auto"/>
            </w:tcBorders>
            <w:vAlign w:val="center"/>
          </w:tcPr>
          <w:p w14:paraId="13108D36" w14:textId="77777777" w:rsidR="00F41325" w:rsidRPr="002E1CA3" w:rsidRDefault="00F41325" w:rsidP="00F41325">
            <w:pPr>
              <w:rPr>
                <w:b/>
                <w:sz w:val="24"/>
                <w:szCs w:val="24"/>
              </w:rPr>
            </w:pPr>
          </w:p>
        </w:tc>
        <w:tc>
          <w:tcPr>
            <w:tcW w:w="2028" w:type="dxa"/>
            <w:gridSpan w:val="4"/>
            <w:tcBorders>
              <w:top w:val="nil"/>
              <w:bottom w:val="single" w:sz="4" w:space="0" w:color="auto"/>
            </w:tcBorders>
            <w:vAlign w:val="center"/>
          </w:tcPr>
          <w:p w14:paraId="7D060045" w14:textId="77777777" w:rsidR="00F41325" w:rsidRPr="002E1CA3" w:rsidRDefault="00F41325" w:rsidP="00F41325">
            <w:pPr>
              <w:rPr>
                <w:b/>
                <w:sz w:val="24"/>
                <w:szCs w:val="24"/>
              </w:rPr>
            </w:pPr>
          </w:p>
        </w:tc>
      </w:tr>
      <w:tr w:rsidR="00F41325" w:rsidRPr="002E1CA3" w14:paraId="7E321AF0" w14:textId="77777777" w:rsidTr="003D4110">
        <w:trPr>
          <w:jc w:val="center"/>
        </w:trPr>
        <w:tc>
          <w:tcPr>
            <w:tcW w:w="10808" w:type="dxa"/>
            <w:gridSpan w:val="10"/>
            <w:shd w:val="clear" w:color="auto" w:fill="A6A6A6" w:themeFill="background1" w:themeFillShade="A6"/>
          </w:tcPr>
          <w:p w14:paraId="7E74635D" w14:textId="77777777" w:rsidR="00F41325" w:rsidRPr="002E1CA3" w:rsidRDefault="00F41325" w:rsidP="00F41325">
            <w:pPr>
              <w:rPr>
                <w:b/>
                <w:sz w:val="16"/>
                <w:szCs w:val="16"/>
              </w:rPr>
            </w:pPr>
            <w:r w:rsidRPr="002E1CA3">
              <w:rPr>
                <w:b/>
                <w:sz w:val="16"/>
                <w:szCs w:val="16"/>
              </w:rPr>
              <w:t>SUPERVISOR’S STATEMENT:</w:t>
            </w:r>
          </w:p>
          <w:p w14:paraId="5214F599" w14:textId="77777777" w:rsidR="00F41325" w:rsidRPr="00035671" w:rsidRDefault="00F41325" w:rsidP="00F41325">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F41325" w:rsidRPr="002E1CA3" w:rsidRDefault="00F41325" w:rsidP="00F41325">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41325" w:rsidRPr="00F77711" w14:paraId="08DD74C7" w14:textId="77777777" w:rsidTr="00D648CE">
        <w:trPr>
          <w:jc w:val="center"/>
        </w:trPr>
        <w:tc>
          <w:tcPr>
            <w:tcW w:w="4497" w:type="dxa"/>
            <w:gridSpan w:val="2"/>
            <w:tcBorders>
              <w:bottom w:val="nil"/>
            </w:tcBorders>
          </w:tcPr>
          <w:p w14:paraId="634051DC" w14:textId="77777777" w:rsidR="00F41325" w:rsidRPr="00F77711" w:rsidRDefault="00F41325" w:rsidP="00F41325">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F41325" w:rsidRPr="00F77711" w:rsidRDefault="00F41325" w:rsidP="00F41325">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F41325" w:rsidRPr="00F77711" w:rsidRDefault="00F41325" w:rsidP="00F41325">
            <w:pPr>
              <w:rPr>
                <w:b/>
                <w:color w:val="7F7F7F" w:themeColor="text1" w:themeTint="80"/>
                <w:sz w:val="16"/>
                <w:szCs w:val="16"/>
              </w:rPr>
            </w:pPr>
            <w:r w:rsidRPr="00F77711">
              <w:rPr>
                <w:b/>
                <w:color w:val="7F7F7F" w:themeColor="text1" w:themeTint="80"/>
                <w:sz w:val="16"/>
                <w:szCs w:val="16"/>
              </w:rPr>
              <w:t>DATE</w:t>
            </w:r>
          </w:p>
        </w:tc>
      </w:tr>
      <w:tr w:rsidR="00F41325" w:rsidRPr="002E1CA3" w14:paraId="7E9954E8" w14:textId="77777777" w:rsidTr="00BC0BBD">
        <w:trPr>
          <w:trHeight w:val="63"/>
          <w:jc w:val="center"/>
        </w:trPr>
        <w:tc>
          <w:tcPr>
            <w:tcW w:w="4497" w:type="dxa"/>
            <w:gridSpan w:val="2"/>
            <w:tcBorders>
              <w:top w:val="nil"/>
              <w:bottom w:val="single" w:sz="4" w:space="0" w:color="auto"/>
            </w:tcBorders>
            <w:vAlign w:val="center"/>
          </w:tcPr>
          <w:p w14:paraId="32D5BBAD" w14:textId="2AFC41FE" w:rsidR="00F41325" w:rsidRPr="002E1CA3" w:rsidRDefault="00F41325" w:rsidP="00F41325">
            <w:pPr>
              <w:rPr>
                <w:b/>
                <w:sz w:val="24"/>
                <w:szCs w:val="24"/>
              </w:rPr>
            </w:pPr>
          </w:p>
        </w:tc>
        <w:tc>
          <w:tcPr>
            <w:tcW w:w="4283" w:type="dxa"/>
            <w:gridSpan w:val="4"/>
            <w:tcBorders>
              <w:top w:val="nil"/>
              <w:bottom w:val="single" w:sz="4" w:space="0" w:color="auto"/>
            </w:tcBorders>
            <w:vAlign w:val="center"/>
          </w:tcPr>
          <w:p w14:paraId="4C8DBD54" w14:textId="77777777" w:rsidR="00F41325" w:rsidRPr="002E1CA3" w:rsidRDefault="00F41325" w:rsidP="00F41325">
            <w:pPr>
              <w:rPr>
                <w:b/>
                <w:sz w:val="24"/>
                <w:szCs w:val="24"/>
              </w:rPr>
            </w:pPr>
          </w:p>
        </w:tc>
        <w:tc>
          <w:tcPr>
            <w:tcW w:w="2028" w:type="dxa"/>
            <w:gridSpan w:val="4"/>
            <w:tcBorders>
              <w:top w:val="nil"/>
              <w:bottom w:val="single" w:sz="4" w:space="0" w:color="auto"/>
            </w:tcBorders>
            <w:vAlign w:val="center"/>
          </w:tcPr>
          <w:p w14:paraId="74A5256A" w14:textId="77777777" w:rsidR="00F41325" w:rsidRPr="002E1CA3" w:rsidRDefault="00F41325" w:rsidP="00F41325">
            <w:pPr>
              <w:rPr>
                <w:b/>
                <w:sz w:val="24"/>
                <w:szCs w:val="24"/>
              </w:rPr>
            </w:pPr>
          </w:p>
        </w:tc>
      </w:tr>
    </w:tbl>
    <w:p w14:paraId="5B5B3CCB" w14:textId="77777777" w:rsidR="00C3080F" w:rsidRPr="002E1CA3" w:rsidRDefault="00C3080F" w:rsidP="00BC0BBD"/>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B1F15" w14:textId="77777777" w:rsidR="003577A8" w:rsidRDefault="003577A8" w:rsidP="00284F62">
      <w:pPr>
        <w:spacing w:after="0" w:line="240" w:lineRule="auto"/>
      </w:pPr>
      <w:r>
        <w:separator/>
      </w:r>
    </w:p>
  </w:endnote>
  <w:endnote w:type="continuationSeparator" w:id="0">
    <w:p w14:paraId="1F79D6FA" w14:textId="77777777" w:rsidR="003577A8" w:rsidRDefault="003577A8"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E03E7" w14:textId="77777777" w:rsidR="003577A8" w:rsidRDefault="003577A8" w:rsidP="00284F62">
      <w:pPr>
        <w:spacing w:after="0" w:line="240" w:lineRule="auto"/>
      </w:pPr>
      <w:r>
        <w:separator/>
      </w:r>
    </w:p>
  </w:footnote>
  <w:footnote w:type="continuationSeparator" w:id="0">
    <w:p w14:paraId="3A8D4860" w14:textId="77777777" w:rsidR="003577A8" w:rsidRDefault="003577A8"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7AF69BC7"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6706FD">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6706FD">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E061EA">
      <w:trPr>
        <w:trHeight w:val="144"/>
        <w:jc w:val="center"/>
      </w:trPr>
      <w:tc>
        <w:tcPr>
          <w:tcW w:w="9630" w:type="dxa"/>
          <w:tcBorders>
            <w:top w:val="nil"/>
            <w:left w:val="single" w:sz="6" w:space="0" w:color="auto"/>
            <w:bottom w:val="single" w:sz="6" w:space="0" w:color="auto"/>
            <w:right w:val="single" w:sz="6" w:space="0" w:color="auto"/>
          </w:tcBorders>
        </w:tcPr>
        <w:p w14:paraId="3965FFE3" w14:textId="2C3F7737" w:rsidR="009C58AD" w:rsidRPr="002E1CA3" w:rsidRDefault="002D2482" w:rsidP="002D2482">
          <w:pPr>
            <w:pStyle w:val="Heading2"/>
            <w:jc w:val="left"/>
            <w:rPr>
              <w:rFonts w:asciiTheme="minorHAnsi" w:hAnsiTheme="minorHAnsi" w:cstheme="minorHAnsi"/>
              <w:b w:val="0"/>
              <w:sz w:val="20"/>
            </w:rPr>
          </w:pPr>
          <w:r>
            <w:rPr>
              <w:rFonts w:asciiTheme="minorHAnsi" w:hAnsiTheme="minorHAnsi" w:cstheme="minorHAnsi"/>
              <w:b w:val="0"/>
              <w:sz w:val="20"/>
            </w:rPr>
            <w:t>919-223-1152</w:t>
          </w:r>
          <w:r w:rsidR="00E558F8">
            <w:rPr>
              <w:rFonts w:asciiTheme="minorHAnsi" w:hAnsiTheme="minorHAnsi" w:cstheme="minorHAnsi"/>
              <w:b w:val="0"/>
              <w:sz w:val="20"/>
            </w:rPr>
            <w:t>-XXX</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6F1"/>
    <w:multiLevelType w:val="hybridMultilevel"/>
    <w:tmpl w:val="3CBE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6CF3702"/>
    <w:multiLevelType w:val="hybridMultilevel"/>
    <w:tmpl w:val="DCB00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725611">
    <w:abstractNumId w:val="2"/>
  </w:num>
  <w:num w:numId="2" w16cid:durableId="887031349">
    <w:abstractNumId w:val="1"/>
  </w:num>
  <w:num w:numId="3" w16cid:durableId="124543062">
    <w:abstractNumId w:val="0"/>
  </w:num>
  <w:num w:numId="4" w16cid:durableId="1715083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737A2"/>
    <w:rsid w:val="000C04E3"/>
    <w:rsid w:val="000E2954"/>
    <w:rsid w:val="00141028"/>
    <w:rsid w:val="00167A73"/>
    <w:rsid w:val="00171BC0"/>
    <w:rsid w:val="00180DA2"/>
    <w:rsid w:val="00182C8B"/>
    <w:rsid w:val="001942DB"/>
    <w:rsid w:val="001A39AE"/>
    <w:rsid w:val="00205F73"/>
    <w:rsid w:val="00255857"/>
    <w:rsid w:val="00284F62"/>
    <w:rsid w:val="00290E4F"/>
    <w:rsid w:val="002928B1"/>
    <w:rsid w:val="0029427C"/>
    <w:rsid w:val="002C2AB6"/>
    <w:rsid w:val="002D2482"/>
    <w:rsid w:val="002E1CA3"/>
    <w:rsid w:val="002F3146"/>
    <w:rsid w:val="0030076B"/>
    <w:rsid w:val="003309EA"/>
    <w:rsid w:val="00341280"/>
    <w:rsid w:val="003577A8"/>
    <w:rsid w:val="00366CE4"/>
    <w:rsid w:val="003757E8"/>
    <w:rsid w:val="003B30E0"/>
    <w:rsid w:val="003D4110"/>
    <w:rsid w:val="003E0848"/>
    <w:rsid w:val="00401674"/>
    <w:rsid w:val="004120A7"/>
    <w:rsid w:val="004273FB"/>
    <w:rsid w:val="00474A5B"/>
    <w:rsid w:val="00494DFA"/>
    <w:rsid w:val="004A6F22"/>
    <w:rsid w:val="004D7D9E"/>
    <w:rsid w:val="00503BB5"/>
    <w:rsid w:val="005943C7"/>
    <w:rsid w:val="005B11DB"/>
    <w:rsid w:val="005E4526"/>
    <w:rsid w:val="00632FF7"/>
    <w:rsid w:val="006706FD"/>
    <w:rsid w:val="006D2BC9"/>
    <w:rsid w:val="00762CE0"/>
    <w:rsid w:val="007B2B75"/>
    <w:rsid w:val="007E714E"/>
    <w:rsid w:val="00802BD3"/>
    <w:rsid w:val="00872711"/>
    <w:rsid w:val="008B4F6E"/>
    <w:rsid w:val="008E39D4"/>
    <w:rsid w:val="009226B5"/>
    <w:rsid w:val="00945CE5"/>
    <w:rsid w:val="00992A73"/>
    <w:rsid w:val="009C58AD"/>
    <w:rsid w:val="00A06728"/>
    <w:rsid w:val="00A1081E"/>
    <w:rsid w:val="00A65E7F"/>
    <w:rsid w:val="00AA247F"/>
    <w:rsid w:val="00B04929"/>
    <w:rsid w:val="00B1275D"/>
    <w:rsid w:val="00B14BF8"/>
    <w:rsid w:val="00B80C22"/>
    <w:rsid w:val="00BA3667"/>
    <w:rsid w:val="00BC0BBD"/>
    <w:rsid w:val="00BD13EC"/>
    <w:rsid w:val="00C2625C"/>
    <w:rsid w:val="00C3080F"/>
    <w:rsid w:val="00C75C8C"/>
    <w:rsid w:val="00CD0D6A"/>
    <w:rsid w:val="00D648CE"/>
    <w:rsid w:val="00D806CB"/>
    <w:rsid w:val="00DD19A7"/>
    <w:rsid w:val="00E061EA"/>
    <w:rsid w:val="00E558F8"/>
    <w:rsid w:val="00F20EC9"/>
    <w:rsid w:val="00F2188F"/>
    <w:rsid w:val="00F252E6"/>
    <w:rsid w:val="00F32283"/>
    <w:rsid w:val="00F41325"/>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rsid w:val="003B30E0"/>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3B30E0"/>
    <w:rPr>
      <w:rFonts w:ascii="Times New Roman" w:eastAsia="Times New Roman" w:hAnsi="Times New Roman" w:cs="Times New Roman"/>
      <w:sz w:val="24"/>
      <w:szCs w:val="20"/>
    </w:rPr>
  </w:style>
  <w:style w:type="paragraph" w:styleId="NoSpacing">
    <w:name w:val="No Spacing"/>
    <w:uiPriority w:val="1"/>
    <w:qFormat/>
    <w:rsid w:val="00171B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Conner, Crystal@CDCR</cp:lastModifiedBy>
  <cp:revision>20</cp:revision>
  <cp:lastPrinted>2023-03-03T22:04:00Z</cp:lastPrinted>
  <dcterms:created xsi:type="dcterms:W3CDTF">2023-03-03T21:45:00Z</dcterms:created>
  <dcterms:modified xsi:type="dcterms:W3CDTF">2026-09-18T19:47:00Z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