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F2DB3" w14:textId="77777777" w:rsidR="00F10EF5" w:rsidRDefault="00326FBB" w:rsidP="00FA5B16">
      <w:pPr>
        <w:jc w:val="center"/>
        <w:rPr>
          <w:rFonts w:ascii="Arial" w:hAnsi="Arial" w:cs="Arial"/>
          <w:b/>
          <w:sz w:val="32"/>
          <w:szCs w:val="32"/>
        </w:rPr>
      </w:pPr>
      <w:r w:rsidRPr="00326FBB">
        <w:rPr>
          <w:rFonts w:ascii="Arial" w:hAnsi="Arial" w:cs="Arial"/>
          <w:b/>
          <w:sz w:val="32"/>
          <w:szCs w:val="32"/>
        </w:rPr>
        <w:t>OFFICE OF THE STATE CONTROLLER</w:t>
      </w:r>
    </w:p>
    <w:p w14:paraId="47D8E1FA" w14:textId="77777777" w:rsidR="00326FBB" w:rsidRPr="00BC0ABB" w:rsidRDefault="00DB5556" w:rsidP="00326FBB">
      <w:pPr>
        <w:jc w:val="center"/>
        <w:rPr>
          <w:rFonts w:ascii="Arial" w:hAnsi="Arial" w:cs="Arial"/>
          <w:b/>
          <w:sz w:val="32"/>
          <w:szCs w:val="32"/>
        </w:rPr>
      </w:pPr>
      <w:r>
        <w:rPr>
          <w:rFonts w:ascii="Arial" w:hAnsi="Arial" w:cs="Arial"/>
          <w:b/>
          <w:sz w:val="32"/>
          <w:szCs w:val="32"/>
        </w:rPr>
        <w:t>PROPOSED</w:t>
      </w:r>
    </w:p>
    <w:p w14:paraId="66620544"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5970EC8D"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42389C73" w14:textId="77777777" w:rsidTr="007F37A3">
        <w:tc>
          <w:tcPr>
            <w:tcW w:w="4788" w:type="dxa"/>
          </w:tcPr>
          <w:p w14:paraId="5C2FB7CF"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EMPLOYEE NAME</w:t>
            </w:r>
          </w:p>
          <w:p w14:paraId="2DAB7131" w14:textId="13C21542" w:rsidR="002D2AA5" w:rsidRPr="00243E87" w:rsidRDefault="00C85C52" w:rsidP="002D2AA5">
            <w:pPr>
              <w:rPr>
                <w:rFonts w:ascii="Arial" w:eastAsia="Calibri" w:hAnsi="Arial" w:cs="Arial"/>
                <w:color w:val="FF0000"/>
                <w:sz w:val="28"/>
                <w:szCs w:val="28"/>
              </w:rPr>
            </w:pPr>
            <w:r>
              <w:rPr>
                <w:rFonts w:ascii="Arial" w:eastAsia="Calibri" w:hAnsi="Arial" w:cs="Arial"/>
                <w:color w:val="FF0000"/>
                <w:sz w:val="28"/>
                <w:szCs w:val="28"/>
              </w:rPr>
              <w:t>Vacant</w:t>
            </w:r>
          </w:p>
        </w:tc>
        <w:tc>
          <w:tcPr>
            <w:tcW w:w="4860" w:type="dxa"/>
          </w:tcPr>
          <w:p w14:paraId="25223B58"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DIVISION</w:t>
            </w:r>
          </w:p>
          <w:p w14:paraId="2D4B70F1" w14:textId="77777777" w:rsidR="002D2AA5" w:rsidRPr="00243E87" w:rsidRDefault="004474B9" w:rsidP="00DC6219">
            <w:pPr>
              <w:rPr>
                <w:rFonts w:ascii="Arial" w:eastAsia="Calibri" w:hAnsi="Arial" w:cs="Arial"/>
                <w:color w:val="FF0000"/>
                <w:sz w:val="28"/>
                <w:szCs w:val="28"/>
              </w:rPr>
            </w:pPr>
            <w:r>
              <w:rPr>
                <w:rFonts w:ascii="Arial" w:eastAsia="Calibri" w:hAnsi="Arial" w:cs="Arial"/>
                <w:sz w:val="28"/>
                <w:szCs w:val="28"/>
              </w:rPr>
              <w:t>Executive Office</w:t>
            </w:r>
          </w:p>
        </w:tc>
      </w:tr>
      <w:tr w:rsidR="002D2AA5" w:rsidRPr="007F37A3" w14:paraId="2662343F" w14:textId="77777777" w:rsidTr="007F37A3">
        <w:tc>
          <w:tcPr>
            <w:tcW w:w="4788" w:type="dxa"/>
          </w:tcPr>
          <w:p w14:paraId="10D6CBE2"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CLASSIFICATION TITLE</w:t>
            </w:r>
          </w:p>
          <w:p w14:paraId="1B586A5B" w14:textId="0C0CD5F1" w:rsidR="002D2AA5" w:rsidRPr="00243E87" w:rsidRDefault="00C85C52" w:rsidP="00DB5556">
            <w:pPr>
              <w:rPr>
                <w:rFonts w:ascii="Arial" w:eastAsia="Calibri" w:hAnsi="Arial" w:cs="Arial"/>
                <w:color w:val="FF0000"/>
                <w:sz w:val="28"/>
                <w:szCs w:val="28"/>
              </w:rPr>
            </w:pPr>
            <w:r>
              <w:rPr>
                <w:rFonts w:ascii="Arial" w:eastAsia="Calibri" w:hAnsi="Arial" w:cs="Arial"/>
                <w:sz w:val="28"/>
                <w:szCs w:val="28"/>
              </w:rPr>
              <w:t xml:space="preserve">Attorney, </w:t>
            </w:r>
            <w:r w:rsidR="00DB5556">
              <w:rPr>
                <w:rFonts w:ascii="Arial" w:eastAsia="Calibri" w:hAnsi="Arial" w:cs="Arial"/>
                <w:sz w:val="28"/>
                <w:szCs w:val="28"/>
              </w:rPr>
              <w:t>Assistant Chief Counsel</w:t>
            </w:r>
          </w:p>
        </w:tc>
        <w:tc>
          <w:tcPr>
            <w:tcW w:w="4860" w:type="dxa"/>
          </w:tcPr>
          <w:p w14:paraId="29F4E2F3"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UNIT NAME - LOCATION</w:t>
            </w:r>
          </w:p>
          <w:p w14:paraId="32B35F77" w14:textId="77777777" w:rsidR="002D2AA5" w:rsidRPr="00243E87" w:rsidRDefault="004474B9" w:rsidP="002D2AA5">
            <w:pPr>
              <w:rPr>
                <w:rFonts w:ascii="Arial" w:eastAsia="Calibri" w:hAnsi="Arial" w:cs="Arial"/>
                <w:color w:val="FF0000"/>
                <w:sz w:val="28"/>
                <w:szCs w:val="28"/>
              </w:rPr>
            </w:pPr>
            <w:r>
              <w:rPr>
                <w:rFonts w:ascii="Arial" w:eastAsia="Calibri" w:hAnsi="Arial" w:cs="Arial"/>
                <w:sz w:val="28"/>
                <w:szCs w:val="28"/>
              </w:rPr>
              <w:t>Legal Office - Sacramento</w:t>
            </w:r>
          </w:p>
        </w:tc>
      </w:tr>
      <w:tr w:rsidR="002D2AA5" w:rsidRPr="007F37A3" w14:paraId="50DB1BF4" w14:textId="77777777" w:rsidTr="007F37A3">
        <w:tc>
          <w:tcPr>
            <w:tcW w:w="4788" w:type="dxa"/>
          </w:tcPr>
          <w:p w14:paraId="207B0A76"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WORKING TITLE</w:t>
            </w:r>
          </w:p>
          <w:p w14:paraId="2B4D25D6" w14:textId="77777777" w:rsidR="002D2AA5" w:rsidRPr="00243E87" w:rsidRDefault="004474B9" w:rsidP="00DC6219">
            <w:pPr>
              <w:rPr>
                <w:rFonts w:ascii="Arial" w:eastAsia="Calibri" w:hAnsi="Arial" w:cs="Arial"/>
                <w:color w:val="FF0000"/>
                <w:sz w:val="28"/>
                <w:szCs w:val="28"/>
              </w:rPr>
            </w:pPr>
            <w:r>
              <w:rPr>
                <w:rFonts w:ascii="Arial" w:eastAsia="Calibri" w:hAnsi="Arial" w:cs="Arial"/>
                <w:sz w:val="28"/>
                <w:szCs w:val="28"/>
              </w:rPr>
              <w:t>Assistant Chief Counsel</w:t>
            </w:r>
          </w:p>
        </w:tc>
        <w:tc>
          <w:tcPr>
            <w:tcW w:w="4860" w:type="dxa"/>
          </w:tcPr>
          <w:p w14:paraId="49B15BD5"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POSITION NUMBER</w:t>
            </w:r>
          </w:p>
          <w:p w14:paraId="341CD318" w14:textId="2A5E1DA6" w:rsidR="002D2AA5" w:rsidRPr="00243E87" w:rsidRDefault="004474B9" w:rsidP="009F0139">
            <w:pPr>
              <w:rPr>
                <w:rFonts w:ascii="Arial" w:eastAsia="Calibri" w:hAnsi="Arial" w:cs="Arial"/>
                <w:color w:val="FF0000"/>
                <w:sz w:val="28"/>
                <w:szCs w:val="28"/>
              </w:rPr>
            </w:pPr>
            <w:r>
              <w:rPr>
                <w:rFonts w:ascii="Arial" w:eastAsia="Calibri" w:hAnsi="Arial" w:cs="Arial"/>
                <w:sz w:val="28"/>
                <w:szCs w:val="28"/>
              </w:rPr>
              <w:t>051-720-5</w:t>
            </w:r>
            <w:r w:rsidR="009F0139">
              <w:rPr>
                <w:rFonts w:ascii="Arial" w:eastAsia="Calibri" w:hAnsi="Arial" w:cs="Arial"/>
                <w:sz w:val="28"/>
                <w:szCs w:val="28"/>
              </w:rPr>
              <w:t>8</w:t>
            </w:r>
            <w:r>
              <w:rPr>
                <w:rFonts w:ascii="Arial" w:eastAsia="Calibri" w:hAnsi="Arial" w:cs="Arial"/>
                <w:sz w:val="28"/>
                <w:szCs w:val="28"/>
              </w:rPr>
              <w:t>71-</w:t>
            </w:r>
            <w:r w:rsidR="00C85C52">
              <w:rPr>
                <w:rFonts w:ascii="Arial" w:eastAsia="Calibri" w:hAnsi="Arial" w:cs="Arial"/>
                <w:sz w:val="28"/>
                <w:szCs w:val="28"/>
              </w:rPr>
              <w:t>001</w:t>
            </w:r>
          </w:p>
        </w:tc>
      </w:tr>
      <w:tr w:rsidR="002D2AA5" w:rsidRPr="007F37A3" w14:paraId="7FF7ACB6" w14:textId="77777777" w:rsidTr="007F37A3">
        <w:tc>
          <w:tcPr>
            <w:tcW w:w="4788" w:type="dxa"/>
          </w:tcPr>
          <w:p w14:paraId="00CC507D" w14:textId="77777777" w:rsidR="002D2AA5" w:rsidRPr="007F37A3" w:rsidRDefault="002D2AA5" w:rsidP="002D2AA5">
            <w:pPr>
              <w:rPr>
                <w:rFonts w:ascii="Arial" w:eastAsia="Calibri" w:hAnsi="Arial" w:cs="Arial"/>
                <w:sz w:val="28"/>
                <w:szCs w:val="28"/>
              </w:rPr>
            </w:pPr>
          </w:p>
        </w:tc>
        <w:tc>
          <w:tcPr>
            <w:tcW w:w="4860" w:type="dxa"/>
          </w:tcPr>
          <w:p w14:paraId="39386DA7"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EFFECTIVE DATE</w:t>
            </w:r>
          </w:p>
          <w:p w14:paraId="44D379E2" w14:textId="77777777" w:rsidR="002D2AA5" w:rsidRPr="00243E87" w:rsidRDefault="002D2AA5" w:rsidP="002D2AA5">
            <w:pPr>
              <w:rPr>
                <w:rFonts w:ascii="Arial" w:eastAsia="Calibri" w:hAnsi="Arial" w:cs="Arial"/>
                <w:color w:val="FF0000"/>
                <w:sz w:val="28"/>
                <w:szCs w:val="28"/>
              </w:rPr>
            </w:pPr>
          </w:p>
        </w:tc>
      </w:tr>
    </w:tbl>
    <w:p w14:paraId="5BA9CB9C" w14:textId="77777777" w:rsidR="002D2AA5" w:rsidRDefault="002D2AA5" w:rsidP="00326FBB">
      <w:pPr>
        <w:jc w:val="center"/>
        <w:rPr>
          <w:rFonts w:ascii="Arial" w:hAnsi="Arial" w:cs="Arial"/>
          <w:sz w:val="28"/>
          <w:szCs w:val="28"/>
        </w:rPr>
      </w:pPr>
    </w:p>
    <w:p w14:paraId="1BF50580"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21E0D392" w14:textId="77777777" w:rsidR="002D2AA5" w:rsidRDefault="002D2AA5" w:rsidP="00326FBB">
      <w:pPr>
        <w:jc w:val="both"/>
        <w:rPr>
          <w:rFonts w:ascii="Arial" w:hAnsi="Arial" w:cs="Arial"/>
        </w:rPr>
      </w:pPr>
    </w:p>
    <w:p w14:paraId="49215A3C" w14:textId="77777777" w:rsidR="00E00085" w:rsidRPr="00674953" w:rsidRDefault="004474B9" w:rsidP="00326FBB">
      <w:pPr>
        <w:jc w:val="both"/>
        <w:rPr>
          <w:rFonts w:ascii="Arial" w:hAnsi="Arial" w:cs="Arial"/>
        </w:rPr>
      </w:pPr>
      <w:r w:rsidRPr="00674953">
        <w:rPr>
          <w:rFonts w:ascii="Arial" w:hAnsi="Arial" w:cs="Arial"/>
        </w:rPr>
        <w:t xml:space="preserve">With general direction provided by the Chief Counsel, </w:t>
      </w:r>
      <w:r w:rsidR="00DB5556" w:rsidRPr="00674953">
        <w:rPr>
          <w:rFonts w:ascii="Arial" w:hAnsi="Arial" w:cs="Arial"/>
        </w:rPr>
        <w:t xml:space="preserve">assist with the day-to-day oversight of the Legal Office as it serves the Controller in the discharge of her constitutional responsibilities.  As the Assistant Chief Counsel, organize and direct the caseload consistent with the direction of Chief Counsel, while identifying and implementing new processes and procedures to expedite responses to programmatic legal challenges or controls. </w:t>
      </w:r>
      <w:r w:rsidR="0041709D" w:rsidRPr="00674953">
        <w:rPr>
          <w:rFonts w:ascii="Arial" w:hAnsi="Arial" w:cs="Arial"/>
        </w:rPr>
        <w:t xml:space="preserve">The incumbent will be expected to exercise a high level of independence and judgement, but consistent with the expectations of the Chief Counsel. </w:t>
      </w:r>
      <w:r w:rsidR="00DB5556" w:rsidRPr="00674953">
        <w:rPr>
          <w:rFonts w:ascii="Arial" w:hAnsi="Arial" w:cs="Arial"/>
        </w:rPr>
        <w:t xml:space="preserve"> </w:t>
      </w:r>
      <w:r w:rsidRPr="00674953">
        <w:rPr>
          <w:rFonts w:ascii="Arial" w:hAnsi="Arial" w:cs="Arial"/>
        </w:rPr>
        <w:t>Specific duties include, but are not limited to the following:</w:t>
      </w:r>
    </w:p>
    <w:p w14:paraId="1F8F939B" w14:textId="77777777" w:rsidR="00E00085" w:rsidRDefault="00E00085" w:rsidP="00326FBB">
      <w:pPr>
        <w:jc w:val="both"/>
        <w:rPr>
          <w:rFonts w:ascii="Arial" w:hAnsi="Arial" w:cs="Arial"/>
        </w:rPr>
      </w:pPr>
    </w:p>
    <w:p w14:paraId="621E52AF"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4056F850" w14:textId="77777777" w:rsidR="00E00085" w:rsidRDefault="00E00085" w:rsidP="00326FBB">
      <w:pPr>
        <w:jc w:val="both"/>
        <w:rPr>
          <w:rFonts w:ascii="Arial" w:hAnsi="Arial" w:cs="Arial"/>
        </w:rPr>
      </w:pPr>
    </w:p>
    <w:p w14:paraId="6380EEC0" w14:textId="77777777" w:rsidR="00E00085" w:rsidRPr="00867D7B" w:rsidRDefault="00FA5B16" w:rsidP="00326FBB">
      <w:pPr>
        <w:jc w:val="both"/>
        <w:rPr>
          <w:rFonts w:ascii="Arial" w:hAnsi="Arial" w:cs="Arial"/>
        </w:rPr>
      </w:pPr>
      <w:r>
        <w:rPr>
          <w:rFonts w:ascii="Arial" w:hAnsi="Arial" w:cs="Arial"/>
        </w:rPr>
        <w:t>(</w:t>
      </w:r>
      <w:r w:rsidR="00E00085" w:rsidRPr="00867D7B">
        <w:rPr>
          <w:rFonts w:ascii="Arial" w:hAnsi="Arial" w:cs="Arial"/>
          <w:i/>
        </w:rPr>
        <w:t>Candidates must have the ability to perform the following essential functions with or without reasonable accommodations</w:t>
      </w:r>
      <w:r w:rsidR="00E00085" w:rsidRPr="00867D7B">
        <w:rPr>
          <w:rFonts w:ascii="Arial" w:hAnsi="Arial" w:cs="Arial"/>
        </w:rPr>
        <w:t>.</w:t>
      </w:r>
      <w:r>
        <w:rPr>
          <w:rFonts w:ascii="Arial" w:hAnsi="Arial" w:cs="Arial"/>
        </w:rPr>
        <w:t>)</w:t>
      </w:r>
    </w:p>
    <w:p w14:paraId="645425D9" w14:textId="77777777" w:rsidR="00E00085" w:rsidRDefault="00E00085" w:rsidP="00326FBB">
      <w:pPr>
        <w:jc w:val="both"/>
        <w:rPr>
          <w:rFonts w:ascii="Arial" w:hAnsi="Arial" w:cs="Arial"/>
        </w:rPr>
      </w:pPr>
    </w:p>
    <w:p w14:paraId="0B3CD778"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3822BDB5"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27D49B8D" w14:textId="77777777" w:rsidR="00E00085" w:rsidRDefault="00E00085" w:rsidP="00326FBB">
      <w:pPr>
        <w:jc w:val="both"/>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10"/>
        <w:gridCol w:w="7920"/>
      </w:tblGrid>
      <w:tr w:rsidR="002D2AA5" w:rsidRPr="007F37A3" w14:paraId="28D38E00" w14:textId="77777777" w:rsidTr="00FA5B16">
        <w:tc>
          <w:tcPr>
            <w:tcW w:w="1710" w:type="dxa"/>
          </w:tcPr>
          <w:p w14:paraId="22603F0D" w14:textId="77777777" w:rsidR="00EA2E45" w:rsidRPr="00674953" w:rsidRDefault="00C04CEA" w:rsidP="00EA2E45">
            <w:pPr>
              <w:tabs>
                <w:tab w:val="left" w:pos="360"/>
                <w:tab w:val="left" w:pos="2880"/>
              </w:tabs>
              <w:jc w:val="center"/>
              <w:rPr>
                <w:rFonts w:ascii="Arial" w:eastAsia="Calibri" w:hAnsi="Arial" w:cs="Arial"/>
              </w:rPr>
            </w:pPr>
            <w:r w:rsidRPr="00674953">
              <w:rPr>
                <w:rFonts w:ascii="Arial" w:eastAsia="Calibri" w:hAnsi="Arial" w:cs="Arial"/>
              </w:rPr>
              <w:t>35</w:t>
            </w:r>
            <w:r w:rsidR="00A24168" w:rsidRPr="00674953">
              <w:rPr>
                <w:rFonts w:ascii="Arial" w:eastAsia="Calibri" w:hAnsi="Arial" w:cs="Arial"/>
              </w:rPr>
              <w:t>%</w:t>
            </w:r>
          </w:p>
          <w:p w14:paraId="615F8C7E" w14:textId="77777777" w:rsidR="00C04CEA" w:rsidRPr="00674953" w:rsidRDefault="00C04CEA" w:rsidP="00EA2E45">
            <w:pPr>
              <w:tabs>
                <w:tab w:val="left" w:pos="360"/>
                <w:tab w:val="left" w:pos="2880"/>
              </w:tabs>
              <w:jc w:val="center"/>
              <w:rPr>
                <w:rFonts w:ascii="Arial" w:eastAsia="Calibri" w:hAnsi="Arial" w:cs="Arial"/>
              </w:rPr>
            </w:pPr>
          </w:p>
          <w:p w14:paraId="299DB583" w14:textId="77777777" w:rsidR="00C04CEA" w:rsidRPr="00674953" w:rsidRDefault="00C04CEA" w:rsidP="00EA2E45">
            <w:pPr>
              <w:tabs>
                <w:tab w:val="left" w:pos="360"/>
                <w:tab w:val="left" w:pos="2880"/>
              </w:tabs>
              <w:jc w:val="center"/>
              <w:rPr>
                <w:rFonts w:ascii="Arial" w:eastAsia="Calibri" w:hAnsi="Arial" w:cs="Arial"/>
              </w:rPr>
            </w:pPr>
          </w:p>
          <w:p w14:paraId="2249201C" w14:textId="77777777" w:rsidR="00C04CEA" w:rsidRPr="00674953" w:rsidRDefault="00C04CEA" w:rsidP="00EA2E45">
            <w:pPr>
              <w:tabs>
                <w:tab w:val="left" w:pos="360"/>
                <w:tab w:val="left" w:pos="2880"/>
              </w:tabs>
              <w:jc w:val="center"/>
              <w:rPr>
                <w:rFonts w:ascii="Arial" w:eastAsia="Calibri" w:hAnsi="Arial" w:cs="Arial"/>
              </w:rPr>
            </w:pPr>
          </w:p>
          <w:p w14:paraId="6A618A84" w14:textId="77777777" w:rsidR="00C04CEA" w:rsidRPr="00674953" w:rsidRDefault="00C04CEA" w:rsidP="00EA2E45">
            <w:pPr>
              <w:tabs>
                <w:tab w:val="left" w:pos="360"/>
                <w:tab w:val="left" w:pos="2880"/>
              </w:tabs>
              <w:jc w:val="center"/>
              <w:rPr>
                <w:rFonts w:ascii="Arial" w:eastAsia="Calibri" w:hAnsi="Arial" w:cs="Arial"/>
              </w:rPr>
            </w:pPr>
          </w:p>
          <w:p w14:paraId="3B0BDA92" w14:textId="77777777" w:rsidR="00C04CEA" w:rsidRPr="00674953" w:rsidRDefault="00C04CEA" w:rsidP="00EA2E45">
            <w:pPr>
              <w:tabs>
                <w:tab w:val="left" w:pos="360"/>
                <w:tab w:val="left" w:pos="2880"/>
              </w:tabs>
              <w:jc w:val="center"/>
              <w:rPr>
                <w:rFonts w:ascii="Arial" w:eastAsia="Calibri" w:hAnsi="Arial" w:cs="Arial"/>
              </w:rPr>
            </w:pPr>
          </w:p>
          <w:p w14:paraId="50CCED1A" w14:textId="77777777" w:rsidR="00C04CEA" w:rsidRPr="00674953" w:rsidRDefault="00C04CEA" w:rsidP="00EA2E45">
            <w:pPr>
              <w:tabs>
                <w:tab w:val="left" w:pos="360"/>
                <w:tab w:val="left" w:pos="2880"/>
              </w:tabs>
              <w:jc w:val="center"/>
              <w:rPr>
                <w:rFonts w:ascii="Arial" w:eastAsia="Calibri" w:hAnsi="Arial" w:cs="Arial"/>
              </w:rPr>
            </w:pPr>
          </w:p>
          <w:p w14:paraId="60B0E505" w14:textId="77777777" w:rsidR="00C04CEA" w:rsidRPr="00674953" w:rsidRDefault="00C04CEA" w:rsidP="00EA2E45">
            <w:pPr>
              <w:tabs>
                <w:tab w:val="left" w:pos="360"/>
                <w:tab w:val="left" w:pos="2880"/>
              </w:tabs>
              <w:jc w:val="center"/>
              <w:rPr>
                <w:rFonts w:ascii="Arial" w:eastAsia="Calibri" w:hAnsi="Arial" w:cs="Arial"/>
              </w:rPr>
            </w:pPr>
          </w:p>
          <w:p w14:paraId="7D4EE434" w14:textId="77777777" w:rsidR="00C04CEA" w:rsidRPr="00674953" w:rsidRDefault="00C04CEA" w:rsidP="00EA2E45">
            <w:pPr>
              <w:tabs>
                <w:tab w:val="left" w:pos="360"/>
                <w:tab w:val="left" w:pos="2880"/>
              </w:tabs>
              <w:jc w:val="center"/>
              <w:rPr>
                <w:rFonts w:ascii="Arial" w:eastAsia="Calibri" w:hAnsi="Arial" w:cs="Arial"/>
              </w:rPr>
            </w:pPr>
          </w:p>
          <w:p w14:paraId="5695949A" w14:textId="77777777" w:rsidR="00C04CEA" w:rsidRPr="00674953" w:rsidRDefault="00C04CEA" w:rsidP="00EA2E45">
            <w:pPr>
              <w:tabs>
                <w:tab w:val="left" w:pos="360"/>
                <w:tab w:val="left" w:pos="2880"/>
              </w:tabs>
              <w:jc w:val="center"/>
              <w:rPr>
                <w:rFonts w:ascii="Arial" w:eastAsia="Calibri" w:hAnsi="Arial" w:cs="Arial"/>
              </w:rPr>
            </w:pPr>
          </w:p>
          <w:p w14:paraId="4372BF92" w14:textId="77777777" w:rsidR="00C04CEA" w:rsidRPr="00674953" w:rsidRDefault="00C04CEA" w:rsidP="00EA2E45">
            <w:pPr>
              <w:tabs>
                <w:tab w:val="left" w:pos="360"/>
                <w:tab w:val="left" w:pos="2880"/>
              </w:tabs>
              <w:jc w:val="center"/>
              <w:rPr>
                <w:rFonts w:ascii="Arial" w:eastAsia="Calibri" w:hAnsi="Arial" w:cs="Arial"/>
              </w:rPr>
            </w:pPr>
          </w:p>
          <w:p w14:paraId="242C25E6" w14:textId="77777777" w:rsidR="00C04CEA" w:rsidRPr="00674953" w:rsidRDefault="00C04CEA" w:rsidP="00EA2E45">
            <w:pPr>
              <w:tabs>
                <w:tab w:val="left" w:pos="360"/>
                <w:tab w:val="left" w:pos="2880"/>
              </w:tabs>
              <w:jc w:val="center"/>
              <w:rPr>
                <w:rFonts w:ascii="Arial" w:eastAsia="Calibri" w:hAnsi="Arial" w:cs="Arial"/>
              </w:rPr>
            </w:pPr>
          </w:p>
          <w:p w14:paraId="4CB6A492" w14:textId="77777777" w:rsidR="00C04CEA" w:rsidRPr="00674953" w:rsidRDefault="00C04CEA" w:rsidP="00EA2E45">
            <w:pPr>
              <w:tabs>
                <w:tab w:val="left" w:pos="360"/>
                <w:tab w:val="left" w:pos="2880"/>
              </w:tabs>
              <w:jc w:val="center"/>
              <w:rPr>
                <w:rFonts w:ascii="Arial" w:eastAsia="Calibri" w:hAnsi="Arial" w:cs="Arial"/>
              </w:rPr>
            </w:pPr>
          </w:p>
          <w:p w14:paraId="15D461D6" w14:textId="77777777" w:rsidR="00C04CEA" w:rsidRDefault="00C04CEA" w:rsidP="00EA2E45">
            <w:pPr>
              <w:tabs>
                <w:tab w:val="left" w:pos="360"/>
                <w:tab w:val="left" w:pos="2880"/>
              </w:tabs>
              <w:jc w:val="center"/>
              <w:rPr>
                <w:rFonts w:ascii="Arial" w:eastAsia="Calibri" w:hAnsi="Arial" w:cs="Arial"/>
              </w:rPr>
            </w:pPr>
          </w:p>
          <w:p w14:paraId="61E5B0DA" w14:textId="77777777" w:rsidR="00674953" w:rsidRPr="00674953" w:rsidRDefault="00674953" w:rsidP="00EA2E45">
            <w:pPr>
              <w:tabs>
                <w:tab w:val="left" w:pos="360"/>
                <w:tab w:val="left" w:pos="2880"/>
              </w:tabs>
              <w:jc w:val="center"/>
              <w:rPr>
                <w:rFonts w:ascii="Arial" w:eastAsia="Calibri" w:hAnsi="Arial" w:cs="Arial"/>
              </w:rPr>
            </w:pPr>
          </w:p>
          <w:p w14:paraId="0FBA1EB2" w14:textId="77777777" w:rsidR="00C04CEA" w:rsidRPr="00674953" w:rsidRDefault="00C04CEA" w:rsidP="00EA2E45">
            <w:pPr>
              <w:tabs>
                <w:tab w:val="left" w:pos="360"/>
                <w:tab w:val="left" w:pos="2880"/>
              </w:tabs>
              <w:jc w:val="center"/>
              <w:rPr>
                <w:rFonts w:ascii="Arial" w:eastAsia="Calibri" w:hAnsi="Arial" w:cs="Arial"/>
              </w:rPr>
            </w:pPr>
            <w:r w:rsidRPr="00674953">
              <w:rPr>
                <w:rFonts w:ascii="Arial" w:eastAsia="Calibri" w:hAnsi="Arial" w:cs="Arial"/>
              </w:rPr>
              <w:lastRenderedPageBreak/>
              <w:t>2</w:t>
            </w:r>
            <w:r w:rsidR="00970196" w:rsidRPr="00674953">
              <w:rPr>
                <w:rFonts w:ascii="Arial" w:eastAsia="Calibri" w:hAnsi="Arial" w:cs="Arial"/>
              </w:rPr>
              <w:t>0</w:t>
            </w:r>
            <w:r w:rsidRPr="00674953">
              <w:rPr>
                <w:rFonts w:ascii="Arial" w:eastAsia="Calibri" w:hAnsi="Arial" w:cs="Arial"/>
              </w:rPr>
              <w:t>%</w:t>
            </w:r>
          </w:p>
          <w:p w14:paraId="72383EDE" w14:textId="77777777" w:rsidR="00C04CEA" w:rsidRPr="00674953" w:rsidRDefault="00C04CEA" w:rsidP="00EA2E45">
            <w:pPr>
              <w:tabs>
                <w:tab w:val="left" w:pos="360"/>
                <w:tab w:val="left" w:pos="2880"/>
              </w:tabs>
              <w:jc w:val="center"/>
              <w:rPr>
                <w:rFonts w:ascii="Arial" w:eastAsia="Calibri" w:hAnsi="Arial" w:cs="Arial"/>
              </w:rPr>
            </w:pPr>
          </w:p>
          <w:p w14:paraId="72D0D14B" w14:textId="77777777" w:rsidR="00C04CEA" w:rsidRPr="00674953" w:rsidRDefault="00C04CEA" w:rsidP="00EA2E45">
            <w:pPr>
              <w:tabs>
                <w:tab w:val="left" w:pos="360"/>
                <w:tab w:val="left" w:pos="2880"/>
              </w:tabs>
              <w:jc w:val="center"/>
              <w:rPr>
                <w:rFonts w:ascii="Arial" w:eastAsia="Calibri" w:hAnsi="Arial" w:cs="Arial"/>
              </w:rPr>
            </w:pPr>
          </w:p>
          <w:p w14:paraId="4FFA13D2" w14:textId="77777777" w:rsidR="00C04CEA" w:rsidRPr="00674953" w:rsidRDefault="00C04CEA" w:rsidP="00EA2E45">
            <w:pPr>
              <w:tabs>
                <w:tab w:val="left" w:pos="360"/>
                <w:tab w:val="left" w:pos="2880"/>
              </w:tabs>
              <w:jc w:val="center"/>
              <w:rPr>
                <w:rFonts w:ascii="Arial" w:eastAsia="Calibri" w:hAnsi="Arial" w:cs="Arial"/>
              </w:rPr>
            </w:pPr>
          </w:p>
          <w:p w14:paraId="47D73695" w14:textId="77777777" w:rsidR="00C04CEA" w:rsidRPr="00674953" w:rsidRDefault="00C04CEA" w:rsidP="00EA2E45">
            <w:pPr>
              <w:tabs>
                <w:tab w:val="left" w:pos="360"/>
                <w:tab w:val="left" w:pos="2880"/>
              </w:tabs>
              <w:jc w:val="center"/>
              <w:rPr>
                <w:rFonts w:ascii="Arial" w:eastAsia="Calibri" w:hAnsi="Arial" w:cs="Arial"/>
              </w:rPr>
            </w:pPr>
          </w:p>
          <w:p w14:paraId="2655BD0F" w14:textId="77777777" w:rsidR="00C04CEA" w:rsidRPr="00674953" w:rsidRDefault="00C04CEA" w:rsidP="00EA2E45">
            <w:pPr>
              <w:tabs>
                <w:tab w:val="left" w:pos="360"/>
                <w:tab w:val="left" w:pos="2880"/>
              </w:tabs>
              <w:jc w:val="center"/>
              <w:rPr>
                <w:rFonts w:ascii="Arial" w:eastAsia="Calibri" w:hAnsi="Arial" w:cs="Arial"/>
              </w:rPr>
            </w:pPr>
          </w:p>
          <w:p w14:paraId="4242B480" w14:textId="77777777" w:rsidR="00C04CEA" w:rsidRPr="00674953" w:rsidRDefault="00C04CEA" w:rsidP="00EA2E45">
            <w:pPr>
              <w:tabs>
                <w:tab w:val="left" w:pos="360"/>
                <w:tab w:val="left" w:pos="2880"/>
              </w:tabs>
              <w:jc w:val="center"/>
              <w:rPr>
                <w:rFonts w:ascii="Arial" w:eastAsia="Calibri" w:hAnsi="Arial" w:cs="Arial"/>
              </w:rPr>
            </w:pPr>
          </w:p>
          <w:p w14:paraId="14137A5B" w14:textId="77777777" w:rsidR="00C04CEA" w:rsidRPr="00674953" w:rsidRDefault="00C04CEA" w:rsidP="00EA2E45">
            <w:pPr>
              <w:tabs>
                <w:tab w:val="left" w:pos="360"/>
                <w:tab w:val="left" w:pos="2880"/>
              </w:tabs>
              <w:jc w:val="center"/>
              <w:rPr>
                <w:rFonts w:ascii="Arial" w:eastAsia="Calibri" w:hAnsi="Arial" w:cs="Arial"/>
              </w:rPr>
            </w:pPr>
          </w:p>
          <w:p w14:paraId="4A499F18" w14:textId="77777777" w:rsidR="00C04CEA" w:rsidRPr="00674953" w:rsidRDefault="00C04CEA" w:rsidP="00EA2E45">
            <w:pPr>
              <w:tabs>
                <w:tab w:val="left" w:pos="360"/>
                <w:tab w:val="left" w:pos="2880"/>
              </w:tabs>
              <w:jc w:val="center"/>
              <w:rPr>
                <w:rFonts w:ascii="Arial" w:eastAsia="Calibri" w:hAnsi="Arial" w:cs="Arial"/>
              </w:rPr>
            </w:pPr>
          </w:p>
          <w:p w14:paraId="056931BE" w14:textId="77777777" w:rsidR="00C04CEA" w:rsidRPr="00674953" w:rsidRDefault="00C04CEA" w:rsidP="00EA2E45">
            <w:pPr>
              <w:tabs>
                <w:tab w:val="left" w:pos="360"/>
                <w:tab w:val="left" w:pos="2880"/>
              </w:tabs>
              <w:jc w:val="center"/>
              <w:rPr>
                <w:rFonts w:ascii="Arial" w:eastAsia="Calibri" w:hAnsi="Arial" w:cs="Arial"/>
              </w:rPr>
            </w:pPr>
          </w:p>
          <w:p w14:paraId="2FA5E738" w14:textId="77777777" w:rsidR="00C04CEA" w:rsidRPr="00674953" w:rsidRDefault="00C04CEA" w:rsidP="00EA2E45">
            <w:pPr>
              <w:tabs>
                <w:tab w:val="left" w:pos="360"/>
                <w:tab w:val="left" w:pos="2880"/>
              </w:tabs>
              <w:jc w:val="center"/>
              <w:rPr>
                <w:rFonts w:ascii="Arial" w:eastAsia="Calibri" w:hAnsi="Arial" w:cs="Arial"/>
              </w:rPr>
            </w:pPr>
          </w:p>
          <w:p w14:paraId="0AA414BB" w14:textId="77777777" w:rsidR="00C04CEA" w:rsidRPr="00674953" w:rsidRDefault="00C04CEA" w:rsidP="00EA2E45">
            <w:pPr>
              <w:tabs>
                <w:tab w:val="left" w:pos="360"/>
                <w:tab w:val="left" w:pos="2880"/>
              </w:tabs>
              <w:jc w:val="center"/>
              <w:rPr>
                <w:rFonts w:ascii="Arial" w:eastAsia="Calibri" w:hAnsi="Arial" w:cs="Arial"/>
              </w:rPr>
            </w:pPr>
          </w:p>
          <w:p w14:paraId="53BC050D" w14:textId="77777777" w:rsidR="00C04CEA" w:rsidRPr="00674953" w:rsidRDefault="00C04CEA" w:rsidP="00EA2E45">
            <w:pPr>
              <w:tabs>
                <w:tab w:val="left" w:pos="360"/>
                <w:tab w:val="left" w:pos="2880"/>
              </w:tabs>
              <w:jc w:val="center"/>
              <w:rPr>
                <w:rFonts w:ascii="Arial" w:eastAsia="Calibri" w:hAnsi="Arial" w:cs="Arial"/>
              </w:rPr>
            </w:pPr>
          </w:p>
          <w:p w14:paraId="6F1AA99F" w14:textId="77777777" w:rsidR="00C04CEA" w:rsidRPr="00674953" w:rsidRDefault="00C04CEA" w:rsidP="00EA2E45">
            <w:pPr>
              <w:tabs>
                <w:tab w:val="left" w:pos="360"/>
                <w:tab w:val="left" w:pos="2880"/>
              </w:tabs>
              <w:jc w:val="center"/>
              <w:rPr>
                <w:rFonts w:ascii="Arial" w:eastAsia="Calibri" w:hAnsi="Arial" w:cs="Arial"/>
              </w:rPr>
            </w:pPr>
          </w:p>
          <w:p w14:paraId="68B5089F" w14:textId="77777777" w:rsidR="00674953" w:rsidRDefault="00674953" w:rsidP="00EA2E45">
            <w:pPr>
              <w:tabs>
                <w:tab w:val="left" w:pos="360"/>
                <w:tab w:val="left" w:pos="2880"/>
              </w:tabs>
              <w:jc w:val="center"/>
              <w:rPr>
                <w:rFonts w:ascii="Arial" w:eastAsia="Calibri" w:hAnsi="Arial" w:cs="Arial"/>
              </w:rPr>
            </w:pPr>
          </w:p>
          <w:p w14:paraId="1DE49D82" w14:textId="02E00F3B" w:rsidR="00C04CEA" w:rsidRPr="00674953" w:rsidRDefault="00C04CEA" w:rsidP="00EA2E45">
            <w:pPr>
              <w:tabs>
                <w:tab w:val="left" w:pos="360"/>
                <w:tab w:val="left" w:pos="2880"/>
              </w:tabs>
              <w:jc w:val="center"/>
              <w:rPr>
                <w:rFonts w:ascii="Arial" w:eastAsia="Calibri" w:hAnsi="Arial" w:cs="Arial"/>
              </w:rPr>
            </w:pPr>
            <w:r w:rsidRPr="00674953">
              <w:rPr>
                <w:rFonts w:ascii="Arial" w:eastAsia="Calibri" w:hAnsi="Arial" w:cs="Arial"/>
              </w:rPr>
              <w:t>20%</w:t>
            </w:r>
          </w:p>
          <w:p w14:paraId="667B414B" w14:textId="77777777" w:rsidR="00C04CEA" w:rsidRPr="00674953" w:rsidRDefault="00C04CEA" w:rsidP="00EA2E45">
            <w:pPr>
              <w:tabs>
                <w:tab w:val="left" w:pos="360"/>
                <w:tab w:val="left" w:pos="2880"/>
              </w:tabs>
              <w:jc w:val="center"/>
              <w:rPr>
                <w:rFonts w:ascii="Arial" w:eastAsia="Calibri" w:hAnsi="Arial" w:cs="Arial"/>
              </w:rPr>
            </w:pPr>
          </w:p>
          <w:p w14:paraId="2184B583" w14:textId="77777777" w:rsidR="00C04CEA" w:rsidRPr="00674953" w:rsidRDefault="00C04CEA" w:rsidP="00EA2E45">
            <w:pPr>
              <w:tabs>
                <w:tab w:val="left" w:pos="360"/>
                <w:tab w:val="left" w:pos="2880"/>
              </w:tabs>
              <w:jc w:val="center"/>
              <w:rPr>
                <w:rFonts w:ascii="Arial" w:eastAsia="Calibri" w:hAnsi="Arial" w:cs="Arial"/>
              </w:rPr>
            </w:pPr>
          </w:p>
          <w:p w14:paraId="7B341F34" w14:textId="77777777" w:rsidR="00C04CEA" w:rsidRPr="00674953" w:rsidRDefault="00C04CEA" w:rsidP="00EA2E45">
            <w:pPr>
              <w:tabs>
                <w:tab w:val="left" w:pos="360"/>
                <w:tab w:val="left" w:pos="2880"/>
              </w:tabs>
              <w:jc w:val="center"/>
              <w:rPr>
                <w:rFonts w:ascii="Arial" w:eastAsia="Calibri" w:hAnsi="Arial" w:cs="Arial"/>
              </w:rPr>
            </w:pPr>
          </w:p>
          <w:p w14:paraId="199E0C13" w14:textId="77777777" w:rsidR="00C04CEA" w:rsidRPr="00674953" w:rsidRDefault="00C04CEA" w:rsidP="00EA2E45">
            <w:pPr>
              <w:tabs>
                <w:tab w:val="left" w:pos="360"/>
                <w:tab w:val="left" w:pos="2880"/>
              </w:tabs>
              <w:jc w:val="center"/>
              <w:rPr>
                <w:rFonts w:ascii="Arial" w:eastAsia="Calibri" w:hAnsi="Arial" w:cs="Arial"/>
              </w:rPr>
            </w:pPr>
          </w:p>
          <w:p w14:paraId="5F41E3E1" w14:textId="77777777" w:rsidR="00C04CEA" w:rsidRPr="00674953" w:rsidRDefault="00C04CEA" w:rsidP="00EA2E45">
            <w:pPr>
              <w:tabs>
                <w:tab w:val="left" w:pos="360"/>
                <w:tab w:val="left" w:pos="2880"/>
              </w:tabs>
              <w:jc w:val="center"/>
              <w:rPr>
                <w:rFonts w:ascii="Arial" w:eastAsia="Calibri" w:hAnsi="Arial" w:cs="Arial"/>
              </w:rPr>
            </w:pPr>
          </w:p>
          <w:p w14:paraId="7DD02AAB" w14:textId="77777777" w:rsidR="00C04CEA" w:rsidRPr="00674953" w:rsidRDefault="00C04CEA" w:rsidP="00EA2E45">
            <w:pPr>
              <w:tabs>
                <w:tab w:val="left" w:pos="360"/>
                <w:tab w:val="left" w:pos="2880"/>
              </w:tabs>
              <w:jc w:val="center"/>
              <w:rPr>
                <w:rFonts w:ascii="Arial" w:eastAsia="Calibri" w:hAnsi="Arial" w:cs="Arial"/>
              </w:rPr>
            </w:pPr>
          </w:p>
          <w:p w14:paraId="3601CC98" w14:textId="77777777" w:rsidR="00C04CEA" w:rsidRPr="00674953" w:rsidRDefault="00C04CEA" w:rsidP="00EA2E45">
            <w:pPr>
              <w:tabs>
                <w:tab w:val="left" w:pos="360"/>
                <w:tab w:val="left" w:pos="2880"/>
              </w:tabs>
              <w:jc w:val="center"/>
              <w:rPr>
                <w:rFonts w:ascii="Arial" w:eastAsia="Calibri" w:hAnsi="Arial" w:cs="Arial"/>
              </w:rPr>
            </w:pPr>
          </w:p>
          <w:p w14:paraId="7E12C166" w14:textId="77777777" w:rsidR="00C04CEA" w:rsidRPr="00674953" w:rsidRDefault="00C04CEA" w:rsidP="00EA2E45">
            <w:pPr>
              <w:tabs>
                <w:tab w:val="left" w:pos="360"/>
                <w:tab w:val="left" w:pos="2880"/>
              </w:tabs>
              <w:jc w:val="center"/>
              <w:rPr>
                <w:rFonts w:ascii="Arial" w:eastAsia="Calibri" w:hAnsi="Arial" w:cs="Arial"/>
              </w:rPr>
            </w:pPr>
          </w:p>
          <w:p w14:paraId="3092729F" w14:textId="77777777" w:rsidR="00C04CEA" w:rsidRPr="00674953" w:rsidRDefault="00C04CEA" w:rsidP="00EA2E45">
            <w:pPr>
              <w:tabs>
                <w:tab w:val="left" w:pos="360"/>
                <w:tab w:val="left" w:pos="2880"/>
              </w:tabs>
              <w:jc w:val="center"/>
              <w:rPr>
                <w:rFonts w:ascii="Arial" w:eastAsia="Calibri" w:hAnsi="Arial" w:cs="Arial"/>
              </w:rPr>
            </w:pPr>
          </w:p>
          <w:p w14:paraId="7D440E4E" w14:textId="77777777" w:rsidR="00C04CEA" w:rsidRPr="00674953" w:rsidRDefault="00C04CEA" w:rsidP="00EA2E45">
            <w:pPr>
              <w:tabs>
                <w:tab w:val="left" w:pos="360"/>
                <w:tab w:val="left" w:pos="2880"/>
              </w:tabs>
              <w:jc w:val="center"/>
              <w:rPr>
                <w:rFonts w:ascii="Arial" w:eastAsia="Calibri" w:hAnsi="Arial" w:cs="Arial"/>
              </w:rPr>
            </w:pPr>
          </w:p>
          <w:p w14:paraId="36E5D0A8" w14:textId="77777777" w:rsidR="00C04CEA" w:rsidRPr="00674953" w:rsidRDefault="00C04CEA" w:rsidP="00EA2E45">
            <w:pPr>
              <w:tabs>
                <w:tab w:val="left" w:pos="360"/>
                <w:tab w:val="left" w:pos="2880"/>
              </w:tabs>
              <w:jc w:val="center"/>
              <w:rPr>
                <w:rFonts w:ascii="Arial" w:eastAsia="Calibri" w:hAnsi="Arial" w:cs="Arial"/>
              </w:rPr>
            </w:pPr>
          </w:p>
          <w:p w14:paraId="29827C7F" w14:textId="77777777" w:rsidR="00C04CEA" w:rsidRPr="00674953" w:rsidRDefault="00C04CEA" w:rsidP="00EA2E45">
            <w:pPr>
              <w:tabs>
                <w:tab w:val="left" w:pos="360"/>
                <w:tab w:val="left" w:pos="2880"/>
              </w:tabs>
              <w:jc w:val="center"/>
              <w:rPr>
                <w:rFonts w:ascii="Arial" w:eastAsia="Calibri" w:hAnsi="Arial" w:cs="Arial"/>
              </w:rPr>
            </w:pPr>
          </w:p>
          <w:p w14:paraId="0DEEE836" w14:textId="77777777" w:rsidR="00C04CEA" w:rsidRPr="00674953" w:rsidRDefault="00C04CEA" w:rsidP="00EA2E45">
            <w:pPr>
              <w:tabs>
                <w:tab w:val="left" w:pos="360"/>
                <w:tab w:val="left" w:pos="2880"/>
              </w:tabs>
              <w:jc w:val="center"/>
              <w:rPr>
                <w:rFonts w:ascii="Arial" w:eastAsia="Calibri" w:hAnsi="Arial" w:cs="Arial"/>
              </w:rPr>
            </w:pPr>
          </w:p>
          <w:p w14:paraId="214F0B74" w14:textId="77777777" w:rsidR="00C04CEA" w:rsidRPr="00674953" w:rsidRDefault="00C04CEA" w:rsidP="00EA2E45">
            <w:pPr>
              <w:tabs>
                <w:tab w:val="left" w:pos="360"/>
                <w:tab w:val="left" w:pos="2880"/>
              </w:tabs>
              <w:jc w:val="center"/>
              <w:rPr>
                <w:rFonts w:ascii="Arial" w:eastAsia="Calibri" w:hAnsi="Arial" w:cs="Arial"/>
              </w:rPr>
            </w:pPr>
          </w:p>
          <w:p w14:paraId="70771E94" w14:textId="77777777" w:rsidR="005F71D1" w:rsidRPr="00674953" w:rsidRDefault="005F71D1" w:rsidP="00FA5B16">
            <w:pPr>
              <w:tabs>
                <w:tab w:val="left" w:pos="360"/>
                <w:tab w:val="left" w:pos="2880"/>
              </w:tabs>
              <w:jc w:val="center"/>
              <w:rPr>
                <w:rFonts w:ascii="Arial" w:eastAsia="Calibri" w:hAnsi="Arial" w:cs="Arial"/>
              </w:rPr>
            </w:pPr>
          </w:p>
          <w:p w14:paraId="24DD11DF" w14:textId="77777777" w:rsidR="00C04CEA" w:rsidRPr="00674953" w:rsidRDefault="00C04CEA" w:rsidP="00FA5B16">
            <w:pPr>
              <w:tabs>
                <w:tab w:val="left" w:pos="360"/>
                <w:tab w:val="left" w:pos="2880"/>
              </w:tabs>
              <w:jc w:val="center"/>
              <w:rPr>
                <w:rFonts w:ascii="Arial" w:eastAsia="Calibri" w:hAnsi="Arial" w:cs="Arial"/>
              </w:rPr>
            </w:pPr>
          </w:p>
          <w:p w14:paraId="50036676" w14:textId="77777777" w:rsidR="00C04CEA" w:rsidRDefault="00C04CEA" w:rsidP="00FA5B16">
            <w:pPr>
              <w:tabs>
                <w:tab w:val="left" w:pos="360"/>
                <w:tab w:val="left" w:pos="2880"/>
              </w:tabs>
              <w:jc w:val="center"/>
              <w:rPr>
                <w:rFonts w:ascii="Arial" w:eastAsia="Calibri" w:hAnsi="Arial" w:cs="Arial"/>
              </w:rPr>
            </w:pPr>
          </w:p>
          <w:p w14:paraId="6A29A31E" w14:textId="77777777" w:rsidR="00674953" w:rsidRDefault="00674953" w:rsidP="00674953">
            <w:pPr>
              <w:tabs>
                <w:tab w:val="left" w:pos="360"/>
                <w:tab w:val="left" w:pos="2880"/>
              </w:tabs>
              <w:rPr>
                <w:rFonts w:ascii="Arial" w:eastAsia="Calibri" w:hAnsi="Arial" w:cs="Arial"/>
              </w:rPr>
            </w:pPr>
          </w:p>
          <w:p w14:paraId="3D53C05E" w14:textId="77777777" w:rsidR="00674953" w:rsidRPr="00674953" w:rsidRDefault="00674953" w:rsidP="00674953">
            <w:pPr>
              <w:tabs>
                <w:tab w:val="left" w:pos="360"/>
                <w:tab w:val="left" w:pos="2880"/>
              </w:tabs>
              <w:rPr>
                <w:rFonts w:ascii="Arial" w:eastAsia="Calibri" w:hAnsi="Arial" w:cs="Arial"/>
              </w:rPr>
            </w:pPr>
          </w:p>
          <w:p w14:paraId="2D7E9D87" w14:textId="77777777" w:rsidR="00C04CEA" w:rsidRPr="00674953" w:rsidRDefault="00C04CEA" w:rsidP="00FA5B16">
            <w:pPr>
              <w:tabs>
                <w:tab w:val="left" w:pos="360"/>
                <w:tab w:val="left" w:pos="2880"/>
              </w:tabs>
              <w:jc w:val="center"/>
              <w:rPr>
                <w:rFonts w:ascii="Arial" w:eastAsia="Calibri" w:hAnsi="Arial" w:cs="Arial"/>
              </w:rPr>
            </w:pPr>
          </w:p>
          <w:p w14:paraId="6D6E03A8" w14:textId="77777777" w:rsidR="00C04CEA" w:rsidRPr="00674953" w:rsidRDefault="00C04CEA" w:rsidP="00FA5B16">
            <w:pPr>
              <w:tabs>
                <w:tab w:val="left" w:pos="360"/>
                <w:tab w:val="left" w:pos="2880"/>
              </w:tabs>
              <w:jc w:val="center"/>
              <w:rPr>
                <w:rFonts w:ascii="Arial" w:eastAsia="Calibri" w:hAnsi="Arial" w:cs="Arial"/>
              </w:rPr>
            </w:pPr>
            <w:r w:rsidRPr="00674953">
              <w:rPr>
                <w:rFonts w:ascii="Arial" w:eastAsia="Calibri" w:hAnsi="Arial" w:cs="Arial"/>
              </w:rPr>
              <w:t>20%</w:t>
            </w:r>
          </w:p>
          <w:p w14:paraId="308F260A" w14:textId="77777777" w:rsidR="00970196" w:rsidRPr="00674953" w:rsidRDefault="00970196" w:rsidP="00FA5B16">
            <w:pPr>
              <w:tabs>
                <w:tab w:val="left" w:pos="360"/>
                <w:tab w:val="left" w:pos="2880"/>
              </w:tabs>
              <w:jc w:val="center"/>
              <w:rPr>
                <w:rFonts w:ascii="Arial" w:eastAsia="Calibri" w:hAnsi="Arial" w:cs="Arial"/>
              </w:rPr>
            </w:pPr>
          </w:p>
          <w:p w14:paraId="7EB31795" w14:textId="77777777" w:rsidR="00970196" w:rsidRPr="00674953" w:rsidRDefault="00970196" w:rsidP="00FA5B16">
            <w:pPr>
              <w:tabs>
                <w:tab w:val="left" w:pos="360"/>
                <w:tab w:val="left" w:pos="2880"/>
              </w:tabs>
              <w:jc w:val="center"/>
              <w:rPr>
                <w:rFonts w:ascii="Arial" w:eastAsia="Calibri" w:hAnsi="Arial" w:cs="Arial"/>
              </w:rPr>
            </w:pPr>
          </w:p>
          <w:p w14:paraId="379CBA0C" w14:textId="77777777" w:rsidR="00970196" w:rsidRPr="00674953" w:rsidRDefault="00970196" w:rsidP="00FA5B16">
            <w:pPr>
              <w:tabs>
                <w:tab w:val="left" w:pos="360"/>
                <w:tab w:val="left" w:pos="2880"/>
              </w:tabs>
              <w:jc w:val="center"/>
              <w:rPr>
                <w:rFonts w:ascii="Arial" w:eastAsia="Calibri" w:hAnsi="Arial" w:cs="Arial"/>
              </w:rPr>
            </w:pPr>
          </w:p>
          <w:p w14:paraId="129A2F36" w14:textId="77777777" w:rsidR="00970196" w:rsidRPr="00674953" w:rsidRDefault="00970196" w:rsidP="00FA5B16">
            <w:pPr>
              <w:tabs>
                <w:tab w:val="left" w:pos="360"/>
                <w:tab w:val="left" w:pos="2880"/>
              </w:tabs>
              <w:jc w:val="center"/>
              <w:rPr>
                <w:rFonts w:ascii="Arial" w:eastAsia="Calibri" w:hAnsi="Arial" w:cs="Arial"/>
              </w:rPr>
            </w:pPr>
          </w:p>
          <w:p w14:paraId="4011DDB8" w14:textId="77777777" w:rsidR="00970196" w:rsidRPr="00674953" w:rsidRDefault="00970196" w:rsidP="00FA5B16">
            <w:pPr>
              <w:tabs>
                <w:tab w:val="left" w:pos="360"/>
                <w:tab w:val="left" w:pos="2880"/>
              </w:tabs>
              <w:jc w:val="center"/>
              <w:rPr>
                <w:rFonts w:ascii="Arial" w:eastAsia="Calibri" w:hAnsi="Arial" w:cs="Arial"/>
              </w:rPr>
            </w:pPr>
          </w:p>
          <w:p w14:paraId="0873B10A" w14:textId="77777777" w:rsidR="00970196" w:rsidRPr="00674953" w:rsidRDefault="00970196" w:rsidP="00FA5B16">
            <w:pPr>
              <w:tabs>
                <w:tab w:val="left" w:pos="360"/>
                <w:tab w:val="left" w:pos="2880"/>
              </w:tabs>
              <w:jc w:val="center"/>
              <w:rPr>
                <w:rFonts w:ascii="Arial" w:eastAsia="Calibri" w:hAnsi="Arial" w:cs="Arial"/>
              </w:rPr>
            </w:pPr>
          </w:p>
          <w:p w14:paraId="595B9443" w14:textId="77777777" w:rsidR="00970196" w:rsidRPr="00674953" w:rsidRDefault="00970196" w:rsidP="00FA5B16">
            <w:pPr>
              <w:tabs>
                <w:tab w:val="left" w:pos="360"/>
                <w:tab w:val="left" w:pos="2880"/>
              </w:tabs>
              <w:jc w:val="center"/>
              <w:rPr>
                <w:rFonts w:ascii="Arial" w:eastAsia="Calibri" w:hAnsi="Arial" w:cs="Arial"/>
              </w:rPr>
            </w:pPr>
          </w:p>
          <w:p w14:paraId="2953C10F" w14:textId="77777777" w:rsidR="00970196" w:rsidRPr="00674953" w:rsidRDefault="00970196" w:rsidP="00FA5B16">
            <w:pPr>
              <w:tabs>
                <w:tab w:val="left" w:pos="360"/>
                <w:tab w:val="left" w:pos="2880"/>
              </w:tabs>
              <w:jc w:val="center"/>
              <w:rPr>
                <w:rFonts w:ascii="Arial" w:eastAsia="Calibri" w:hAnsi="Arial" w:cs="Arial"/>
              </w:rPr>
            </w:pPr>
          </w:p>
          <w:p w14:paraId="0D221373" w14:textId="77777777" w:rsidR="00970196" w:rsidRPr="00674953" w:rsidRDefault="00970196" w:rsidP="00FA5B16">
            <w:pPr>
              <w:tabs>
                <w:tab w:val="left" w:pos="360"/>
                <w:tab w:val="left" w:pos="2880"/>
              </w:tabs>
              <w:jc w:val="center"/>
              <w:rPr>
                <w:rFonts w:ascii="Arial" w:eastAsia="Calibri" w:hAnsi="Arial" w:cs="Arial"/>
              </w:rPr>
            </w:pPr>
          </w:p>
          <w:p w14:paraId="6F50E2B0" w14:textId="77777777" w:rsidR="00970196" w:rsidRPr="00674953" w:rsidRDefault="00970196" w:rsidP="00FA5B16">
            <w:pPr>
              <w:tabs>
                <w:tab w:val="left" w:pos="360"/>
                <w:tab w:val="left" w:pos="2880"/>
              </w:tabs>
              <w:jc w:val="center"/>
              <w:rPr>
                <w:rFonts w:ascii="Arial" w:eastAsia="Calibri" w:hAnsi="Arial" w:cs="Arial"/>
              </w:rPr>
            </w:pPr>
          </w:p>
          <w:p w14:paraId="0D1577D2" w14:textId="77777777" w:rsidR="00970196" w:rsidRPr="00674953" w:rsidRDefault="00970196" w:rsidP="00FA5B16">
            <w:pPr>
              <w:tabs>
                <w:tab w:val="left" w:pos="360"/>
                <w:tab w:val="left" w:pos="2880"/>
              </w:tabs>
              <w:jc w:val="center"/>
              <w:rPr>
                <w:rFonts w:ascii="Arial" w:eastAsia="Calibri" w:hAnsi="Arial" w:cs="Arial"/>
              </w:rPr>
            </w:pPr>
          </w:p>
          <w:p w14:paraId="0BA26CC3" w14:textId="77777777" w:rsidR="00970196" w:rsidRPr="00674953" w:rsidRDefault="00970196" w:rsidP="00FA5B16">
            <w:pPr>
              <w:tabs>
                <w:tab w:val="left" w:pos="360"/>
                <w:tab w:val="left" w:pos="2880"/>
              </w:tabs>
              <w:jc w:val="center"/>
              <w:rPr>
                <w:rFonts w:ascii="Arial" w:eastAsia="Calibri" w:hAnsi="Arial" w:cs="Arial"/>
              </w:rPr>
            </w:pPr>
          </w:p>
          <w:p w14:paraId="71333487" w14:textId="77777777" w:rsidR="00970196" w:rsidRPr="00674953" w:rsidRDefault="00970196" w:rsidP="00FA5B16">
            <w:pPr>
              <w:tabs>
                <w:tab w:val="left" w:pos="360"/>
                <w:tab w:val="left" w:pos="2880"/>
              </w:tabs>
              <w:jc w:val="center"/>
              <w:rPr>
                <w:rFonts w:ascii="Arial" w:eastAsia="Calibri" w:hAnsi="Arial" w:cs="Arial"/>
              </w:rPr>
            </w:pPr>
            <w:r w:rsidRPr="00674953">
              <w:rPr>
                <w:rFonts w:ascii="Arial" w:eastAsia="Calibri" w:hAnsi="Arial" w:cs="Arial"/>
              </w:rPr>
              <w:t>5%</w:t>
            </w:r>
          </w:p>
        </w:tc>
        <w:tc>
          <w:tcPr>
            <w:tcW w:w="7920" w:type="dxa"/>
          </w:tcPr>
          <w:p w14:paraId="54730804" w14:textId="77777777" w:rsidR="00A62A14" w:rsidRPr="00674953" w:rsidRDefault="00A62A14" w:rsidP="004474B9">
            <w:pPr>
              <w:pStyle w:val="memobody"/>
              <w:numPr>
                <w:ilvl w:val="0"/>
                <w:numId w:val="2"/>
              </w:numPr>
              <w:ind w:left="339" w:right="0" w:hanging="270"/>
              <w:jc w:val="both"/>
              <w:rPr>
                <w:rFonts w:cs="Arial"/>
                <w:szCs w:val="24"/>
              </w:rPr>
            </w:pPr>
            <w:r w:rsidRPr="00674953">
              <w:rPr>
                <w:rFonts w:cs="Arial"/>
                <w:szCs w:val="24"/>
              </w:rPr>
              <w:lastRenderedPageBreak/>
              <w:t xml:space="preserve">Plan, organize, direct, coordinate, and review the work of attorneys whose responsibilities include, but is not limited to the development of legal opinions, responding to legal challenges, evaluating constitutional law related to the State Controller's responsibilities, etc.; </w:t>
            </w:r>
            <w:r w:rsidR="0057675A" w:rsidRPr="00674953">
              <w:rPr>
                <w:rFonts w:cs="Arial"/>
                <w:szCs w:val="24"/>
              </w:rPr>
              <w:t xml:space="preserve">facilitate knowledge transfer amongst existing attorneys; mentor, guide, and direct attorneys </w:t>
            </w:r>
            <w:r w:rsidR="009F0139" w:rsidRPr="00674953">
              <w:rPr>
                <w:rFonts w:cs="Arial"/>
                <w:szCs w:val="24"/>
              </w:rPr>
              <w:t xml:space="preserve">who are </w:t>
            </w:r>
            <w:r w:rsidR="0057675A" w:rsidRPr="00674953">
              <w:rPr>
                <w:rFonts w:cs="Arial"/>
                <w:szCs w:val="24"/>
              </w:rPr>
              <w:t xml:space="preserve">new </w:t>
            </w:r>
            <w:r w:rsidR="009F0139" w:rsidRPr="00674953">
              <w:rPr>
                <w:rFonts w:cs="Arial"/>
                <w:szCs w:val="24"/>
              </w:rPr>
              <w:t>or inexperienced</w:t>
            </w:r>
            <w:r w:rsidR="000C0E8D" w:rsidRPr="00674953">
              <w:rPr>
                <w:rFonts w:cs="Arial"/>
                <w:szCs w:val="24"/>
              </w:rPr>
              <w:t xml:space="preserve"> </w:t>
            </w:r>
            <w:r w:rsidR="0057675A" w:rsidRPr="00674953">
              <w:rPr>
                <w:rFonts w:cs="Arial"/>
                <w:szCs w:val="24"/>
              </w:rPr>
              <w:t xml:space="preserve">to the department; </w:t>
            </w:r>
          </w:p>
          <w:p w14:paraId="5C076DB9" w14:textId="77777777" w:rsidR="00A62A14" w:rsidRPr="00674953" w:rsidRDefault="00A62A14" w:rsidP="00A62A14">
            <w:pPr>
              <w:pStyle w:val="memobody"/>
              <w:ind w:left="339" w:right="0"/>
              <w:jc w:val="both"/>
              <w:rPr>
                <w:rFonts w:cs="Arial"/>
                <w:szCs w:val="24"/>
              </w:rPr>
            </w:pPr>
          </w:p>
          <w:p w14:paraId="24093E1B" w14:textId="77777777" w:rsidR="00095A83" w:rsidRPr="00674953" w:rsidRDefault="00A62A14" w:rsidP="004474B9">
            <w:pPr>
              <w:pStyle w:val="memobody"/>
              <w:numPr>
                <w:ilvl w:val="0"/>
                <w:numId w:val="2"/>
              </w:numPr>
              <w:ind w:left="339" w:right="0" w:hanging="270"/>
              <w:jc w:val="both"/>
              <w:rPr>
                <w:rFonts w:cs="Arial"/>
                <w:szCs w:val="24"/>
              </w:rPr>
            </w:pPr>
            <w:r w:rsidRPr="00674953">
              <w:rPr>
                <w:rFonts w:cs="Arial"/>
                <w:szCs w:val="24"/>
              </w:rPr>
              <w:t xml:space="preserve">Assist the Chief Counsel in providing oversight of legal staff, implementing training schedules, approving and denying leave usage, evaluating performance,  imposing progressive discipline, setting caseload expectations; establishing consistency in legal opinion development; </w:t>
            </w:r>
            <w:r w:rsidR="000C0E8D" w:rsidRPr="00674953">
              <w:rPr>
                <w:rFonts w:cs="Arial"/>
                <w:szCs w:val="24"/>
              </w:rPr>
              <w:t>reviewing assignments; identifying corrective actions;</w:t>
            </w:r>
          </w:p>
          <w:p w14:paraId="11A05ADE" w14:textId="77777777" w:rsidR="00095A83" w:rsidRPr="00674953" w:rsidRDefault="00095A83" w:rsidP="00095A83">
            <w:pPr>
              <w:pStyle w:val="memobody"/>
              <w:ind w:left="339" w:right="0"/>
              <w:jc w:val="both"/>
              <w:rPr>
                <w:rFonts w:cs="Arial"/>
                <w:szCs w:val="24"/>
              </w:rPr>
            </w:pPr>
          </w:p>
          <w:p w14:paraId="4FCAADF2" w14:textId="77777777" w:rsidR="00095A83" w:rsidRPr="00674953" w:rsidRDefault="00095A83" w:rsidP="004474B9">
            <w:pPr>
              <w:pStyle w:val="memobody"/>
              <w:numPr>
                <w:ilvl w:val="0"/>
                <w:numId w:val="2"/>
              </w:numPr>
              <w:ind w:left="339" w:right="0" w:hanging="270"/>
              <w:jc w:val="both"/>
              <w:rPr>
                <w:rFonts w:cs="Arial"/>
                <w:szCs w:val="24"/>
              </w:rPr>
            </w:pPr>
            <w:r w:rsidRPr="00674953">
              <w:rPr>
                <w:rFonts w:cs="Arial"/>
                <w:szCs w:val="24"/>
              </w:rPr>
              <w:lastRenderedPageBreak/>
              <w:t>Adhere to and set compliance goals; facilitate negotiations; influence the development of legal strategies in terms of program issues; research complex legal topics in support of decision-making opportunities on behalf of the Chief Counsel;</w:t>
            </w:r>
          </w:p>
          <w:p w14:paraId="2D7FF8B4" w14:textId="77777777" w:rsidR="00095A83" w:rsidRPr="00674953" w:rsidRDefault="00095A83" w:rsidP="00095A83">
            <w:pPr>
              <w:pStyle w:val="memobody"/>
              <w:ind w:left="339" w:right="0"/>
              <w:jc w:val="both"/>
              <w:rPr>
                <w:rFonts w:cs="Arial"/>
                <w:szCs w:val="24"/>
              </w:rPr>
            </w:pPr>
          </w:p>
          <w:p w14:paraId="2174D86D" w14:textId="77777777" w:rsidR="0057675A" w:rsidRPr="00674953" w:rsidRDefault="00095A83" w:rsidP="004474B9">
            <w:pPr>
              <w:pStyle w:val="memobody"/>
              <w:numPr>
                <w:ilvl w:val="0"/>
                <w:numId w:val="2"/>
              </w:numPr>
              <w:ind w:left="339" w:right="0" w:hanging="270"/>
              <w:jc w:val="both"/>
              <w:rPr>
                <w:rFonts w:cs="Arial"/>
                <w:szCs w:val="24"/>
              </w:rPr>
            </w:pPr>
            <w:r w:rsidRPr="00674953">
              <w:rPr>
                <w:rFonts w:cs="Arial"/>
                <w:szCs w:val="24"/>
              </w:rPr>
              <w:t>Assess legal threats</w:t>
            </w:r>
            <w:r w:rsidR="00115B2D" w:rsidRPr="00674953">
              <w:rPr>
                <w:rFonts w:cs="Arial"/>
                <w:szCs w:val="24"/>
              </w:rPr>
              <w:t xml:space="preserve">; coordinate the efforts of outside counsel when called upon to represent the department; assess risk and recommend best practice to better manage risk; </w:t>
            </w:r>
          </w:p>
          <w:p w14:paraId="1A9F8892" w14:textId="77777777" w:rsidR="0057675A" w:rsidRPr="00674953" w:rsidRDefault="0057675A" w:rsidP="0057675A">
            <w:pPr>
              <w:pStyle w:val="memobody"/>
              <w:ind w:left="339" w:right="0"/>
              <w:jc w:val="both"/>
              <w:rPr>
                <w:rFonts w:cs="Arial"/>
                <w:szCs w:val="24"/>
              </w:rPr>
            </w:pPr>
          </w:p>
          <w:p w14:paraId="7546FAA3" w14:textId="77777777" w:rsidR="0057675A" w:rsidRPr="00674953" w:rsidRDefault="00095A83" w:rsidP="00900784">
            <w:pPr>
              <w:pStyle w:val="memobody"/>
              <w:numPr>
                <w:ilvl w:val="0"/>
                <w:numId w:val="2"/>
              </w:numPr>
              <w:ind w:left="339" w:right="0" w:hanging="270"/>
              <w:jc w:val="both"/>
              <w:rPr>
                <w:rFonts w:cs="Arial"/>
                <w:szCs w:val="24"/>
              </w:rPr>
            </w:pPr>
            <w:r w:rsidRPr="00674953">
              <w:rPr>
                <w:rFonts w:cs="Arial"/>
                <w:szCs w:val="24"/>
              </w:rPr>
              <w:t xml:space="preserve">Develop </w:t>
            </w:r>
            <w:r w:rsidR="0057675A" w:rsidRPr="00674953">
              <w:rPr>
                <w:rFonts w:cs="Arial"/>
                <w:szCs w:val="24"/>
              </w:rPr>
              <w:t xml:space="preserve">external </w:t>
            </w:r>
            <w:r w:rsidRPr="00674953">
              <w:rPr>
                <w:rFonts w:cs="Arial"/>
                <w:szCs w:val="24"/>
              </w:rPr>
              <w:t xml:space="preserve">relationships with other legal offices within different state departments; </w:t>
            </w:r>
            <w:r w:rsidR="0057675A" w:rsidRPr="00674953">
              <w:rPr>
                <w:rFonts w:cs="Arial"/>
                <w:szCs w:val="24"/>
              </w:rPr>
              <w:t>may be required to coordinate with the Attorney General's Office regarding subject-matter impacting the State Controller’s Office;</w:t>
            </w:r>
          </w:p>
          <w:p w14:paraId="3F0A48DC" w14:textId="77777777" w:rsidR="00115B2D" w:rsidRPr="00674953" w:rsidRDefault="00115B2D" w:rsidP="00115B2D">
            <w:pPr>
              <w:pStyle w:val="memobody"/>
              <w:ind w:left="339" w:right="0"/>
              <w:jc w:val="both"/>
              <w:rPr>
                <w:rFonts w:cs="Arial"/>
                <w:szCs w:val="24"/>
              </w:rPr>
            </w:pPr>
          </w:p>
          <w:p w14:paraId="0899ED54" w14:textId="77777777" w:rsidR="00115B2D" w:rsidRPr="00674953" w:rsidRDefault="00115B2D" w:rsidP="004474B9">
            <w:pPr>
              <w:pStyle w:val="memobody"/>
              <w:numPr>
                <w:ilvl w:val="0"/>
                <w:numId w:val="2"/>
              </w:numPr>
              <w:ind w:left="339" w:right="0" w:hanging="270"/>
              <w:jc w:val="both"/>
              <w:rPr>
                <w:rFonts w:cs="Arial"/>
                <w:szCs w:val="24"/>
              </w:rPr>
            </w:pPr>
            <w:r w:rsidRPr="00674953">
              <w:rPr>
                <w:rFonts w:cs="Arial"/>
                <w:szCs w:val="24"/>
              </w:rPr>
              <w:t xml:space="preserve">Assist in the development of executive legal strategies by identifying historical context, and data analytics; </w:t>
            </w:r>
            <w:r w:rsidR="00900784" w:rsidRPr="00674953">
              <w:rPr>
                <w:rFonts w:cs="Arial"/>
                <w:szCs w:val="24"/>
              </w:rPr>
              <w:t>may be called upon to vet legal position as it related to boards and commission</w:t>
            </w:r>
            <w:r w:rsidR="0041709D" w:rsidRPr="00674953">
              <w:rPr>
                <w:rFonts w:cs="Arial"/>
                <w:szCs w:val="24"/>
              </w:rPr>
              <w:t xml:space="preserve">; provide legal counsel to Senior Executive Staff members; </w:t>
            </w:r>
          </w:p>
          <w:p w14:paraId="143254FC" w14:textId="77777777" w:rsidR="00115B2D" w:rsidRPr="00674953" w:rsidRDefault="00115B2D" w:rsidP="00115B2D">
            <w:pPr>
              <w:pStyle w:val="memobody"/>
              <w:ind w:left="339" w:right="0"/>
              <w:jc w:val="both"/>
              <w:rPr>
                <w:rFonts w:cs="Arial"/>
                <w:szCs w:val="24"/>
              </w:rPr>
            </w:pPr>
          </w:p>
          <w:p w14:paraId="69F2F421" w14:textId="77777777" w:rsidR="0041709D" w:rsidRPr="00674953" w:rsidRDefault="00115B2D" w:rsidP="004474B9">
            <w:pPr>
              <w:pStyle w:val="memobody"/>
              <w:numPr>
                <w:ilvl w:val="0"/>
                <w:numId w:val="2"/>
              </w:numPr>
              <w:ind w:left="339" w:right="0" w:hanging="270"/>
              <w:jc w:val="both"/>
              <w:rPr>
                <w:rFonts w:cs="Arial"/>
                <w:szCs w:val="24"/>
              </w:rPr>
            </w:pPr>
            <w:r w:rsidRPr="00674953">
              <w:rPr>
                <w:rFonts w:cs="Arial"/>
                <w:szCs w:val="24"/>
              </w:rPr>
              <w:t xml:space="preserve">Oversee the preparation for lawsuits, identifying best approach, case studies, and relevant court decisions on similar subject-matter; </w:t>
            </w:r>
          </w:p>
          <w:p w14:paraId="288C72C0" w14:textId="77777777" w:rsidR="0041709D" w:rsidRPr="00674953" w:rsidRDefault="0041709D" w:rsidP="0041709D">
            <w:pPr>
              <w:pStyle w:val="memobody"/>
              <w:ind w:left="339" w:right="0"/>
              <w:jc w:val="both"/>
              <w:rPr>
                <w:rFonts w:cs="Arial"/>
                <w:szCs w:val="24"/>
              </w:rPr>
            </w:pPr>
          </w:p>
          <w:p w14:paraId="2F1B04A5" w14:textId="77777777" w:rsidR="00115B2D" w:rsidRPr="00674953" w:rsidRDefault="0041709D" w:rsidP="004474B9">
            <w:pPr>
              <w:pStyle w:val="memobody"/>
              <w:numPr>
                <w:ilvl w:val="0"/>
                <w:numId w:val="2"/>
              </w:numPr>
              <w:ind w:left="339" w:right="0" w:hanging="270"/>
              <w:jc w:val="both"/>
              <w:rPr>
                <w:rFonts w:cs="Arial"/>
                <w:szCs w:val="24"/>
              </w:rPr>
            </w:pPr>
            <w:r w:rsidRPr="00674953">
              <w:rPr>
                <w:rFonts w:cs="Arial"/>
                <w:szCs w:val="24"/>
              </w:rPr>
              <w:t>E</w:t>
            </w:r>
            <w:r w:rsidR="00115B2D" w:rsidRPr="00674953">
              <w:rPr>
                <w:rFonts w:cs="Arial"/>
                <w:szCs w:val="24"/>
              </w:rPr>
              <w:t xml:space="preserve">stablish legal premise to proposed legislation and the resulting impact to the department; coordinate the implementation of legal decisions stemming from court rulings, recommendations, or best practices; </w:t>
            </w:r>
          </w:p>
          <w:p w14:paraId="3A8E0010" w14:textId="77777777" w:rsidR="0057675A" w:rsidRPr="00674953" w:rsidRDefault="0057675A" w:rsidP="0057675A">
            <w:pPr>
              <w:pStyle w:val="memobody"/>
              <w:ind w:left="339" w:right="0"/>
              <w:jc w:val="both"/>
              <w:rPr>
                <w:rFonts w:cs="Arial"/>
                <w:szCs w:val="24"/>
              </w:rPr>
            </w:pPr>
          </w:p>
          <w:p w14:paraId="74A542A5" w14:textId="77777777" w:rsidR="0057675A" w:rsidRPr="00674953" w:rsidRDefault="0057675A" w:rsidP="004474B9">
            <w:pPr>
              <w:pStyle w:val="memobody"/>
              <w:numPr>
                <w:ilvl w:val="0"/>
                <w:numId w:val="2"/>
              </w:numPr>
              <w:ind w:left="339" w:right="0" w:hanging="270"/>
              <w:jc w:val="both"/>
              <w:rPr>
                <w:rFonts w:cs="Arial"/>
                <w:szCs w:val="24"/>
              </w:rPr>
            </w:pPr>
            <w:r w:rsidRPr="00674953">
              <w:rPr>
                <w:rFonts w:cs="Arial"/>
                <w:szCs w:val="24"/>
              </w:rPr>
              <w:t xml:space="preserve">Participate in legal governance when applicable, providing legal argument and justifying program/department positioning; provide regulatory advice; ensure compliance with all laws and/or court decisions; </w:t>
            </w:r>
          </w:p>
          <w:p w14:paraId="02FAB62C" w14:textId="77777777" w:rsidR="00115B2D" w:rsidRPr="00674953" w:rsidRDefault="00115B2D" w:rsidP="00115B2D">
            <w:pPr>
              <w:pStyle w:val="memobody"/>
              <w:ind w:left="360" w:right="0"/>
              <w:jc w:val="both"/>
              <w:rPr>
                <w:rFonts w:cs="Arial"/>
                <w:szCs w:val="24"/>
              </w:rPr>
            </w:pPr>
          </w:p>
          <w:p w14:paraId="672B5DC5" w14:textId="77777777" w:rsidR="00596E16" w:rsidRPr="00674953" w:rsidRDefault="003460E9" w:rsidP="004474B9">
            <w:pPr>
              <w:pStyle w:val="memobody"/>
              <w:numPr>
                <w:ilvl w:val="0"/>
                <w:numId w:val="2"/>
              </w:numPr>
              <w:ind w:left="339" w:right="0" w:hanging="270"/>
              <w:jc w:val="both"/>
              <w:rPr>
                <w:rFonts w:cs="Arial"/>
                <w:szCs w:val="24"/>
              </w:rPr>
            </w:pPr>
            <w:r w:rsidRPr="00674953">
              <w:rPr>
                <w:rFonts w:cs="Arial"/>
                <w:szCs w:val="24"/>
              </w:rPr>
              <w:t xml:space="preserve"> </w:t>
            </w:r>
            <w:r w:rsidR="009D7FF0" w:rsidRPr="00674953">
              <w:rPr>
                <w:rFonts w:cs="Arial"/>
                <w:szCs w:val="24"/>
              </w:rPr>
              <w:t>P</w:t>
            </w:r>
            <w:r w:rsidRPr="00674953">
              <w:rPr>
                <w:rFonts w:cs="Arial"/>
                <w:szCs w:val="24"/>
              </w:rPr>
              <w:t xml:space="preserve">rovide </w:t>
            </w:r>
            <w:r w:rsidR="009D7FF0" w:rsidRPr="00674953">
              <w:rPr>
                <w:rFonts w:cs="Arial"/>
                <w:szCs w:val="24"/>
              </w:rPr>
              <w:t xml:space="preserve">legal </w:t>
            </w:r>
            <w:r w:rsidRPr="00674953">
              <w:rPr>
                <w:rFonts w:cs="Arial"/>
                <w:szCs w:val="24"/>
              </w:rPr>
              <w:t xml:space="preserve">insight </w:t>
            </w:r>
            <w:r w:rsidR="009D7FF0" w:rsidRPr="00674953">
              <w:rPr>
                <w:rFonts w:cs="Arial"/>
                <w:szCs w:val="24"/>
              </w:rPr>
              <w:t xml:space="preserve">by </w:t>
            </w:r>
            <w:r w:rsidRPr="00674953">
              <w:rPr>
                <w:rFonts w:cs="Arial"/>
                <w:szCs w:val="24"/>
              </w:rPr>
              <w:t xml:space="preserve">applying expert guidance and establishing or promoting legal trends as identified by the Chief Counsel; </w:t>
            </w:r>
          </w:p>
          <w:p w14:paraId="05B939B8" w14:textId="77777777" w:rsidR="00970196" w:rsidRPr="00674953" w:rsidRDefault="00970196" w:rsidP="00970196">
            <w:pPr>
              <w:pStyle w:val="memobody"/>
              <w:ind w:left="339" w:right="0"/>
              <w:jc w:val="both"/>
              <w:rPr>
                <w:rFonts w:cs="Arial"/>
                <w:szCs w:val="24"/>
              </w:rPr>
            </w:pPr>
          </w:p>
          <w:p w14:paraId="2DE80895" w14:textId="77777777" w:rsidR="00596E16" w:rsidRPr="00674953" w:rsidRDefault="003460E9" w:rsidP="00970196">
            <w:pPr>
              <w:pStyle w:val="memobody"/>
              <w:numPr>
                <w:ilvl w:val="0"/>
                <w:numId w:val="2"/>
              </w:numPr>
              <w:ind w:left="339" w:right="0" w:hanging="270"/>
              <w:jc w:val="both"/>
              <w:rPr>
                <w:rFonts w:cs="Arial"/>
                <w:szCs w:val="24"/>
              </w:rPr>
            </w:pPr>
            <w:r w:rsidRPr="00674953">
              <w:rPr>
                <w:rFonts w:cs="Arial"/>
                <w:szCs w:val="24"/>
              </w:rPr>
              <w:t xml:space="preserve">Represent the Chief Counsel during scheduled meetings, negotiations, hearings, or counseling sessions regarding the various program areas within the SCO; </w:t>
            </w:r>
          </w:p>
          <w:p w14:paraId="399E1392" w14:textId="77777777" w:rsidR="00596E16" w:rsidRPr="00674953" w:rsidRDefault="00596E16" w:rsidP="00596E16">
            <w:pPr>
              <w:pStyle w:val="memobody"/>
              <w:ind w:left="339" w:right="0"/>
              <w:jc w:val="both"/>
              <w:rPr>
                <w:rFonts w:cs="Arial"/>
                <w:szCs w:val="24"/>
              </w:rPr>
            </w:pPr>
          </w:p>
          <w:p w14:paraId="0061A0E9" w14:textId="77777777" w:rsidR="00596E16" w:rsidRPr="00674953" w:rsidRDefault="00596E16" w:rsidP="004474B9">
            <w:pPr>
              <w:pStyle w:val="memobody"/>
              <w:numPr>
                <w:ilvl w:val="0"/>
                <w:numId w:val="2"/>
              </w:numPr>
              <w:ind w:left="339" w:right="0" w:hanging="270"/>
              <w:jc w:val="both"/>
              <w:rPr>
                <w:rFonts w:cs="Arial"/>
                <w:szCs w:val="24"/>
              </w:rPr>
            </w:pPr>
            <w:r w:rsidRPr="00674953">
              <w:rPr>
                <w:rFonts w:cs="Arial"/>
                <w:szCs w:val="24"/>
              </w:rPr>
              <w:t xml:space="preserve">Provide legal support for cases scheduled for hearing in various venues such as Supreme Court, Federal Courts, Superior Court, State Appellate Court etc.; such cases may include matters of first impression requiring new theories and/or suppositions; </w:t>
            </w:r>
          </w:p>
          <w:p w14:paraId="3C66A818" w14:textId="77777777" w:rsidR="00596E16" w:rsidRPr="00674953" w:rsidRDefault="00596E16" w:rsidP="00596E16">
            <w:pPr>
              <w:pStyle w:val="memobody"/>
              <w:ind w:left="339" w:right="0"/>
              <w:jc w:val="both"/>
              <w:rPr>
                <w:rFonts w:cs="Arial"/>
                <w:szCs w:val="24"/>
              </w:rPr>
            </w:pPr>
          </w:p>
          <w:p w14:paraId="494B62F5" w14:textId="77777777" w:rsidR="00596E16" w:rsidRPr="00674953" w:rsidRDefault="00596E16" w:rsidP="004474B9">
            <w:pPr>
              <w:pStyle w:val="memobody"/>
              <w:numPr>
                <w:ilvl w:val="0"/>
                <w:numId w:val="2"/>
              </w:numPr>
              <w:ind w:left="339" w:right="0" w:hanging="270"/>
              <w:jc w:val="both"/>
              <w:rPr>
                <w:rFonts w:cs="Arial"/>
                <w:szCs w:val="24"/>
              </w:rPr>
            </w:pPr>
            <w:r w:rsidRPr="00674953">
              <w:rPr>
                <w:rFonts w:cs="Arial"/>
                <w:szCs w:val="24"/>
              </w:rPr>
              <w:t xml:space="preserve">Engage in the most difficult and complex negotiations, legal research, and opinion development; </w:t>
            </w:r>
          </w:p>
          <w:p w14:paraId="6C2028BE" w14:textId="77777777" w:rsidR="003349D3" w:rsidRPr="00674953" w:rsidRDefault="003349D3" w:rsidP="003349D3">
            <w:pPr>
              <w:pStyle w:val="memobody"/>
              <w:ind w:left="339" w:right="0"/>
              <w:jc w:val="both"/>
              <w:rPr>
                <w:rFonts w:cs="Arial"/>
                <w:szCs w:val="24"/>
              </w:rPr>
            </w:pPr>
          </w:p>
          <w:p w14:paraId="28C7F5C3" w14:textId="77777777" w:rsidR="00C04CEA" w:rsidRPr="00674953" w:rsidRDefault="003349D3" w:rsidP="004474B9">
            <w:pPr>
              <w:pStyle w:val="memobody"/>
              <w:numPr>
                <w:ilvl w:val="0"/>
                <w:numId w:val="2"/>
              </w:numPr>
              <w:ind w:left="339" w:right="0" w:hanging="270"/>
              <w:jc w:val="both"/>
              <w:rPr>
                <w:rFonts w:cs="Arial"/>
                <w:szCs w:val="24"/>
              </w:rPr>
            </w:pPr>
            <w:r w:rsidRPr="00674953">
              <w:rPr>
                <w:rFonts w:cs="Arial"/>
                <w:szCs w:val="24"/>
              </w:rPr>
              <w:t xml:space="preserve">Meet with high-level representatives of other departments, boards, and commissions, or opposing </w:t>
            </w:r>
            <w:r w:rsidR="00C04CEA" w:rsidRPr="00674953">
              <w:rPr>
                <w:rFonts w:cs="Arial"/>
                <w:szCs w:val="24"/>
              </w:rPr>
              <w:t xml:space="preserve">counsel </w:t>
            </w:r>
            <w:r w:rsidRPr="00674953">
              <w:rPr>
                <w:rFonts w:cs="Arial"/>
                <w:szCs w:val="24"/>
              </w:rPr>
              <w:t xml:space="preserve">to </w:t>
            </w:r>
            <w:r w:rsidR="00C04CEA" w:rsidRPr="00674953">
              <w:rPr>
                <w:rFonts w:cs="Arial"/>
                <w:szCs w:val="24"/>
              </w:rPr>
              <w:t xml:space="preserve">negotiate, </w:t>
            </w:r>
            <w:r w:rsidRPr="00674953">
              <w:rPr>
                <w:rFonts w:cs="Arial"/>
                <w:szCs w:val="24"/>
              </w:rPr>
              <w:t>address issues of interest on behalf of the State Controller’s Office</w:t>
            </w:r>
            <w:r w:rsidR="00C04CEA" w:rsidRPr="00674953">
              <w:rPr>
                <w:rFonts w:cs="Arial"/>
                <w:szCs w:val="24"/>
              </w:rPr>
              <w:t>, or mutually agree regarding potential resolutions</w:t>
            </w:r>
            <w:r w:rsidRPr="00674953">
              <w:rPr>
                <w:rFonts w:cs="Arial"/>
                <w:szCs w:val="24"/>
              </w:rPr>
              <w:t>;</w:t>
            </w:r>
          </w:p>
          <w:p w14:paraId="1A2C13AE" w14:textId="77777777" w:rsidR="00C04CEA" w:rsidRPr="00674953" w:rsidRDefault="00C04CEA" w:rsidP="00C04CEA">
            <w:pPr>
              <w:pStyle w:val="memobody"/>
              <w:ind w:left="339" w:right="0"/>
              <w:jc w:val="both"/>
              <w:rPr>
                <w:rFonts w:cs="Arial"/>
                <w:szCs w:val="24"/>
              </w:rPr>
            </w:pPr>
          </w:p>
          <w:p w14:paraId="27FBCBE2" w14:textId="77777777" w:rsidR="003349D3" w:rsidRPr="00674953" w:rsidRDefault="00C04CEA" w:rsidP="004474B9">
            <w:pPr>
              <w:pStyle w:val="memobody"/>
              <w:numPr>
                <w:ilvl w:val="0"/>
                <w:numId w:val="2"/>
              </w:numPr>
              <w:ind w:left="339" w:right="0" w:hanging="270"/>
              <w:jc w:val="both"/>
              <w:rPr>
                <w:rFonts w:cs="Arial"/>
                <w:szCs w:val="24"/>
              </w:rPr>
            </w:pPr>
            <w:r w:rsidRPr="00674953">
              <w:rPr>
                <w:rFonts w:cs="Arial"/>
                <w:szCs w:val="24"/>
              </w:rPr>
              <w:t>Travel to and from various locations when scheduled for hearings, meetings, or any other representational matters.</w:t>
            </w:r>
            <w:r w:rsidR="003349D3" w:rsidRPr="00674953">
              <w:rPr>
                <w:rFonts w:cs="Arial"/>
                <w:szCs w:val="24"/>
              </w:rPr>
              <w:t xml:space="preserve"> </w:t>
            </w:r>
          </w:p>
          <w:p w14:paraId="01C9767F" w14:textId="77777777" w:rsidR="00A24168" w:rsidRPr="00674953" w:rsidRDefault="00A24168" w:rsidP="00596E16">
            <w:pPr>
              <w:pStyle w:val="memobody"/>
              <w:ind w:right="0"/>
              <w:jc w:val="both"/>
              <w:rPr>
                <w:rFonts w:eastAsia="Calibri" w:cs="Arial"/>
                <w:szCs w:val="24"/>
              </w:rPr>
            </w:pPr>
          </w:p>
        </w:tc>
      </w:tr>
    </w:tbl>
    <w:p w14:paraId="56FB61C1" w14:textId="77777777" w:rsidR="002E6D8D" w:rsidRDefault="00E00085" w:rsidP="00E00085">
      <w:pPr>
        <w:tabs>
          <w:tab w:val="left" w:pos="360"/>
          <w:tab w:val="left" w:pos="2880"/>
        </w:tabs>
        <w:ind w:left="2880" w:hanging="2880"/>
        <w:jc w:val="both"/>
        <w:rPr>
          <w:rFonts w:ascii="Arial" w:hAnsi="Arial" w:cs="Arial"/>
        </w:rPr>
      </w:pPr>
      <w:r>
        <w:rPr>
          <w:rFonts w:ascii="Arial" w:hAnsi="Arial" w:cs="Arial"/>
        </w:rPr>
        <w:lastRenderedPageBreak/>
        <w:tab/>
      </w:r>
      <w:r>
        <w:rPr>
          <w:rFonts w:ascii="Arial" w:hAnsi="Arial" w:cs="Arial"/>
        </w:rPr>
        <w:tab/>
      </w:r>
    </w:p>
    <w:p w14:paraId="04E20C19" w14:textId="77777777" w:rsidR="00096119" w:rsidRDefault="002E6D8D" w:rsidP="00096119">
      <w:pPr>
        <w:tabs>
          <w:tab w:val="left" w:pos="360"/>
          <w:tab w:val="left" w:pos="2880"/>
        </w:tabs>
        <w:ind w:left="2880" w:hanging="2880"/>
        <w:jc w:val="both"/>
        <w:rPr>
          <w:rFonts w:ascii="Arial" w:hAnsi="Arial" w:cs="Arial"/>
        </w:rPr>
      </w:pPr>
      <w:r>
        <w:rPr>
          <w:rFonts w:ascii="Arial" w:hAnsi="Arial" w:cs="Arial"/>
        </w:rPr>
        <w:tab/>
      </w:r>
    </w:p>
    <w:p w14:paraId="6EF6CC88"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0D11791E" w14:textId="77777777" w:rsidR="00096119" w:rsidRDefault="00096119" w:rsidP="00096119">
      <w:pPr>
        <w:tabs>
          <w:tab w:val="left" w:pos="360"/>
          <w:tab w:val="left" w:pos="2880"/>
        </w:tabs>
        <w:ind w:left="2880" w:hanging="2880"/>
        <w:jc w:val="both"/>
        <w:rPr>
          <w:rFonts w:ascii="Arial" w:hAnsi="Arial" w:cs="Arial"/>
        </w:rPr>
      </w:pPr>
    </w:p>
    <w:p w14:paraId="7260232D" w14:textId="77777777" w:rsidR="00FA5B16" w:rsidRPr="005F33D2" w:rsidRDefault="00FA5B16" w:rsidP="00FA5B16">
      <w:pPr>
        <w:jc w:val="both"/>
        <w:rPr>
          <w:rFonts w:ascii="Arial" w:hAnsi="Arial" w:cs="Arial"/>
          <w:u w:val="single"/>
        </w:rPr>
      </w:pPr>
      <w:r w:rsidRPr="005F33D2">
        <w:rPr>
          <w:rFonts w:ascii="Arial" w:hAnsi="Arial" w:cs="Arial"/>
          <w:u w:val="single"/>
        </w:rPr>
        <w:t>Percentage of</w:t>
      </w:r>
    </w:p>
    <w:p w14:paraId="6D3266C9" w14:textId="77777777" w:rsidR="00FA5B16" w:rsidRDefault="00FA5B16" w:rsidP="00FA5B16">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FA5B16">
        <w:rPr>
          <w:rFonts w:ascii="Arial" w:hAnsi="Arial" w:cs="Arial"/>
          <w:u w:val="single"/>
        </w:rPr>
        <w:t>Non Essential Functions:</w:t>
      </w:r>
    </w:p>
    <w:p w14:paraId="419E2D86"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800"/>
        <w:gridCol w:w="7830"/>
      </w:tblGrid>
      <w:tr w:rsidR="00A24168" w:rsidRPr="007F37A3" w14:paraId="101E96A8" w14:textId="77777777" w:rsidTr="00FA5B16">
        <w:tc>
          <w:tcPr>
            <w:tcW w:w="1800" w:type="dxa"/>
          </w:tcPr>
          <w:p w14:paraId="6C4534EF" w14:textId="77777777" w:rsidR="00A24168" w:rsidRPr="007F37A3" w:rsidRDefault="00C04CEA" w:rsidP="00FA5B16">
            <w:pPr>
              <w:tabs>
                <w:tab w:val="left" w:pos="360"/>
                <w:tab w:val="left" w:pos="2880"/>
              </w:tabs>
              <w:jc w:val="center"/>
              <w:rPr>
                <w:rFonts w:ascii="Arial" w:eastAsia="Calibri" w:hAnsi="Arial" w:cs="Arial"/>
                <w:sz w:val="22"/>
                <w:szCs w:val="22"/>
              </w:rPr>
            </w:pPr>
            <w:r>
              <w:rPr>
                <w:rFonts w:ascii="Arial" w:eastAsia="Calibri" w:hAnsi="Arial" w:cs="Arial"/>
                <w:sz w:val="22"/>
                <w:szCs w:val="22"/>
              </w:rPr>
              <w:t>0</w:t>
            </w:r>
            <w:r w:rsidR="00A24168" w:rsidRPr="007F37A3">
              <w:rPr>
                <w:rFonts w:ascii="Arial" w:eastAsia="Calibri" w:hAnsi="Arial" w:cs="Arial"/>
                <w:sz w:val="22"/>
                <w:szCs w:val="22"/>
              </w:rPr>
              <w:t>%</w:t>
            </w:r>
          </w:p>
        </w:tc>
        <w:tc>
          <w:tcPr>
            <w:tcW w:w="7830" w:type="dxa"/>
          </w:tcPr>
          <w:p w14:paraId="360CAB10" w14:textId="77777777" w:rsidR="00A24168" w:rsidRPr="00C04CEA" w:rsidRDefault="00C04CEA" w:rsidP="005F71D1">
            <w:pPr>
              <w:tabs>
                <w:tab w:val="left" w:pos="360"/>
                <w:tab w:val="left" w:pos="2880"/>
              </w:tabs>
              <w:jc w:val="center"/>
              <w:rPr>
                <w:rFonts w:ascii="Arial" w:eastAsia="Calibri" w:hAnsi="Arial" w:cs="Arial"/>
                <w:sz w:val="22"/>
                <w:szCs w:val="22"/>
              </w:rPr>
            </w:pPr>
            <w:r>
              <w:rPr>
                <w:rFonts w:ascii="Arial" w:eastAsia="Calibri" w:hAnsi="Arial" w:cs="Arial"/>
                <w:sz w:val="22"/>
                <w:szCs w:val="22"/>
              </w:rPr>
              <w:t>None</w:t>
            </w:r>
          </w:p>
          <w:p w14:paraId="1F0B5091" w14:textId="77777777" w:rsidR="00A24168" w:rsidRPr="007F37A3" w:rsidRDefault="00A24168" w:rsidP="007F37A3">
            <w:pPr>
              <w:tabs>
                <w:tab w:val="left" w:pos="360"/>
                <w:tab w:val="left" w:pos="2880"/>
              </w:tabs>
              <w:jc w:val="both"/>
              <w:rPr>
                <w:rFonts w:ascii="Arial" w:eastAsia="Calibri" w:hAnsi="Arial" w:cs="Arial"/>
                <w:sz w:val="22"/>
                <w:szCs w:val="22"/>
              </w:rPr>
            </w:pPr>
          </w:p>
        </w:tc>
      </w:tr>
    </w:tbl>
    <w:p w14:paraId="0086658E" w14:textId="77777777" w:rsidR="00096119" w:rsidRDefault="00096119" w:rsidP="00096119">
      <w:pPr>
        <w:tabs>
          <w:tab w:val="left" w:pos="360"/>
          <w:tab w:val="left" w:pos="2880"/>
        </w:tabs>
        <w:ind w:left="2880" w:hanging="2880"/>
        <w:jc w:val="both"/>
        <w:rPr>
          <w:rFonts w:ascii="Arial" w:hAnsi="Arial" w:cs="Arial"/>
        </w:rPr>
      </w:pPr>
    </w:p>
    <w:p w14:paraId="3EF2A6BE" w14:textId="77777777" w:rsidR="00694463" w:rsidRDefault="00694463" w:rsidP="00096119">
      <w:pPr>
        <w:tabs>
          <w:tab w:val="left" w:pos="360"/>
        </w:tabs>
        <w:jc w:val="both"/>
        <w:rPr>
          <w:rFonts w:ascii="Arial" w:hAnsi="Arial" w:cs="Arial"/>
        </w:rPr>
      </w:pPr>
    </w:p>
    <w:p w14:paraId="7DF39CAA"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05CE22AB" w14:textId="77777777" w:rsidR="00694463" w:rsidRDefault="00694463" w:rsidP="00096119">
      <w:pPr>
        <w:tabs>
          <w:tab w:val="left" w:pos="360"/>
        </w:tabs>
        <w:jc w:val="both"/>
        <w:rPr>
          <w:rFonts w:ascii="Arial" w:hAnsi="Arial" w:cs="Arial"/>
        </w:rPr>
      </w:pPr>
    </w:p>
    <w:p w14:paraId="5014A5CE" w14:textId="77777777" w:rsidR="00096119" w:rsidRDefault="00FA5B16" w:rsidP="00096119">
      <w:pPr>
        <w:tabs>
          <w:tab w:val="left" w:pos="360"/>
        </w:tabs>
        <w:jc w:val="both"/>
        <w:rPr>
          <w:rFonts w:ascii="Arial" w:hAnsi="Arial" w:cs="Arial"/>
        </w:rPr>
      </w:pPr>
      <w:r>
        <w:rPr>
          <w:rFonts w:ascii="Arial" w:hAnsi="Arial" w:cs="Arial"/>
        </w:rPr>
        <w:t>(</w:t>
      </w:r>
      <w:r w:rsidR="00096119" w:rsidRPr="00FA5B16">
        <w:rPr>
          <w:rFonts w:ascii="Arial" w:hAnsi="Arial" w:cs="Arial"/>
          <w:i/>
        </w:rPr>
        <w:t>Alternative will be provided for incumbents who are unable to perform the non-essential functions of the job because of a disability as defined by the Americans with Disabilities Act</w:t>
      </w:r>
      <w:r>
        <w:rPr>
          <w:rFonts w:ascii="Arial" w:hAnsi="Arial" w:cs="Arial"/>
        </w:rPr>
        <w:t>)</w:t>
      </w:r>
      <w:r w:rsidR="00096119">
        <w:rPr>
          <w:rFonts w:ascii="Arial" w:hAnsi="Arial" w:cs="Arial"/>
        </w:rPr>
        <w:t>.</w:t>
      </w:r>
    </w:p>
    <w:p w14:paraId="4329A5B4" w14:textId="77777777" w:rsidR="00694C4B" w:rsidRDefault="00694C4B" w:rsidP="00096119">
      <w:pPr>
        <w:tabs>
          <w:tab w:val="left" w:pos="360"/>
        </w:tabs>
        <w:jc w:val="both"/>
        <w:rPr>
          <w:rFonts w:ascii="Arial" w:hAnsi="Arial" w:cs="Arial"/>
        </w:rPr>
      </w:pPr>
    </w:p>
    <w:p w14:paraId="2FC6CA60" w14:textId="77777777" w:rsidR="00970196" w:rsidRDefault="00970196" w:rsidP="00096119">
      <w:pPr>
        <w:tabs>
          <w:tab w:val="left" w:pos="360"/>
        </w:tabs>
        <w:jc w:val="both"/>
        <w:rPr>
          <w:rFonts w:ascii="Arial" w:hAnsi="Arial" w:cs="Arial"/>
        </w:rPr>
      </w:pPr>
    </w:p>
    <w:p w14:paraId="784E927F" w14:textId="77777777" w:rsidR="005C30A5"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7957193B" w14:textId="77777777" w:rsidR="00970196" w:rsidRPr="00B00EE6" w:rsidRDefault="00970196" w:rsidP="00096119">
      <w:pPr>
        <w:tabs>
          <w:tab w:val="left" w:pos="360"/>
        </w:tabs>
        <w:jc w:val="both"/>
        <w:rPr>
          <w:rFonts w:ascii="Arial" w:hAnsi="Arial" w:cs="Arial"/>
          <w:b/>
        </w:rPr>
      </w:pPr>
    </w:p>
    <w:p w14:paraId="1D6FD975" w14:textId="77777777" w:rsidR="00970196" w:rsidRPr="00674953" w:rsidRDefault="00970196" w:rsidP="00970196">
      <w:pPr>
        <w:pStyle w:val="NormalWeb"/>
        <w:shd w:val="clear" w:color="auto" w:fill="FFFFFF"/>
        <w:spacing w:before="0" w:beforeAutospacing="0" w:after="150" w:afterAutospacing="0"/>
        <w:rPr>
          <w:rFonts w:ascii="Arial" w:hAnsi="Arial" w:cs="Arial"/>
          <w:color w:val="000000"/>
        </w:rPr>
      </w:pPr>
      <w:r w:rsidRPr="00674953">
        <w:rPr>
          <w:rFonts w:ascii="Arial" w:hAnsi="Arial" w:cs="Arial"/>
          <w:color w:val="000000"/>
        </w:rPr>
        <w:t>Knowledge of: Legal principles and their applications; legal research methods, court procedures, rules of evidence and procedure; administrative law and the conduct of proceedings before administrative bodies; provisions of laws and Government Code sections administered or enforced; principles of public administration, personnel management and supervision; the department's affirmative action program objectives; a manager's role in the affirmative action program and the processes available to meet affirmative action objectives.</w:t>
      </w:r>
    </w:p>
    <w:p w14:paraId="66F61C11" w14:textId="77777777" w:rsidR="00970196" w:rsidRPr="00674953" w:rsidRDefault="00970196" w:rsidP="00970196">
      <w:pPr>
        <w:pStyle w:val="NormalWeb"/>
        <w:shd w:val="clear" w:color="auto" w:fill="FFFFFF"/>
        <w:spacing w:before="0" w:beforeAutospacing="0" w:after="150" w:afterAutospacing="0"/>
        <w:rPr>
          <w:rFonts w:ascii="Arial" w:hAnsi="Arial" w:cs="Arial"/>
          <w:color w:val="000000"/>
        </w:rPr>
      </w:pPr>
      <w:r w:rsidRPr="00674953">
        <w:rPr>
          <w:rFonts w:ascii="Arial" w:hAnsi="Arial" w:cs="Arial"/>
          <w:color w:val="000000"/>
        </w:rPr>
        <w:t> </w:t>
      </w:r>
    </w:p>
    <w:p w14:paraId="0A9FABB8" w14:textId="77777777" w:rsidR="00970196" w:rsidRPr="00674953" w:rsidRDefault="00970196" w:rsidP="00970196">
      <w:pPr>
        <w:pStyle w:val="NormalWeb"/>
        <w:shd w:val="clear" w:color="auto" w:fill="FFFFFF"/>
        <w:spacing w:before="0" w:beforeAutospacing="0" w:after="150" w:afterAutospacing="0"/>
        <w:rPr>
          <w:rFonts w:ascii="Arial" w:hAnsi="Arial" w:cs="Arial"/>
          <w:color w:val="000000"/>
        </w:rPr>
      </w:pPr>
      <w:r w:rsidRPr="00674953">
        <w:rPr>
          <w:rFonts w:ascii="Arial" w:hAnsi="Arial" w:cs="Arial"/>
          <w:color w:val="000000"/>
        </w:rPr>
        <w:t>Ability to: Analyze legal principles and precedents and apply them to complex legal and administrative problems; present statements of fact, law and argument clearly and logically in written and oral form; draft opinions, pleadings, rulings, regulations and legislation; hold hearings and independently present difficult and complex cases in court; plan, organize and direct the work of a staff of attorneys; effectively contribute to the department's affirmative action objectives.</w:t>
      </w:r>
    </w:p>
    <w:p w14:paraId="2A8B68C5" w14:textId="77777777" w:rsidR="00AD6A5A" w:rsidRDefault="00AD6A5A" w:rsidP="00AD6A5A">
      <w:pPr>
        <w:pStyle w:val="chr-rte-element-p1"/>
        <w:spacing w:before="0" w:beforeAutospacing="0" w:after="0" w:afterAutospacing="0"/>
        <w:rPr>
          <w:rFonts w:cs="Segoe UI"/>
        </w:rPr>
      </w:pPr>
      <w:r>
        <w:rPr>
          <w:rFonts w:cs="Segoe UI"/>
        </w:rPr>
        <w:t>.</w:t>
      </w:r>
    </w:p>
    <w:p w14:paraId="413F0683" w14:textId="77777777" w:rsidR="005C30A5" w:rsidRDefault="005C30A5" w:rsidP="00096119">
      <w:pPr>
        <w:tabs>
          <w:tab w:val="left" w:pos="360"/>
        </w:tabs>
        <w:jc w:val="both"/>
        <w:rPr>
          <w:rFonts w:ascii="Arial" w:hAnsi="Arial" w:cs="Arial"/>
        </w:rPr>
      </w:pPr>
    </w:p>
    <w:p w14:paraId="29E9AB3B" w14:textId="77777777" w:rsid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045AAF88" w14:textId="77777777" w:rsidR="00970196" w:rsidRPr="00B00EE6" w:rsidRDefault="00970196" w:rsidP="00096119">
      <w:pPr>
        <w:tabs>
          <w:tab w:val="left" w:pos="360"/>
        </w:tabs>
        <w:jc w:val="both"/>
        <w:rPr>
          <w:rFonts w:ascii="Arial" w:hAnsi="Arial" w:cs="Arial"/>
          <w:b/>
        </w:rPr>
      </w:pPr>
    </w:p>
    <w:p w14:paraId="260CB79E" w14:textId="77777777" w:rsidR="00AD6A5A" w:rsidRPr="00674953" w:rsidRDefault="00AD6A5A" w:rsidP="00AD6A5A">
      <w:pPr>
        <w:tabs>
          <w:tab w:val="left" w:pos="360"/>
        </w:tabs>
        <w:jc w:val="both"/>
        <w:rPr>
          <w:rFonts w:ascii="Arial" w:hAnsi="Arial" w:cs="Arial"/>
        </w:rPr>
      </w:pPr>
      <w:r w:rsidRPr="00674953">
        <w:rPr>
          <w:rFonts w:ascii="Arial" w:hAnsi="Arial" w:cs="Arial"/>
        </w:rPr>
        <w:t xml:space="preserve">This position will have a high level of responsibility for the decisions made as they related to case work and legal negotiations.  These decision may be significant in terms of dollar amounts and impact to the State Controller’s Office as a whole.  Therefore, it is critical that individuals appointed to this level of classification clearly demonstrate high-level understanding of all laws related to the area of focus, and possess historical knowledge of programmatic issues, and is consistent in applying good judgment and </w:t>
      </w:r>
      <w:r w:rsidR="003C442A" w:rsidRPr="00674953">
        <w:rPr>
          <w:rFonts w:ascii="Arial" w:hAnsi="Arial" w:cs="Arial"/>
        </w:rPr>
        <w:t xml:space="preserve">possess </w:t>
      </w:r>
      <w:r w:rsidRPr="00674953">
        <w:rPr>
          <w:rFonts w:ascii="Arial" w:hAnsi="Arial" w:cs="Arial"/>
        </w:rPr>
        <w:t>a demonstrable track record of protecting the interest of the client in the discharge of service.</w:t>
      </w:r>
    </w:p>
    <w:p w14:paraId="50ECFF9D" w14:textId="77777777" w:rsidR="00B00EE6" w:rsidRPr="00674953" w:rsidRDefault="00B00EE6" w:rsidP="00096119">
      <w:pPr>
        <w:tabs>
          <w:tab w:val="left" w:pos="360"/>
        </w:tabs>
        <w:jc w:val="both"/>
        <w:rPr>
          <w:rFonts w:ascii="Arial" w:hAnsi="Arial" w:cs="Arial"/>
        </w:rPr>
      </w:pPr>
    </w:p>
    <w:p w14:paraId="2F17145C" w14:textId="77777777" w:rsidR="00970196" w:rsidRPr="00674953" w:rsidRDefault="00970196" w:rsidP="00096119">
      <w:pPr>
        <w:tabs>
          <w:tab w:val="left" w:pos="360"/>
        </w:tabs>
        <w:jc w:val="both"/>
        <w:rPr>
          <w:rFonts w:ascii="Arial" w:hAnsi="Arial" w:cs="Arial"/>
        </w:rPr>
      </w:pPr>
    </w:p>
    <w:p w14:paraId="2374DD99" w14:textId="77777777" w:rsidR="00B00EE6" w:rsidRPr="00674953" w:rsidRDefault="00B00EE6" w:rsidP="00096119">
      <w:pPr>
        <w:tabs>
          <w:tab w:val="left" w:pos="360"/>
        </w:tabs>
        <w:jc w:val="both"/>
        <w:rPr>
          <w:rFonts w:ascii="Arial" w:hAnsi="Arial" w:cs="Arial"/>
          <w:b/>
        </w:rPr>
      </w:pPr>
      <w:r w:rsidRPr="00674953">
        <w:rPr>
          <w:rFonts w:ascii="Arial" w:hAnsi="Arial" w:cs="Arial"/>
          <w:b/>
        </w:rPr>
        <w:t xml:space="preserve">SECTION </w:t>
      </w:r>
      <w:r w:rsidR="00DF2A12" w:rsidRPr="00674953">
        <w:rPr>
          <w:rFonts w:ascii="Arial" w:hAnsi="Arial" w:cs="Arial"/>
          <w:b/>
        </w:rPr>
        <w:t>G</w:t>
      </w:r>
      <w:r w:rsidRPr="00674953">
        <w:rPr>
          <w:rFonts w:ascii="Arial" w:hAnsi="Arial" w:cs="Arial"/>
          <w:b/>
        </w:rPr>
        <w:t>: PERSONAL CONTACT</w:t>
      </w:r>
    </w:p>
    <w:p w14:paraId="5565F7B2" w14:textId="77777777" w:rsidR="00970196" w:rsidRPr="00674953" w:rsidRDefault="00970196" w:rsidP="00096119">
      <w:pPr>
        <w:tabs>
          <w:tab w:val="left" w:pos="360"/>
        </w:tabs>
        <w:jc w:val="both"/>
        <w:rPr>
          <w:rFonts w:ascii="Arial" w:hAnsi="Arial" w:cs="Arial"/>
          <w:b/>
        </w:rPr>
      </w:pPr>
    </w:p>
    <w:p w14:paraId="43DC3B95" w14:textId="77777777" w:rsidR="00B00EE6" w:rsidRPr="00674953" w:rsidRDefault="00AD6A5A" w:rsidP="00096119">
      <w:pPr>
        <w:tabs>
          <w:tab w:val="left" w:pos="360"/>
        </w:tabs>
        <w:jc w:val="both"/>
        <w:rPr>
          <w:rFonts w:ascii="Arial" w:hAnsi="Arial" w:cs="Arial"/>
        </w:rPr>
      </w:pPr>
      <w:r w:rsidRPr="00674953">
        <w:rPr>
          <w:rFonts w:ascii="Arial" w:hAnsi="Arial" w:cs="Arial"/>
        </w:rPr>
        <w:t>It is anticipated that</w:t>
      </w:r>
      <w:r w:rsidR="00686FF9" w:rsidRPr="00674953">
        <w:rPr>
          <w:rFonts w:ascii="Arial" w:hAnsi="Arial" w:cs="Arial"/>
        </w:rPr>
        <w:t xml:space="preserve"> the </w:t>
      </w:r>
      <w:r w:rsidRPr="00674953">
        <w:rPr>
          <w:rFonts w:ascii="Arial" w:hAnsi="Arial" w:cs="Arial"/>
        </w:rPr>
        <w:t>individual appointed to this classification will interact with the Chief Legal Counsel, and Senior Executive management within the SCO.  The incumbent will be expected to work closely with external client partners that may include other attorneys, business executives, and potentially the public sector in the discharge of their responsibilities to the SCO.</w:t>
      </w:r>
    </w:p>
    <w:p w14:paraId="72E6ADC0" w14:textId="77777777" w:rsidR="00A24168" w:rsidRPr="00674953" w:rsidRDefault="00A24168" w:rsidP="00096119">
      <w:pPr>
        <w:tabs>
          <w:tab w:val="left" w:pos="360"/>
        </w:tabs>
        <w:jc w:val="both"/>
        <w:rPr>
          <w:rFonts w:ascii="Arial" w:hAnsi="Arial" w:cs="Arial"/>
        </w:rPr>
      </w:pPr>
    </w:p>
    <w:p w14:paraId="16A48ACD" w14:textId="77777777" w:rsidR="00970196" w:rsidRPr="00674953" w:rsidRDefault="00970196" w:rsidP="00096119">
      <w:pPr>
        <w:tabs>
          <w:tab w:val="left" w:pos="360"/>
        </w:tabs>
        <w:jc w:val="both"/>
        <w:rPr>
          <w:rFonts w:ascii="Arial" w:hAnsi="Arial" w:cs="Arial"/>
        </w:rPr>
      </w:pPr>
    </w:p>
    <w:p w14:paraId="416D8B40" w14:textId="77777777" w:rsidR="00B00EE6" w:rsidRPr="00674953" w:rsidRDefault="00B00EE6" w:rsidP="00096119">
      <w:pPr>
        <w:tabs>
          <w:tab w:val="left" w:pos="360"/>
        </w:tabs>
        <w:jc w:val="both"/>
        <w:rPr>
          <w:rFonts w:ascii="Arial" w:hAnsi="Arial" w:cs="Arial"/>
          <w:b/>
        </w:rPr>
      </w:pPr>
      <w:r w:rsidRPr="00674953">
        <w:rPr>
          <w:rFonts w:ascii="Arial" w:hAnsi="Arial" w:cs="Arial"/>
          <w:b/>
        </w:rPr>
        <w:t xml:space="preserve">SECTION </w:t>
      </w:r>
      <w:r w:rsidR="00DF2A12" w:rsidRPr="00674953">
        <w:rPr>
          <w:rFonts w:ascii="Arial" w:hAnsi="Arial" w:cs="Arial"/>
          <w:b/>
        </w:rPr>
        <w:t>H</w:t>
      </w:r>
      <w:r w:rsidRPr="00674953">
        <w:rPr>
          <w:rFonts w:ascii="Arial" w:hAnsi="Arial" w:cs="Arial"/>
          <w:b/>
        </w:rPr>
        <w:t>: WORK ENVIORNMENT</w:t>
      </w:r>
    </w:p>
    <w:p w14:paraId="2283F99B" w14:textId="77777777" w:rsidR="00970196" w:rsidRPr="00674953" w:rsidRDefault="00970196" w:rsidP="00096119">
      <w:pPr>
        <w:tabs>
          <w:tab w:val="left" w:pos="360"/>
        </w:tabs>
        <w:jc w:val="both"/>
        <w:rPr>
          <w:rFonts w:ascii="Arial" w:hAnsi="Arial" w:cs="Arial"/>
          <w:b/>
        </w:rPr>
      </w:pPr>
    </w:p>
    <w:p w14:paraId="3C0B839A" w14:textId="77777777" w:rsidR="00686FF9" w:rsidRPr="00884A4D" w:rsidRDefault="00686FF9" w:rsidP="00686FF9">
      <w:pPr>
        <w:tabs>
          <w:tab w:val="left" w:pos="360"/>
        </w:tabs>
        <w:jc w:val="both"/>
        <w:rPr>
          <w:color w:val="FF0000"/>
        </w:rPr>
      </w:pPr>
      <w:r w:rsidRPr="00674953">
        <w:rPr>
          <w:rFonts w:ascii="Arial" w:hAnsi="Arial" w:cs="Arial"/>
        </w:rPr>
        <w:t>The typical work environment includes, but will not be limited to high-rise building working in an office environment containing standard office equipment, which includes telecommunication, desktop and/or personal computers, copy machine, and standard office supplies.  The incumbent may be required to work in other locations (i.e. court rooms, etc.) to complete assigned duties.  It may require the incumbent to meet in other office space beyond his/her assigned work station.</w:t>
      </w:r>
      <w:r>
        <w:t xml:space="preserve">  </w:t>
      </w:r>
    </w:p>
    <w:p w14:paraId="20C4920D" w14:textId="77777777" w:rsidR="00B00EE6" w:rsidRDefault="00B00EE6" w:rsidP="00096119">
      <w:pPr>
        <w:tabs>
          <w:tab w:val="left" w:pos="360"/>
        </w:tabs>
        <w:jc w:val="both"/>
        <w:rPr>
          <w:rFonts w:ascii="Arial" w:hAnsi="Arial" w:cs="Arial"/>
        </w:rPr>
      </w:pPr>
    </w:p>
    <w:p w14:paraId="3023ADCD" w14:textId="77777777" w:rsidR="00970196" w:rsidRDefault="00970196" w:rsidP="00096119">
      <w:pPr>
        <w:tabs>
          <w:tab w:val="left" w:pos="360"/>
        </w:tabs>
        <w:jc w:val="both"/>
        <w:rPr>
          <w:rFonts w:ascii="Arial" w:hAnsi="Arial" w:cs="Arial"/>
        </w:rPr>
      </w:pPr>
    </w:p>
    <w:p w14:paraId="63CF6A56"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272F4F6B" w14:textId="77777777" w:rsidR="00B00EE6" w:rsidRDefault="00B00EE6" w:rsidP="00096119">
      <w:pPr>
        <w:tabs>
          <w:tab w:val="left" w:pos="360"/>
        </w:tabs>
        <w:jc w:val="both"/>
        <w:rPr>
          <w:rFonts w:ascii="Arial" w:hAnsi="Arial" w:cs="Arial"/>
        </w:rPr>
      </w:pPr>
    </w:p>
    <w:p w14:paraId="5D067E1B"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5D20C186" w14:textId="77777777" w:rsidR="00B00EE6" w:rsidRDefault="00B00EE6" w:rsidP="00096119">
      <w:pPr>
        <w:tabs>
          <w:tab w:val="left" w:pos="360"/>
        </w:tabs>
        <w:jc w:val="both"/>
        <w:rPr>
          <w:rFonts w:ascii="Arial" w:hAnsi="Arial" w:cs="Arial"/>
        </w:rPr>
      </w:pPr>
      <w:r>
        <w:rPr>
          <w:rFonts w:ascii="Arial" w:hAnsi="Arial" w:cs="Arial"/>
        </w:rPr>
        <w:t xml:space="preserve"> </w:t>
      </w:r>
    </w:p>
    <w:p w14:paraId="4CAD2B37" w14:textId="77777777" w:rsidR="008C1963" w:rsidRDefault="008C1963" w:rsidP="00096119">
      <w:pPr>
        <w:tabs>
          <w:tab w:val="left" w:pos="360"/>
        </w:tabs>
        <w:jc w:val="both"/>
        <w:rPr>
          <w:rFonts w:ascii="Arial" w:hAnsi="Arial" w:cs="Arial"/>
        </w:rPr>
      </w:pPr>
    </w:p>
    <w:p w14:paraId="2A5FA849" w14:textId="77777777" w:rsidR="008C1963" w:rsidRDefault="008C1963" w:rsidP="00096119">
      <w:pPr>
        <w:tabs>
          <w:tab w:val="left" w:pos="360"/>
        </w:tabs>
        <w:jc w:val="both"/>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183"/>
        <w:gridCol w:w="1710"/>
        <w:gridCol w:w="1710"/>
        <w:gridCol w:w="1620"/>
        <w:gridCol w:w="2857"/>
      </w:tblGrid>
      <w:tr w:rsidR="00686FF9" w:rsidRPr="00F3666C" w14:paraId="3445E2F8" w14:textId="77777777" w:rsidTr="00686FF9">
        <w:tc>
          <w:tcPr>
            <w:tcW w:w="10080" w:type="dxa"/>
            <w:gridSpan w:val="5"/>
          </w:tcPr>
          <w:p w14:paraId="32C7C10D" w14:textId="77777777" w:rsidR="00686FF9" w:rsidRPr="00674953" w:rsidRDefault="00686FF9" w:rsidP="002C66DF">
            <w:pPr>
              <w:rPr>
                <w:rFonts w:ascii="Arial" w:eastAsia="Calibri" w:hAnsi="Arial" w:cs="Arial"/>
              </w:rPr>
            </w:pPr>
            <w:r w:rsidRPr="00674953">
              <w:rPr>
                <w:rFonts w:ascii="Arial" w:eastAsia="Calibri" w:hAnsi="Arial" w:cs="Arial"/>
              </w:rPr>
              <w:t>Check the frequency of activity required of the employee to perform the job</w:t>
            </w:r>
          </w:p>
        </w:tc>
      </w:tr>
      <w:tr w:rsidR="00686FF9" w:rsidRPr="00F3666C" w14:paraId="5EE6E5C7" w14:textId="77777777" w:rsidTr="00686FF9">
        <w:tc>
          <w:tcPr>
            <w:tcW w:w="2183" w:type="dxa"/>
          </w:tcPr>
          <w:p w14:paraId="7821165D" w14:textId="77777777" w:rsidR="00686FF9" w:rsidRPr="001E7CDA" w:rsidRDefault="00686FF9" w:rsidP="002C66DF">
            <w:pPr>
              <w:jc w:val="center"/>
              <w:rPr>
                <w:rFonts w:ascii="Calibri" w:eastAsia="Calibri" w:hAnsi="Calibri"/>
              </w:rPr>
            </w:pPr>
            <w:r w:rsidRPr="001E7CDA">
              <w:rPr>
                <w:rFonts w:ascii="Calibri" w:eastAsia="Calibri" w:hAnsi="Calibri"/>
              </w:rPr>
              <w:t>Activity</w:t>
            </w:r>
          </w:p>
          <w:p w14:paraId="2863D88F" w14:textId="77777777" w:rsidR="00686FF9" w:rsidRPr="001E7CDA" w:rsidRDefault="00686FF9" w:rsidP="002C66DF">
            <w:pPr>
              <w:jc w:val="center"/>
              <w:rPr>
                <w:rFonts w:ascii="Calibri" w:eastAsia="Calibri" w:hAnsi="Calibri"/>
              </w:rPr>
            </w:pPr>
            <w:r w:rsidRPr="001E7CDA">
              <w:rPr>
                <w:rFonts w:ascii="Calibri" w:eastAsia="Calibri" w:hAnsi="Calibri"/>
              </w:rPr>
              <w:t>(Hours per day)</w:t>
            </w:r>
          </w:p>
        </w:tc>
        <w:tc>
          <w:tcPr>
            <w:tcW w:w="1710" w:type="dxa"/>
          </w:tcPr>
          <w:p w14:paraId="1977B9A6" w14:textId="77777777" w:rsidR="00686FF9" w:rsidRPr="00674953" w:rsidRDefault="00686FF9" w:rsidP="002C66DF">
            <w:pPr>
              <w:jc w:val="center"/>
              <w:rPr>
                <w:rFonts w:ascii="Arial" w:eastAsia="Calibri" w:hAnsi="Arial" w:cs="Arial"/>
              </w:rPr>
            </w:pPr>
            <w:r w:rsidRPr="00674953">
              <w:rPr>
                <w:rFonts w:ascii="Arial" w:eastAsia="Calibri" w:hAnsi="Arial" w:cs="Arial"/>
              </w:rPr>
              <w:t>Never</w:t>
            </w:r>
          </w:p>
          <w:p w14:paraId="2119C4A9" w14:textId="77777777" w:rsidR="00686FF9" w:rsidRPr="00674953" w:rsidRDefault="00686FF9" w:rsidP="002C66DF">
            <w:pPr>
              <w:jc w:val="center"/>
              <w:rPr>
                <w:rFonts w:ascii="Arial" w:eastAsia="Calibri" w:hAnsi="Arial" w:cs="Arial"/>
              </w:rPr>
            </w:pPr>
            <w:r w:rsidRPr="00674953">
              <w:rPr>
                <w:rFonts w:ascii="Arial" w:eastAsia="Calibri" w:hAnsi="Arial" w:cs="Arial"/>
              </w:rPr>
              <w:t>(0 Hours)</w:t>
            </w:r>
          </w:p>
        </w:tc>
        <w:tc>
          <w:tcPr>
            <w:tcW w:w="1710" w:type="dxa"/>
          </w:tcPr>
          <w:p w14:paraId="749A5970" w14:textId="77777777" w:rsidR="00686FF9" w:rsidRPr="00674953" w:rsidRDefault="00686FF9" w:rsidP="002C66DF">
            <w:pPr>
              <w:jc w:val="center"/>
              <w:rPr>
                <w:rFonts w:ascii="Arial" w:eastAsia="Calibri" w:hAnsi="Arial" w:cs="Arial"/>
              </w:rPr>
            </w:pPr>
            <w:r w:rsidRPr="00674953">
              <w:rPr>
                <w:rFonts w:ascii="Arial" w:eastAsia="Calibri" w:hAnsi="Arial" w:cs="Arial"/>
              </w:rPr>
              <w:t>Occasionally</w:t>
            </w:r>
          </w:p>
          <w:p w14:paraId="606619EB" w14:textId="77777777" w:rsidR="00686FF9" w:rsidRPr="00674953" w:rsidRDefault="00686FF9" w:rsidP="002C66DF">
            <w:pPr>
              <w:jc w:val="center"/>
              <w:rPr>
                <w:rFonts w:ascii="Arial" w:eastAsia="Calibri" w:hAnsi="Arial" w:cs="Arial"/>
              </w:rPr>
            </w:pPr>
            <w:r w:rsidRPr="00674953">
              <w:rPr>
                <w:rFonts w:ascii="Arial" w:eastAsia="Calibri" w:hAnsi="Arial" w:cs="Arial"/>
              </w:rPr>
              <w:t>(up to 3 hours)</w:t>
            </w:r>
          </w:p>
        </w:tc>
        <w:tc>
          <w:tcPr>
            <w:tcW w:w="1620" w:type="dxa"/>
          </w:tcPr>
          <w:p w14:paraId="47FD2C81" w14:textId="77777777" w:rsidR="00686FF9" w:rsidRPr="00674953" w:rsidRDefault="00686FF9" w:rsidP="002C66DF">
            <w:pPr>
              <w:jc w:val="center"/>
              <w:rPr>
                <w:rFonts w:ascii="Arial" w:eastAsia="Calibri" w:hAnsi="Arial" w:cs="Arial"/>
              </w:rPr>
            </w:pPr>
            <w:r w:rsidRPr="00674953">
              <w:rPr>
                <w:rFonts w:ascii="Arial" w:eastAsia="Calibri" w:hAnsi="Arial" w:cs="Arial"/>
              </w:rPr>
              <w:t>Frequently</w:t>
            </w:r>
          </w:p>
          <w:p w14:paraId="56A12C6D" w14:textId="77777777" w:rsidR="00686FF9" w:rsidRPr="00674953" w:rsidRDefault="00686FF9" w:rsidP="002C66DF">
            <w:pPr>
              <w:jc w:val="center"/>
              <w:rPr>
                <w:rFonts w:ascii="Arial" w:eastAsia="Calibri" w:hAnsi="Arial" w:cs="Arial"/>
              </w:rPr>
            </w:pPr>
            <w:r w:rsidRPr="00674953">
              <w:rPr>
                <w:rFonts w:ascii="Arial" w:eastAsia="Calibri" w:hAnsi="Arial" w:cs="Arial"/>
              </w:rPr>
              <w:t>(3 to 6 hours)</w:t>
            </w:r>
          </w:p>
        </w:tc>
        <w:tc>
          <w:tcPr>
            <w:tcW w:w="2857" w:type="dxa"/>
          </w:tcPr>
          <w:p w14:paraId="00322A18" w14:textId="77777777" w:rsidR="00686FF9" w:rsidRPr="00674953" w:rsidRDefault="00686FF9" w:rsidP="002C66DF">
            <w:pPr>
              <w:jc w:val="center"/>
              <w:rPr>
                <w:rFonts w:ascii="Arial" w:eastAsia="Calibri" w:hAnsi="Arial" w:cs="Arial"/>
              </w:rPr>
            </w:pPr>
            <w:r w:rsidRPr="00674953">
              <w:rPr>
                <w:rFonts w:ascii="Arial" w:eastAsia="Calibri" w:hAnsi="Arial" w:cs="Arial"/>
              </w:rPr>
              <w:t>Constantly</w:t>
            </w:r>
          </w:p>
          <w:p w14:paraId="1F857BB1" w14:textId="77777777" w:rsidR="00686FF9" w:rsidRPr="00674953" w:rsidRDefault="00686FF9" w:rsidP="002C66DF">
            <w:pPr>
              <w:jc w:val="center"/>
              <w:rPr>
                <w:rFonts w:ascii="Arial" w:eastAsia="Calibri" w:hAnsi="Arial" w:cs="Arial"/>
              </w:rPr>
            </w:pPr>
            <w:r w:rsidRPr="00674953">
              <w:rPr>
                <w:rFonts w:ascii="Arial" w:eastAsia="Calibri" w:hAnsi="Arial" w:cs="Arial"/>
              </w:rPr>
              <w:t>(6 to 8 hours)</w:t>
            </w:r>
          </w:p>
        </w:tc>
      </w:tr>
      <w:tr w:rsidR="00686FF9" w:rsidRPr="00F3666C" w14:paraId="225B7B69" w14:textId="77777777" w:rsidTr="00686FF9">
        <w:tc>
          <w:tcPr>
            <w:tcW w:w="2183" w:type="dxa"/>
          </w:tcPr>
          <w:p w14:paraId="5B09FF86" w14:textId="77777777" w:rsidR="00686FF9" w:rsidRPr="001E7CDA" w:rsidRDefault="00686FF9" w:rsidP="002C66DF">
            <w:pPr>
              <w:rPr>
                <w:rFonts w:ascii="Calibri" w:eastAsia="Calibri" w:hAnsi="Calibri"/>
              </w:rPr>
            </w:pPr>
            <w:r w:rsidRPr="001E7CDA">
              <w:rPr>
                <w:rFonts w:ascii="Calibri" w:eastAsia="Calibri" w:hAnsi="Calibri"/>
              </w:rPr>
              <w:t>Sitting</w:t>
            </w:r>
          </w:p>
        </w:tc>
        <w:tc>
          <w:tcPr>
            <w:tcW w:w="1710" w:type="dxa"/>
          </w:tcPr>
          <w:p w14:paraId="299C97AA" w14:textId="77777777" w:rsidR="00686FF9" w:rsidRPr="00674953" w:rsidRDefault="00686FF9" w:rsidP="002C66DF">
            <w:pPr>
              <w:jc w:val="center"/>
              <w:rPr>
                <w:rFonts w:ascii="Arial" w:eastAsia="Calibri" w:hAnsi="Arial" w:cs="Arial"/>
              </w:rPr>
            </w:pPr>
          </w:p>
        </w:tc>
        <w:tc>
          <w:tcPr>
            <w:tcW w:w="1710" w:type="dxa"/>
          </w:tcPr>
          <w:p w14:paraId="77732261" w14:textId="77777777" w:rsidR="00686FF9" w:rsidRPr="00674953" w:rsidRDefault="00686FF9" w:rsidP="002C66DF">
            <w:pPr>
              <w:jc w:val="center"/>
              <w:rPr>
                <w:rFonts w:ascii="Arial" w:eastAsia="Calibri" w:hAnsi="Arial" w:cs="Arial"/>
              </w:rPr>
            </w:pPr>
          </w:p>
        </w:tc>
        <w:tc>
          <w:tcPr>
            <w:tcW w:w="1620" w:type="dxa"/>
          </w:tcPr>
          <w:p w14:paraId="16FAEA56"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2857" w:type="dxa"/>
          </w:tcPr>
          <w:p w14:paraId="32FCABE7" w14:textId="77777777" w:rsidR="00686FF9" w:rsidRPr="00674953" w:rsidRDefault="00686FF9" w:rsidP="002C66DF">
            <w:pPr>
              <w:jc w:val="center"/>
              <w:rPr>
                <w:rFonts w:ascii="Arial" w:eastAsia="Calibri" w:hAnsi="Arial" w:cs="Arial"/>
              </w:rPr>
            </w:pPr>
          </w:p>
        </w:tc>
      </w:tr>
      <w:tr w:rsidR="00686FF9" w:rsidRPr="00F3666C" w14:paraId="4DBCD2DB" w14:textId="77777777" w:rsidTr="00686FF9">
        <w:tc>
          <w:tcPr>
            <w:tcW w:w="2183" w:type="dxa"/>
          </w:tcPr>
          <w:p w14:paraId="2A9A315B" w14:textId="77777777" w:rsidR="00686FF9" w:rsidRPr="001E7CDA" w:rsidRDefault="00686FF9" w:rsidP="002C66DF">
            <w:pPr>
              <w:rPr>
                <w:rFonts w:ascii="Calibri" w:eastAsia="Calibri" w:hAnsi="Calibri"/>
              </w:rPr>
            </w:pPr>
            <w:r w:rsidRPr="001E7CDA">
              <w:rPr>
                <w:rFonts w:ascii="Calibri" w:eastAsia="Calibri" w:hAnsi="Calibri"/>
              </w:rPr>
              <w:t>Walking</w:t>
            </w:r>
          </w:p>
        </w:tc>
        <w:tc>
          <w:tcPr>
            <w:tcW w:w="1710" w:type="dxa"/>
          </w:tcPr>
          <w:p w14:paraId="78642B19" w14:textId="77777777" w:rsidR="00686FF9" w:rsidRPr="00674953" w:rsidRDefault="00686FF9" w:rsidP="002C66DF">
            <w:pPr>
              <w:jc w:val="center"/>
              <w:rPr>
                <w:rFonts w:ascii="Arial" w:eastAsia="Calibri" w:hAnsi="Arial" w:cs="Arial"/>
              </w:rPr>
            </w:pPr>
          </w:p>
        </w:tc>
        <w:tc>
          <w:tcPr>
            <w:tcW w:w="1710" w:type="dxa"/>
          </w:tcPr>
          <w:p w14:paraId="35D66361"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7CAF5F78" w14:textId="77777777" w:rsidR="00686FF9" w:rsidRPr="00674953" w:rsidRDefault="00686FF9" w:rsidP="002C66DF">
            <w:pPr>
              <w:jc w:val="center"/>
              <w:rPr>
                <w:rFonts w:ascii="Arial" w:eastAsia="Calibri" w:hAnsi="Arial" w:cs="Arial"/>
              </w:rPr>
            </w:pPr>
          </w:p>
        </w:tc>
        <w:tc>
          <w:tcPr>
            <w:tcW w:w="2857" w:type="dxa"/>
          </w:tcPr>
          <w:p w14:paraId="6EEE79A0" w14:textId="77777777" w:rsidR="00686FF9" w:rsidRPr="00674953" w:rsidRDefault="00686FF9" w:rsidP="002C66DF">
            <w:pPr>
              <w:jc w:val="center"/>
              <w:rPr>
                <w:rFonts w:ascii="Arial" w:eastAsia="Calibri" w:hAnsi="Arial" w:cs="Arial"/>
              </w:rPr>
            </w:pPr>
          </w:p>
        </w:tc>
      </w:tr>
      <w:tr w:rsidR="00686FF9" w:rsidRPr="00F3666C" w14:paraId="21F7AFAA" w14:textId="77777777" w:rsidTr="00686FF9">
        <w:tc>
          <w:tcPr>
            <w:tcW w:w="2183" w:type="dxa"/>
          </w:tcPr>
          <w:p w14:paraId="5FF1EC68" w14:textId="77777777" w:rsidR="00686FF9" w:rsidRPr="001E7CDA" w:rsidRDefault="00686FF9" w:rsidP="002C66DF">
            <w:pPr>
              <w:rPr>
                <w:rFonts w:ascii="Calibri" w:eastAsia="Calibri" w:hAnsi="Calibri"/>
              </w:rPr>
            </w:pPr>
            <w:r w:rsidRPr="001E7CDA">
              <w:rPr>
                <w:rFonts w:ascii="Calibri" w:eastAsia="Calibri" w:hAnsi="Calibri"/>
              </w:rPr>
              <w:t>Standing</w:t>
            </w:r>
          </w:p>
        </w:tc>
        <w:tc>
          <w:tcPr>
            <w:tcW w:w="1710" w:type="dxa"/>
          </w:tcPr>
          <w:p w14:paraId="5F072B3E" w14:textId="77777777" w:rsidR="00686FF9" w:rsidRPr="00674953" w:rsidRDefault="00686FF9" w:rsidP="002C66DF">
            <w:pPr>
              <w:jc w:val="center"/>
              <w:rPr>
                <w:rFonts w:ascii="Arial" w:eastAsia="Calibri" w:hAnsi="Arial" w:cs="Arial"/>
              </w:rPr>
            </w:pPr>
          </w:p>
        </w:tc>
        <w:tc>
          <w:tcPr>
            <w:tcW w:w="1710" w:type="dxa"/>
          </w:tcPr>
          <w:p w14:paraId="3112E515"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3CEB1E43" w14:textId="77777777" w:rsidR="00686FF9" w:rsidRPr="00674953" w:rsidRDefault="00686FF9" w:rsidP="002C66DF">
            <w:pPr>
              <w:jc w:val="center"/>
              <w:rPr>
                <w:rFonts w:ascii="Arial" w:eastAsia="Calibri" w:hAnsi="Arial" w:cs="Arial"/>
              </w:rPr>
            </w:pPr>
          </w:p>
        </w:tc>
        <w:tc>
          <w:tcPr>
            <w:tcW w:w="2857" w:type="dxa"/>
          </w:tcPr>
          <w:p w14:paraId="22F4BCB2" w14:textId="77777777" w:rsidR="00686FF9" w:rsidRPr="00674953" w:rsidRDefault="00686FF9" w:rsidP="002C66DF">
            <w:pPr>
              <w:jc w:val="center"/>
              <w:rPr>
                <w:rFonts w:ascii="Arial" w:eastAsia="Calibri" w:hAnsi="Arial" w:cs="Arial"/>
              </w:rPr>
            </w:pPr>
          </w:p>
        </w:tc>
      </w:tr>
      <w:tr w:rsidR="00686FF9" w:rsidRPr="00F3666C" w14:paraId="70635F05" w14:textId="77777777" w:rsidTr="00686FF9">
        <w:tc>
          <w:tcPr>
            <w:tcW w:w="2183" w:type="dxa"/>
          </w:tcPr>
          <w:p w14:paraId="361ACCAC" w14:textId="77777777" w:rsidR="00686FF9" w:rsidRPr="001E7CDA" w:rsidRDefault="00686FF9" w:rsidP="002C66DF">
            <w:pPr>
              <w:rPr>
                <w:rFonts w:ascii="Calibri" w:eastAsia="Calibri" w:hAnsi="Calibri"/>
              </w:rPr>
            </w:pPr>
            <w:r w:rsidRPr="001E7CDA">
              <w:rPr>
                <w:rFonts w:ascii="Calibri" w:eastAsia="Calibri" w:hAnsi="Calibri"/>
              </w:rPr>
              <w:t>Bending (neck/waist)</w:t>
            </w:r>
          </w:p>
        </w:tc>
        <w:tc>
          <w:tcPr>
            <w:tcW w:w="1710" w:type="dxa"/>
          </w:tcPr>
          <w:p w14:paraId="3D2ABA00" w14:textId="77777777" w:rsidR="00686FF9" w:rsidRPr="00674953" w:rsidRDefault="00686FF9" w:rsidP="002C66DF">
            <w:pPr>
              <w:jc w:val="center"/>
              <w:rPr>
                <w:rFonts w:ascii="Arial" w:eastAsia="Calibri" w:hAnsi="Arial" w:cs="Arial"/>
              </w:rPr>
            </w:pPr>
          </w:p>
        </w:tc>
        <w:tc>
          <w:tcPr>
            <w:tcW w:w="1710" w:type="dxa"/>
          </w:tcPr>
          <w:p w14:paraId="2B2E71D6"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2FD1DE6F" w14:textId="77777777" w:rsidR="00686FF9" w:rsidRPr="00674953" w:rsidRDefault="00686FF9" w:rsidP="002C66DF">
            <w:pPr>
              <w:jc w:val="center"/>
              <w:rPr>
                <w:rFonts w:ascii="Arial" w:eastAsia="Calibri" w:hAnsi="Arial" w:cs="Arial"/>
              </w:rPr>
            </w:pPr>
          </w:p>
        </w:tc>
        <w:tc>
          <w:tcPr>
            <w:tcW w:w="2857" w:type="dxa"/>
          </w:tcPr>
          <w:p w14:paraId="214F0AF0" w14:textId="77777777" w:rsidR="00686FF9" w:rsidRPr="00674953" w:rsidRDefault="00686FF9" w:rsidP="002C66DF">
            <w:pPr>
              <w:jc w:val="center"/>
              <w:rPr>
                <w:rFonts w:ascii="Arial" w:eastAsia="Calibri" w:hAnsi="Arial" w:cs="Arial"/>
              </w:rPr>
            </w:pPr>
          </w:p>
        </w:tc>
      </w:tr>
      <w:tr w:rsidR="00686FF9" w:rsidRPr="00F3666C" w14:paraId="4E2E15C9" w14:textId="77777777" w:rsidTr="00686FF9">
        <w:tc>
          <w:tcPr>
            <w:tcW w:w="2183" w:type="dxa"/>
          </w:tcPr>
          <w:p w14:paraId="2F4127BF" w14:textId="77777777" w:rsidR="00686FF9" w:rsidRPr="001E7CDA" w:rsidRDefault="00686FF9" w:rsidP="002C66DF">
            <w:pPr>
              <w:rPr>
                <w:rFonts w:ascii="Calibri" w:eastAsia="Calibri" w:hAnsi="Calibri"/>
              </w:rPr>
            </w:pPr>
            <w:r w:rsidRPr="001E7CDA">
              <w:rPr>
                <w:rFonts w:ascii="Calibri" w:eastAsia="Calibri" w:hAnsi="Calibri"/>
              </w:rPr>
              <w:t>Squatting</w:t>
            </w:r>
          </w:p>
        </w:tc>
        <w:tc>
          <w:tcPr>
            <w:tcW w:w="1710" w:type="dxa"/>
          </w:tcPr>
          <w:p w14:paraId="719E97A3" w14:textId="77777777" w:rsidR="00686FF9" w:rsidRPr="00674953" w:rsidRDefault="00686FF9" w:rsidP="002C66DF">
            <w:pPr>
              <w:jc w:val="center"/>
              <w:rPr>
                <w:rFonts w:ascii="Arial" w:eastAsia="Calibri" w:hAnsi="Arial" w:cs="Arial"/>
              </w:rPr>
            </w:pPr>
          </w:p>
        </w:tc>
        <w:tc>
          <w:tcPr>
            <w:tcW w:w="1710" w:type="dxa"/>
          </w:tcPr>
          <w:p w14:paraId="6C2C2C77"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75B2D2EE" w14:textId="77777777" w:rsidR="00686FF9" w:rsidRPr="00674953" w:rsidRDefault="00686FF9" w:rsidP="002C66DF">
            <w:pPr>
              <w:jc w:val="center"/>
              <w:rPr>
                <w:rFonts w:ascii="Arial" w:eastAsia="Calibri" w:hAnsi="Arial" w:cs="Arial"/>
              </w:rPr>
            </w:pPr>
          </w:p>
        </w:tc>
        <w:tc>
          <w:tcPr>
            <w:tcW w:w="2857" w:type="dxa"/>
          </w:tcPr>
          <w:p w14:paraId="6852DE7B" w14:textId="77777777" w:rsidR="00686FF9" w:rsidRPr="00674953" w:rsidRDefault="00686FF9" w:rsidP="002C66DF">
            <w:pPr>
              <w:jc w:val="center"/>
              <w:rPr>
                <w:rFonts w:ascii="Arial" w:eastAsia="Calibri" w:hAnsi="Arial" w:cs="Arial"/>
              </w:rPr>
            </w:pPr>
          </w:p>
        </w:tc>
      </w:tr>
      <w:tr w:rsidR="00686FF9" w:rsidRPr="00F3666C" w14:paraId="42338444" w14:textId="77777777" w:rsidTr="00686FF9">
        <w:tc>
          <w:tcPr>
            <w:tcW w:w="2183" w:type="dxa"/>
          </w:tcPr>
          <w:p w14:paraId="59069895" w14:textId="77777777" w:rsidR="00686FF9" w:rsidRPr="001E7CDA" w:rsidRDefault="00686FF9" w:rsidP="002C66DF">
            <w:pPr>
              <w:rPr>
                <w:rFonts w:ascii="Calibri" w:eastAsia="Calibri" w:hAnsi="Calibri"/>
              </w:rPr>
            </w:pPr>
            <w:r w:rsidRPr="001E7CDA">
              <w:rPr>
                <w:rFonts w:ascii="Calibri" w:eastAsia="Calibri" w:hAnsi="Calibri"/>
              </w:rPr>
              <w:t>Climbing</w:t>
            </w:r>
          </w:p>
        </w:tc>
        <w:tc>
          <w:tcPr>
            <w:tcW w:w="1710" w:type="dxa"/>
          </w:tcPr>
          <w:p w14:paraId="6D1880CA"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710" w:type="dxa"/>
          </w:tcPr>
          <w:p w14:paraId="6011BE77" w14:textId="77777777" w:rsidR="00686FF9" w:rsidRPr="00674953" w:rsidRDefault="00686FF9" w:rsidP="002C66DF">
            <w:pPr>
              <w:jc w:val="center"/>
              <w:rPr>
                <w:rFonts w:ascii="Arial" w:eastAsia="Calibri" w:hAnsi="Arial" w:cs="Arial"/>
              </w:rPr>
            </w:pPr>
          </w:p>
        </w:tc>
        <w:tc>
          <w:tcPr>
            <w:tcW w:w="1620" w:type="dxa"/>
          </w:tcPr>
          <w:p w14:paraId="23C4C974" w14:textId="77777777" w:rsidR="00686FF9" w:rsidRPr="00674953" w:rsidRDefault="00686FF9" w:rsidP="002C66DF">
            <w:pPr>
              <w:jc w:val="center"/>
              <w:rPr>
                <w:rFonts w:ascii="Arial" w:eastAsia="Calibri" w:hAnsi="Arial" w:cs="Arial"/>
              </w:rPr>
            </w:pPr>
          </w:p>
        </w:tc>
        <w:tc>
          <w:tcPr>
            <w:tcW w:w="2857" w:type="dxa"/>
          </w:tcPr>
          <w:p w14:paraId="4F712209" w14:textId="77777777" w:rsidR="00686FF9" w:rsidRPr="00674953" w:rsidRDefault="00686FF9" w:rsidP="002C66DF">
            <w:pPr>
              <w:jc w:val="center"/>
              <w:rPr>
                <w:rFonts w:ascii="Arial" w:eastAsia="Calibri" w:hAnsi="Arial" w:cs="Arial"/>
              </w:rPr>
            </w:pPr>
          </w:p>
        </w:tc>
      </w:tr>
      <w:tr w:rsidR="00686FF9" w:rsidRPr="00F3666C" w14:paraId="697E0C23" w14:textId="77777777" w:rsidTr="00686FF9">
        <w:tc>
          <w:tcPr>
            <w:tcW w:w="2183" w:type="dxa"/>
          </w:tcPr>
          <w:p w14:paraId="4D660C1B" w14:textId="77777777" w:rsidR="00686FF9" w:rsidRPr="001E7CDA" w:rsidRDefault="00686FF9" w:rsidP="002C66DF">
            <w:pPr>
              <w:rPr>
                <w:rFonts w:ascii="Calibri" w:eastAsia="Calibri" w:hAnsi="Calibri"/>
              </w:rPr>
            </w:pPr>
            <w:r w:rsidRPr="001E7CDA">
              <w:rPr>
                <w:rFonts w:ascii="Calibri" w:eastAsia="Calibri" w:hAnsi="Calibri"/>
              </w:rPr>
              <w:lastRenderedPageBreak/>
              <w:t>Kneeling</w:t>
            </w:r>
          </w:p>
        </w:tc>
        <w:tc>
          <w:tcPr>
            <w:tcW w:w="1710" w:type="dxa"/>
          </w:tcPr>
          <w:p w14:paraId="5EEB34C2" w14:textId="77777777" w:rsidR="00686FF9" w:rsidRPr="00674953" w:rsidRDefault="00686FF9" w:rsidP="002C66DF">
            <w:pPr>
              <w:jc w:val="center"/>
              <w:rPr>
                <w:rFonts w:ascii="Arial" w:eastAsia="Calibri" w:hAnsi="Arial" w:cs="Arial"/>
              </w:rPr>
            </w:pPr>
          </w:p>
        </w:tc>
        <w:tc>
          <w:tcPr>
            <w:tcW w:w="1710" w:type="dxa"/>
          </w:tcPr>
          <w:p w14:paraId="0053E53A"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2D8D8104" w14:textId="77777777" w:rsidR="00686FF9" w:rsidRPr="00674953" w:rsidRDefault="00686FF9" w:rsidP="002C66DF">
            <w:pPr>
              <w:jc w:val="center"/>
              <w:rPr>
                <w:rFonts w:ascii="Arial" w:eastAsia="Calibri" w:hAnsi="Arial" w:cs="Arial"/>
              </w:rPr>
            </w:pPr>
          </w:p>
        </w:tc>
        <w:tc>
          <w:tcPr>
            <w:tcW w:w="2857" w:type="dxa"/>
          </w:tcPr>
          <w:p w14:paraId="289B50F8" w14:textId="77777777" w:rsidR="00686FF9" w:rsidRPr="00674953" w:rsidRDefault="00686FF9" w:rsidP="002C66DF">
            <w:pPr>
              <w:jc w:val="center"/>
              <w:rPr>
                <w:rFonts w:ascii="Arial" w:eastAsia="Calibri" w:hAnsi="Arial" w:cs="Arial"/>
              </w:rPr>
            </w:pPr>
          </w:p>
        </w:tc>
      </w:tr>
      <w:tr w:rsidR="00686FF9" w:rsidRPr="00F3666C" w14:paraId="38121A86" w14:textId="77777777" w:rsidTr="00686FF9">
        <w:tc>
          <w:tcPr>
            <w:tcW w:w="2183" w:type="dxa"/>
          </w:tcPr>
          <w:p w14:paraId="23A496F3" w14:textId="77777777" w:rsidR="00686FF9" w:rsidRPr="001E7CDA" w:rsidRDefault="00686FF9" w:rsidP="002C66DF">
            <w:pPr>
              <w:rPr>
                <w:rFonts w:ascii="Calibri" w:eastAsia="Calibri" w:hAnsi="Calibri"/>
              </w:rPr>
            </w:pPr>
            <w:r w:rsidRPr="001E7CDA">
              <w:rPr>
                <w:rFonts w:ascii="Calibri" w:eastAsia="Calibri" w:hAnsi="Calibri"/>
              </w:rPr>
              <w:t>Crawling</w:t>
            </w:r>
          </w:p>
        </w:tc>
        <w:tc>
          <w:tcPr>
            <w:tcW w:w="1710" w:type="dxa"/>
          </w:tcPr>
          <w:p w14:paraId="7C3FA1E5"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710" w:type="dxa"/>
          </w:tcPr>
          <w:p w14:paraId="3032C22F" w14:textId="77777777" w:rsidR="00686FF9" w:rsidRPr="00674953" w:rsidRDefault="00686FF9" w:rsidP="002C66DF">
            <w:pPr>
              <w:jc w:val="center"/>
              <w:rPr>
                <w:rFonts w:ascii="Arial" w:eastAsia="Calibri" w:hAnsi="Arial" w:cs="Arial"/>
              </w:rPr>
            </w:pPr>
          </w:p>
        </w:tc>
        <w:tc>
          <w:tcPr>
            <w:tcW w:w="1620" w:type="dxa"/>
          </w:tcPr>
          <w:p w14:paraId="26503F72" w14:textId="77777777" w:rsidR="00686FF9" w:rsidRPr="00674953" w:rsidRDefault="00686FF9" w:rsidP="002C66DF">
            <w:pPr>
              <w:jc w:val="center"/>
              <w:rPr>
                <w:rFonts w:ascii="Arial" w:eastAsia="Calibri" w:hAnsi="Arial" w:cs="Arial"/>
              </w:rPr>
            </w:pPr>
          </w:p>
        </w:tc>
        <w:tc>
          <w:tcPr>
            <w:tcW w:w="2857" w:type="dxa"/>
          </w:tcPr>
          <w:p w14:paraId="6F9EBEFE" w14:textId="77777777" w:rsidR="00686FF9" w:rsidRPr="00674953" w:rsidRDefault="00686FF9" w:rsidP="002C66DF">
            <w:pPr>
              <w:jc w:val="center"/>
              <w:rPr>
                <w:rFonts w:ascii="Arial" w:eastAsia="Calibri" w:hAnsi="Arial" w:cs="Arial"/>
              </w:rPr>
            </w:pPr>
          </w:p>
        </w:tc>
      </w:tr>
      <w:tr w:rsidR="00686FF9" w:rsidRPr="00F3666C" w14:paraId="7C08E525" w14:textId="77777777" w:rsidTr="00686FF9">
        <w:tc>
          <w:tcPr>
            <w:tcW w:w="2183" w:type="dxa"/>
          </w:tcPr>
          <w:p w14:paraId="29905116" w14:textId="77777777" w:rsidR="00686FF9" w:rsidRPr="001E7CDA" w:rsidRDefault="00686FF9" w:rsidP="002C66DF">
            <w:pPr>
              <w:rPr>
                <w:rFonts w:ascii="Calibri" w:eastAsia="Calibri" w:hAnsi="Calibri"/>
              </w:rPr>
            </w:pPr>
            <w:r w:rsidRPr="001E7CDA">
              <w:rPr>
                <w:rFonts w:ascii="Calibri" w:eastAsia="Calibri" w:hAnsi="Calibri"/>
              </w:rPr>
              <w:t>Twisting (neck/waist)</w:t>
            </w:r>
          </w:p>
        </w:tc>
        <w:tc>
          <w:tcPr>
            <w:tcW w:w="1710" w:type="dxa"/>
          </w:tcPr>
          <w:p w14:paraId="20837AA2" w14:textId="77777777" w:rsidR="00686FF9" w:rsidRPr="00674953" w:rsidRDefault="00686FF9" w:rsidP="002C66DF">
            <w:pPr>
              <w:jc w:val="center"/>
              <w:rPr>
                <w:rFonts w:ascii="Arial" w:eastAsia="Calibri" w:hAnsi="Arial" w:cs="Arial"/>
              </w:rPr>
            </w:pPr>
          </w:p>
        </w:tc>
        <w:tc>
          <w:tcPr>
            <w:tcW w:w="1710" w:type="dxa"/>
          </w:tcPr>
          <w:p w14:paraId="6F0450D2"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139D7C6E" w14:textId="77777777" w:rsidR="00686FF9" w:rsidRPr="00674953" w:rsidRDefault="00686FF9" w:rsidP="002C66DF">
            <w:pPr>
              <w:jc w:val="center"/>
              <w:rPr>
                <w:rFonts w:ascii="Arial" w:eastAsia="Calibri" w:hAnsi="Arial" w:cs="Arial"/>
              </w:rPr>
            </w:pPr>
          </w:p>
        </w:tc>
        <w:tc>
          <w:tcPr>
            <w:tcW w:w="2857" w:type="dxa"/>
          </w:tcPr>
          <w:p w14:paraId="1BBB506B" w14:textId="77777777" w:rsidR="00686FF9" w:rsidRPr="00674953" w:rsidRDefault="00686FF9" w:rsidP="002C66DF">
            <w:pPr>
              <w:jc w:val="center"/>
              <w:rPr>
                <w:rFonts w:ascii="Arial" w:eastAsia="Calibri" w:hAnsi="Arial" w:cs="Arial"/>
              </w:rPr>
            </w:pPr>
          </w:p>
        </w:tc>
      </w:tr>
      <w:tr w:rsidR="00686FF9" w:rsidRPr="00F3666C" w14:paraId="34C6CFEA" w14:textId="77777777" w:rsidTr="00686FF9">
        <w:tc>
          <w:tcPr>
            <w:tcW w:w="2183" w:type="dxa"/>
          </w:tcPr>
          <w:p w14:paraId="7C4BB932" w14:textId="77777777" w:rsidR="00686FF9" w:rsidRPr="001E7CDA" w:rsidRDefault="00686FF9" w:rsidP="002C66DF">
            <w:pPr>
              <w:rPr>
                <w:rFonts w:ascii="Calibri" w:eastAsia="Calibri" w:hAnsi="Calibri"/>
              </w:rPr>
            </w:pPr>
            <w:r w:rsidRPr="001E7CDA">
              <w:rPr>
                <w:rFonts w:ascii="Calibri" w:eastAsia="Calibri" w:hAnsi="Calibri"/>
              </w:rPr>
              <w:t>Is repetitive use of hand(s) required?</w:t>
            </w:r>
          </w:p>
        </w:tc>
        <w:tc>
          <w:tcPr>
            <w:tcW w:w="1710" w:type="dxa"/>
          </w:tcPr>
          <w:p w14:paraId="000C9DA4" w14:textId="77777777" w:rsidR="00686FF9" w:rsidRPr="00674953" w:rsidRDefault="00686FF9" w:rsidP="002C66DF">
            <w:pPr>
              <w:jc w:val="center"/>
              <w:rPr>
                <w:rFonts w:ascii="Arial" w:eastAsia="Calibri" w:hAnsi="Arial" w:cs="Arial"/>
              </w:rPr>
            </w:pPr>
          </w:p>
        </w:tc>
        <w:tc>
          <w:tcPr>
            <w:tcW w:w="1710" w:type="dxa"/>
          </w:tcPr>
          <w:p w14:paraId="7F085465"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7D9AB341" w14:textId="77777777" w:rsidR="00686FF9" w:rsidRPr="00674953" w:rsidRDefault="00686FF9" w:rsidP="002C66DF">
            <w:pPr>
              <w:jc w:val="center"/>
              <w:rPr>
                <w:rFonts w:ascii="Arial" w:eastAsia="Calibri" w:hAnsi="Arial" w:cs="Arial"/>
              </w:rPr>
            </w:pPr>
          </w:p>
        </w:tc>
        <w:tc>
          <w:tcPr>
            <w:tcW w:w="2857" w:type="dxa"/>
          </w:tcPr>
          <w:p w14:paraId="32DBC950" w14:textId="77777777" w:rsidR="00686FF9" w:rsidRPr="00674953" w:rsidRDefault="00686FF9" w:rsidP="002C66DF">
            <w:pPr>
              <w:jc w:val="center"/>
              <w:rPr>
                <w:rFonts w:ascii="Arial" w:eastAsia="Calibri" w:hAnsi="Arial" w:cs="Arial"/>
              </w:rPr>
            </w:pPr>
          </w:p>
        </w:tc>
      </w:tr>
      <w:tr w:rsidR="00686FF9" w:rsidRPr="00F3666C" w14:paraId="4BF51917" w14:textId="77777777" w:rsidTr="00686FF9">
        <w:tc>
          <w:tcPr>
            <w:tcW w:w="2183" w:type="dxa"/>
          </w:tcPr>
          <w:p w14:paraId="4A231348" w14:textId="77777777" w:rsidR="00686FF9" w:rsidRPr="001E7CDA" w:rsidRDefault="00686FF9" w:rsidP="002C66DF">
            <w:pPr>
              <w:rPr>
                <w:rFonts w:ascii="Calibri" w:eastAsia="Calibri" w:hAnsi="Calibri"/>
              </w:rPr>
            </w:pPr>
            <w:r w:rsidRPr="001E7CDA">
              <w:rPr>
                <w:rFonts w:ascii="Calibri" w:eastAsia="Calibri" w:hAnsi="Calibri"/>
              </w:rPr>
              <w:t>Simple Grasping (R or L)</w:t>
            </w:r>
          </w:p>
        </w:tc>
        <w:tc>
          <w:tcPr>
            <w:tcW w:w="1710" w:type="dxa"/>
          </w:tcPr>
          <w:p w14:paraId="3EA791BD" w14:textId="77777777" w:rsidR="00686FF9" w:rsidRPr="00674953" w:rsidRDefault="00686FF9" w:rsidP="002C66DF">
            <w:pPr>
              <w:jc w:val="center"/>
              <w:rPr>
                <w:rFonts w:ascii="Arial" w:eastAsia="Calibri" w:hAnsi="Arial" w:cs="Arial"/>
              </w:rPr>
            </w:pPr>
          </w:p>
        </w:tc>
        <w:tc>
          <w:tcPr>
            <w:tcW w:w="1710" w:type="dxa"/>
          </w:tcPr>
          <w:p w14:paraId="3D8EDEAB"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2D012C40" w14:textId="77777777" w:rsidR="00686FF9" w:rsidRPr="00674953" w:rsidRDefault="00686FF9" w:rsidP="002C66DF">
            <w:pPr>
              <w:jc w:val="center"/>
              <w:rPr>
                <w:rFonts w:ascii="Arial" w:eastAsia="Calibri" w:hAnsi="Arial" w:cs="Arial"/>
              </w:rPr>
            </w:pPr>
          </w:p>
        </w:tc>
        <w:tc>
          <w:tcPr>
            <w:tcW w:w="2857" w:type="dxa"/>
          </w:tcPr>
          <w:p w14:paraId="210B5CD5" w14:textId="77777777" w:rsidR="00686FF9" w:rsidRPr="00674953" w:rsidRDefault="00686FF9" w:rsidP="002C66DF">
            <w:pPr>
              <w:jc w:val="center"/>
              <w:rPr>
                <w:rFonts w:ascii="Arial" w:eastAsia="Calibri" w:hAnsi="Arial" w:cs="Arial"/>
              </w:rPr>
            </w:pPr>
          </w:p>
        </w:tc>
      </w:tr>
      <w:tr w:rsidR="00686FF9" w:rsidRPr="00F3666C" w14:paraId="30C384ED" w14:textId="77777777" w:rsidTr="00686FF9">
        <w:tc>
          <w:tcPr>
            <w:tcW w:w="2183" w:type="dxa"/>
          </w:tcPr>
          <w:p w14:paraId="14D06CA9" w14:textId="77777777" w:rsidR="00686FF9" w:rsidRPr="001E7CDA" w:rsidRDefault="00686FF9" w:rsidP="002C66DF">
            <w:pPr>
              <w:rPr>
                <w:rFonts w:ascii="Calibri" w:eastAsia="Calibri" w:hAnsi="Calibri"/>
              </w:rPr>
            </w:pPr>
            <w:r w:rsidRPr="001E7CDA">
              <w:rPr>
                <w:rFonts w:ascii="Calibri" w:eastAsia="Calibri" w:hAnsi="Calibri"/>
              </w:rPr>
              <w:t>Power Grasping (R or L)</w:t>
            </w:r>
          </w:p>
        </w:tc>
        <w:tc>
          <w:tcPr>
            <w:tcW w:w="1710" w:type="dxa"/>
          </w:tcPr>
          <w:p w14:paraId="1AE5590D" w14:textId="77777777" w:rsidR="00686FF9" w:rsidRPr="00674953" w:rsidRDefault="00686FF9" w:rsidP="002C66DF">
            <w:pPr>
              <w:jc w:val="center"/>
              <w:rPr>
                <w:rFonts w:ascii="Arial" w:eastAsia="Calibri" w:hAnsi="Arial" w:cs="Arial"/>
              </w:rPr>
            </w:pPr>
          </w:p>
        </w:tc>
        <w:tc>
          <w:tcPr>
            <w:tcW w:w="1710" w:type="dxa"/>
          </w:tcPr>
          <w:p w14:paraId="6B961067"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77002099" w14:textId="77777777" w:rsidR="00686FF9" w:rsidRPr="00674953" w:rsidRDefault="00686FF9" w:rsidP="002C66DF">
            <w:pPr>
              <w:jc w:val="center"/>
              <w:rPr>
                <w:rFonts w:ascii="Arial" w:eastAsia="Calibri" w:hAnsi="Arial" w:cs="Arial"/>
              </w:rPr>
            </w:pPr>
          </w:p>
        </w:tc>
        <w:tc>
          <w:tcPr>
            <w:tcW w:w="2857" w:type="dxa"/>
          </w:tcPr>
          <w:p w14:paraId="5AEF7E0C" w14:textId="77777777" w:rsidR="00686FF9" w:rsidRPr="00674953" w:rsidRDefault="00686FF9" w:rsidP="002C66DF">
            <w:pPr>
              <w:jc w:val="center"/>
              <w:rPr>
                <w:rFonts w:ascii="Arial" w:eastAsia="Calibri" w:hAnsi="Arial" w:cs="Arial"/>
              </w:rPr>
            </w:pPr>
          </w:p>
        </w:tc>
      </w:tr>
      <w:tr w:rsidR="00686FF9" w:rsidRPr="00F3666C" w14:paraId="3A10BC33" w14:textId="77777777" w:rsidTr="00686FF9">
        <w:tc>
          <w:tcPr>
            <w:tcW w:w="2183" w:type="dxa"/>
          </w:tcPr>
          <w:p w14:paraId="57CF4785" w14:textId="77777777" w:rsidR="00686FF9" w:rsidRPr="001E7CDA" w:rsidRDefault="00686FF9" w:rsidP="002C66DF">
            <w:pPr>
              <w:rPr>
                <w:rFonts w:ascii="Calibri" w:eastAsia="Calibri" w:hAnsi="Calibri"/>
              </w:rPr>
            </w:pPr>
            <w:r w:rsidRPr="001E7CDA">
              <w:rPr>
                <w:rFonts w:ascii="Calibri" w:eastAsia="Calibri" w:hAnsi="Calibri"/>
              </w:rPr>
              <w:t>Fine Manipulation (R or L)</w:t>
            </w:r>
          </w:p>
        </w:tc>
        <w:tc>
          <w:tcPr>
            <w:tcW w:w="1710" w:type="dxa"/>
          </w:tcPr>
          <w:p w14:paraId="45F7A7D6" w14:textId="77777777" w:rsidR="00686FF9" w:rsidRPr="00674953" w:rsidRDefault="00686FF9" w:rsidP="002C66DF">
            <w:pPr>
              <w:jc w:val="center"/>
              <w:rPr>
                <w:rFonts w:ascii="Arial" w:eastAsia="Calibri" w:hAnsi="Arial" w:cs="Arial"/>
              </w:rPr>
            </w:pPr>
          </w:p>
        </w:tc>
        <w:tc>
          <w:tcPr>
            <w:tcW w:w="1710" w:type="dxa"/>
          </w:tcPr>
          <w:p w14:paraId="48EE9382"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039DC91B" w14:textId="77777777" w:rsidR="00686FF9" w:rsidRPr="00674953" w:rsidRDefault="00686FF9" w:rsidP="002C66DF">
            <w:pPr>
              <w:jc w:val="center"/>
              <w:rPr>
                <w:rFonts w:ascii="Arial" w:eastAsia="Calibri" w:hAnsi="Arial" w:cs="Arial"/>
              </w:rPr>
            </w:pPr>
          </w:p>
        </w:tc>
        <w:tc>
          <w:tcPr>
            <w:tcW w:w="2857" w:type="dxa"/>
          </w:tcPr>
          <w:p w14:paraId="5738D358" w14:textId="77777777" w:rsidR="00686FF9" w:rsidRPr="00674953" w:rsidRDefault="00686FF9" w:rsidP="002C66DF">
            <w:pPr>
              <w:jc w:val="center"/>
              <w:rPr>
                <w:rFonts w:ascii="Arial" w:eastAsia="Calibri" w:hAnsi="Arial" w:cs="Arial"/>
              </w:rPr>
            </w:pPr>
          </w:p>
        </w:tc>
      </w:tr>
      <w:tr w:rsidR="00686FF9" w:rsidRPr="00F3666C" w14:paraId="4AF993F0" w14:textId="77777777" w:rsidTr="00686FF9">
        <w:tc>
          <w:tcPr>
            <w:tcW w:w="2183" w:type="dxa"/>
          </w:tcPr>
          <w:p w14:paraId="2F10B337" w14:textId="77777777" w:rsidR="00686FF9" w:rsidRPr="001E7CDA" w:rsidRDefault="00686FF9" w:rsidP="002C66DF">
            <w:pPr>
              <w:rPr>
                <w:rFonts w:ascii="Calibri" w:eastAsia="Calibri" w:hAnsi="Calibri"/>
              </w:rPr>
            </w:pPr>
            <w:r w:rsidRPr="001E7CDA">
              <w:rPr>
                <w:rFonts w:ascii="Calibri" w:eastAsia="Calibri" w:hAnsi="Calibri"/>
              </w:rPr>
              <w:t>Pushing/Pulling (R or L)</w:t>
            </w:r>
          </w:p>
        </w:tc>
        <w:tc>
          <w:tcPr>
            <w:tcW w:w="1710" w:type="dxa"/>
          </w:tcPr>
          <w:p w14:paraId="2EB811C9" w14:textId="77777777" w:rsidR="00686FF9" w:rsidRPr="00674953" w:rsidRDefault="00686FF9" w:rsidP="002C66DF">
            <w:pPr>
              <w:jc w:val="center"/>
              <w:rPr>
                <w:rFonts w:ascii="Arial" w:eastAsia="Calibri" w:hAnsi="Arial" w:cs="Arial"/>
              </w:rPr>
            </w:pPr>
          </w:p>
        </w:tc>
        <w:tc>
          <w:tcPr>
            <w:tcW w:w="1710" w:type="dxa"/>
          </w:tcPr>
          <w:p w14:paraId="668F0676"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17F7D0C9" w14:textId="77777777" w:rsidR="00686FF9" w:rsidRPr="00674953" w:rsidRDefault="00686FF9" w:rsidP="002C66DF">
            <w:pPr>
              <w:jc w:val="center"/>
              <w:rPr>
                <w:rFonts w:ascii="Arial" w:eastAsia="Calibri" w:hAnsi="Arial" w:cs="Arial"/>
              </w:rPr>
            </w:pPr>
          </w:p>
        </w:tc>
        <w:tc>
          <w:tcPr>
            <w:tcW w:w="2857" w:type="dxa"/>
          </w:tcPr>
          <w:p w14:paraId="1911626C" w14:textId="77777777" w:rsidR="00686FF9" w:rsidRPr="00674953" w:rsidRDefault="00686FF9" w:rsidP="002C66DF">
            <w:pPr>
              <w:jc w:val="center"/>
              <w:rPr>
                <w:rFonts w:ascii="Arial" w:eastAsia="Calibri" w:hAnsi="Arial" w:cs="Arial"/>
              </w:rPr>
            </w:pPr>
          </w:p>
        </w:tc>
      </w:tr>
      <w:tr w:rsidR="00686FF9" w:rsidRPr="00F3666C" w14:paraId="1132C5E7" w14:textId="77777777" w:rsidTr="00686FF9">
        <w:tc>
          <w:tcPr>
            <w:tcW w:w="2183" w:type="dxa"/>
          </w:tcPr>
          <w:p w14:paraId="63AD3BB2" w14:textId="77777777" w:rsidR="00686FF9" w:rsidRPr="001E7CDA" w:rsidRDefault="00686FF9" w:rsidP="002C66DF">
            <w:pPr>
              <w:rPr>
                <w:rFonts w:ascii="Calibri" w:eastAsia="Calibri" w:hAnsi="Calibri"/>
              </w:rPr>
            </w:pPr>
            <w:r w:rsidRPr="001E7CDA">
              <w:rPr>
                <w:rFonts w:ascii="Calibri" w:eastAsia="Calibri" w:hAnsi="Calibri"/>
              </w:rPr>
              <w:t>Reaching (above/below shoulder level)</w:t>
            </w:r>
          </w:p>
        </w:tc>
        <w:tc>
          <w:tcPr>
            <w:tcW w:w="1710" w:type="dxa"/>
          </w:tcPr>
          <w:p w14:paraId="07D80FE2" w14:textId="77777777" w:rsidR="00686FF9" w:rsidRPr="00674953" w:rsidRDefault="00686FF9" w:rsidP="002C66DF">
            <w:pPr>
              <w:jc w:val="center"/>
              <w:rPr>
                <w:rFonts w:ascii="Arial" w:eastAsia="Calibri" w:hAnsi="Arial" w:cs="Arial"/>
              </w:rPr>
            </w:pPr>
          </w:p>
        </w:tc>
        <w:tc>
          <w:tcPr>
            <w:tcW w:w="1710" w:type="dxa"/>
          </w:tcPr>
          <w:p w14:paraId="06E5FA04" w14:textId="77777777" w:rsidR="00686FF9" w:rsidRPr="00674953" w:rsidRDefault="00686FF9" w:rsidP="002C66DF">
            <w:pPr>
              <w:jc w:val="center"/>
              <w:rPr>
                <w:rFonts w:ascii="Arial" w:eastAsia="Calibri" w:hAnsi="Arial" w:cs="Arial"/>
              </w:rPr>
            </w:pPr>
            <w:r w:rsidRPr="00674953">
              <w:rPr>
                <w:rFonts w:ascii="Arial" w:eastAsia="Calibri" w:hAnsi="Arial" w:cs="Arial"/>
              </w:rPr>
              <w:t>√</w:t>
            </w:r>
          </w:p>
        </w:tc>
        <w:tc>
          <w:tcPr>
            <w:tcW w:w="1620" w:type="dxa"/>
          </w:tcPr>
          <w:p w14:paraId="3FB525AC" w14:textId="77777777" w:rsidR="00686FF9" w:rsidRPr="00674953" w:rsidRDefault="00686FF9" w:rsidP="002C66DF">
            <w:pPr>
              <w:jc w:val="center"/>
              <w:rPr>
                <w:rFonts w:ascii="Arial" w:eastAsia="Calibri" w:hAnsi="Arial" w:cs="Arial"/>
              </w:rPr>
            </w:pPr>
          </w:p>
        </w:tc>
        <w:tc>
          <w:tcPr>
            <w:tcW w:w="2857" w:type="dxa"/>
          </w:tcPr>
          <w:p w14:paraId="2373167F" w14:textId="77777777" w:rsidR="00686FF9" w:rsidRPr="00674953" w:rsidRDefault="00686FF9" w:rsidP="002C66DF">
            <w:pPr>
              <w:jc w:val="center"/>
              <w:rPr>
                <w:rFonts w:ascii="Arial" w:eastAsia="Calibri" w:hAnsi="Arial" w:cs="Arial"/>
              </w:rPr>
            </w:pPr>
          </w:p>
        </w:tc>
      </w:tr>
      <w:tr w:rsidR="00686FF9" w:rsidRPr="00F3666C" w14:paraId="73EBA1BF" w14:textId="77777777" w:rsidTr="00686FF9">
        <w:tc>
          <w:tcPr>
            <w:tcW w:w="2183" w:type="dxa"/>
          </w:tcPr>
          <w:p w14:paraId="63DEF87F" w14:textId="77777777" w:rsidR="00686FF9" w:rsidRPr="001E7CDA" w:rsidRDefault="00686FF9" w:rsidP="002C66DF">
            <w:pPr>
              <w:rPr>
                <w:rFonts w:ascii="Calibri" w:eastAsia="Calibri" w:hAnsi="Calibri"/>
                <w:sz w:val="22"/>
                <w:szCs w:val="22"/>
              </w:rPr>
            </w:pPr>
            <w:r w:rsidRPr="001E7CDA">
              <w:rPr>
                <w:rFonts w:ascii="Calibri" w:eastAsia="Calibri" w:hAnsi="Calibri"/>
                <w:sz w:val="22"/>
                <w:szCs w:val="22"/>
              </w:rPr>
              <w:t>Lifting/Carrying</w:t>
            </w:r>
          </w:p>
        </w:tc>
        <w:tc>
          <w:tcPr>
            <w:tcW w:w="7897" w:type="dxa"/>
            <w:gridSpan w:val="4"/>
          </w:tcPr>
          <w:p w14:paraId="7BF00835" w14:textId="77777777" w:rsidR="00686FF9" w:rsidRPr="00674953" w:rsidRDefault="00686FF9" w:rsidP="002C66DF">
            <w:pPr>
              <w:rPr>
                <w:rFonts w:ascii="Arial" w:eastAsia="Calibri" w:hAnsi="Arial" w:cs="Arial"/>
                <w:sz w:val="22"/>
                <w:szCs w:val="22"/>
              </w:rPr>
            </w:pPr>
            <w:r w:rsidRPr="00674953">
              <w:rPr>
                <w:rFonts w:ascii="Arial" w:eastAsia="Calibri" w:hAnsi="Arial" w:cs="Arial"/>
                <w:sz w:val="22"/>
                <w:szCs w:val="22"/>
              </w:rPr>
              <w:t>Describe the heaviest item required to be lifted or carried, the frequency and the distance:</w:t>
            </w:r>
          </w:p>
          <w:p w14:paraId="4277E4EC" w14:textId="77777777" w:rsidR="00686FF9" w:rsidRPr="00674953" w:rsidRDefault="00686FF9" w:rsidP="002C66DF">
            <w:pPr>
              <w:rPr>
                <w:rFonts w:ascii="Arial" w:eastAsia="Calibri" w:hAnsi="Arial" w:cs="Arial"/>
                <w:sz w:val="22"/>
                <w:szCs w:val="22"/>
              </w:rPr>
            </w:pPr>
          </w:p>
          <w:p w14:paraId="0C95FB64" w14:textId="77777777" w:rsidR="00686FF9" w:rsidRPr="00674953" w:rsidRDefault="00686FF9" w:rsidP="002C66DF">
            <w:pPr>
              <w:rPr>
                <w:rFonts w:ascii="Arial" w:eastAsia="Calibri" w:hAnsi="Arial" w:cs="Arial"/>
                <w:sz w:val="22"/>
                <w:szCs w:val="22"/>
              </w:rPr>
            </w:pPr>
            <w:r w:rsidRPr="00674953">
              <w:rPr>
                <w:rFonts w:ascii="Arial" w:eastAsia="Calibri" w:hAnsi="Arial" w:cs="Arial"/>
                <w:sz w:val="22"/>
                <w:szCs w:val="22"/>
              </w:rPr>
              <w:t>Incumbent may be required to lift up to 25lbs on occasions.</w:t>
            </w:r>
          </w:p>
          <w:p w14:paraId="70D9F402" w14:textId="77777777" w:rsidR="00686FF9" w:rsidRPr="00674953" w:rsidRDefault="00686FF9" w:rsidP="002C66DF">
            <w:pPr>
              <w:rPr>
                <w:rFonts w:ascii="Arial" w:eastAsia="Calibri" w:hAnsi="Arial" w:cs="Arial"/>
                <w:sz w:val="22"/>
                <w:szCs w:val="22"/>
              </w:rPr>
            </w:pPr>
          </w:p>
          <w:p w14:paraId="7472D1E8" w14:textId="77777777" w:rsidR="00686FF9" w:rsidRPr="00674953" w:rsidRDefault="00686FF9" w:rsidP="002C66DF">
            <w:pPr>
              <w:rPr>
                <w:rFonts w:ascii="Arial" w:eastAsia="Calibri" w:hAnsi="Arial" w:cs="Arial"/>
                <w:sz w:val="22"/>
                <w:szCs w:val="22"/>
              </w:rPr>
            </w:pPr>
          </w:p>
        </w:tc>
      </w:tr>
    </w:tbl>
    <w:p w14:paraId="31A90EF4" w14:textId="77777777" w:rsidR="005C30A5" w:rsidRDefault="005C30A5" w:rsidP="00096119">
      <w:pPr>
        <w:tabs>
          <w:tab w:val="left" w:pos="360"/>
        </w:tabs>
        <w:jc w:val="both"/>
        <w:rPr>
          <w:rFonts w:ascii="Arial" w:hAnsi="Arial" w:cs="Arial"/>
        </w:rPr>
      </w:pPr>
    </w:p>
    <w:p w14:paraId="3DAF7624" w14:textId="77777777" w:rsidR="008C1963" w:rsidRDefault="008C1963" w:rsidP="00096119">
      <w:pPr>
        <w:tabs>
          <w:tab w:val="left" w:pos="360"/>
        </w:tabs>
        <w:jc w:val="both"/>
        <w:rPr>
          <w:rFonts w:ascii="Arial" w:hAnsi="Arial" w:cs="Arial"/>
        </w:rPr>
      </w:pPr>
    </w:p>
    <w:p w14:paraId="0F541235" w14:textId="77777777" w:rsidR="008C1963" w:rsidRDefault="008C1963" w:rsidP="00096119">
      <w:pPr>
        <w:tabs>
          <w:tab w:val="left" w:pos="360"/>
        </w:tabs>
        <w:jc w:val="both"/>
        <w:rPr>
          <w:rFonts w:ascii="Arial" w:hAnsi="Arial" w:cs="Arial"/>
        </w:rPr>
      </w:pPr>
    </w:p>
    <w:p w14:paraId="274B278A" w14:textId="77777777" w:rsidR="00096119" w:rsidRDefault="00096119" w:rsidP="00096119">
      <w:pPr>
        <w:tabs>
          <w:tab w:val="left" w:pos="360"/>
        </w:tabs>
        <w:jc w:val="both"/>
        <w:rPr>
          <w:rFonts w:ascii="Arial" w:hAnsi="Arial" w:cs="Arial"/>
        </w:rPr>
      </w:pPr>
    </w:p>
    <w:p w14:paraId="09389A06"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5B799731" w14:textId="77777777" w:rsidR="00096119" w:rsidRDefault="00096119" w:rsidP="00096119">
      <w:pPr>
        <w:tabs>
          <w:tab w:val="left" w:pos="360"/>
        </w:tabs>
        <w:jc w:val="both"/>
        <w:rPr>
          <w:rFonts w:ascii="Arial" w:hAnsi="Arial" w:cs="Arial"/>
        </w:rPr>
      </w:pPr>
    </w:p>
    <w:p w14:paraId="62AA29C9" w14:textId="77777777" w:rsidR="00096119" w:rsidRDefault="00FD1E27" w:rsidP="00096119">
      <w:pPr>
        <w:tabs>
          <w:tab w:val="left" w:pos="360"/>
        </w:tabs>
        <w:jc w:val="both"/>
        <w:rPr>
          <w:rFonts w:ascii="Arial" w:hAnsi="Arial" w:cs="Arial"/>
        </w:rPr>
      </w:pPr>
      <w:r>
        <w:rPr>
          <w:rFonts w:ascii="Arial" w:hAnsi="Arial" w:cs="Arial"/>
        </w:rPr>
        <w:t>By signing this document, I acknowledge review of the above assigned tasks and fully understand that this duty statement is not an exhaustive list and that I may receive instructions to complete other assignments consistent and within the scope of the classification identified above.  I further acknowledge that management, due to operational needs or program constraints, may modify the duties of this position.</w:t>
      </w:r>
    </w:p>
    <w:p w14:paraId="3511EEF1" w14:textId="77777777" w:rsidR="00096119" w:rsidRDefault="00096119" w:rsidP="00096119">
      <w:pPr>
        <w:tabs>
          <w:tab w:val="left" w:pos="360"/>
        </w:tabs>
        <w:jc w:val="both"/>
        <w:rPr>
          <w:rFonts w:ascii="Arial" w:hAnsi="Arial" w:cs="Arial"/>
        </w:rPr>
      </w:pPr>
    </w:p>
    <w:p w14:paraId="0C08751C" w14:textId="77777777" w:rsidR="00096119" w:rsidRDefault="00096119" w:rsidP="00096119">
      <w:pPr>
        <w:tabs>
          <w:tab w:val="left" w:pos="360"/>
        </w:tabs>
        <w:jc w:val="both"/>
        <w:rPr>
          <w:rFonts w:ascii="Arial" w:hAnsi="Arial" w:cs="Arial"/>
        </w:rPr>
      </w:pPr>
      <w:r>
        <w:rPr>
          <w:rFonts w:ascii="Arial" w:hAnsi="Arial" w:cs="Arial"/>
        </w:rPr>
        <w:t>________________________________________</w:t>
      </w:r>
      <w:r>
        <w:rPr>
          <w:rFonts w:ascii="Arial" w:hAnsi="Arial" w:cs="Arial"/>
        </w:rPr>
        <w:tab/>
        <w:t>_____________________</w:t>
      </w:r>
    </w:p>
    <w:p w14:paraId="3B8179AE"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7125DF20" w14:textId="77777777" w:rsidR="00DF2A12" w:rsidRDefault="00DF2A12" w:rsidP="007470B6">
      <w:pPr>
        <w:tabs>
          <w:tab w:val="left" w:pos="360"/>
        </w:tabs>
        <w:jc w:val="both"/>
        <w:rPr>
          <w:rFonts w:ascii="Arial" w:hAnsi="Arial" w:cs="Arial"/>
        </w:rPr>
      </w:pPr>
    </w:p>
    <w:p w14:paraId="54EDC370" w14:textId="77777777" w:rsidR="00272DD4" w:rsidRDefault="00272DD4" w:rsidP="00272DD4">
      <w:pPr>
        <w:tabs>
          <w:tab w:val="left" w:pos="0"/>
        </w:tabs>
        <w:jc w:val="both"/>
        <w:rPr>
          <w:rFonts w:ascii="Arial" w:hAnsi="Arial" w:cs="Arial"/>
        </w:rPr>
      </w:pPr>
    </w:p>
    <w:p w14:paraId="406F806C"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109E75D2" w14:textId="77777777" w:rsidR="00F014E9" w:rsidRDefault="00F014E9" w:rsidP="00DF2A12">
      <w:pPr>
        <w:tabs>
          <w:tab w:val="left" w:pos="360"/>
        </w:tabs>
        <w:jc w:val="both"/>
        <w:rPr>
          <w:rFonts w:ascii="Arial" w:hAnsi="Arial" w:cs="Arial"/>
        </w:rPr>
      </w:pPr>
    </w:p>
    <w:p w14:paraId="2A1AB0D0" w14:textId="77777777" w:rsidR="00F014E9" w:rsidRDefault="00F014E9" w:rsidP="00DF2A12">
      <w:pPr>
        <w:tabs>
          <w:tab w:val="left" w:pos="360"/>
        </w:tabs>
        <w:jc w:val="both"/>
        <w:rPr>
          <w:rFonts w:ascii="Arial" w:hAnsi="Arial" w:cs="Arial"/>
        </w:rPr>
      </w:pPr>
    </w:p>
    <w:p w14:paraId="5CFDE5E4"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13693CDD"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4750A661" w14:textId="77777777" w:rsidR="00DF2A12" w:rsidRPr="00326FBB" w:rsidRDefault="00DF2A12" w:rsidP="007470B6">
      <w:pPr>
        <w:tabs>
          <w:tab w:val="left" w:pos="360"/>
        </w:tabs>
        <w:jc w:val="both"/>
        <w:rPr>
          <w:rFonts w:ascii="Arial" w:hAnsi="Arial" w:cs="Arial"/>
          <w:sz w:val="28"/>
          <w:szCs w:val="28"/>
        </w:rPr>
      </w:pPr>
    </w:p>
    <w:sectPr w:rsidR="00DF2A12" w:rsidRPr="00326FBB" w:rsidSect="00FA5B16">
      <w:headerReference w:type="default" r:id="rId7"/>
      <w:footerReference w:type="default" r:id="rId8"/>
      <w:pgSz w:w="12240" w:h="15840" w:code="1"/>
      <w:pgMar w:top="630" w:right="1350" w:bottom="1440" w:left="126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4CB46" w14:textId="77777777" w:rsidR="00592F02" w:rsidRDefault="00592F02">
      <w:r>
        <w:separator/>
      </w:r>
    </w:p>
  </w:endnote>
  <w:endnote w:type="continuationSeparator" w:id="0">
    <w:p w14:paraId="2B351C67" w14:textId="77777777" w:rsidR="00592F02" w:rsidRDefault="0059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Cambria Math"/>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227D" w14:textId="77777777" w:rsidR="00CB3812" w:rsidRDefault="00CB3812" w:rsidP="0009611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F147" w14:textId="77777777" w:rsidR="00592F02" w:rsidRDefault="00592F02">
      <w:r>
        <w:separator/>
      </w:r>
    </w:p>
  </w:footnote>
  <w:footnote w:type="continuationSeparator" w:id="0">
    <w:p w14:paraId="46F0083B" w14:textId="77777777" w:rsidR="00592F02" w:rsidRDefault="00592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1486" w14:textId="2D2996D9" w:rsidR="00DF2A12" w:rsidRDefault="00C04CEA" w:rsidP="00C04CEA">
    <w:pPr>
      <w:pStyle w:val="Header"/>
      <w:tabs>
        <w:tab w:val="clear" w:pos="8640"/>
        <w:tab w:val="right" w:pos="9630"/>
      </w:tabs>
    </w:pPr>
    <w:r>
      <w:t xml:space="preserve"> </w:t>
    </w:r>
    <w:r w:rsidR="005F71D1">
      <w:t>051-720-5</w:t>
    </w:r>
    <w:r w:rsidR="00DA4A4B">
      <w:t>8</w:t>
    </w:r>
    <w:r w:rsidR="005F71D1">
      <w:t>7</w:t>
    </w:r>
    <w:r>
      <w:t>1</w:t>
    </w:r>
    <w:r w:rsidR="005F71D1">
      <w:t>-</w:t>
    </w:r>
    <w:r w:rsidR="00674953">
      <w:t>001</w:t>
    </w:r>
    <w:r w:rsidR="00DF2A12">
      <w:tab/>
    </w:r>
    <w:r>
      <w:t xml:space="preserve">                    </w:t>
    </w:r>
    <w:r w:rsidR="00DF2A12">
      <w:tab/>
    </w:r>
    <w:r>
      <w:t xml:space="preserve">          </w:t>
    </w:r>
    <w:r w:rsidR="00A85726">
      <w:t>September 2026</w:t>
    </w:r>
  </w:p>
  <w:p w14:paraId="5B193105" w14:textId="77777777" w:rsidR="00C04CEA" w:rsidRDefault="00C04CEA" w:rsidP="00C04CEA">
    <w:pPr>
      <w:pStyle w:val="Header"/>
      <w:tabs>
        <w:tab w:val="clear" w:pos="8640"/>
        <w:tab w:val="right" w:pos="96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107CB"/>
    <w:multiLevelType w:val="hybridMultilevel"/>
    <w:tmpl w:val="40602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E677E3"/>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16cid:durableId="1912501634">
    <w:abstractNumId w:val="1"/>
  </w:num>
  <w:num w:numId="2" w16cid:durableId="1758018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109BC"/>
    <w:rsid w:val="00053CA3"/>
    <w:rsid w:val="00095A83"/>
    <w:rsid w:val="00096119"/>
    <w:rsid w:val="000B75BD"/>
    <w:rsid w:val="000C0E8D"/>
    <w:rsid w:val="000C1C6A"/>
    <w:rsid w:val="000C7C6D"/>
    <w:rsid w:val="00115B2D"/>
    <w:rsid w:val="001411DD"/>
    <w:rsid w:val="001666A9"/>
    <w:rsid w:val="001E7CDA"/>
    <w:rsid w:val="001F0B1A"/>
    <w:rsid w:val="00205136"/>
    <w:rsid w:val="002327D2"/>
    <w:rsid w:val="00235A55"/>
    <w:rsid w:val="00243E87"/>
    <w:rsid w:val="00266D94"/>
    <w:rsid w:val="00272DD4"/>
    <w:rsid w:val="00273A57"/>
    <w:rsid w:val="002D2AA5"/>
    <w:rsid w:val="002E6D8D"/>
    <w:rsid w:val="002F20BA"/>
    <w:rsid w:val="00315BE1"/>
    <w:rsid w:val="003247C6"/>
    <w:rsid w:val="00326FBB"/>
    <w:rsid w:val="003349D3"/>
    <w:rsid w:val="00345711"/>
    <w:rsid w:val="003460E9"/>
    <w:rsid w:val="00364E87"/>
    <w:rsid w:val="003C0917"/>
    <w:rsid w:val="003C442A"/>
    <w:rsid w:val="0041709D"/>
    <w:rsid w:val="0044061B"/>
    <w:rsid w:val="004474B9"/>
    <w:rsid w:val="00487749"/>
    <w:rsid w:val="0050323D"/>
    <w:rsid w:val="00504060"/>
    <w:rsid w:val="0057675A"/>
    <w:rsid w:val="005818D4"/>
    <w:rsid w:val="00592F02"/>
    <w:rsid w:val="00596E16"/>
    <w:rsid w:val="005C30A5"/>
    <w:rsid w:val="005D34AB"/>
    <w:rsid w:val="005E33C3"/>
    <w:rsid w:val="005E6571"/>
    <w:rsid w:val="005F33D2"/>
    <w:rsid w:val="005F71D1"/>
    <w:rsid w:val="00613D76"/>
    <w:rsid w:val="0061405C"/>
    <w:rsid w:val="00661C35"/>
    <w:rsid w:val="00674953"/>
    <w:rsid w:val="00686FF9"/>
    <w:rsid w:val="00694463"/>
    <w:rsid w:val="00694C4B"/>
    <w:rsid w:val="006B48D4"/>
    <w:rsid w:val="00704944"/>
    <w:rsid w:val="007073F6"/>
    <w:rsid w:val="0072134A"/>
    <w:rsid w:val="007470B6"/>
    <w:rsid w:val="00763468"/>
    <w:rsid w:val="00763D00"/>
    <w:rsid w:val="00772769"/>
    <w:rsid w:val="007B0316"/>
    <w:rsid w:val="007C4098"/>
    <w:rsid w:val="007E62D7"/>
    <w:rsid w:val="007F2A5A"/>
    <w:rsid w:val="007F37A3"/>
    <w:rsid w:val="00834B6A"/>
    <w:rsid w:val="00835B08"/>
    <w:rsid w:val="00861653"/>
    <w:rsid w:val="00867D7B"/>
    <w:rsid w:val="00884A4D"/>
    <w:rsid w:val="008C1963"/>
    <w:rsid w:val="008C59E1"/>
    <w:rsid w:val="008E4ADE"/>
    <w:rsid w:val="00900784"/>
    <w:rsid w:val="00931D07"/>
    <w:rsid w:val="00970196"/>
    <w:rsid w:val="009C1063"/>
    <w:rsid w:val="009D7FF0"/>
    <w:rsid w:val="009E2B93"/>
    <w:rsid w:val="009E7B4D"/>
    <w:rsid w:val="009F0139"/>
    <w:rsid w:val="00A10437"/>
    <w:rsid w:val="00A24168"/>
    <w:rsid w:val="00A5038A"/>
    <w:rsid w:val="00A57338"/>
    <w:rsid w:val="00A62A14"/>
    <w:rsid w:val="00A6371C"/>
    <w:rsid w:val="00A85726"/>
    <w:rsid w:val="00A8613A"/>
    <w:rsid w:val="00AA3C67"/>
    <w:rsid w:val="00AB4183"/>
    <w:rsid w:val="00AB7008"/>
    <w:rsid w:val="00AD6A5A"/>
    <w:rsid w:val="00AF272C"/>
    <w:rsid w:val="00AF5174"/>
    <w:rsid w:val="00B00EE6"/>
    <w:rsid w:val="00B73B39"/>
    <w:rsid w:val="00B932E6"/>
    <w:rsid w:val="00BC0ABB"/>
    <w:rsid w:val="00BC262B"/>
    <w:rsid w:val="00BD1EF8"/>
    <w:rsid w:val="00C04CEA"/>
    <w:rsid w:val="00C07867"/>
    <w:rsid w:val="00C23E2C"/>
    <w:rsid w:val="00C85C52"/>
    <w:rsid w:val="00CA0FF4"/>
    <w:rsid w:val="00CA3A7E"/>
    <w:rsid w:val="00CB3812"/>
    <w:rsid w:val="00CD73C8"/>
    <w:rsid w:val="00CE694A"/>
    <w:rsid w:val="00CF16AD"/>
    <w:rsid w:val="00D02EA4"/>
    <w:rsid w:val="00D07161"/>
    <w:rsid w:val="00D073F1"/>
    <w:rsid w:val="00D3099E"/>
    <w:rsid w:val="00D80973"/>
    <w:rsid w:val="00D929D3"/>
    <w:rsid w:val="00DA4A4B"/>
    <w:rsid w:val="00DB5556"/>
    <w:rsid w:val="00DC6219"/>
    <w:rsid w:val="00DE7A5D"/>
    <w:rsid w:val="00DF2A12"/>
    <w:rsid w:val="00E00085"/>
    <w:rsid w:val="00E14AEB"/>
    <w:rsid w:val="00E45144"/>
    <w:rsid w:val="00E714B4"/>
    <w:rsid w:val="00E83BA4"/>
    <w:rsid w:val="00EA2E45"/>
    <w:rsid w:val="00EE256F"/>
    <w:rsid w:val="00F014E9"/>
    <w:rsid w:val="00F10EF5"/>
    <w:rsid w:val="00F7680A"/>
    <w:rsid w:val="00FA5B16"/>
    <w:rsid w:val="00FD1E27"/>
    <w:rsid w:val="00FD55BB"/>
    <w:rsid w:val="00FF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B5459"/>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customStyle="1" w:styleId="chr-rte-element-p1">
    <w:name w:val="chr-rte-element-p1"/>
    <w:basedOn w:val="Normal"/>
    <w:rsid w:val="005F71D1"/>
    <w:pPr>
      <w:spacing w:before="100" w:beforeAutospacing="1" w:after="100" w:afterAutospacing="1"/>
    </w:pPr>
    <w:rPr>
      <w:rFonts w:ascii="Source Sans Pro" w:hAnsi="Source Sans Pro"/>
      <w:color w:val="000000"/>
    </w:rPr>
  </w:style>
  <w:style w:type="paragraph" w:customStyle="1" w:styleId="memobody">
    <w:name w:val="memo body"/>
    <w:basedOn w:val="Normal"/>
    <w:rsid w:val="004474B9"/>
    <w:pPr>
      <w:ind w:left="1080" w:right="1080"/>
    </w:pPr>
    <w:rPr>
      <w:rFonts w:ascii="Arial" w:hAnsi="Arial"/>
      <w:szCs w:val="20"/>
    </w:rPr>
  </w:style>
  <w:style w:type="paragraph" w:styleId="NormalWeb">
    <w:name w:val="Normal (Web)"/>
    <w:basedOn w:val="Normal"/>
    <w:uiPriority w:val="99"/>
    <w:unhideWhenUsed/>
    <w:rsid w:val="0097019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125966">
      <w:bodyDiv w:val="1"/>
      <w:marLeft w:val="0"/>
      <w:marRight w:val="0"/>
      <w:marTop w:val="0"/>
      <w:marBottom w:val="0"/>
      <w:divBdr>
        <w:top w:val="none" w:sz="0" w:space="0" w:color="auto"/>
        <w:left w:val="none" w:sz="0" w:space="0" w:color="auto"/>
        <w:bottom w:val="none" w:sz="0" w:space="0" w:color="auto"/>
        <w:right w:val="none" w:sz="0" w:space="0" w:color="auto"/>
      </w:divBdr>
      <w:divsChild>
        <w:div w:id="1952201363">
          <w:marLeft w:val="0"/>
          <w:marRight w:val="0"/>
          <w:marTop w:val="0"/>
          <w:marBottom w:val="0"/>
          <w:divBdr>
            <w:top w:val="none" w:sz="0" w:space="0" w:color="auto"/>
            <w:left w:val="none" w:sz="0" w:space="0" w:color="auto"/>
            <w:bottom w:val="none" w:sz="0" w:space="0" w:color="auto"/>
            <w:right w:val="none" w:sz="0" w:space="0" w:color="auto"/>
          </w:divBdr>
          <w:divsChild>
            <w:div w:id="1497302289">
              <w:marLeft w:val="0"/>
              <w:marRight w:val="0"/>
              <w:marTop w:val="0"/>
              <w:marBottom w:val="0"/>
              <w:divBdr>
                <w:top w:val="none" w:sz="0" w:space="0" w:color="auto"/>
                <w:left w:val="none" w:sz="0" w:space="0" w:color="auto"/>
                <w:bottom w:val="none" w:sz="0" w:space="0" w:color="auto"/>
                <w:right w:val="none" w:sz="0" w:space="0" w:color="auto"/>
              </w:divBdr>
              <w:divsChild>
                <w:div w:id="1688940693">
                  <w:marLeft w:val="0"/>
                  <w:marRight w:val="0"/>
                  <w:marTop w:val="0"/>
                  <w:marBottom w:val="0"/>
                  <w:divBdr>
                    <w:top w:val="none" w:sz="0" w:space="0" w:color="auto"/>
                    <w:left w:val="none" w:sz="0" w:space="0" w:color="auto"/>
                    <w:bottom w:val="none" w:sz="0" w:space="0" w:color="auto"/>
                    <w:right w:val="none" w:sz="0" w:space="0" w:color="auto"/>
                  </w:divBdr>
                  <w:divsChild>
                    <w:div w:id="1725717606">
                      <w:marLeft w:val="0"/>
                      <w:marRight w:val="0"/>
                      <w:marTop w:val="0"/>
                      <w:marBottom w:val="0"/>
                      <w:divBdr>
                        <w:top w:val="none" w:sz="0" w:space="0" w:color="auto"/>
                        <w:left w:val="none" w:sz="0" w:space="0" w:color="auto"/>
                        <w:bottom w:val="none" w:sz="0" w:space="0" w:color="auto"/>
                        <w:right w:val="none" w:sz="0" w:space="0" w:color="auto"/>
                      </w:divBdr>
                      <w:divsChild>
                        <w:div w:id="478964075">
                          <w:marLeft w:val="0"/>
                          <w:marRight w:val="0"/>
                          <w:marTop w:val="0"/>
                          <w:marBottom w:val="0"/>
                          <w:divBdr>
                            <w:top w:val="none" w:sz="0" w:space="0" w:color="auto"/>
                            <w:left w:val="none" w:sz="0" w:space="0" w:color="auto"/>
                            <w:bottom w:val="none" w:sz="0" w:space="0" w:color="auto"/>
                            <w:right w:val="none" w:sz="0" w:space="0" w:color="auto"/>
                          </w:divBdr>
                          <w:divsChild>
                            <w:div w:id="4988487">
                              <w:marLeft w:val="-225"/>
                              <w:marRight w:val="-225"/>
                              <w:marTop w:val="0"/>
                              <w:marBottom w:val="0"/>
                              <w:divBdr>
                                <w:top w:val="none" w:sz="0" w:space="0" w:color="auto"/>
                                <w:left w:val="none" w:sz="0" w:space="0" w:color="auto"/>
                                <w:bottom w:val="none" w:sz="0" w:space="0" w:color="auto"/>
                                <w:right w:val="none" w:sz="0" w:space="0" w:color="auto"/>
                              </w:divBdr>
                              <w:divsChild>
                                <w:div w:id="187187331">
                                  <w:marLeft w:val="0"/>
                                  <w:marRight w:val="0"/>
                                  <w:marTop w:val="0"/>
                                  <w:marBottom w:val="0"/>
                                  <w:divBdr>
                                    <w:top w:val="none" w:sz="0" w:space="0" w:color="auto"/>
                                    <w:left w:val="none" w:sz="0" w:space="0" w:color="auto"/>
                                    <w:bottom w:val="none" w:sz="0" w:space="0" w:color="auto"/>
                                    <w:right w:val="none" w:sz="0" w:space="0" w:color="auto"/>
                                  </w:divBdr>
                                  <w:divsChild>
                                    <w:div w:id="1309171348">
                                      <w:marLeft w:val="0"/>
                                      <w:marRight w:val="0"/>
                                      <w:marTop w:val="0"/>
                                      <w:marBottom w:val="0"/>
                                      <w:divBdr>
                                        <w:top w:val="none" w:sz="0" w:space="0" w:color="auto"/>
                                        <w:left w:val="none" w:sz="0" w:space="0" w:color="auto"/>
                                        <w:bottom w:val="none" w:sz="0" w:space="0" w:color="auto"/>
                                        <w:right w:val="none" w:sz="0" w:space="0" w:color="auto"/>
                                      </w:divBdr>
                                      <w:divsChild>
                                        <w:div w:id="181017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2533721">
      <w:bodyDiv w:val="1"/>
      <w:marLeft w:val="0"/>
      <w:marRight w:val="0"/>
      <w:marTop w:val="0"/>
      <w:marBottom w:val="0"/>
      <w:divBdr>
        <w:top w:val="none" w:sz="0" w:space="0" w:color="auto"/>
        <w:left w:val="none" w:sz="0" w:space="0" w:color="auto"/>
        <w:bottom w:val="none" w:sz="0" w:space="0" w:color="auto"/>
        <w:right w:val="none" w:sz="0" w:space="0" w:color="auto"/>
      </w:divBdr>
      <w:divsChild>
        <w:div w:id="1132135016">
          <w:marLeft w:val="0"/>
          <w:marRight w:val="0"/>
          <w:marTop w:val="0"/>
          <w:marBottom w:val="0"/>
          <w:divBdr>
            <w:top w:val="none" w:sz="0" w:space="0" w:color="auto"/>
            <w:left w:val="none" w:sz="0" w:space="0" w:color="auto"/>
            <w:bottom w:val="none" w:sz="0" w:space="0" w:color="auto"/>
            <w:right w:val="none" w:sz="0" w:space="0" w:color="auto"/>
          </w:divBdr>
          <w:divsChild>
            <w:div w:id="427234701">
              <w:marLeft w:val="0"/>
              <w:marRight w:val="0"/>
              <w:marTop w:val="0"/>
              <w:marBottom w:val="0"/>
              <w:divBdr>
                <w:top w:val="none" w:sz="0" w:space="0" w:color="auto"/>
                <w:left w:val="none" w:sz="0" w:space="0" w:color="auto"/>
                <w:bottom w:val="none" w:sz="0" w:space="0" w:color="auto"/>
                <w:right w:val="none" w:sz="0" w:space="0" w:color="auto"/>
              </w:divBdr>
              <w:divsChild>
                <w:div w:id="1119832970">
                  <w:marLeft w:val="0"/>
                  <w:marRight w:val="0"/>
                  <w:marTop w:val="0"/>
                  <w:marBottom w:val="0"/>
                  <w:divBdr>
                    <w:top w:val="none" w:sz="0" w:space="0" w:color="auto"/>
                    <w:left w:val="none" w:sz="0" w:space="0" w:color="auto"/>
                    <w:bottom w:val="none" w:sz="0" w:space="0" w:color="auto"/>
                    <w:right w:val="none" w:sz="0" w:space="0" w:color="auto"/>
                  </w:divBdr>
                  <w:divsChild>
                    <w:div w:id="1924026262">
                      <w:marLeft w:val="0"/>
                      <w:marRight w:val="0"/>
                      <w:marTop w:val="0"/>
                      <w:marBottom w:val="0"/>
                      <w:divBdr>
                        <w:top w:val="none" w:sz="0" w:space="0" w:color="auto"/>
                        <w:left w:val="none" w:sz="0" w:space="0" w:color="auto"/>
                        <w:bottom w:val="none" w:sz="0" w:space="0" w:color="auto"/>
                        <w:right w:val="none" w:sz="0" w:space="0" w:color="auto"/>
                      </w:divBdr>
                      <w:divsChild>
                        <w:div w:id="1525050468">
                          <w:marLeft w:val="0"/>
                          <w:marRight w:val="0"/>
                          <w:marTop w:val="0"/>
                          <w:marBottom w:val="0"/>
                          <w:divBdr>
                            <w:top w:val="none" w:sz="0" w:space="0" w:color="auto"/>
                            <w:left w:val="none" w:sz="0" w:space="0" w:color="auto"/>
                            <w:bottom w:val="none" w:sz="0" w:space="0" w:color="auto"/>
                            <w:right w:val="none" w:sz="0" w:space="0" w:color="auto"/>
                          </w:divBdr>
                          <w:divsChild>
                            <w:div w:id="134566410">
                              <w:marLeft w:val="-225"/>
                              <w:marRight w:val="-225"/>
                              <w:marTop w:val="0"/>
                              <w:marBottom w:val="0"/>
                              <w:divBdr>
                                <w:top w:val="none" w:sz="0" w:space="0" w:color="auto"/>
                                <w:left w:val="none" w:sz="0" w:space="0" w:color="auto"/>
                                <w:bottom w:val="none" w:sz="0" w:space="0" w:color="auto"/>
                                <w:right w:val="none" w:sz="0" w:space="0" w:color="auto"/>
                              </w:divBdr>
                              <w:divsChild>
                                <w:div w:id="1552040478">
                                  <w:marLeft w:val="0"/>
                                  <w:marRight w:val="0"/>
                                  <w:marTop w:val="0"/>
                                  <w:marBottom w:val="0"/>
                                  <w:divBdr>
                                    <w:top w:val="none" w:sz="0" w:space="0" w:color="auto"/>
                                    <w:left w:val="none" w:sz="0" w:space="0" w:color="auto"/>
                                    <w:bottom w:val="none" w:sz="0" w:space="0" w:color="auto"/>
                                    <w:right w:val="none" w:sz="0" w:space="0" w:color="auto"/>
                                  </w:divBdr>
                                  <w:divsChild>
                                    <w:div w:id="400762054">
                                      <w:marLeft w:val="0"/>
                                      <w:marRight w:val="0"/>
                                      <w:marTop w:val="0"/>
                                      <w:marBottom w:val="0"/>
                                      <w:divBdr>
                                        <w:top w:val="none" w:sz="0" w:space="0" w:color="auto"/>
                                        <w:left w:val="none" w:sz="0" w:space="0" w:color="auto"/>
                                        <w:bottom w:val="none" w:sz="0" w:space="0" w:color="auto"/>
                                        <w:right w:val="none" w:sz="0" w:space="0" w:color="auto"/>
                                      </w:divBdr>
                                      <w:divsChild>
                                        <w:div w:id="1376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12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Norwood, Christopher L.</cp:lastModifiedBy>
  <cp:revision>2</cp:revision>
  <cp:lastPrinted>2023-07-25T00:28:00Z</cp:lastPrinted>
  <dcterms:created xsi:type="dcterms:W3CDTF">2026-09-11T14:22:00Z</dcterms:created>
  <dcterms:modified xsi:type="dcterms:W3CDTF">2026-09-11T14:22:00Z</dcterms:modified>
  <cp:category>SCO Internal Forms</cp:category>
</cp:coreProperties>
</file>