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58FA43DD">
        <w:trPr>
          <w:tblHeader/>
        </w:trPr>
        <w:tc>
          <w:tcPr>
            <w:tcW w:w="504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58FA43DD">
        <w:trPr>
          <w:trHeight w:val="133"/>
          <w:tblHeader/>
        </w:trPr>
        <w:tc>
          <w:tcPr>
            <w:tcW w:w="5040" w:type="dxa"/>
            <w:tcBorders>
              <w:left w:val="nil"/>
              <w:bottom w:val="single" w:sz="8" w:space="0" w:color="000000" w:themeColor="text1"/>
              <w:right w:val="nil"/>
            </w:tcBorders>
            <w:shd w:val="clear" w:color="auto" w:fill="FFFFFF" w:themeFill="background1"/>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themeColor="text1"/>
              <w:left w:val="nil"/>
              <w:bottom w:val="single" w:sz="8" w:space="0" w:color="000000" w:themeColor="text1"/>
              <w:right w:val="nil"/>
            </w:tcBorders>
            <w:shd w:val="clear" w:color="auto" w:fill="FFFFFF" w:themeFill="background1"/>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58FA43D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2F183CD2" w:rsidR="001347EA" w:rsidRPr="00D42ACB" w:rsidRDefault="001347EA"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r w:rsidRPr="00D42ACB">
              <w:rPr>
                <w:rFonts w:ascii="Century Gothic" w:hAnsi="Century Gothic" w:cs="Arial"/>
                <w:sz w:val="20"/>
              </w:rPr>
              <w:t>Executive Division</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45B07B2" w:rsidR="00BD76BB" w:rsidRPr="00D42ACB" w:rsidRDefault="65F7DA0D" w:rsidP="58FA43DD">
            <w:pPr>
              <w:widowControl w:val="0"/>
              <w:tabs>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r w:rsidRPr="58FA43DD">
              <w:rPr>
                <w:rFonts w:ascii="Century Gothic" w:hAnsi="Century Gothic" w:cs="Arial"/>
                <w:sz w:val="20"/>
              </w:rPr>
              <w:t>565-008-</w:t>
            </w:r>
            <w:r w:rsidR="4F4CA298" w:rsidRPr="58FA43DD">
              <w:rPr>
                <w:rFonts w:ascii="Century Gothic" w:hAnsi="Century Gothic" w:cs="Arial"/>
                <w:sz w:val="20"/>
              </w:rPr>
              <w:t>0556-</w:t>
            </w:r>
            <w:r w:rsidR="5EAD454C" w:rsidRPr="58FA43DD">
              <w:rPr>
                <w:rFonts w:ascii="Century Gothic" w:hAnsi="Century Gothic" w:cs="Arial"/>
                <w:sz w:val="20"/>
              </w:rPr>
              <w:t>007</w:t>
            </w:r>
          </w:p>
        </w:tc>
      </w:tr>
      <w:tr w:rsidR="00BD76BB" w:rsidRPr="00236847" w14:paraId="09CEC50D" w14:textId="77777777" w:rsidTr="58FA43D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4E8AA1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4FE20BB2" w14:textId="77777777" w:rsidR="001347EA" w:rsidRPr="00D42ACB" w:rsidRDefault="001347EA" w:rsidP="001347E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r w:rsidRPr="00D42ACB">
              <w:rPr>
                <w:rFonts w:ascii="Century Gothic" w:hAnsi="Century Gothic" w:cs="Arial"/>
                <w:sz w:val="20"/>
              </w:rPr>
              <w:t>Office of Communication, Education and Outreach</w:t>
            </w:r>
          </w:p>
          <w:p w14:paraId="0CD2444C" w14:textId="2DE7897A" w:rsidR="00BD76BB" w:rsidRPr="00236847" w:rsidRDefault="001347EA" w:rsidP="001347E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42ACB">
              <w:rPr>
                <w:rFonts w:ascii="Century Gothic" w:hAnsi="Century Gothic" w:cs="Arial"/>
                <w:sz w:val="20"/>
              </w:rPr>
              <w:t>CNRA Headquarters---Sacramento, CA</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7CCADB89" w:rsidR="00BD76BB" w:rsidRPr="00D42ACB" w:rsidRDefault="00547094"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hyperlink r:id="rId8" w:history="1">
              <w:r w:rsidRPr="00D42ACB">
                <w:rPr>
                  <w:rStyle w:val="cf01"/>
                  <w:rFonts w:ascii="Century Gothic" w:hAnsi="Century Gothic"/>
                  <w:color w:val="0000FF"/>
                  <w:sz w:val="20"/>
                  <w:szCs w:val="20"/>
                  <w:u w:val="single"/>
                </w:rPr>
                <w:t>Marketing Specialist, California Museum of Science and Industry/District Agricultural Associations</w:t>
              </w:r>
            </w:hyperlink>
          </w:p>
        </w:tc>
      </w:tr>
      <w:tr w:rsidR="00BD76BB" w:rsidRPr="00236847" w14:paraId="35E83EE2" w14:textId="77777777" w:rsidTr="58FA43D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77777777"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5283A6" w14:textId="77777777" w:rsidTr="58FA43D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524968B0" w14:textId="77777777" w:rsidR="00925B85" w:rsidRPr="00D42ACB" w:rsidRDefault="00925B85"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p>
          <w:p w14:paraId="5974DD0F" w14:textId="4177D433" w:rsidR="0068221C" w:rsidRPr="00D42ACB" w:rsidRDefault="003A3484" w:rsidP="0068221C">
            <w:pPr>
              <w:rPr>
                <w:rFonts w:ascii="Century Gothic" w:hAnsi="Century Gothic"/>
              </w:rPr>
            </w:pPr>
            <w:r w:rsidRPr="00D42ACB">
              <w:rPr>
                <w:rFonts w:ascii="Century Gothic" w:hAnsi="Century Gothic"/>
                <w:color w:val="000000"/>
                <w:sz w:val="22"/>
                <w:szCs w:val="22"/>
              </w:rPr>
              <w:t xml:space="preserve">Under the general direction of the Assistant Deputy Director for Communication, Education and Outreach, the Marketing Specialist serves within the California Department of Fish and Wildlife’s (CDFW) Office of Communication, Education and Outreach (OCEO) and supports statewide marketing and public engagement efforts. The incumbent provides marketing expertise and works collaboratively with CDFW programs and external partners to plan, develop and implement coordinated marketing strategies, campaigns and communication products that advance departmental priorities and encourage public awareness, engagement and action. Major areas of responsibility include marketing and outreach related to </w:t>
            </w:r>
            <w:r w:rsidR="0025286C">
              <w:rPr>
                <w:rFonts w:ascii="Century Gothic" w:hAnsi="Century Gothic"/>
                <w:color w:val="000000"/>
                <w:sz w:val="22"/>
                <w:szCs w:val="22"/>
              </w:rPr>
              <w:t xml:space="preserve">invasive mussels and other </w:t>
            </w:r>
            <w:r w:rsidRPr="00D42ACB">
              <w:rPr>
                <w:rFonts w:ascii="Century Gothic" w:hAnsi="Century Gothic"/>
                <w:color w:val="000000"/>
                <w:sz w:val="22"/>
                <w:szCs w:val="22"/>
              </w:rPr>
              <w:t>aquatic invasive species prevention and management, as well as other statewide fish, wildlife, conservation and outdoor recreation initiatives.</w:t>
            </w:r>
          </w:p>
          <w:p w14:paraId="761BB097" w14:textId="77DECF37"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14028A8" w14:textId="77777777" w:rsidR="00AA39E3" w:rsidRPr="00236847" w:rsidRDefault="00AA39E3"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67FD42D8" w:rsidR="00855A47" w:rsidRPr="00236847" w:rsidRDefault="00AA39E3"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30</w:t>
            </w:r>
            <w:r w:rsidR="00855A47" w:rsidRPr="00236847">
              <w:rPr>
                <w:rFonts w:ascii="Arial" w:hAnsi="Arial" w:cs="Arial"/>
                <w:sz w:val="20"/>
              </w:rPr>
              <w:t>%</w:t>
            </w:r>
          </w:p>
          <w:p w14:paraId="674A6F1D"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EB70830" w14:textId="77777777" w:rsidR="001F12FF" w:rsidRDefault="001F12F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516F480" w14:textId="77777777" w:rsidR="001F12FF" w:rsidRDefault="001F12F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A842A5" w14:textId="77777777" w:rsidR="001F12FF" w:rsidRDefault="001F12F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A4313D3" w14:textId="77777777" w:rsidR="001F12FF" w:rsidRDefault="001F12F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34C7295" w14:textId="77777777" w:rsidR="00B002B1" w:rsidRDefault="00B002B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11C81B3" w14:textId="77777777" w:rsidR="00B002B1" w:rsidRDefault="00B002B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657C479" w14:textId="77777777" w:rsidR="001F12FF" w:rsidRDefault="001F12F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9BEA254" w14:textId="77777777" w:rsidR="001F12FF" w:rsidRDefault="001F12FF" w:rsidP="00A7223F">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E78F29F" w14:textId="77777777" w:rsidR="009601AF" w:rsidRDefault="009601AF" w:rsidP="00A7223F">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31A5B32" w14:textId="77777777" w:rsidR="00315315" w:rsidRDefault="00315315" w:rsidP="00A7223F">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0B2C61D" w14:textId="77777777" w:rsidR="00315315" w:rsidRDefault="00315315" w:rsidP="00A7223F">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1ACA76" w14:textId="77777777" w:rsidR="00315315" w:rsidRDefault="00315315" w:rsidP="00A7223F">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F20150" w14:textId="77777777" w:rsidR="00315315" w:rsidRDefault="00315315" w:rsidP="00A7223F">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81F8834" w14:textId="77777777" w:rsidR="00315315" w:rsidRDefault="00315315" w:rsidP="00A7223F">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CE0BFCB" w14:textId="77777777" w:rsidR="00315315" w:rsidRDefault="00315315" w:rsidP="00A7223F">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72BD204" w14:textId="77777777" w:rsidR="00315315" w:rsidRDefault="00315315" w:rsidP="00A7223F">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89D877D" w14:textId="77777777" w:rsidR="009601AF" w:rsidRDefault="009601AF" w:rsidP="00A7223F">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1A5FD78" w14:textId="77777777" w:rsidR="001F12FF" w:rsidRDefault="001F12FF" w:rsidP="00EA5F9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E71EBB0" w14:textId="77777777" w:rsidR="002B6CD8" w:rsidRDefault="002B6CD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C909EEB" w14:textId="13E4DFFF" w:rsidR="001F12FF" w:rsidRDefault="00EA5F9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30</w:t>
            </w:r>
            <w:r w:rsidR="001F12FF">
              <w:rPr>
                <w:rFonts w:ascii="Arial" w:hAnsi="Arial" w:cs="Arial"/>
                <w:sz w:val="20"/>
              </w:rPr>
              <w:t>%</w:t>
            </w:r>
          </w:p>
          <w:p w14:paraId="1FA5626D" w14:textId="77777777" w:rsidR="00A137AF" w:rsidRDefault="00A137A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3FC069" w14:textId="77777777" w:rsidR="00A137AF" w:rsidRDefault="00A137A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9A014CC" w14:textId="77777777" w:rsidR="00A137AF" w:rsidRDefault="00A137A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4303BC1" w14:textId="77777777" w:rsidR="00A137AF" w:rsidRDefault="00A137A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4E15F25" w14:textId="77777777" w:rsidR="00A137AF" w:rsidRDefault="00A137A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87F8199" w14:textId="77777777" w:rsidR="00A137AF" w:rsidRDefault="00A137AF" w:rsidP="00AA39E3">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A604B86" w14:textId="77777777" w:rsidR="00A137AF" w:rsidRDefault="00A137A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0777564" w14:textId="77777777" w:rsidR="0058695C" w:rsidRDefault="0058695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9A36AD" w14:textId="77777777" w:rsidR="0003551D" w:rsidRDefault="0003551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5FA76D" w14:textId="77777777" w:rsidR="00315315" w:rsidRDefault="0031531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5A99672" w14:textId="77777777" w:rsidR="00315315" w:rsidRDefault="0031531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CBC5A7A" w14:textId="77777777" w:rsidR="00315315" w:rsidRDefault="0031531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3D6719" w14:textId="77777777" w:rsidR="00315315" w:rsidRDefault="0031531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79BFC9D" w14:textId="77777777" w:rsidR="00315315" w:rsidRDefault="0031531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A6E98CC" w14:textId="77777777" w:rsidR="00315315" w:rsidRDefault="0031531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A0A23CE" w14:textId="77777777" w:rsidR="00315315" w:rsidRDefault="0031531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BED2422" w14:textId="77777777" w:rsidR="0003551D" w:rsidRDefault="0003551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4081658" w14:textId="77777777" w:rsidR="009601AF" w:rsidRDefault="009601A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8482EE" w14:textId="77777777" w:rsidR="0003551D" w:rsidRDefault="0003551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29E01A8" w14:textId="77777777" w:rsidR="0058695C" w:rsidRDefault="0058695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B85260D" w14:textId="77777777" w:rsidR="00EA5F9E" w:rsidRDefault="00EA5F9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2887E58" w14:textId="77777777" w:rsidR="0058695C" w:rsidRDefault="0058695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6AC1891" w14:textId="77777777" w:rsidR="0058695C" w:rsidRDefault="0058695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5E3201F" w14:textId="08C6BDD0" w:rsidR="00A137AF" w:rsidRDefault="00EA5F9E" w:rsidP="002B6CD8">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25</w:t>
            </w:r>
            <w:r w:rsidR="00A137AF">
              <w:rPr>
                <w:rFonts w:ascii="Arial" w:hAnsi="Arial" w:cs="Arial"/>
                <w:sz w:val="20"/>
              </w:rPr>
              <w:t>%</w:t>
            </w:r>
          </w:p>
          <w:p w14:paraId="08005133"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71DC519"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4FE09E"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1AC3C1B"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BD16160"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D330DE9"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DCACE92"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FD94C7B"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96EC03"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D1BAC95" w14:textId="77777777" w:rsidR="009601AF" w:rsidRDefault="009601A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83AFDE" w14:textId="77777777" w:rsidR="00B002B1" w:rsidRDefault="00B002B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EE82D90" w14:textId="77777777" w:rsidR="00EA5F9E" w:rsidRDefault="00EA5F9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1E3468A" w14:textId="77777777" w:rsidR="00AA39E3" w:rsidRDefault="00AA39E3"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86CD418"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1C872BD" w14:textId="77777777" w:rsidR="00D5672E" w:rsidRDefault="00D5672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D52C231" w14:textId="77777777" w:rsidR="00D5672E" w:rsidRDefault="00D5672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2B08C03" w14:textId="77777777" w:rsidR="00D5672E" w:rsidRDefault="00D5672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F2F4122" w14:textId="77777777" w:rsidR="00D5672E" w:rsidRDefault="00D5672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6A86739" w14:textId="77777777" w:rsidR="00D5672E" w:rsidRDefault="00D5672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9DF8108" w14:textId="6DF376D0" w:rsidR="00D414F8" w:rsidRDefault="00D414F8" w:rsidP="002B6CD8">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p>
          <w:p w14:paraId="6BE0FB37"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5D79097"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5F08943"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ACAA316"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8775912" w14:textId="77777777" w:rsidR="00D414F8" w:rsidRDefault="00D414F8" w:rsidP="001B26D2">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1AA822"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A226315" w14:textId="77777777" w:rsidR="00B002B1" w:rsidRDefault="00B002B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4B4EC73" w14:textId="77777777" w:rsidR="00B002B1" w:rsidRDefault="00B002B1" w:rsidP="00B002B1">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FFB9FCD" w14:textId="77777777" w:rsidR="00B002B1" w:rsidRDefault="00B002B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3EABF68"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42B62B6" w14:textId="77777777" w:rsidR="00D414F8"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53791AD9" w:rsidR="00D414F8" w:rsidRPr="00236847" w:rsidRDefault="00D414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57A909F2" w14:textId="7EBE4C1C" w:rsidR="00771A63" w:rsidRPr="00D42ACB" w:rsidRDefault="00263B78" w:rsidP="002E702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r w:rsidRPr="00D42ACB">
              <w:rPr>
                <w:rFonts w:ascii="Century Gothic" w:hAnsi="Century Gothic" w:cs="Arial"/>
                <w:b/>
                <w:bCs/>
                <w:sz w:val="20"/>
              </w:rPr>
              <w:t>Marketing Strategy and Campaign Implementation</w:t>
            </w:r>
            <w:r w:rsidRPr="00D42ACB">
              <w:rPr>
                <w:rFonts w:ascii="Century Gothic" w:hAnsi="Century Gothic" w:cs="Arial"/>
                <w:b/>
                <w:bCs/>
                <w:sz w:val="20"/>
              </w:rPr>
              <w:br/>
            </w:r>
            <w:r w:rsidRPr="00D42ACB">
              <w:rPr>
                <w:rFonts w:ascii="Century Gothic" w:hAnsi="Century Gothic" w:cs="Arial"/>
                <w:sz w:val="20"/>
              </w:rPr>
              <w:t xml:space="preserve">Develop, implement and maintain statewide marketing and public outreach strategies and campaigns that support the prevention and management of </w:t>
            </w:r>
            <w:r w:rsidR="00AC5FC0">
              <w:rPr>
                <w:rFonts w:ascii="Century Gothic" w:hAnsi="Century Gothic" w:cs="Arial"/>
                <w:sz w:val="20"/>
              </w:rPr>
              <w:t xml:space="preserve">invasive mussels and other </w:t>
            </w:r>
            <w:r w:rsidRPr="00D42ACB">
              <w:rPr>
                <w:rFonts w:ascii="Century Gothic" w:hAnsi="Century Gothic" w:cs="Arial"/>
                <w:sz w:val="20"/>
              </w:rPr>
              <w:t>aquatic invasive species</w:t>
            </w:r>
            <w:r w:rsidR="002E634F" w:rsidRPr="00D42ACB">
              <w:rPr>
                <w:rFonts w:ascii="Century Gothic" w:hAnsi="Century Gothic" w:cs="Arial"/>
                <w:sz w:val="20"/>
              </w:rPr>
              <w:t xml:space="preserve">. </w:t>
            </w:r>
            <w:r w:rsidRPr="00D42ACB">
              <w:rPr>
                <w:rFonts w:ascii="Century Gothic" w:hAnsi="Century Gothic" w:cs="Arial"/>
                <w:sz w:val="20"/>
              </w:rPr>
              <w:t xml:space="preserve">Develop campaign roadmaps, objectives, target audiences, key messages, </w:t>
            </w:r>
            <w:r w:rsidR="00B2733A">
              <w:rPr>
                <w:rFonts w:ascii="Century Gothic" w:hAnsi="Century Gothic" w:cs="Arial"/>
                <w:sz w:val="20"/>
              </w:rPr>
              <w:t>marketing</w:t>
            </w:r>
            <w:r w:rsidRPr="00D42ACB">
              <w:rPr>
                <w:rFonts w:ascii="Century Gothic" w:hAnsi="Century Gothic" w:cs="Arial"/>
                <w:sz w:val="20"/>
              </w:rPr>
              <w:t xml:space="preserve"> strategies, calls to action and implementation plans. Lead implementation and promotion of outreach and education campaigns across appropriate paid, earned, shared and owned channels. Apply marketing principles and audience-informed approaches to encourage awareness, behavior change and compliance with applicable</w:t>
            </w:r>
            <w:r w:rsidR="007B5B05">
              <w:rPr>
                <w:rFonts w:ascii="Century Gothic" w:hAnsi="Century Gothic" w:cs="Arial"/>
                <w:sz w:val="20"/>
              </w:rPr>
              <w:t xml:space="preserve"> invasive muss</w:t>
            </w:r>
            <w:r w:rsidR="009601AF">
              <w:rPr>
                <w:rFonts w:ascii="Century Gothic" w:hAnsi="Century Gothic" w:cs="Arial"/>
                <w:sz w:val="20"/>
              </w:rPr>
              <w:t>el</w:t>
            </w:r>
            <w:r w:rsidR="007B5B05">
              <w:rPr>
                <w:rFonts w:ascii="Century Gothic" w:hAnsi="Century Gothic" w:cs="Arial"/>
                <w:sz w:val="20"/>
              </w:rPr>
              <w:t>s and other</w:t>
            </w:r>
            <w:r w:rsidRPr="00D42ACB">
              <w:rPr>
                <w:rFonts w:ascii="Century Gothic" w:hAnsi="Century Gothic" w:cs="Arial"/>
                <w:sz w:val="20"/>
              </w:rPr>
              <w:t xml:space="preserve"> aquatic invasive species laws, regulations and prevention practices. Monitor emerging issues and changing program needs and adjust marketing approaches accordingly.</w:t>
            </w:r>
            <w:r w:rsidR="00315315">
              <w:rPr>
                <w:rFonts w:ascii="Century Gothic" w:hAnsi="Century Gothic" w:cs="Arial"/>
                <w:sz w:val="20"/>
              </w:rPr>
              <w:t xml:space="preserve"> Independent statewide travel </w:t>
            </w:r>
            <w:r w:rsidR="00315315" w:rsidRPr="00252970">
              <w:rPr>
                <w:rFonts w:ascii="Century Gothic" w:hAnsi="Century Gothic" w:cs="Arial"/>
                <w:sz w:val="20"/>
              </w:rPr>
              <w:t>to and from</w:t>
            </w:r>
            <w:r w:rsidR="00315315">
              <w:rPr>
                <w:rFonts w:ascii="Century Gothic" w:hAnsi="Century Gothic" w:cs="Arial"/>
                <w:sz w:val="20"/>
              </w:rPr>
              <w:t xml:space="preserve"> varied field sites, including but not limited to</w:t>
            </w:r>
            <w:r w:rsidR="00315315" w:rsidRPr="00252970">
              <w:rPr>
                <w:rFonts w:ascii="Century Gothic" w:hAnsi="Century Gothic" w:cs="Arial"/>
                <w:sz w:val="20"/>
              </w:rPr>
              <w:t xml:space="preserve"> </w:t>
            </w:r>
            <w:r w:rsidR="00315315">
              <w:rPr>
                <w:rFonts w:ascii="Century Gothic" w:hAnsi="Century Gothic" w:cs="Arial"/>
                <w:sz w:val="20"/>
              </w:rPr>
              <w:t>rural and aquatic sites on unpaved roads, to understand</w:t>
            </w:r>
            <w:r w:rsidR="00315315" w:rsidRPr="00252970">
              <w:rPr>
                <w:rFonts w:ascii="Century Gothic" w:hAnsi="Century Gothic" w:cs="Arial"/>
                <w:sz w:val="20"/>
              </w:rPr>
              <w:t xml:space="preserve"> field locations</w:t>
            </w:r>
            <w:r w:rsidR="00315315">
              <w:rPr>
                <w:rFonts w:ascii="Century Gothic" w:hAnsi="Century Gothic" w:cs="Arial"/>
                <w:sz w:val="20"/>
              </w:rPr>
              <w:t>, challenges and opportunities for campaigns, and to conduct other campaign strategy and implementation fieldwork</w:t>
            </w:r>
            <w:r w:rsidR="00315315" w:rsidRPr="00252970">
              <w:rPr>
                <w:rFonts w:ascii="Century Gothic" w:hAnsi="Century Gothic" w:cs="Arial"/>
                <w:sz w:val="20"/>
              </w:rPr>
              <w:t xml:space="preserve"> needed to support marketing and public </w:t>
            </w:r>
            <w:r w:rsidR="00315315" w:rsidRPr="00252970">
              <w:rPr>
                <w:rFonts w:ascii="Century Gothic" w:hAnsi="Century Gothic" w:cs="Arial"/>
                <w:sz w:val="20"/>
              </w:rPr>
              <w:lastRenderedPageBreak/>
              <w:t>outreach activities. Operate state or personal vehicles when required to</w:t>
            </w:r>
            <w:r w:rsidR="00315315">
              <w:rPr>
                <w:rFonts w:ascii="Century Gothic" w:hAnsi="Century Gothic" w:cs="Arial"/>
                <w:sz w:val="20"/>
              </w:rPr>
              <w:t xml:space="preserve"> do fieldwork and site visits and to</w:t>
            </w:r>
            <w:r w:rsidR="00315315" w:rsidRPr="00252970">
              <w:rPr>
                <w:rFonts w:ascii="Century Gothic" w:hAnsi="Century Gothic" w:cs="Arial"/>
                <w:sz w:val="20"/>
              </w:rPr>
              <w:t xml:space="preserve"> transport marketing</w:t>
            </w:r>
            <w:r w:rsidR="00315315">
              <w:rPr>
                <w:rFonts w:ascii="Century Gothic" w:hAnsi="Century Gothic" w:cs="Arial"/>
                <w:sz w:val="20"/>
              </w:rPr>
              <w:t xml:space="preserve"> campaign</w:t>
            </w:r>
            <w:r w:rsidR="00315315" w:rsidRPr="00252970">
              <w:rPr>
                <w:rFonts w:ascii="Century Gothic" w:hAnsi="Century Gothic" w:cs="Arial"/>
                <w:sz w:val="20"/>
              </w:rPr>
              <w:t xml:space="preserve"> </w:t>
            </w:r>
            <w:r w:rsidR="00315315">
              <w:rPr>
                <w:rFonts w:ascii="Century Gothic" w:hAnsi="Century Gothic" w:cs="Arial"/>
                <w:sz w:val="20"/>
              </w:rPr>
              <w:t xml:space="preserve">and meeting </w:t>
            </w:r>
            <w:r w:rsidR="00315315" w:rsidRPr="00252970">
              <w:rPr>
                <w:rFonts w:ascii="Century Gothic" w:hAnsi="Century Gothic" w:cs="Arial"/>
                <w:sz w:val="20"/>
              </w:rPr>
              <w:t>materials, equipment and other program resources and to access locations where alternative transportation is not reasonably available.</w:t>
            </w:r>
          </w:p>
          <w:p w14:paraId="1F8C4DAF" w14:textId="77777777" w:rsidR="00771A63" w:rsidRPr="00D42ACB" w:rsidRDefault="00771A63" w:rsidP="002E702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p>
          <w:p w14:paraId="3C3790EF" w14:textId="09A65038" w:rsidR="00EA5F9E" w:rsidRPr="00D42ACB" w:rsidRDefault="00EA5F9E" w:rsidP="00EA5F9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r w:rsidRPr="00D42ACB">
              <w:rPr>
                <w:rFonts w:ascii="Century Gothic" w:hAnsi="Century Gothic" w:cs="Arial"/>
                <w:b/>
                <w:bCs/>
                <w:sz w:val="20"/>
              </w:rPr>
              <w:t>Marketing Contracts, Creative Development and Content</w:t>
            </w:r>
            <w:r w:rsidRPr="00D42ACB">
              <w:rPr>
                <w:rFonts w:ascii="Century Gothic" w:hAnsi="Century Gothic" w:cs="Arial"/>
                <w:sz w:val="20"/>
              </w:rPr>
              <w:br/>
            </w:r>
            <w:r w:rsidR="0096580D" w:rsidRPr="0096580D">
              <w:rPr>
                <w:rFonts w:ascii="Century Gothic" w:hAnsi="Century Gothic" w:cs="Arial"/>
                <w:sz w:val="20"/>
              </w:rPr>
              <w:t>Develop and coordinate marketing and outreach products that comply with the Americans with Disabilities Act and the Web Content Accessibility Guidelines for invasive mussels and other aquatic invasive species.</w:t>
            </w:r>
            <w:r w:rsidR="002B6CD8">
              <w:rPr>
                <w:rFonts w:ascii="Century Gothic" w:hAnsi="Century Gothic" w:cs="Arial"/>
                <w:sz w:val="20"/>
              </w:rPr>
              <w:t xml:space="preserve"> </w:t>
            </w:r>
            <w:r w:rsidR="004F4D55" w:rsidRPr="009254CD">
              <w:rPr>
                <w:rFonts w:ascii="Century Gothic" w:hAnsi="Century Gothic" w:cs="Arial"/>
                <w:sz w:val="20"/>
              </w:rPr>
              <w:t xml:space="preserve">This includes operating </w:t>
            </w:r>
            <w:r w:rsidR="004F4D55" w:rsidRPr="009254CD">
              <w:rPr>
                <w:rStyle w:val="fontstyle01"/>
                <w:rFonts w:ascii="Century Gothic" w:hAnsi="Century Gothic"/>
                <w:sz w:val="20"/>
                <w:szCs w:val="20"/>
              </w:rPr>
              <w:t>in a Windows OS environment, including using computer programs such as Adobe Creative Suite</w:t>
            </w:r>
            <w:r w:rsidR="00D03D9F">
              <w:rPr>
                <w:rStyle w:val="fontstyle01"/>
                <w:rFonts w:ascii="Century Gothic" w:hAnsi="Century Gothic"/>
                <w:sz w:val="20"/>
                <w:szCs w:val="20"/>
              </w:rPr>
              <w:t xml:space="preserve">, </w:t>
            </w:r>
            <w:r w:rsidR="009254CD">
              <w:rPr>
                <w:rStyle w:val="fontstyle01"/>
                <w:rFonts w:ascii="Century Gothic" w:hAnsi="Century Gothic"/>
                <w:sz w:val="20"/>
                <w:szCs w:val="20"/>
              </w:rPr>
              <w:t>Microsoft</w:t>
            </w:r>
            <w:r w:rsidR="004F4D55" w:rsidRPr="009254CD">
              <w:rPr>
                <w:rStyle w:val="fontstyle01"/>
                <w:rFonts w:ascii="Century Gothic" w:hAnsi="Century Gothic"/>
                <w:sz w:val="20"/>
                <w:szCs w:val="20"/>
              </w:rPr>
              <w:t xml:space="preserve"> products</w:t>
            </w:r>
            <w:r w:rsidR="00D03D9F">
              <w:rPr>
                <w:rStyle w:val="fontstyle01"/>
                <w:rFonts w:ascii="Century Gothic" w:hAnsi="Century Gothic"/>
                <w:sz w:val="20"/>
                <w:szCs w:val="20"/>
              </w:rPr>
              <w:t>, GovDelivery</w:t>
            </w:r>
            <w:r w:rsidR="00057778">
              <w:rPr>
                <w:rStyle w:val="fontstyle01"/>
                <w:rFonts w:ascii="Century Gothic" w:hAnsi="Century Gothic"/>
                <w:sz w:val="20"/>
                <w:szCs w:val="20"/>
              </w:rPr>
              <w:t xml:space="preserve"> and other website management and communications applications</w:t>
            </w:r>
            <w:r w:rsidR="0003551D">
              <w:rPr>
                <w:rStyle w:val="fontstyle01"/>
                <w:rFonts w:ascii="Century Gothic" w:hAnsi="Century Gothic"/>
                <w:sz w:val="20"/>
                <w:szCs w:val="20"/>
              </w:rPr>
              <w:t>, and the</w:t>
            </w:r>
            <w:r w:rsidR="006340FD">
              <w:rPr>
                <w:rFonts w:ascii="Century Gothic" w:hAnsi="Century Gothic" w:cs="Arial"/>
                <w:sz w:val="20"/>
              </w:rPr>
              <w:t xml:space="preserve"> ability to </w:t>
            </w:r>
            <w:r w:rsidR="009254CD">
              <w:rPr>
                <w:rFonts w:ascii="Century Gothic" w:hAnsi="Century Gothic" w:cs="Arial"/>
                <w:sz w:val="20"/>
              </w:rPr>
              <w:t xml:space="preserve">film and take photos with department-provided </w:t>
            </w:r>
            <w:r w:rsidR="00545249">
              <w:rPr>
                <w:rFonts w:ascii="Century Gothic" w:hAnsi="Century Gothic" w:cs="Arial"/>
                <w:sz w:val="20"/>
              </w:rPr>
              <w:t>cameras</w:t>
            </w:r>
            <w:r w:rsidR="007F518A">
              <w:rPr>
                <w:rFonts w:ascii="Century Gothic" w:hAnsi="Century Gothic" w:cs="Arial"/>
                <w:sz w:val="20"/>
              </w:rPr>
              <w:t xml:space="preserve"> under water, in laboratories, under magnification, and in other diverse environments and weather conditions</w:t>
            </w:r>
            <w:r w:rsidR="0003551D">
              <w:rPr>
                <w:rFonts w:ascii="Century Gothic" w:hAnsi="Century Gothic" w:cs="Arial"/>
                <w:sz w:val="20"/>
              </w:rPr>
              <w:t>.</w:t>
            </w:r>
            <w:r w:rsidR="009254CD">
              <w:rPr>
                <w:rFonts w:ascii="Century Gothic" w:hAnsi="Century Gothic" w:cs="Arial"/>
                <w:sz w:val="20"/>
              </w:rPr>
              <w:t xml:space="preserve"> </w:t>
            </w:r>
            <w:r w:rsidRPr="00D42ACB">
              <w:rPr>
                <w:rFonts w:ascii="Century Gothic" w:hAnsi="Century Gothic" w:cs="Arial"/>
                <w:sz w:val="20"/>
              </w:rPr>
              <w:t>Provide marketing direction and subject matter expertise for contracted marketing and advertising services, including development of scopes of work, campaign requirements, deliverables, schedules and review of contractor products in coordination with appropriate CDFW staff</w:t>
            </w:r>
            <w:r>
              <w:rPr>
                <w:rFonts w:ascii="Century Gothic" w:hAnsi="Century Gothic" w:cs="Arial"/>
                <w:sz w:val="20"/>
              </w:rPr>
              <w:t xml:space="preserve"> and leadership</w:t>
            </w:r>
            <w:r w:rsidRPr="00D42ACB">
              <w:rPr>
                <w:rFonts w:ascii="Century Gothic" w:hAnsi="Century Gothic" w:cs="Arial"/>
                <w:sz w:val="20"/>
              </w:rPr>
              <w:t xml:space="preserve">. Develop, design, write, </w:t>
            </w:r>
            <w:r>
              <w:rPr>
                <w:rFonts w:ascii="Century Gothic" w:hAnsi="Century Gothic" w:cs="Arial"/>
                <w:sz w:val="20"/>
              </w:rPr>
              <w:t xml:space="preserve">shoot, </w:t>
            </w:r>
            <w:r w:rsidRPr="00D42ACB">
              <w:rPr>
                <w:rFonts w:ascii="Century Gothic" w:hAnsi="Century Gothic" w:cs="Arial"/>
                <w:sz w:val="20"/>
              </w:rPr>
              <w:t>edit and review marketing materials and communication products for digital, print, social media, web, advertising, events and other channels.</w:t>
            </w:r>
            <w:r w:rsidR="007F518A">
              <w:rPr>
                <w:rFonts w:ascii="Century Gothic" w:hAnsi="Century Gothic" w:cs="Arial"/>
                <w:sz w:val="20"/>
              </w:rPr>
              <w:t xml:space="preserve"> This includes video, photos, advertisements, flyers, scientific outreach materials, community and partner education materials, web information and content, hand-outs, brochures, posters, and other collateral materials.</w:t>
            </w:r>
            <w:r w:rsidRPr="00D42ACB">
              <w:rPr>
                <w:rFonts w:ascii="Century Gothic" w:hAnsi="Century Gothic" w:cs="Arial"/>
                <w:sz w:val="20"/>
              </w:rPr>
              <w:t xml:space="preserve"> Translate scientific, regulatory and technical information into clear, accurate and audience-appropriate messages and calls to action. Ensure marketing products are consistent with CDFW branding, program objectives, applicable science, laws and regulations.</w:t>
            </w:r>
            <w:r w:rsidR="00315315">
              <w:rPr>
                <w:rFonts w:ascii="Century Gothic" w:hAnsi="Century Gothic" w:cs="Arial"/>
                <w:sz w:val="20"/>
              </w:rPr>
              <w:t xml:space="preserve"> </w:t>
            </w:r>
            <w:r w:rsidR="00315315" w:rsidRPr="00252970">
              <w:rPr>
                <w:rFonts w:ascii="Century Gothic" w:hAnsi="Century Gothic" w:cs="Arial"/>
                <w:sz w:val="20"/>
              </w:rPr>
              <w:t xml:space="preserve">Travel independently to and from statewide meetings, outreach events, field locations, regional offices, partner locations, and other program sites as needed to support marketing and public outreach </w:t>
            </w:r>
            <w:r w:rsidR="00315315">
              <w:rPr>
                <w:rFonts w:ascii="Century Gothic" w:hAnsi="Century Gothic" w:cs="Arial"/>
                <w:sz w:val="20"/>
              </w:rPr>
              <w:t>content collection and activities</w:t>
            </w:r>
            <w:r w:rsidR="00315315" w:rsidRPr="00252970">
              <w:rPr>
                <w:rFonts w:ascii="Century Gothic" w:hAnsi="Century Gothic" w:cs="Arial"/>
                <w:sz w:val="20"/>
              </w:rPr>
              <w:t xml:space="preserve">. </w:t>
            </w:r>
          </w:p>
          <w:p w14:paraId="6F93395D" w14:textId="77777777" w:rsidR="00EA5F9E" w:rsidRDefault="00EA5F9E" w:rsidP="001F12F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b/>
                <w:bCs/>
                <w:sz w:val="20"/>
              </w:rPr>
            </w:pPr>
          </w:p>
          <w:p w14:paraId="4CF393A4" w14:textId="0FBCAD7C" w:rsidR="00252970" w:rsidRPr="00252970" w:rsidRDefault="00AA39E3" w:rsidP="0025297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r w:rsidRPr="00D42ACB">
              <w:rPr>
                <w:rFonts w:ascii="Century Gothic" w:hAnsi="Century Gothic" w:cs="Arial"/>
                <w:b/>
                <w:bCs/>
                <w:sz w:val="20"/>
              </w:rPr>
              <w:t>Statewide Coordination</w:t>
            </w:r>
            <w:r w:rsidR="004220E6">
              <w:rPr>
                <w:rFonts w:ascii="Century Gothic" w:hAnsi="Century Gothic" w:cs="Arial"/>
                <w:b/>
                <w:bCs/>
                <w:sz w:val="20"/>
              </w:rPr>
              <w:t>, Field/Event Support</w:t>
            </w:r>
            <w:r w:rsidRPr="00D42ACB">
              <w:rPr>
                <w:rFonts w:ascii="Century Gothic" w:hAnsi="Century Gothic" w:cs="Arial"/>
                <w:b/>
                <w:bCs/>
                <w:sz w:val="20"/>
              </w:rPr>
              <w:t xml:space="preserve"> and Marketing Integration</w:t>
            </w:r>
            <w:r w:rsidRPr="00D42ACB">
              <w:rPr>
                <w:rFonts w:ascii="Century Gothic" w:hAnsi="Century Gothic" w:cs="Arial"/>
                <w:b/>
                <w:bCs/>
                <w:sz w:val="20"/>
              </w:rPr>
              <w:br/>
            </w:r>
            <w:r w:rsidRPr="00D42ACB">
              <w:rPr>
                <w:rFonts w:ascii="Century Gothic" w:hAnsi="Century Gothic" w:cs="Arial"/>
                <w:sz w:val="20"/>
              </w:rPr>
              <w:t xml:space="preserve">Serve as a statewide marketing liaison and resource for </w:t>
            </w:r>
            <w:r w:rsidR="004652C3">
              <w:rPr>
                <w:rFonts w:ascii="Century Gothic" w:hAnsi="Century Gothic" w:cs="Arial"/>
                <w:sz w:val="20"/>
              </w:rPr>
              <w:t xml:space="preserve">invasive mussels and other </w:t>
            </w:r>
            <w:r w:rsidRPr="00D42ACB">
              <w:rPr>
                <w:rFonts w:ascii="Century Gothic" w:hAnsi="Century Gothic" w:cs="Arial"/>
                <w:sz w:val="20"/>
              </w:rPr>
              <w:t>aquatic invasive species outreach and public engagement. Coordinate with CDFW divisions, regions and programs, including the Wildlife and Fisheries Division, Marine Region, Law Enforcement Division, R</w:t>
            </w:r>
            <w:r w:rsidR="000F5DCA">
              <w:rPr>
                <w:rFonts w:ascii="Century Gothic" w:hAnsi="Century Gothic" w:cs="Arial"/>
                <w:sz w:val="20"/>
              </w:rPr>
              <w:t xml:space="preserve">egion </w:t>
            </w:r>
            <w:r w:rsidRPr="00D42ACB">
              <w:rPr>
                <w:rFonts w:ascii="Century Gothic" w:hAnsi="Century Gothic" w:cs="Arial"/>
                <w:sz w:val="20"/>
              </w:rPr>
              <w:t>3 team and OCEO</w:t>
            </w:r>
            <w:r w:rsidR="00E901CC">
              <w:rPr>
                <w:rFonts w:ascii="Century Gothic" w:hAnsi="Century Gothic" w:cs="Arial"/>
                <w:sz w:val="20"/>
              </w:rPr>
              <w:t xml:space="preserve"> staff</w:t>
            </w:r>
            <w:r w:rsidRPr="00D42ACB">
              <w:rPr>
                <w:rFonts w:ascii="Century Gothic" w:hAnsi="Century Gothic" w:cs="Arial"/>
                <w:sz w:val="20"/>
              </w:rPr>
              <w:t xml:space="preserve">, to integrate </w:t>
            </w:r>
            <w:r w:rsidR="004652C3">
              <w:rPr>
                <w:rFonts w:ascii="Century Gothic" w:hAnsi="Century Gothic" w:cs="Arial"/>
                <w:sz w:val="20"/>
              </w:rPr>
              <w:t xml:space="preserve">invasive mussels and other </w:t>
            </w:r>
            <w:r w:rsidRPr="00D42ACB">
              <w:rPr>
                <w:rFonts w:ascii="Century Gothic" w:hAnsi="Century Gothic" w:cs="Arial"/>
                <w:sz w:val="20"/>
              </w:rPr>
              <w:t xml:space="preserve">aquatic invasive species prevention messages and calls to action into appropriate departmental outreach, media, social media, publications, events, interpretive and educational activities. Collaborate with California State Parks' Division of Boating and Waterways, water managers, federal, state and local agencies, </w:t>
            </w:r>
            <w:r w:rsidR="00525220">
              <w:rPr>
                <w:rFonts w:ascii="Century Gothic" w:hAnsi="Century Gothic" w:cs="Arial"/>
                <w:sz w:val="20"/>
              </w:rPr>
              <w:t>T</w:t>
            </w:r>
            <w:r w:rsidRPr="00D42ACB">
              <w:rPr>
                <w:rFonts w:ascii="Century Gothic" w:hAnsi="Century Gothic" w:cs="Arial"/>
                <w:sz w:val="20"/>
              </w:rPr>
              <w:t xml:space="preserve">ribes, </w:t>
            </w:r>
            <w:r w:rsidR="00CC6C9D" w:rsidRPr="00D42ACB">
              <w:rPr>
                <w:rFonts w:ascii="Century Gothic" w:hAnsi="Century Gothic" w:cs="Arial"/>
                <w:sz w:val="20"/>
              </w:rPr>
              <w:t>non-governmental</w:t>
            </w:r>
            <w:r w:rsidRPr="00D42ACB">
              <w:rPr>
                <w:rFonts w:ascii="Century Gothic" w:hAnsi="Century Gothic" w:cs="Arial"/>
                <w:sz w:val="20"/>
              </w:rPr>
              <w:t xml:space="preserve"> organizations</w:t>
            </w:r>
            <w:r w:rsidR="00CC6C9D">
              <w:rPr>
                <w:rFonts w:ascii="Century Gothic" w:hAnsi="Century Gothic" w:cs="Arial"/>
                <w:sz w:val="20"/>
              </w:rPr>
              <w:t xml:space="preserve"> and</w:t>
            </w:r>
            <w:r w:rsidRPr="00D42ACB">
              <w:rPr>
                <w:rFonts w:ascii="Century Gothic" w:hAnsi="Century Gothic" w:cs="Arial"/>
                <w:sz w:val="20"/>
              </w:rPr>
              <w:t xml:space="preserve"> recreation partners to coordinate messaging, campaigns and strategies for reaching</w:t>
            </w:r>
            <w:r w:rsidRPr="00AA39E3">
              <w:rPr>
                <w:rFonts w:ascii="Arial" w:hAnsi="Arial" w:cs="Arial"/>
                <w:sz w:val="20"/>
              </w:rPr>
              <w:t xml:space="preserve"> </w:t>
            </w:r>
            <w:r w:rsidRPr="00D42ACB">
              <w:rPr>
                <w:rFonts w:ascii="Century Gothic" w:hAnsi="Century Gothic" w:cs="Arial"/>
                <w:sz w:val="20"/>
              </w:rPr>
              <w:t>shared audiences. Facilitate consistent, scientifically accurate and timely public messaging across programs and partners.</w:t>
            </w:r>
            <w:r w:rsidR="00252970" w:rsidRPr="00252970">
              <w:rPr>
                <w:rFonts w:ascii="Aptos" w:eastAsiaTheme="minorHAnsi" w:hAnsi="Aptos" w:cs="Aptos"/>
                <w:szCs w:val="24"/>
                <w14:ligatures w14:val="standardContextual"/>
              </w:rPr>
              <w:t xml:space="preserve"> </w:t>
            </w:r>
            <w:r w:rsidR="00252970" w:rsidRPr="00252970">
              <w:rPr>
                <w:rFonts w:ascii="Century Gothic" w:hAnsi="Century Gothic" w:cs="Arial"/>
                <w:sz w:val="20"/>
              </w:rPr>
              <w:t>Travel independently to and from statewide meetings, outreach events, field locations, regional offices, partner locations, and other program sites as needed to support marketing and public outreach activities. Operate state or personal vehicles when required to transport marketing materials, equipment, and other program resources and to access locations where alternative transportation is not reasonably available.</w:t>
            </w:r>
          </w:p>
          <w:p w14:paraId="5341EB4F" w14:textId="77777777" w:rsidR="00A137AF" w:rsidRPr="00D42ACB" w:rsidRDefault="00A137AF" w:rsidP="001F12F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p>
          <w:p w14:paraId="0DD521B7" w14:textId="69FDFF0F" w:rsidR="00771A63" w:rsidRPr="00D42ACB" w:rsidRDefault="00AA39E3" w:rsidP="002E702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entury Gothic" w:hAnsi="Century Gothic" w:cs="Arial"/>
                <w:sz w:val="20"/>
              </w:rPr>
            </w:pPr>
            <w:r w:rsidRPr="00D42ACB">
              <w:rPr>
                <w:rFonts w:ascii="Century Gothic" w:hAnsi="Century Gothic" w:cs="Arial"/>
                <w:b/>
                <w:bCs/>
                <w:sz w:val="20"/>
              </w:rPr>
              <w:t>Marketing Research, Evaluation and Reporting</w:t>
            </w:r>
            <w:r w:rsidRPr="00D42ACB">
              <w:rPr>
                <w:rFonts w:ascii="Century Gothic" w:hAnsi="Century Gothic" w:cs="Arial"/>
                <w:b/>
                <w:bCs/>
                <w:sz w:val="20"/>
              </w:rPr>
              <w:br/>
            </w:r>
            <w:r w:rsidRPr="00D42ACB">
              <w:rPr>
                <w:rFonts w:ascii="Century Gothic" w:hAnsi="Century Gothic" w:cs="Arial"/>
                <w:sz w:val="20"/>
              </w:rPr>
              <w:t xml:space="preserve">Evaluate the reach, engagement and effectiveness of marketing and outreach strategies using available campaign data, audience research, feedback and performance measures. Identify opportunities to improve audience reach, message effectiveness, behavior adoption and compliance, and refine marketing strategies and delivery methods based on </w:t>
            </w:r>
            <w:r w:rsidRPr="00D42ACB">
              <w:rPr>
                <w:rFonts w:ascii="Century Gothic" w:hAnsi="Century Gothic" w:cs="Arial"/>
                <w:sz w:val="20"/>
              </w:rPr>
              <w:lastRenderedPageBreak/>
              <w:t>findings. Track campaign activities, products and accomplishments and provide required information to support monthly invoicing, quarterly progress reporting and other program reporting requirements. Prepare summaries and recommendations for leadership, program staff and partners to support data-informed marketing decisions and continuous improvement</w:t>
            </w:r>
            <w:r w:rsidRPr="00D42ACB">
              <w:rPr>
                <w:rFonts w:ascii="Century Gothic" w:hAnsi="Century Gothic" w:cs="Arial"/>
                <w:b/>
                <w:bCs/>
                <w:sz w:val="20"/>
              </w:rPr>
              <w:t>.</w:t>
            </w:r>
          </w:p>
          <w:p w14:paraId="659E6731" w14:textId="77777777" w:rsidR="00236847" w:rsidRPr="00236847" w:rsidRDefault="0023684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7777777" w:rsidR="003F5C00" w:rsidRDefault="003F5C00" w:rsidP="00236847">
            <w:pPr>
              <w:rPr>
                <w:rFonts w:ascii="Arial" w:hAnsi="Arial" w:cs="Arial"/>
                <w:b/>
                <w:color w:val="000000"/>
                <w:sz w:val="20"/>
                <w:u w:val="single"/>
              </w:rPr>
            </w:pPr>
            <w:r w:rsidRPr="00236847">
              <w:rPr>
                <w:rFonts w:ascii="Arial" w:hAnsi="Arial" w:cs="Arial"/>
                <w:b/>
                <w:color w:val="000000"/>
                <w:sz w:val="20"/>
                <w:u w:val="single"/>
              </w:rPr>
              <w:t>NON-ESSENTIAL FUNCTIONS:</w:t>
            </w:r>
          </w:p>
          <w:p w14:paraId="05814D60" w14:textId="77777777" w:rsidR="002927E9" w:rsidRPr="009808C4" w:rsidRDefault="002927E9" w:rsidP="00236847">
            <w:pPr>
              <w:rPr>
                <w:rFonts w:ascii="Arial" w:hAnsi="Arial" w:cs="Arial"/>
                <w:bCs/>
                <w:sz w:val="20"/>
                <w:u w:val="single"/>
              </w:rPr>
            </w:pPr>
          </w:p>
          <w:p w14:paraId="441E4007" w14:textId="72876FDD" w:rsidR="002927E9" w:rsidRPr="00D42ACB" w:rsidRDefault="009808C4" w:rsidP="002927E9">
            <w:pPr>
              <w:pStyle w:val="CommentText"/>
              <w:rPr>
                <w:rFonts w:ascii="Century Gothic" w:hAnsi="Century Gothic" w:cs="Arial"/>
                <w:bCs/>
              </w:rPr>
            </w:pPr>
            <w:r w:rsidRPr="00D42ACB">
              <w:rPr>
                <w:rFonts w:ascii="Century Gothic" w:hAnsi="Century Gothic" w:cs="Arial"/>
                <w:bCs/>
              </w:rPr>
              <w:t>Administrative activities, meetings and training; travel to meetings, events, field locations or other work sites; maintaining project records; and other related duties as required.</w:t>
            </w:r>
          </w:p>
          <w:p w14:paraId="223A7A14" w14:textId="77777777" w:rsidR="003F5C00" w:rsidRPr="00236847" w:rsidRDefault="003F5C00" w:rsidP="00236847">
            <w:pPr>
              <w:pStyle w:val="Default"/>
              <w:rPr>
                <w:sz w:val="20"/>
                <w:szCs w:val="20"/>
              </w:rPr>
            </w:pPr>
          </w:p>
          <w:p w14:paraId="436C6CB8" w14:textId="77777777" w:rsidR="00B002B1" w:rsidRDefault="00B002B1" w:rsidP="00315AE9">
            <w:pPr>
              <w:pStyle w:val="chr-rte-element-p"/>
              <w:rPr>
                <w:rFonts w:ascii="Arial" w:hAnsi="Arial" w:cs="Arial"/>
                <w:b/>
                <w:sz w:val="20"/>
                <w:szCs w:val="20"/>
              </w:rPr>
            </w:pPr>
          </w:p>
          <w:p w14:paraId="3A307EF8" w14:textId="545B08C6" w:rsidR="00315AE9" w:rsidRDefault="00FD5F97" w:rsidP="00315AE9">
            <w:pPr>
              <w:pStyle w:val="chr-rte-element-p"/>
              <w:rPr>
                <w:rFonts w:ascii="Century Gothic" w:hAnsi="Century Gothic" w:cs="Arial"/>
                <w:bCs/>
                <w:sz w:val="20"/>
              </w:rPr>
            </w:pPr>
            <w:r w:rsidRPr="00236847">
              <w:rPr>
                <w:rFonts w:ascii="Arial" w:hAnsi="Arial" w:cs="Arial"/>
                <w:b/>
                <w:sz w:val="20"/>
                <w:szCs w:val="20"/>
              </w:rPr>
              <w:t xml:space="preserve">Special Personal Characteristics: </w:t>
            </w:r>
            <w:r w:rsidR="00315AE9">
              <w:rPr>
                <w:rFonts w:ascii="Century Gothic" w:hAnsi="Century Gothic" w:cs="Arial"/>
                <w:bCs/>
                <w:sz w:val="20"/>
              </w:rPr>
              <w:t>Incumbent</w:t>
            </w:r>
            <w:r w:rsidR="00315AE9" w:rsidRPr="003257DE">
              <w:rPr>
                <w:rFonts w:ascii="Century Gothic" w:hAnsi="Century Gothic" w:cs="Arial"/>
                <w:bCs/>
                <w:sz w:val="20"/>
              </w:rPr>
              <w:t xml:space="preserve"> should be self-motivated, detail oriented, well organized, punctual and committed to quality. They can solve problems independently with critical thinking and </w:t>
            </w:r>
            <w:r w:rsidR="007D0A0B" w:rsidRPr="003257DE">
              <w:rPr>
                <w:rFonts w:ascii="Century Gothic" w:hAnsi="Century Gothic" w:cs="Arial"/>
                <w:bCs/>
                <w:sz w:val="20"/>
              </w:rPr>
              <w:t>resourcefulness but</w:t>
            </w:r>
            <w:r w:rsidR="00315AE9" w:rsidRPr="003257DE">
              <w:rPr>
                <w:rFonts w:ascii="Century Gothic" w:hAnsi="Century Gothic" w:cs="Arial"/>
                <w:bCs/>
                <w:sz w:val="20"/>
              </w:rPr>
              <w:t xml:space="preserve"> also collaborate productively with Department staff and </w:t>
            </w:r>
            <w:r w:rsidR="00315AE9" w:rsidRPr="00B002B1">
              <w:rPr>
                <w:rFonts w:ascii="Century Gothic" w:hAnsi="Century Gothic" w:cs="Arial"/>
                <w:bCs/>
                <w:sz w:val="20"/>
              </w:rPr>
              <w:t>management to achieve project goals. They act with integrity, sound reasoning and mature judgment.</w:t>
            </w:r>
            <w:r w:rsidR="00CD4C19" w:rsidRPr="00B002B1">
              <w:rPr>
                <w:rFonts w:ascii="Century Gothic" w:hAnsi="Century Gothic" w:cs="Arial"/>
                <w:bCs/>
                <w:sz w:val="20"/>
              </w:rPr>
              <w:t xml:space="preserve"> </w:t>
            </w:r>
            <w:r w:rsidR="00CD4C19" w:rsidRPr="00B002B1">
              <w:rPr>
                <w:rStyle w:val="fontstyle21"/>
                <w:rFonts w:ascii="Century Gothic" w:hAnsi="Century Gothic"/>
              </w:rPr>
              <w:t>The aptitude to see and understand mutually beneficial outcomes across teams of people with different functions while recognizing potential biases.</w:t>
            </w:r>
          </w:p>
          <w:p w14:paraId="592D3D33" w14:textId="77777777" w:rsidR="00FD5F97" w:rsidRPr="00236847" w:rsidRDefault="00FD5F97" w:rsidP="00236847">
            <w:pPr>
              <w:pStyle w:val="chr-rte-element-p"/>
              <w:rPr>
                <w:rFonts w:ascii="Arial" w:hAnsi="Arial" w:cs="Arial"/>
                <w:sz w:val="20"/>
                <w:szCs w:val="20"/>
              </w:rPr>
            </w:pPr>
          </w:p>
          <w:p w14:paraId="3791ADBC" w14:textId="0EFB6EAD" w:rsidR="00FD5F97" w:rsidRPr="00236847" w:rsidRDefault="00FD5F97" w:rsidP="00236847">
            <w:pPr>
              <w:pStyle w:val="Default"/>
              <w:rPr>
                <w:color w:val="000000" w:themeColor="text1"/>
                <w:sz w:val="20"/>
                <w:szCs w:val="20"/>
              </w:rPr>
            </w:pPr>
            <w:r w:rsidRPr="00236847">
              <w:rPr>
                <w:b/>
                <w:sz w:val="20"/>
                <w:szCs w:val="20"/>
              </w:rPr>
              <w:t>Interpersonal Skills</w:t>
            </w:r>
            <w:r w:rsidRPr="00236847">
              <w:rPr>
                <w:sz w:val="20"/>
                <w:szCs w:val="20"/>
              </w:rPr>
              <w:t xml:space="preserve">: </w:t>
            </w:r>
            <w:r w:rsidR="00046A1A" w:rsidRPr="003257DE">
              <w:rPr>
                <w:rFonts w:ascii="Century Gothic" w:hAnsi="Century Gothic"/>
                <w:bCs/>
                <w:sz w:val="20"/>
              </w:rPr>
              <w:t xml:space="preserve">The incumbent is empathetic and respectful toward others. They can tactfully respond to content challenges </w:t>
            </w:r>
            <w:r w:rsidR="00046A1A">
              <w:rPr>
                <w:rFonts w:ascii="Century Gothic" w:hAnsi="Century Gothic"/>
                <w:bCs/>
                <w:sz w:val="20"/>
              </w:rPr>
              <w:t>and requests</w:t>
            </w:r>
            <w:r w:rsidR="00046A1A" w:rsidRPr="003257DE">
              <w:rPr>
                <w:rFonts w:ascii="Century Gothic" w:hAnsi="Century Gothic"/>
                <w:bCs/>
                <w:sz w:val="20"/>
              </w:rPr>
              <w:t xml:space="preserve"> while adhering to applicable policies, standards, a</w:t>
            </w:r>
            <w:r w:rsidR="00046A1A" w:rsidRPr="00D42ACB">
              <w:rPr>
                <w:rFonts w:ascii="Century Gothic" w:hAnsi="Century Gothic"/>
                <w:bCs/>
                <w:sz w:val="20"/>
                <w:szCs w:val="20"/>
              </w:rPr>
              <w:t xml:space="preserve">nd guidelines. They can effectively express complex technical concepts to non-technical staff. </w:t>
            </w:r>
            <w:r w:rsidR="008A6447" w:rsidRPr="00D42ACB">
              <w:rPr>
                <w:rStyle w:val="fontstyle01"/>
                <w:rFonts w:ascii="Century Gothic" w:hAnsi="Century Gothic"/>
                <w:sz w:val="20"/>
                <w:szCs w:val="20"/>
              </w:rPr>
              <w:t>The ability to positively message CDFW news, changes and opportunities to a diverse audience</w:t>
            </w:r>
            <w:r w:rsidR="00D42ACB" w:rsidRPr="00D42ACB">
              <w:rPr>
                <w:rStyle w:val="fontstyle01"/>
                <w:rFonts w:ascii="Century Gothic" w:hAnsi="Century Gothic"/>
                <w:sz w:val="20"/>
                <w:szCs w:val="20"/>
              </w:rPr>
              <w:t>.</w:t>
            </w:r>
          </w:p>
          <w:p w14:paraId="5F6BF578" w14:textId="77777777" w:rsidR="006C4866" w:rsidRPr="00236847" w:rsidRDefault="006C4866" w:rsidP="00236847">
            <w:pPr>
              <w:pStyle w:val="Default"/>
              <w:rPr>
                <w:sz w:val="20"/>
                <w:szCs w:val="20"/>
              </w:rPr>
            </w:pPr>
          </w:p>
          <w:p w14:paraId="52448462" w14:textId="4BB4DC20" w:rsidR="006C2164" w:rsidRDefault="00FD5F97" w:rsidP="006C2164">
            <w:pPr>
              <w:pStyle w:val="Default"/>
              <w:rPr>
                <w:sz w:val="20"/>
                <w:szCs w:val="20"/>
              </w:rPr>
            </w:pPr>
            <w:r w:rsidRPr="00236847">
              <w:rPr>
                <w:b/>
                <w:sz w:val="20"/>
                <w:szCs w:val="20"/>
              </w:rPr>
              <w:t>WORKING CONDITIONS</w:t>
            </w:r>
            <w:r w:rsidRPr="00236847">
              <w:rPr>
                <w:sz w:val="20"/>
                <w:szCs w:val="20"/>
              </w:rPr>
              <w:t xml:space="preserve">:  </w:t>
            </w:r>
          </w:p>
          <w:p w14:paraId="7AEECDFE" w14:textId="3D03059A" w:rsidR="004601B8" w:rsidRPr="00277D6C" w:rsidRDefault="004601B8" w:rsidP="00277D6C">
            <w:pPr>
              <w:pStyle w:val="ListParagraph"/>
              <w:numPr>
                <w:ilvl w:val="0"/>
                <w:numId w:val="6"/>
              </w:numPr>
              <w:rPr>
                <w:rFonts w:ascii="Century Gothic" w:eastAsia="Century Gothic" w:hAnsi="Century Gothic" w:cs="Century Gothic"/>
                <w:color w:val="000000" w:themeColor="text1"/>
                <w:sz w:val="20"/>
              </w:rPr>
            </w:pPr>
            <w:r w:rsidRPr="00277D6C">
              <w:rPr>
                <w:rFonts w:ascii="Century Gothic" w:eastAsia="Century Gothic" w:hAnsi="Century Gothic" w:cs="Century Gothic"/>
                <w:color w:val="000000" w:themeColor="text1"/>
                <w:sz w:val="20"/>
              </w:rPr>
              <w:t>Work with staff statewide and external partners to complete work assignments.</w:t>
            </w:r>
          </w:p>
          <w:p w14:paraId="36618834" w14:textId="17BF40EC" w:rsidR="004601B8" w:rsidRPr="00277D6C" w:rsidRDefault="004601B8" w:rsidP="00277D6C">
            <w:pPr>
              <w:pStyle w:val="ListParagraph"/>
              <w:numPr>
                <w:ilvl w:val="0"/>
                <w:numId w:val="6"/>
              </w:numPr>
              <w:rPr>
                <w:rFonts w:ascii="Century Gothic" w:eastAsia="Century Gothic" w:hAnsi="Century Gothic" w:cs="Century Gothic"/>
                <w:color w:val="000000" w:themeColor="text1"/>
                <w:sz w:val="20"/>
              </w:rPr>
            </w:pPr>
            <w:r w:rsidRPr="00277D6C">
              <w:rPr>
                <w:rFonts w:ascii="Century Gothic" w:eastAsia="Century Gothic" w:hAnsi="Century Gothic" w:cs="Century Gothic"/>
                <w:color w:val="000000" w:themeColor="text1"/>
                <w:sz w:val="20"/>
              </w:rPr>
              <w:t>Travel required</w:t>
            </w:r>
            <w:r w:rsidR="00574544" w:rsidRPr="00277D6C">
              <w:rPr>
                <w:rFonts w:ascii="Century Gothic" w:eastAsia="Century Gothic" w:hAnsi="Century Gothic" w:cs="Century Gothic"/>
                <w:color w:val="000000" w:themeColor="text1"/>
                <w:sz w:val="20"/>
              </w:rPr>
              <w:t xml:space="preserve"> up to 30% of the time</w:t>
            </w:r>
            <w:r w:rsidRPr="00277D6C">
              <w:rPr>
                <w:rFonts w:ascii="Century Gothic" w:eastAsia="Century Gothic" w:hAnsi="Century Gothic" w:cs="Century Gothic"/>
                <w:color w:val="000000" w:themeColor="text1"/>
                <w:sz w:val="20"/>
              </w:rPr>
              <w:t xml:space="preserve"> (may include </w:t>
            </w:r>
            <w:r w:rsidR="00AD46AF">
              <w:rPr>
                <w:rFonts w:ascii="Century Gothic" w:eastAsia="Century Gothic" w:hAnsi="Century Gothic" w:cs="Century Gothic"/>
                <w:color w:val="000000" w:themeColor="text1"/>
                <w:sz w:val="20"/>
              </w:rPr>
              <w:t xml:space="preserve">overnight travel, </w:t>
            </w:r>
            <w:r w:rsidRPr="00277D6C">
              <w:rPr>
                <w:rFonts w:ascii="Century Gothic" w:eastAsia="Century Gothic" w:hAnsi="Century Gothic" w:cs="Century Gothic"/>
                <w:color w:val="000000" w:themeColor="text1"/>
                <w:sz w:val="20"/>
              </w:rPr>
              <w:t>flying, driving a state vehicle or personal vehicle</w:t>
            </w:r>
            <w:r w:rsidR="00B665B8">
              <w:rPr>
                <w:rFonts w:ascii="Century Gothic" w:eastAsia="Century Gothic" w:hAnsi="Century Gothic" w:cs="Century Gothic"/>
                <w:color w:val="000000" w:themeColor="text1"/>
                <w:sz w:val="20"/>
              </w:rPr>
              <w:t xml:space="preserve">, </w:t>
            </w:r>
            <w:r w:rsidR="00A71B11">
              <w:rPr>
                <w:rFonts w:ascii="Century Gothic" w:eastAsia="Century Gothic" w:hAnsi="Century Gothic" w:cs="Century Gothic"/>
                <w:color w:val="000000" w:themeColor="text1"/>
                <w:sz w:val="20"/>
              </w:rPr>
              <w:t xml:space="preserve">hiking, </w:t>
            </w:r>
            <w:r w:rsidR="00F86A70">
              <w:rPr>
                <w:rFonts w:ascii="Century Gothic" w:eastAsia="Century Gothic" w:hAnsi="Century Gothic" w:cs="Century Gothic"/>
                <w:color w:val="000000" w:themeColor="text1"/>
                <w:sz w:val="20"/>
              </w:rPr>
              <w:t>riding</w:t>
            </w:r>
            <w:r w:rsidR="00B665B8">
              <w:rPr>
                <w:rFonts w:ascii="Century Gothic" w:eastAsia="Century Gothic" w:hAnsi="Century Gothic" w:cs="Century Gothic"/>
                <w:color w:val="000000" w:themeColor="text1"/>
                <w:sz w:val="20"/>
              </w:rPr>
              <w:t xml:space="preserve"> horseback, operating or riding in an </w:t>
            </w:r>
            <w:r w:rsidR="000318EF">
              <w:rPr>
                <w:rFonts w:ascii="Century Gothic" w:eastAsia="Century Gothic" w:hAnsi="Century Gothic" w:cs="Century Gothic"/>
                <w:color w:val="000000" w:themeColor="text1"/>
                <w:sz w:val="20"/>
              </w:rPr>
              <w:t>All-Terrain Vehicle (</w:t>
            </w:r>
            <w:r w:rsidR="00B665B8">
              <w:rPr>
                <w:rFonts w:ascii="Century Gothic" w:eastAsia="Century Gothic" w:hAnsi="Century Gothic" w:cs="Century Gothic"/>
                <w:color w:val="000000" w:themeColor="text1"/>
                <w:sz w:val="20"/>
              </w:rPr>
              <w:t>ATV</w:t>
            </w:r>
            <w:r w:rsidR="000318EF">
              <w:rPr>
                <w:rFonts w:ascii="Century Gothic" w:eastAsia="Century Gothic" w:hAnsi="Century Gothic" w:cs="Century Gothic"/>
                <w:color w:val="000000" w:themeColor="text1"/>
                <w:sz w:val="20"/>
              </w:rPr>
              <w:t>)</w:t>
            </w:r>
            <w:r w:rsidR="00B665B8">
              <w:rPr>
                <w:rFonts w:ascii="Century Gothic" w:eastAsia="Century Gothic" w:hAnsi="Century Gothic" w:cs="Century Gothic"/>
                <w:color w:val="000000" w:themeColor="text1"/>
                <w:sz w:val="20"/>
              </w:rPr>
              <w:t>/</w:t>
            </w:r>
            <w:r w:rsidR="000318EF">
              <w:rPr>
                <w:rFonts w:ascii="Century Gothic" w:eastAsia="Century Gothic" w:hAnsi="Century Gothic" w:cs="Century Gothic"/>
                <w:color w:val="000000" w:themeColor="text1"/>
                <w:sz w:val="20"/>
              </w:rPr>
              <w:t>Utility Terrain Vehicle (</w:t>
            </w:r>
            <w:r w:rsidR="00B665B8">
              <w:rPr>
                <w:rFonts w:ascii="Century Gothic" w:eastAsia="Century Gothic" w:hAnsi="Century Gothic" w:cs="Century Gothic"/>
                <w:color w:val="000000" w:themeColor="text1"/>
                <w:sz w:val="20"/>
              </w:rPr>
              <w:t>UTV</w:t>
            </w:r>
            <w:r w:rsidR="000318EF">
              <w:rPr>
                <w:rFonts w:ascii="Century Gothic" w:eastAsia="Century Gothic" w:hAnsi="Century Gothic" w:cs="Century Gothic"/>
                <w:color w:val="000000" w:themeColor="text1"/>
                <w:sz w:val="20"/>
              </w:rPr>
              <w:t>)</w:t>
            </w:r>
            <w:r w:rsidR="00B665B8">
              <w:rPr>
                <w:rFonts w:ascii="Century Gothic" w:eastAsia="Century Gothic" w:hAnsi="Century Gothic" w:cs="Century Gothic"/>
                <w:color w:val="000000" w:themeColor="text1"/>
                <w:sz w:val="20"/>
              </w:rPr>
              <w:t>,</w:t>
            </w:r>
            <w:r w:rsidR="00574544" w:rsidRPr="00277D6C">
              <w:rPr>
                <w:rFonts w:ascii="Century Gothic" w:eastAsia="Century Gothic" w:hAnsi="Century Gothic" w:cs="Century Gothic"/>
                <w:color w:val="000000" w:themeColor="text1"/>
                <w:sz w:val="20"/>
              </w:rPr>
              <w:t xml:space="preserve"> </w:t>
            </w:r>
            <w:r w:rsidR="00277D6C">
              <w:rPr>
                <w:rFonts w:ascii="Century Gothic" w:eastAsia="Century Gothic" w:hAnsi="Century Gothic" w:cs="Century Gothic"/>
                <w:color w:val="000000" w:themeColor="text1"/>
                <w:sz w:val="20"/>
              </w:rPr>
              <w:t xml:space="preserve">motorized </w:t>
            </w:r>
            <w:r w:rsidR="00B665B8">
              <w:rPr>
                <w:rFonts w:ascii="Century Gothic" w:eastAsia="Century Gothic" w:hAnsi="Century Gothic" w:cs="Century Gothic"/>
                <w:color w:val="000000" w:themeColor="text1"/>
                <w:sz w:val="20"/>
              </w:rPr>
              <w:t>or</w:t>
            </w:r>
            <w:r w:rsidR="00277D6C">
              <w:rPr>
                <w:rFonts w:ascii="Century Gothic" w:eastAsia="Century Gothic" w:hAnsi="Century Gothic" w:cs="Century Gothic"/>
                <w:color w:val="000000" w:themeColor="text1"/>
                <w:sz w:val="20"/>
              </w:rPr>
              <w:t xml:space="preserve"> non-motorized </w:t>
            </w:r>
            <w:r w:rsidR="00574544" w:rsidRPr="00277D6C">
              <w:rPr>
                <w:rFonts w:ascii="Century Gothic" w:eastAsia="Century Gothic" w:hAnsi="Century Gothic" w:cs="Century Gothic"/>
                <w:color w:val="000000" w:themeColor="text1"/>
                <w:sz w:val="20"/>
              </w:rPr>
              <w:t>aquatic vessels</w:t>
            </w:r>
            <w:r w:rsidRPr="00277D6C">
              <w:rPr>
                <w:rFonts w:ascii="Century Gothic" w:eastAsia="Century Gothic" w:hAnsi="Century Gothic" w:cs="Century Gothic"/>
                <w:color w:val="000000" w:themeColor="text1"/>
                <w:sz w:val="20"/>
              </w:rPr>
              <w:t>)</w:t>
            </w:r>
            <w:r w:rsidR="00574544" w:rsidRPr="00277D6C">
              <w:rPr>
                <w:rFonts w:ascii="Century Gothic" w:eastAsia="Century Gothic" w:hAnsi="Century Gothic" w:cs="Century Gothic"/>
                <w:color w:val="000000" w:themeColor="text1"/>
                <w:sz w:val="20"/>
              </w:rPr>
              <w:t>.</w:t>
            </w:r>
          </w:p>
          <w:p w14:paraId="56B30157" w14:textId="53623558" w:rsidR="004601B8" w:rsidRPr="00A71B11" w:rsidRDefault="004601B8" w:rsidP="00A71B11">
            <w:pPr>
              <w:pStyle w:val="ListParagraph"/>
              <w:numPr>
                <w:ilvl w:val="0"/>
                <w:numId w:val="6"/>
              </w:numPr>
              <w:rPr>
                <w:rFonts w:ascii="Century Gothic" w:eastAsia="Century Gothic" w:hAnsi="Century Gothic" w:cs="Century Gothic"/>
                <w:color w:val="000000" w:themeColor="text1"/>
                <w:sz w:val="20"/>
              </w:rPr>
            </w:pPr>
            <w:r w:rsidRPr="00A71B11">
              <w:rPr>
                <w:rFonts w:ascii="Century Gothic" w:eastAsia="Century Gothic" w:hAnsi="Century Gothic" w:cs="Century Gothic"/>
                <w:color w:val="000000" w:themeColor="text1"/>
                <w:sz w:val="20"/>
              </w:rPr>
              <w:t>Occasional weekends and non-traditional work hours may be required.</w:t>
            </w:r>
          </w:p>
          <w:p w14:paraId="2C474744" w14:textId="0AE0BE2D" w:rsidR="004601B8" w:rsidRPr="00A71B11" w:rsidRDefault="004601B8" w:rsidP="00A71B11">
            <w:pPr>
              <w:pStyle w:val="ListParagraph"/>
              <w:numPr>
                <w:ilvl w:val="0"/>
                <w:numId w:val="6"/>
              </w:numPr>
              <w:rPr>
                <w:rFonts w:ascii="Century Gothic" w:eastAsia="Century Gothic" w:hAnsi="Century Gothic" w:cs="Century Gothic"/>
                <w:color w:val="000000" w:themeColor="text1"/>
                <w:sz w:val="20"/>
              </w:rPr>
            </w:pPr>
            <w:r w:rsidRPr="00A71B11">
              <w:rPr>
                <w:rFonts w:ascii="Century Gothic" w:eastAsia="Century Gothic" w:hAnsi="Century Gothic" w:cs="Century Gothic"/>
                <w:color w:val="000000" w:themeColor="text1"/>
                <w:sz w:val="20"/>
              </w:rPr>
              <w:t>Ability to use a computer most of the day.</w:t>
            </w:r>
          </w:p>
          <w:p w14:paraId="4585BB51" w14:textId="787F3BFB" w:rsidR="004601B8" w:rsidRPr="00A71B11" w:rsidRDefault="004601B8" w:rsidP="00A71B11">
            <w:pPr>
              <w:pStyle w:val="ListParagraph"/>
              <w:numPr>
                <w:ilvl w:val="0"/>
                <w:numId w:val="6"/>
              </w:numPr>
              <w:rPr>
                <w:rFonts w:ascii="Century Gothic" w:eastAsia="Century Gothic" w:hAnsi="Century Gothic" w:cs="Century Gothic"/>
                <w:color w:val="000000" w:themeColor="text1"/>
                <w:sz w:val="20"/>
              </w:rPr>
            </w:pPr>
            <w:r w:rsidRPr="00A71B11">
              <w:rPr>
                <w:rFonts w:ascii="Century Gothic" w:eastAsia="Century Gothic" w:hAnsi="Century Gothic" w:cs="Century Gothic"/>
                <w:color w:val="000000" w:themeColor="text1"/>
                <w:sz w:val="20"/>
              </w:rPr>
              <w:t xml:space="preserve">Involves working in an </w:t>
            </w:r>
            <w:r w:rsidR="00574544" w:rsidRPr="00A71B11">
              <w:rPr>
                <w:rFonts w:ascii="Century Gothic" w:eastAsia="Century Gothic" w:hAnsi="Century Gothic" w:cs="Century Gothic"/>
                <w:color w:val="000000" w:themeColor="text1"/>
                <w:sz w:val="20"/>
              </w:rPr>
              <w:t xml:space="preserve">open </w:t>
            </w:r>
            <w:r w:rsidRPr="00A71B11">
              <w:rPr>
                <w:rFonts w:ascii="Century Gothic" w:eastAsia="Century Gothic" w:hAnsi="Century Gothic" w:cs="Century Gothic"/>
                <w:color w:val="000000" w:themeColor="text1"/>
                <w:sz w:val="20"/>
              </w:rPr>
              <w:t>office environment and desk most of the day but may involve moving to other locations and meeting in person in various environments.</w:t>
            </w:r>
          </w:p>
          <w:p w14:paraId="366FF46F" w14:textId="39829B5F" w:rsidR="004601B8" w:rsidRPr="00A71B11" w:rsidRDefault="004601B8" w:rsidP="00A71B11">
            <w:pPr>
              <w:pStyle w:val="ListParagraph"/>
              <w:numPr>
                <w:ilvl w:val="0"/>
                <w:numId w:val="6"/>
              </w:numPr>
              <w:rPr>
                <w:rFonts w:ascii="Century Gothic" w:eastAsia="Century Gothic" w:hAnsi="Century Gothic" w:cs="Century Gothic"/>
                <w:color w:val="000000" w:themeColor="text1"/>
                <w:sz w:val="20"/>
              </w:rPr>
            </w:pPr>
            <w:r w:rsidRPr="00A71B11">
              <w:rPr>
                <w:rFonts w:ascii="Century Gothic" w:eastAsia="Century Gothic" w:hAnsi="Century Gothic" w:cs="Century Gothic"/>
                <w:color w:val="000000" w:themeColor="text1"/>
                <w:sz w:val="20"/>
              </w:rPr>
              <w:t>Attend meetings both virtually and in-person.</w:t>
            </w:r>
          </w:p>
          <w:p w14:paraId="0460F342" w14:textId="0C849BD0" w:rsidR="006C4866" w:rsidRDefault="004601B8" w:rsidP="00A71B11">
            <w:pPr>
              <w:pStyle w:val="Default"/>
              <w:numPr>
                <w:ilvl w:val="0"/>
                <w:numId w:val="6"/>
              </w:numPr>
              <w:rPr>
                <w:rFonts w:ascii="Century Gothic" w:eastAsia="Century Gothic" w:hAnsi="Century Gothic" w:cs="Century Gothic"/>
                <w:sz w:val="20"/>
                <w:szCs w:val="20"/>
              </w:rPr>
            </w:pPr>
            <w:r w:rsidRPr="6813CCE1">
              <w:rPr>
                <w:rFonts w:ascii="Century Gothic" w:eastAsia="Century Gothic" w:hAnsi="Century Gothic" w:cs="Century Gothic"/>
                <w:sz w:val="20"/>
                <w:szCs w:val="20"/>
              </w:rPr>
              <w:t>Ability to work outside in diverse weather conditions</w:t>
            </w:r>
            <w:r w:rsidR="00E3459D">
              <w:rPr>
                <w:rFonts w:ascii="Century Gothic" w:eastAsia="Century Gothic" w:hAnsi="Century Gothic" w:cs="Century Gothic"/>
                <w:sz w:val="20"/>
                <w:szCs w:val="20"/>
              </w:rPr>
              <w:t>, in water and</w:t>
            </w:r>
            <w:r>
              <w:rPr>
                <w:rFonts w:ascii="Century Gothic" w:eastAsia="Century Gothic" w:hAnsi="Century Gothic" w:cs="Century Gothic"/>
                <w:sz w:val="20"/>
                <w:szCs w:val="20"/>
              </w:rPr>
              <w:t xml:space="preserve"> on uneven terrain occasionally</w:t>
            </w:r>
            <w:r w:rsidRPr="6813CCE1">
              <w:rPr>
                <w:rFonts w:ascii="Century Gothic" w:eastAsia="Century Gothic" w:hAnsi="Century Gothic" w:cs="Century Gothic"/>
                <w:sz w:val="20"/>
                <w:szCs w:val="20"/>
              </w:rPr>
              <w:t>.</w:t>
            </w:r>
            <w:r>
              <w:rPr>
                <w:rFonts w:ascii="Century Gothic" w:eastAsia="Century Gothic" w:hAnsi="Century Gothic" w:cs="Century Gothic"/>
                <w:sz w:val="20"/>
                <w:szCs w:val="20"/>
              </w:rPr>
              <w:t xml:space="preserve"> </w:t>
            </w:r>
          </w:p>
          <w:p w14:paraId="0DA8CA9E" w14:textId="41840D62" w:rsidR="00315315" w:rsidRPr="00574544" w:rsidRDefault="00315315" w:rsidP="00A71B11">
            <w:pPr>
              <w:pStyle w:val="Default"/>
              <w:numPr>
                <w:ilvl w:val="0"/>
                <w:numId w:val="6"/>
              </w:num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Ability to work in water, wear waders and other aquatic gear, may be required to </w:t>
            </w:r>
            <w:r w:rsidR="007F518A">
              <w:rPr>
                <w:rFonts w:ascii="Century Gothic" w:eastAsia="Century Gothic" w:hAnsi="Century Gothic" w:cs="Century Gothic"/>
                <w:sz w:val="20"/>
                <w:szCs w:val="20"/>
              </w:rPr>
              <w:t>use a</w:t>
            </w:r>
            <w:r>
              <w:rPr>
                <w:rFonts w:ascii="Century Gothic" w:eastAsia="Century Gothic" w:hAnsi="Century Gothic" w:cs="Century Gothic"/>
                <w:sz w:val="20"/>
                <w:szCs w:val="20"/>
              </w:rPr>
              <w:t xml:space="preserve"> snorkel</w:t>
            </w:r>
            <w:r w:rsidR="007F518A">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 xml:space="preserve">and mask and </w:t>
            </w:r>
            <w:r w:rsidR="007F518A">
              <w:rPr>
                <w:rFonts w:ascii="Century Gothic" w:eastAsia="Century Gothic" w:hAnsi="Century Gothic" w:cs="Century Gothic"/>
                <w:sz w:val="20"/>
                <w:szCs w:val="20"/>
              </w:rPr>
              <w:t xml:space="preserve">to </w:t>
            </w:r>
            <w:r>
              <w:rPr>
                <w:rFonts w:ascii="Century Gothic" w:eastAsia="Century Gothic" w:hAnsi="Century Gothic" w:cs="Century Gothic"/>
                <w:sz w:val="20"/>
                <w:szCs w:val="20"/>
              </w:rPr>
              <w:t xml:space="preserve">shoot photo and video underwater.  </w:t>
            </w:r>
          </w:p>
          <w:p w14:paraId="299791AC" w14:textId="77777777" w:rsidR="00A13065" w:rsidRPr="00236847" w:rsidRDefault="00A1306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0512277A"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even" r:id="rId9"/>
      <w:headerReference w:type="default" r:id="rId10"/>
      <w:footerReference w:type="even" r:id="rId11"/>
      <w:footerReference w:type="default" r:id="rId12"/>
      <w:headerReference w:type="first" r:id="rId13"/>
      <w:footerReference w:type="first" r:id="rId14"/>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4FF4D" w14:textId="77777777" w:rsidR="006B29D3" w:rsidRDefault="006B29D3" w:rsidP="00BD0D5A">
      <w:r>
        <w:separator/>
      </w:r>
    </w:p>
  </w:endnote>
  <w:endnote w:type="continuationSeparator" w:id="0">
    <w:p w14:paraId="45BB0C45" w14:textId="77777777" w:rsidR="006B29D3" w:rsidRDefault="006B29D3"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CenturyGothic">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DBA4E" w14:textId="77777777" w:rsidR="007F071C" w:rsidRDefault="007F07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8FA43DD" w14:paraId="6AF6BED3" w14:textId="77777777" w:rsidTr="58FA43DD">
      <w:trPr>
        <w:trHeight w:val="300"/>
      </w:trPr>
      <w:tc>
        <w:tcPr>
          <w:tcW w:w="3600" w:type="dxa"/>
        </w:tcPr>
        <w:p w14:paraId="3B061365" w14:textId="67B8AB80" w:rsidR="58FA43DD" w:rsidRDefault="58FA43DD" w:rsidP="58FA43DD">
          <w:pPr>
            <w:pStyle w:val="Header"/>
            <w:ind w:left="-115"/>
          </w:pPr>
        </w:p>
      </w:tc>
      <w:tc>
        <w:tcPr>
          <w:tcW w:w="3600" w:type="dxa"/>
        </w:tcPr>
        <w:p w14:paraId="711EC512" w14:textId="3D2D8715" w:rsidR="58FA43DD" w:rsidRDefault="58FA43DD" w:rsidP="58FA43DD">
          <w:pPr>
            <w:pStyle w:val="Header"/>
            <w:jc w:val="center"/>
          </w:pPr>
        </w:p>
      </w:tc>
      <w:tc>
        <w:tcPr>
          <w:tcW w:w="3600" w:type="dxa"/>
        </w:tcPr>
        <w:p w14:paraId="3088CC28" w14:textId="5D4E5D41" w:rsidR="58FA43DD" w:rsidRDefault="58FA43DD" w:rsidP="58FA43DD">
          <w:pPr>
            <w:pStyle w:val="Header"/>
            <w:ind w:right="-115"/>
            <w:jc w:val="right"/>
          </w:pPr>
        </w:p>
      </w:tc>
    </w:tr>
  </w:tbl>
  <w:p w14:paraId="1F5B2CE1" w14:textId="63CE5140" w:rsidR="58FA43DD" w:rsidRDefault="58FA43DD" w:rsidP="58FA43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8FA43DD" w14:paraId="6F7E2413" w14:textId="77777777" w:rsidTr="58FA43DD">
      <w:trPr>
        <w:trHeight w:val="300"/>
      </w:trPr>
      <w:tc>
        <w:tcPr>
          <w:tcW w:w="3600" w:type="dxa"/>
        </w:tcPr>
        <w:p w14:paraId="6FB84DDB" w14:textId="75AF6041" w:rsidR="58FA43DD" w:rsidRDefault="58FA43DD" w:rsidP="58FA43DD">
          <w:pPr>
            <w:pStyle w:val="Header"/>
            <w:ind w:left="-115"/>
          </w:pPr>
        </w:p>
      </w:tc>
      <w:tc>
        <w:tcPr>
          <w:tcW w:w="3600" w:type="dxa"/>
        </w:tcPr>
        <w:p w14:paraId="44427B19" w14:textId="21703730" w:rsidR="58FA43DD" w:rsidRDefault="58FA43DD" w:rsidP="58FA43DD">
          <w:pPr>
            <w:pStyle w:val="Header"/>
            <w:jc w:val="center"/>
          </w:pPr>
        </w:p>
      </w:tc>
      <w:tc>
        <w:tcPr>
          <w:tcW w:w="3600" w:type="dxa"/>
        </w:tcPr>
        <w:p w14:paraId="2DCDA60E" w14:textId="37473483" w:rsidR="58FA43DD" w:rsidRDefault="58FA43DD" w:rsidP="58FA43DD">
          <w:pPr>
            <w:pStyle w:val="Header"/>
            <w:ind w:right="-115"/>
            <w:jc w:val="right"/>
          </w:pPr>
        </w:p>
      </w:tc>
    </w:tr>
  </w:tbl>
  <w:p w14:paraId="582ED077" w14:textId="1977ED15" w:rsidR="58FA43DD" w:rsidRDefault="58FA43DD" w:rsidP="58FA4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925D4" w14:textId="77777777" w:rsidR="006B29D3" w:rsidRDefault="006B29D3" w:rsidP="00BD0D5A">
      <w:r>
        <w:separator/>
      </w:r>
    </w:p>
  </w:footnote>
  <w:footnote w:type="continuationSeparator" w:id="0">
    <w:p w14:paraId="7CA2588E" w14:textId="77777777" w:rsidR="006B29D3" w:rsidRDefault="006B29D3"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5554" w14:textId="77777777" w:rsidR="007F071C" w:rsidRDefault="007F07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2A2BD42A"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w:t>
    </w:r>
    <w:r w:rsidR="004339C0">
      <w:rPr>
        <w:rFonts w:ascii="Arial" w:hAnsi="Arial"/>
        <w:sz w:val="18"/>
        <w:szCs w:val="18"/>
      </w:rPr>
      <w:t>7</w:t>
    </w:r>
    <w:r w:rsidR="005C68E8">
      <w:rPr>
        <w:rFonts w:ascii="Arial" w:hAnsi="Arial"/>
        <w:sz w:val="18"/>
        <w:szCs w:val="18"/>
      </w:rPr>
      <w:t>/</w:t>
    </w:r>
    <w:r w:rsidR="004339C0">
      <w:rPr>
        <w:rFonts w:ascii="Arial" w:hAnsi="Arial"/>
        <w:sz w:val="18"/>
        <w:szCs w:val="18"/>
      </w:rPr>
      <w:t>1</w:t>
    </w:r>
    <w:r w:rsidR="005C68E8">
      <w:rPr>
        <w:rFonts w:ascii="Arial" w:hAnsi="Arial"/>
        <w:sz w:val="18"/>
        <w:szCs w:val="18"/>
      </w:rPr>
      <w:t>8/2</w:t>
    </w:r>
    <w:r w:rsidR="004339C0">
      <w:rPr>
        <w:rFonts w:ascii="Arial" w:hAnsi="Arial"/>
        <w:sz w:val="18"/>
        <w:szCs w:val="18"/>
      </w:rPr>
      <w:t>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4E300894"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7F071C">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92917DA"/>
    <w:multiLevelType w:val="hybridMultilevel"/>
    <w:tmpl w:val="8028DF6E"/>
    <w:lvl w:ilvl="0" w:tplc="5620909E">
      <w:start w:val="2"/>
      <w:numFmt w:val="bullet"/>
      <w:lvlText w:val="-"/>
      <w:lvlJc w:val="left"/>
      <w:pPr>
        <w:ind w:left="720" w:hanging="360"/>
      </w:pPr>
      <w:rPr>
        <w:rFonts w:ascii="Century Gothic" w:eastAsia="Century Gothic" w:hAnsi="Century Gothic" w:cs="Century Goth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5"/>
  </w:num>
  <w:num w:numId="6" w16cid:durableId="4529452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141B"/>
    <w:rsid w:val="000318EF"/>
    <w:rsid w:val="00033E0E"/>
    <w:rsid w:val="0003551D"/>
    <w:rsid w:val="00036E34"/>
    <w:rsid w:val="00046A1A"/>
    <w:rsid w:val="000500CE"/>
    <w:rsid w:val="00057778"/>
    <w:rsid w:val="000648BD"/>
    <w:rsid w:val="000707CF"/>
    <w:rsid w:val="000A35C2"/>
    <w:rsid w:val="000A4FD3"/>
    <w:rsid w:val="000C490F"/>
    <w:rsid w:val="000F345B"/>
    <w:rsid w:val="000F5DCA"/>
    <w:rsid w:val="001347EA"/>
    <w:rsid w:val="001374FD"/>
    <w:rsid w:val="001556FA"/>
    <w:rsid w:val="00165BB7"/>
    <w:rsid w:val="001674C8"/>
    <w:rsid w:val="0017003E"/>
    <w:rsid w:val="001A1D7D"/>
    <w:rsid w:val="001B2213"/>
    <w:rsid w:val="001B26D2"/>
    <w:rsid w:val="001B59FE"/>
    <w:rsid w:val="001B6413"/>
    <w:rsid w:val="001B7E77"/>
    <w:rsid w:val="001D08AE"/>
    <w:rsid w:val="001D2F0E"/>
    <w:rsid w:val="001D3B5E"/>
    <w:rsid w:val="001E177B"/>
    <w:rsid w:val="001E34EB"/>
    <w:rsid w:val="001E4EF2"/>
    <w:rsid w:val="001F00D4"/>
    <w:rsid w:val="001F12FF"/>
    <w:rsid w:val="0021482A"/>
    <w:rsid w:val="0022123E"/>
    <w:rsid w:val="00231CD8"/>
    <w:rsid w:val="00236847"/>
    <w:rsid w:val="002461AA"/>
    <w:rsid w:val="002525A7"/>
    <w:rsid w:val="0025286C"/>
    <w:rsid w:val="00252970"/>
    <w:rsid w:val="002609ED"/>
    <w:rsid w:val="00263B78"/>
    <w:rsid w:val="00264D3A"/>
    <w:rsid w:val="00277D6C"/>
    <w:rsid w:val="002927E9"/>
    <w:rsid w:val="0029382B"/>
    <w:rsid w:val="0029616B"/>
    <w:rsid w:val="002A2DE3"/>
    <w:rsid w:val="002B5B17"/>
    <w:rsid w:val="002B6CD8"/>
    <w:rsid w:val="002D6C69"/>
    <w:rsid w:val="002E467B"/>
    <w:rsid w:val="002E634F"/>
    <w:rsid w:val="002E7022"/>
    <w:rsid w:val="002F0E61"/>
    <w:rsid w:val="002F495B"/>
    <w:rsid w:val="002F56C5"/>
    <w:rsid w:val="002F7DBD"/>
    <w:rsid w:val="00300C93"/>
    <w:rsid w:val="00314947"/>
    <w:rsid w:val="00315315"/>
    <w:rsid w:val="00315AE9"/>
    <w:rsid w:val="00317CD7"/>
    <w:rsid w:val="00335AED"/>
    <w:rsid w:val="003428EA"/>
    <w:rsid w:val="00354C72"/>
    <w:rsid w:val="00360E0F"/>
    <w:rsid w:val="00381E8D"/>
    <w:rsid w:val="00387CFB"/>
    <w:rsid w:val="003A3484"/>
    <w:rsid w:val="003A3EF8"/>
    <w:rsid w:val="003A7563"/>
    <w:rsid w:val="003B0A4C"/>
    <w:rsid w:val="003B3600"/>
    <w:rsid w:val="003B64C8"/>
    <w:rsid w:val="003C08A4"/>
    <w:rsid w:val="003E3A26"/>
    <w:rsid w:val="003F5C00"/>
    <w:rsid w:val="00407CC6"/>
    <w:rsid w:val="00412E7F"/>
    <w:rsid w:val="00420D1B"/>
    <w:rsid w:val="004220E6"/>
    <w:rsid w:val="0043007A"/>
    <w:rsid w:val="0043017E"/>
    <w:rsid w:val="004339C0"/>
    <w:rsid w:val="004562DE"/>
    <w:rsid w:val="004601B8"/>
    <w:rsid w:val="00462329"/>
    <w:rsid w:val="004652C3"/>
    <w:rsid w:val="004714BF"/>
    <w:rsid w:val="00483BBD"/>
    <w:rsid w:val="00496151"/>
    <w:rsid w:val="004B2C36"/>
    <w:rsid w:val="004C6041"/>
    <w:rsid w:val="004D0284"/>
    <w:rsid w:val="004F00DE"/>
    <w:rsid w:val="004F2964"/>
    <w:rsid w:val="004F4C2D"/>
    <w:rsid w:val="004F4D55"/>
    <w:rsid w:val="004F681D"/>
    <w:rsid w:val="00503DE5"/>
    <w:rsid w:val="00517C12"/>
    <w:rsid w:val="00525220"/>
    <w:rsid w:val="0052774A"/>
    <w:rsid w:val="005302FF"/>
    <w:rsid w:val="00541320"/>
    <w:rsid w:val="00545249"/>
    <w:rsid w:val="00547094"/>
    <w:rsid w:val="005503C2"/>
    <w:rsid w:val="00550916"/>
    <w:rsid w:val="00553C99"/>
    <w:rsid w:val="00554DB1"/>
    <w:rsid w:val="00566A12"/>
    <w:rsid w:val="00567D66"/>
    <w:rsid w:val="0057235A"/>
    <w:rsid w:val="00574544"/>
    <w:rsid w:val="0058695C"/>
    <w:rsid w:val="005A1426"/>
    <w:rsid w:val="005A1F50"/>
    <w:rsid w:val="005B3A1D"/>
    <w:rsid w:val="005B4BBE"/>
    <w:rsid w:val="005C68E8"/>
    <w:rsid w:val="005D1E1F"/>
    <w:rsid w:val="005F5652"/>
    <w:rsid w:val="00605D67"/>
    <w:rsid w:val="006146D5"/>
    <w:rsid w:val="006340FD"/>
    <w:rsid w:val="00666E03"/>
    <w:rsid w:val="0068221C"/>
    <w:rsid w:val="00687F8B"/>
    <w:rsid w:val="0069441F"/>
    <w:rsid w:val="006A5912"/>
    <w:rsid w:val="006A68A8"/>
    <w:rsid w:val="006B29D3"/>
    <w:rsid w:val="006B5534"/>
    <w:rsid w:val="006B5796"/>
    <w:rsid w:val="006C2164"/>
    <w:rsid w:val="006C4866"/>
    <w:rsid w:val="006D1096"/>
    <w:rsid w:val="006D7FEF"/>
    <w:rsid w:val="006E1D18"/>
    <w:rsid w:val="006E31E8"/>
    <w:rsid w:val="006E572B"/>
    <w:rsid w:val="006F1A1A"/>
    <w:rsid w:val="006F21C5"/>
    <w:rsid w:val="0071222B"/>
    <w:rsid w:val="00721556"/>
    <w:rsid w:val="00732928"/>
    <w:rsid w:val="00733B95"/>
    <w:rsid w:val="0075565A"/>
    <w:rsid w:val="00771A63"/>
    <w:rsid w:val="007A57E3"/>
    <w:rsid w:val="007B08A2"/>
    <w:rsid w:val="007B5B05"/>
    <w:rsid w:val="007C5C6B"/>
    <w:rsid w:val="007D0A0B"/>
    <w:rsid w:val="007D7DF7"/>
    <w:rsid w:val="007F01ED"/>
    <w:rsid w:val="007F071C"/>
    <w:rsid w:val="007F518A"/>
    <w:rsid w:val="008041E8"/>
    <w:rsid w:val="00807A00"/>
    <w:rsid w:val="008225B7"/>
    <w:rsid w:val="00844152"/>
    <w:rsid w:val="00855A47"/>
    <w:rsid w:val="0086329A"/>
    <w:rsid w:val="00875F43"/>
    <w:rsid w:val="008925A6"/>
    <w:rsid w:val="008A6447"/>
    <w:rsid w:val="008B503E"/>
    <w:rsid w:val="008C0D72"/>
    <w:rsid w:val="008E3887"/>
    <w:rsid w:val="00912C9C"/>
    <w:rsid w:val="0092068A"/>
    <w:rsid w:val="00924821"/>
    <w:rsid w:val="009254CD"/>
    <w:rsid w:val="00925B85"/>
    <w:rsid w:val="0092773B"/>
    <w:rsid w:val="00927D3B"/>
    <w:rsid w:val="0093067B"/>
    <w:rsid w:val="00942271"/>
    <w:rsid w:val="009601AF"/>
    <w:rsid w:val="0096580D"/>
    <w:rsid w:val="00967855"/>
    <w:rsid w:val="00974086"/>
    <w:rsid w:val="009808C4"/>
    <w:rsid w:val="00985615"/>
    <w:rsid w:val="0099327F"/>
    <w:rsid w:val="009A5D5B"/>
    <w:rsid w:val="009C4A6A"/>
    <w:rsid w:val="009C63C8"/>
    <w:rsid w:val="009D1C64"/>
    <w:rsid w:val="00A13065"/>
    <w:rsid w:val="00A137AF"/>
    <w:rsid w:val="00A1583A"/>
    <w:rsid w:val="00A23754"/>
    <w:rsid w:val="00A254B0"/>
    <w:rsid w:val="00A26B86"/>
    <w:rsid w:val="00A322B5"/>
    <w:rsid w:val="00A356DA"/>
    <w:rsid w:val="00A36B11"/>
    <w:rsid w:val="00A43655"/>
    <w:rsid w:val="00A52679"/>
    <w:rsid w:val="00A526A3"/>
    <w:rsid w:val="00A57DA0"/>
    <w:rsid w:val="00A67B2A"/>
    <w:rsid w:val="00A71B11"/>
    <w:rsid w:val="00A7223F"/>
    <w:rsid w:val="00A86611"/>
    <w:rsid w:val="00A9238F"/>
    <w:rsid w:val="00AA39E3"/>
    <w:rsid w:val="00AB10C3"/>
    <w:rsid w:val="00AC0CB8"/>
    <w:rsid w:val="00AC0CED"/>
    <w:rsid w:val="00AC5FC0"/>
    <w:rsid w:val="00AD46AF"/>
    <w:rsid w:val="00AE6F4C"/>
    <w:rsid w:val="00AF4D18"/>
    <w:rsid w:val="00AF5633"/>
    <w:rsid w:val="00B002B1"/>
    <w:rsid w:val="00B0058F"/>
    <w:rsid w:val="00B04B19"/>
    <w:rsid w:val="00B06743"/>
    <w:rsid w:val="00B13157"/>
    <w:rsid w:val="00B21FF9"/>
    <w:rsid w:val="00B260E3"/>
    <w:rsid w:val="00B2733A"/>
    <w:rsid w:val="00B31C1F"/>
    <w:rsid w:val="00B32313"/>
    <w:rsid w:val="00B402AF"/>
    <w:rsid w:val="00B449E2"/>
    <w:rsid w:val="00B50AAF"/>
    <w:rsid w:val="00B57310"/>
    <w:rsid w:val="00B64340"/>
    <w:rsid w:val="00B665B8"/>
    <w:rsid w:val="00B72DA2"/>
    <w:rsid w:val="00B940AE"/>
    <w:rsid w:val="00BA11DD"/>
    <w:rsid w:val="00BA539A"/>
    <w:rsid w:val="00BB6DA4"/>
    <w:rsid w:val="00BC1D76"/>
    <w:rsid w:val="00BC47F7"/>
    <w:rsid w:val="00BD0D5A"/>
    <w:rsid w:val="00BD76BB"/>
    <w:rsid w:val="00BE20E8"/>
    <w:rsid w:val="00C03C55"/>
    <w:rsid w:val="00C22380"/>
    <w:rsid w:val="00C24773"/>
    <w:rsid w:val="00C25B20"/>
    <w:rsid w:val="00C34101"/>
    <w:rsid w:val="00C47CE4"/>
    <w:rsid w:val="00C47E28"/>
    <w:rsid w:val="00C50D5F"/>
    <w:rsid w:val="00C51F0B"/>
    <w:rsid w:val="00C54D16"/>
    <w:rsid w:val="00C84AF7"/>
    <w:rsid w:val="00C91732"/>
    <w:rsid w:val="00C91F48"/>
    <w:rsid w:val="00C97A9D"/>
    <w:rsid w:val="00C97E96"/>
    <w:rsid w:val="00CA357B"/>
    <w:rsid w:val="00CA4208"/>
    <w:rsid w:val="00CA7813"/>
    <w:rsid w:val="00CB0808"/>
    <w:rsid w:val="00CC6C9D"/>
    <w:rsid w:val="00CD144B"/>
    <w:rsid w:val="00CD4C19"/>
    <w:rsid w:val="00CF4775"/>
    <w:rsid w:val="00CF4C7E"/>
    <w:rsid w:val="00CF551D"/>
    <w:rsid w:val="00D03D9F"/>
    <w:rsid w:val="00D32F08"/>
    <w:rsid w:val="00D414F8"/>
    <w:rsid w:val="00D42ACB"/>
    <w:rsid w:val="00D4751F"/>
    <w:rsid w:val="00D5672E"/>
    <w:rsid w:val="00D603BF"/>
    <w:rsid w:val="00D618FC"/>
    <w:rsid w:val="00D631B0"/>
    <w:rsid w:val="00D657FB"/>
    <w:rsid w:val="00D80D3D"/>
    <w:rsid w:val="00D81602"/>
    <w:rsid w:val="00D910F4"/>
    <w:rsid w:val="00DA7AE1"/>
    <w:rsid w:val="00DB3C78"/>
    <w:rsid w:val="00DD2096"/>
    <w:rsid w:val="00DE6DDC"/>
    <w:rsid w:val="00DE7530"/>
    <w:rsid w:val="00DF13F7"/>
    <w:rsid w:val="00DF60E1"/>
    <w:rsid w:val="00E14CC3"/>
    <w:rsid w:val="00E16DB7"/>
    <w:rsid w:val="00E20C63"/>
    <w:rsid w:val="00E2140F"/>
    <w:rsid w:val="00E3120F"/>
    <w:rsid w:val="00E3459D"/>
    <w:rsid w:val="00E46B3E"/>
    <w:rsid w:val="00E527BB"/>
    <w:rsid w:val="00E72EA4"/>
    <w:rsid w:val="00E81AA3"/>
    <w:rsid w:val="00E8401F"/>
    <w:rsid w:val="00E901CC"/>
    <w:rsid w:val="00EA5F9E"/>
    <w:rsid w:val="00EB2B2B"/>
    <w:rsid w:val="00EB2F56"/>
    <w:rsid w:val="00ED13CA"/>
    <w:rsid w:val="00ED1C5C"/>
    <w:rsid w:val="00EE137B"/>
    <w:rsid w:val="00F03DBE"/>
    <w:rsid w:val="00F15E6E"/>
    <w:rsid w:val="00F264A5"/>
    <w:rsid w:val="00F272A8"/>
    <w:rsid w:val="00F36CBC"/>
    <w:rsid w:val="00F86A70"/>
    <w:rsid w:val="00F905C4"/>
    <w:rsid w:val="00F91706"/>
    <w:rsid w:val="00FA5B99"/>
    <w:rsid w:val="00FB0290"/>
    <w:rsid w:val="00FB37FD"/>
    <w:rsid w:val="00FC0B7D"/>
    <w:rsid w:val="00FD5F97"/>
    <w:rsid w:val="00FF2B26"/>
    <w:rsid w:val="00FF43BA"/>
    <w:rsid w:val="1162E388"/>
    <w:rsid w:val="22DA932A"/>
    <w:rsid w:val="3D7953C9"/>
    <w:rsid w:val="4F4CA298"/>
    <w:rsid w:val="58FA43DD"/>
    <w:rsid w:val="5EAD454C"/>
    <w:rsid w:val="65F7DA0D"/>
    <w:rsid w:val="6C6A8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character" w:customStyle="1" w:styleId="cf01">
    <w:name w:val="cf01"/>
    <w:basedOn w:val="DefaultParagraphFont"/>
    <w:rsid w:val="00547094"/>
    <w:rPr>
      <w:rFonts w:ascii="Segoe UI" w:hAnsi="Segoe UI" w:cs="Segoe UI" w:hint="default"/>
      <w:sz w:val="18"/>
      <w:szCs w:val="18"/>
    </w:rPr>
  </w:style>
  <w:style w:type="character" w:customStyle="1" w:styleId="fontstyle01">
    <w:name w:val="fontstyle01"/>
    <w:basedOn w:val="DefaultParagraphFont"/>
    <w:rsid w:val="0068221C"/>
    <w:rPr>
      <w:rFonts w:ascii="ArialMT" w:hAnsi="ArialMT" w:hint="default"/>
      <w:b w:val="0"/>
      <w:bCs w:val="0"/>
      <w:i w:val="0"/>
      <w:iCs w:val="0"/>
      <w:color w:val="000000"/>
      <w:sz w:val="22"/>
      <w:szCs w:val="22"/>
    </w:rPr>
  </w:style>
  <w:style w:type="character" w:customStyle="1" w:styleId="fontstyle21">
    <w:name w:val="fontstyle21"/>
    <w:basedOn w:val="DefaultParagraphFont"/>
    <w:rsid w:val="003B3600"/>
    <w:rPr>
      <w:rFonts w:ascii="CenturyGothic" w:hAnsi="CenturyGothic" w:hint="default"/>
      <w:b w:val="0"/>
      <w:bCs w:val="0"/>
      <w:i w:val="0"/>
      <w:iCs w:val="0"/>
      <w:color w:val="000000"/>
      <w:sz w:val="20"/>
      <w:szCs w:val="20"/>
    </w:rPr>
  </w:style>
  <w:style w:type="paragraph" w:styleId="ListParagraph">
    <w:name w:val="List Paragraph"/>
    <w:basedOn w:val="Normal"/>
    <w:uiPriority w:val="34"/>
    <w:qFormat/>
    <w:rsid w:val="00277D6C"/>
    <w:pPr>
      <w:ind w:left="720"/>
      <w:contextualSpacing/>
    </w:pPr>
  </w:style>
  <w:style w:type="paragraph" w:styleId="Revision">
    <w:name w:val="Revision"/>
    <w:hidden/>
    <w:uiPriority w:val="99"/>
    <w:semiHidden/>
    <w:rsid w:val="00B13157"/>
    <w:rPr>
      <w:sz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lhr.ca.gov/state-hr-professionals/pages/0556.asp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1540</Words>
  <Characters>8779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10299</CharactersWithSpaces>
  <SharedDoc>false</SharedDoc>
  <HLinks>
    <vt:vector size="6" baseType="variant">
      <vt:variant>
        <vt:i4>3604519</vt:i4>
      </vt:variant>
      <vt:variant>
        <vt:i4>2</vt:i4>
      </vt:variant>
      <vt:variant>
        <vt:i4>0</vt:i4>
      </vt:variant>
      <vt:variant>
        <vt:i4>5</vt:i4>
      </vt:variant>
      <vt:variant>
        <vt:lpwstr>https://www.calhr.ca.gov/state-hr-professionals/pages/0556.aspx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Lee, Say@Wildlife</cp:lastModifiedBy>
  <cp:revision>4</cp:revision>
  <cp:lastPrinted>2014-06-05T16:22:00Z</cp:lastPrinted>
  <dcterms:created xsi:type="dcterms:W3CDTF">2026-09-11T18:50:00Z</dcterms:created>
  <dcterms:modified xsi:type="dcterms:W3CDTF">2026-09-30T17:14:00Z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2026-08-10T18:30:26Z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e80531fe-aea9-46bb-82f7-7218328d7a4e</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