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E1F5E" w14:textId="77777777" w:rsidR="00A2677D" w:rsidRDefault="00A2677D">
      <w:pPr>
        <w:widowControl w:val="0"/>
        <w:rPr>
          <w:b/>
          <w:bCs/>
        </w:rPr>
      </w:pPr>
    </w:p>
    <w:p w14:paraId="06463637" w14:textId="77777777" w:rsidR="00A2677D" w:rsidRDefault="00DC2E8D">
      <w:pPr>
        <w:widowControl w:val="0"/>
        <w:rPr>
          <w:b/>
          <w:bCs/>
        </w:rPr>
      </w:pPr>
      <w:r>
        <w:rPr>
          <w:b/>
          <w:bCs/>
        </w:rPr>
        <w:t>Department Statement:</w:t>
      </w:r>
    </w:p>
    <w:p w14:paraId="4E9A8005" w14:textId="77777777" w:rsidR="00A2677D" w:rsidRDefault="00DC2E8D">
      <w:pPr>
        <w:widowControl w:val="0"/>
        <w:rPr>
          <w:rFonts w:cs="Arial"/>
          <w:i/>
          <w:iCs/>
        </w:rPr>
      </w:pPr>
      <w:r>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182E27D2" w14:textId="77777777" w:rsidR="00A2677D" w:rsidRDefault="00DC2E8D">
      <w:pPr>
        <w:widowControl w:val="0"/>
        <w:rPr>
          <w:rFonts w:ascii="Arial" w:hAnsi="Arial" w:cs="Arial"/>
          <w:sz w:val="20"/>
        </w:rPr>
      </w:pPr>
      <w:r>
        <w:rPr>
          <w:rFonts w:ascii="Arial" w:hAnsi="Arial" w:cs="Arial"/>
          <w:sz w:val="20"/>
        </w:rPr>
        <w:fldChar w:fldCharType="begin"/>
      </w:r>
      <w:r>
        <w:rPr>
          <w:rFonts w:ascii="Arial" w:hAnsi="Arial" w:cs="Arial"/>
          <w:sz w:val="20"/>
        </w:rPr>
        <w:instrText xml:space="preserve"> SEQ CHAPTER \h \r 1</w:instrText>
      </w:r>
      <w:r>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A2677D" w14:paraId="47EE3234" w14:textId="77777777" w:rsidTr="67298C6D">
        <w:trPr>
          <w:tblHeader/>
        </w:trPr>
        <w:tc>
          <w:tcPr>
            <w:tcW w:w="504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DBA5B43" w14:textId="25FE0F6F" w:rsidR="00A2677D" w:rsidRDefault="00DC2E8D" w:rsidP="67298C6D">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67298C6D">
              <w:rPr>
                <w:rFonts w:ascii="Arial" w:hAnsi="Arial" w:cs="Arial"/>
                <w:b/>
                <w:bCs/>
                <w:sz w:val="20"/>
              </w:rPr>
              <w:t>INSTRUCTIONS:</w:t>
            </w:r>
            <w:r w:rsidRPr="67298C6D">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14BE71E"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EFFECTIVE DATE</w:t>
            </w:r>
          </w:p>
        </w:tc>
      </w:tr>
      <w:tr w:rsidR="00A2677D" w14:paraId="0FC5E6D9" w14:textId="77777777" w:rsidTr="67298C6D">
        <w:trPr>
          <w:trHeight w:val="133"/>
          <w:tblHeader/>
        </w:trPr>
        <w:tc>
          <w:tcPr>
            <w:tcW w:w="5040" w:type="dxa"/>
            <w:tcBorders>
              <w:left w:val="nil"/>
              <w:bottom w:val="single" w:sz="8" w:space="0" w:color="000000" w:themeColor="text1"/>
              <w:right w:val="nil"/>
            </w:tcBorders>
            <w:shd w:val="clear" w:color="auto" w:fill="FFFFFF" w:themeFill="background1"/>
          </w:tcPr>
          <w:p w14:paraId="1808D999" w14:textId="77777777" w:rsidR="00A2677D" w:rsidRDefault="00A2677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themeColor="text1"/>
              <w:left w:val="nil"/>
              <w:bottom w:val="single" w:sz="8" w:space="0" w:color="000000" w:themeColor="text1"/>
              <w:right w:val="nil"/>
            </w:tcBorders>
            <w:shd w:val="clear" w:color="auto" w:fill="FFFFFF" w:themeFill="background1"/>
          </w:tcPr>
          <w:p w14:paraId="26907ADB" w14:textId="77777777" w:rsidR="00A2677D" w:rsidRDefault="00A2677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A2677D" w14:paraId="5ED5C998" w14:textId="77777777" w:rsidTr="67298C6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35CAA8"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DFW DIVISION/BRANCH/REGION/OFFICE</w:t>
            </w:r>
          </w:p>
          <w:p w14:paraId="48AC4EDF"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Pr>
                <w:rFonts w:ascii="Arial" w:hAnsi="Arial"/>
                <w:b/>
                <w:sz w:val="20"/>
              </w:rPr>
              <w:t>Law Enforcement Division</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5A9190"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POSITION NUMBER (Agency-Unit-Class-Serial)</w:t>
            </w:r>
          </w:p>
          <w:p w14:paraId="4E8EFEE7" w14:textId="2EC565FF" w:rsidR="00A2677D" w:rsidRDefault="00267959">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Pr>
                <w:rFonts w:ascii="Arial" w:hAnsi="Arial" w:cs="Arial"/>
                <w:b/>
                <w:bCs/>
                <w:sz w:val="20"/>
              </w:rPr>
              <w:t>565-040-</w:t>
            </w:r>
            <w:r w:rsidR="00264A48">
              <w:rPr>
                <w:rFonts w:ascii="Arial" w:hAnsi="Arial" w:cs="Arial"/>
                <w:b/>
                <w:bCs/>
                <w:sz w:val="20"/>
              </w:rPr>
              <w:t>5758-xxx</w:t>
            </w:r>
          </w:p>
        </w:tc>
      </w:tr>
      <w:tr w:rsidR="00A2677D" w14:paraId="0B9064D4" w14:textId="77777777" w:rsidTr="67298C6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AA3B8B7" w14:textId="09374CFB" w:rsidR="00A2677D" w:rsidRDefault="00DC2E8D" w:rsidP="67298C6D">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67298C6D">
              <w:rPr>
                <w:rFonts w:ascii="Arial" w:hAnsi="Arial"/>
                <w:sz w:val="20"/>
              </w:rPr>
              <w:t>UNIT NAME AND LOCATION</w:t>
            </w:r>
          </w:p>
          <w:p w14:paraId="05F21EEC" w14:textId="2B7AB28D" w:rsidR="00A2677D" w:rsidRDefault="00DC2E8D" w:rsidP="67298C6D">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18"/>
                <w:szCs w:val="18"/>
              </w:rPr>
            </w:pPr>
            <w:r w:rsidRPr="67298C6D">
              <w:rPr>
                <w:rFonts w:ascii="Arial" w:hAnsi="Arial"/>
                <w:b/>
                <w:bCs/>
                <w:sz w:val="18"/>
                <w:szCs w:val="18"/>
              </w:rPr>
              <w:t>Law Enforcement</w:t>
            </w:r>
            <w:r w:rsidR="00264A48">
              <w:rPr>
                <w:rFonts w:ascii="Arial" w:hAnsi="Arial"/>
                <w:b/>
                <w:bCs/>
                <w:sz w:val="18"/>
                <w:szCs w:val="18"/>
              </w:rPr>
              <w:t xml:space="preserve"> Division (LED)</w:t>
            </w:r>
            <w:r w:rsidRPr="67298C6D">
              <w:rPr>
                <w:rFonts w:ascii="Arial" w:hAnsi="Arial"/>
                <w:b/>
                <w:bCs/>
                <w:sz w:val="18"/>
                <w:szCs w:val="18"/>
              </w:rPr>
              <w:t xml:space="preserve"> - Statewide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99006D"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CLASS TITLE</w:t>
            </w:r>
          </w:p>
          <w:p w14:paraId="6CB23461"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Pr>
                <w:rFonts w:ascii="Arial" w:hAnsi="Arial"/>
                <w:b/>
                <w:sz w:val="20"/>
              </w:rPr>
              <w:t>Research Data Specialist II</w:t>
            </w:r>
          </w:p>
        </w:tc>
      </w:tr>
      <w:tr w:rsidR="00A2677D" w14:paraId="304E3461" w14:textId="77777777" w:rsidTr="67298C6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D78C898"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INCUMBENT</w:t>
            </w:r>
          </w:p>
          <w:p w14:paraId="5DB4562B" w14:textId="4FAAF3DF" w:rsidR="00A2677D" w:rsidRDefault="00A2677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A5A9F7D"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CURRENT POSITION NUMBER (Agency-Unit-Class-Serial)</w:t>
            </w:r>
          </w:p>
          <w:p w14:paraId="31A55F85" w14:textId="0378230E" w:rsidR="00A2677D" w:rsidRDefault="00A2677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A2677D" w14:paraId="59C4B5BD" w14:textId="77777777" w:rsidTr="67298C6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33C3685" w14:textId="77777777"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BRIEFLY DESCRIBE THE POSITION’S ORGANIZATION SETTING AND MAJOR FUNCTIONS</w:t>
            </w:r>
          </w:p>
          <w:p w14:paraId="78045884" w14:textId="6DDB6841" w:rsidR="00A2677D" w:rsidRDefault="00DC2E8D">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18"/>
              </w:rPr>
              <w:t>Under the general direction</w:t>
            </w:r>
            <w:r w:rsidR="00267959">
              <w:rPr>
                <w:rFonts w:ascii="Arial" w:hAnsi="Arial"/>
                <w:sz w:val="18"/>
              </w:rPr>
              <w:t xml:space="preserve"> </w:t>
            </w:r>
            <w:r w:rsidR="00A83F57">
              <w:rPr>
                <w:rFonts w:ascii="Arial" w:hAnsi="Arial"/>
                <w:sz w:val="18"/>
              </w:rPr>
              <w:t xml:space="preserve">of </w:t>
            </w:r>
            <w:r>
              <w:rPr>
                <w:rFonts w:ascii="Arial" w:hAnsi="Arial"/>
                <w:sz w:val="18"/>
              </w:rPr>
              <w:t>the Cannabis Enforcement Program</w:t>
            </w:r>
            <w:r w:rsidR="00A83F57">
              <w:rPr>
                <w:rFonts w:ascii="Arial" w:hAnsi="Arial"/>
                <w:sz w:val="18"/>
              </w:rPr>
              <w:t>’s</w:t>
            </w:r>
            <w:r>
              <w:rPr>
                <w:rFonts w:ascii="Arial" w:hAnsi="Arial"/>
                <w:sz w:val="18"/>
              </w:rPr>
              <w:t xml:space="preserve"> </w:t>
            </w:r>
            <w:r w:rsidR="00A83F57">
              <w:rPr>
                <w:rFonts w:ascii="Arial" w:hAnsi="Arial"/>
                <w:sz w:val="18"/>
              </w:rPr>
              <w:t>Captain</w:t>
            </w:r>
            <w:r>
              <w:rPr>
                <w:rFonts w:ascii="Arial" w:hAnsi="Arial"/>
                <w:sz w:val="18"/>
              </w:rPr>
              <w:t>, this position has independent responsibility for conducting major complex and/or sensitive research and analytics supporting the Cannabis Enforcement Program. The position analyzes criminal intelligence and enforcement information; independently determines appropriate research and analytical methods; provides expert consultation to law enforcement and management; conducts research related to training and asset forfeiture; and serves as an analytical liaison with local, State, and Federal law enforcement and partner agencies.</w:t>
            </w:r>
          </w:p>
        </w:tc>
      </w:tr>
    </w:tbl>
    <w:p w14:paraId="6A7D022D" w14:textId="77777777" w:rsidR="00A2677D" w:rsidRDefault="00A2677D">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A2677D" w14:paraId="52F05710" w14:textId="77777777" w:rsidTr="67298C6D">
        <w:trPr>
          <w:tblHeader/>
        </w:trPr>
        <w:tc>
          <w:tcPr>
            <w:tcW w:w="1620" w:type="dxa"/>
            <w:tcBorders>
              <w:top w:val="single" w:sz="7" w:space="0" w:color="000000" w:themeColor="text1"/>
              <w:right w:val="single" w:sz="7" w:space="0" w:color="000000" w:themeColor="text1"/>
            </w:tcBorders>
          </w:tcPr>
          <w:p w14:paraId="58C9757A" w14:textId="77777777" w:rsidR="00A2677D" w:rsidRDefault="00DC2E8D">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PERCENTAGE OF TIME PERFORMING DUTIES</w:t>
            </w:r>
          </w:p>
        </w:tc>
        <w:tc>
          <w:tcPr>
            <w:tcW w:w="9180" w:type="dxa"/>
            <w:gridSpan w:val="3"/>
            <w:tcBorders>
              <w:top w:val="single" w:sz="7" w:space="0" w:color="000000" w:themeColor="text1"/>
              <w:left w:val="single" w:sz="7" w:space="0" w:color="000000" w:themeColor="text1"/>
            </w:tcBorders>
          </w:tcPr>
          <w:p w14:paraId="43ACB032"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A2677D" w14:paraId="654198EB" w14:textId="77777777" w:rsidTr="00264A48">
        <w:trPr>
          <w:trHeight w:val="5649"/>
        </w:trPr>
        <w:tc>
          <w:tcPr>
            <w:tcW w:w="1620" w:type="dxa"/>
            <w:tcBorders>
              <w:top w:val="single" w:sz="7" w:space="0" w:color="000000" w:themeColor="text1"/>
              <w:right w:val="single" w:sz="7" w:space="0" w:color="000000" w:themeColor="text1"/>
            </w:tcBorders>
            <w:tcMar>
              <w:top w:w="58" w:type="dxa"/>
              <w:bottom w:w="58" w:type="dxa"/>
            </w:tcMar>
          </w:tcPr>
          <w:p w14:paraId="6948E60A"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ADF6AF" w14:textId="77777777" w:rsidR="00A2677D" w:rsidRDefault="00A2677D"/>
          <w:p w14:paraId="22C3F010" w14:textId="77777777" w:rsidR="00264A48" w:rsidRDefault="00264A48"/>
          <w:p w14:paraId="28DD6461" w14:textId="77777777" w:rsidR="00A2677D" w:rsidRDefault="00DC2E8D">
            <w:pPr>
              <w:jc w:val="center"/>
            </w:pPr>
            <w:r>
              <w:rPr>
                <w:rFonts w:ascii="Arial" w:hAnsi="Arial"/>
                <w:sz w:val="20"/>
              </w:rPr>
              <w:t>40%</w:t>
            </w:r>
          </w:p>
          <w:p w14:paraId="506097AF" w14:textId="77777777" w:rsidR="00A2677D" w:rsidRDefault="00A2677D"/>
          <w:p w14:paraId="24A7E221" w14:textId="77777777" w:rsidR="00A2677D" w:rsidRDefault="00A2677D"/>
          <w:p w14:paraId="579ABF63" w14:textId="77777777" w:rsidR="00A2677D" w:rsidRDefault="00A2677D"/>
          <w:p w14:paraId="66AD2A08" w14:textId="77777777" w:rsidR="00A2677D" w:rsidRDefault="00A2677D"/>
          <w:p w14:paraId="1C32526B" w14:textId="77777777" w:rsidR="00A2677D" w:rsidRDefault="00A2677D"/>
          <w:p w14:paraId="5190A0B9" w14:textId="77777777" w:rsidR="00A2677D" w:rsidRDefault="00A2677D"/>
          <w:p w14:paraId="3472A87B" w14:textId="77777777" w:rsidR="00A2677D" w:rsidRDefault="00A2677D"/>
          <w:p w14:paraId="2DB65745" w14:textId="77777777" w:rsidR="00A2677D" w:rsidRDefault="00A2677D"/>
          <w:p w14:paraId="473EAAB6" w14:textId="77777777" w:rsidR="00A2677D" w:rsidRDefault="00A2677D"/>
          <w:p w14:paraId="4A27EE3F" w14:textId="77777777" w:rsidR="00A2677D" w:rsidRDefault="00A2677D"/>
          <w:p w14:paraId="78EBB077" w14:textId="77777777" w:rsidR="00A2677D" w:rsidRDefault="00A2677D"/>
          <w:p w14:paraId="04DDAD4F" w14:textId="77777777" w:rsidR="00A2677D" w:rsidRDefault="00A2677D"/>
          <w:p w14:paraId="474E6EB7" w14:textId="77777777" w:rsidR="00A2677D" w:rsidRDefault="00DC2E8D">
            <w:pPr>
              <w:jc w:val="center"/>
            </w:pPr>
            <w:r>
              <w:rPr>
                <w:rFonts w:ascii="Arial" w:hAnsi="Arial"/>
                <w:sz w:val="20"/>
              </w:rPr>
              <w:t>40%</w:t>
            </w:r>
          </w:p>
          <w:p w14:paraId="26FA331B" w14:textId="77777777" w:rsidR="00A2677D" w:rsidRDefault="00A2677D"/>
          <w:p w14:paraId="6787575E" w14:textId="77777777" w:rsidR="00A2677D" w:rsidRDefault="00A2677D"/>
          <w:p w14:paraId="4E2F92B4" w14:textId="77777777" w:rsidR="00A2677D" w:rsidRDefault="00A2677D"/>
          <w:p w14:paraId="121BF044" w14:textId="77777777" w:rsidR="00A2677D" w:rsidRDefault="00A2677D"/>
          <w:p w14:paraId="54DD1141" w14:textId="77777777" w:rsidR="00A2677D" w:rsidRDefault="00A2677D"/>
          <w:p w14:paraId="3FEBDF6D" w14:textId="77777777" w:rsidR="00A2677D" w:rsidRDefault="00A2677D"/>
          <w:p w14:paraId="56E73941" w14:textId="77777777" w:rsidR="00A2677D" w:rsidRDefault="00A2677D"/>
          <w:p w14:paraId="7F8C5896" w14:textId="77777777" w:rsidR="00A2677D" w:rsidRDefault="00A2677D"/>
          <w:p w14:paraId="462F7ADD" w14:textId="77777777" w:rsidR="00A2677D" w:rsidRDefault="00A2677D"/>
          <w:p w14:paraId="26893A3E" w14:textId="77777777" w:rsidR="00A2677D" w:rsidRDefault="00A2677D"/>
          <w:p w14:paraId="798C1AB6" w14:textId="77777777" w:rsidR="00A2677D" w:rsidRDefault="00A2677D"/>
          <w:p w14:paraId="0EE9AF2E" w14:textId="77777777" w:rsidR="00A2677D" w:rsidRDefault="00DC2E8D">
            <w:pPr>
              <w:jc w:val="center"/>
            </w:pPr>
            <w:r>
              <w:rPr>
                <w:rFonts w:ascii="Arial" w:hAnsi="Arial"/>
                <w:sz w:val="20"/>
              </w:rPr>
              <w:t>10%</w:t>
            </w:r>
          </w:p>
          <w:p w14:paraId="35F24351" w14:textId="77777777" w:rsidR="00A2677D" w:rsidRDefault="00A2677D"/>
          <w:p w14:paraId="2A0D3878" w14:textId="77777777" w:rsidR="00A2677D" w:rsidRDefault="00A2677D"/>
          <w:p w14:paraId="583C165B" w14:textId="77777777" w:rsidR="00A2677D" w:rsidRDefault="00A2677D"/>
          <w:p w14:paraId="143274D5" w14:textId="77777777" w:rsidR="00A2677D" w:rsidRDefault="00A2677D"/>
          <w:p w14:paraId="6EB8C5B3" w14:textId="77777777" w:rsidR="00A2677D" w:rsidRDefault="00A2677D"/>
          <w:p w14:paraId="41855851" w14:textId="77777777" w:rsidR="00A2677D" w:rsidRDefault="00A2677D"/>
          <w:p w14:paraId="28517884" w14:textId="13CB195D" w:rsidR="00A2677D" w:rsidRDefault="00A83F57" w:rsidP="02AC9C39">
            <w:pPr>
              <w:rPr>
                <w:rFonts w:ascii="Arial" w:hAnsi="Arial"/>
                <w:sz w:val="20"/>
              </w:rPr>
            </w:pPr>
            <w:r w:rsidRPr="67298C6D">
              <w:rPr>
                <w:rFonts w:ascii="Arial" w:hAnsi="Arial"/>
                <w:sz w:val="20"/>
              </w:rPr>
              <w:t xml:space="preserve">         </w:t>
            </w:r>
            <w:r w:rsidR="00DC2E8D" w:rsidRPr="67298C6D">
              <w:rPr>
                <w:rFonts w:ascii="Arial" w:hAnsi="Arial"/>
                <w:sz w:val="20"/>
              </w:rPr>
              <w:t>10%</w:t>
            </w:r>
          </w:p>
          <w:p w14:paraId="58891C32" w14:textId="77777777" w:rsidR="00A2677D" w:rsidRDefault="00A2677D"/>
          <w:p w14:paraId="1F0B8581" w14:textId="77777777" w:rsidR="00A2677D" w:rsidRDefault="00A2677D"/>
          <w:p w14:paraId="180D6974" w14:textId="77777777" w:rsidR="00A2677D" w:rsidRDefault="00A2677D"/>
          <w:p w14:paraId="55933479" w14:textId="77777777" w:rsidR="00A2677D" w:rsidRDefault="00A2677D"/>
          <w:p w14:paraId="0B50DBAE" w14:textId="77777777" w:rsidR="00A2677D" w:rsidRDefault="00A2677D"/>
          <w:p w14:paraId="38084DE5" w14:textId="77777777" w:rsidR="00A2677D" w:rsidRDefault="00A2677D"/>
          <w:p w14:paraId="31A1200F" w14:textId="77777777" w:rsidR="00A2677D" w:rsidRDefault="00A2677D">
            <w:pPr>
              <w:jc w:val="center"/>
            </w:pPr>
          </w:p>
          <w:p w14:paraId="0D57BF70" w14:textId="77777777" w:rsidR="00A2677D" w:rsidRDefault="00A2677D"/>
          <w:p w14:paraId="7A57D2F2" w14:textId="77777777" w:rsidR="00A2677D" w:rsidRDefault="00A2677D"/>
          <w:p w14:paraId="16449503" w14:textId="77777777" w:rsidR="00A2677D" w:rsidRDefault="00A2677D"/>
          <w:p w14:paraId="60155ABF" w14:textId="77777777" w:rsidR="00A2677D" w:rsidRDefault="00A2677D"/>
          <w:p w14:paraId="2E47363E" w14:textId="77777777" w:rsidR="00A2677D" w:rsidRDefault="00A2677D"/>
          <w:p w14:paraId="7CF8AEBA" w14:textId="77777777" w:rsidR="00A2677D" w:rsidRDefault="00A2677D"/>
        </w:tc>
        <w:tc>
          <w:tcPr>
            <w:tcW w:w="9180" w:type="dxa"/>
            <w:gridSpan w:val="3"/>
            <w:tcBorders>
              <w:top w:val="single" w:sz="7" w:space="0" w:color="000000" w:themeColor="text1"/>
              <w:left w:val="single" w:sz="7" w:space="0" w:color="000000" w:themeColor="text1"/>
            </w:tcBorders>
            <w:tcMar>
              <w:top w:w="58" w:type="dxa"/>
              <w:bottom w:w="58" w:type="dxa"/>
            </w:tcMar>
          </w:tcPr>
          <w:p w14:paraId="6B541D57" w14:textId="77777777" w:rsidR="00A2677D" w:rsidRDefault="5C303359" w:rsidP="02AC9C39">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67298C6D">
              <w:rPr>
                <w:rFonts w:ascii="Arial" w:hAnsi="Arial"/>
                <w:b/>
                <w:bCs/>
                <w:sz w:val="20"/>
              </w:rPr>
              <w:lastRenderedPageBreak/>
              <w:t>ESSENTIAL FUNCTIONS:</w:t>
            </w:r>
          </w:p>
          <w:p w14:paraId="028658C8" w14:textId="77777777" w:rsidR="00264A48" w:rsidRDefault="00264A48" w:rsidP="02AC9C3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0"/>
              </w:rPr>
            </w:pPr>
          </w:p>
          <w:p w14:paraId="14F6718B" w14:textId="762EF553" w:rsidR="00A2677D" w:rsidRDefault="00264A48" w:rsidP="02AC9C3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Preform</w:t>
            </w:r>
            <w:r w:rsidR="5C303359" w:rsidRPr="67298C6D">
              <w:rPr>
                <w:rFonts w:ascii="Arial" w:hAnsi="Arial"/>
                <w:sz w:val="20"/>
              </w:rPr>
              <w:t xml:space="preserve"> highly complex and/or sensitive analysis and technical research of criminal intelligence information, collecting information from a variety of sources including classified law enforcement databases and fusion centers; conduct analysis, evaluate and correlate information pertaining to targeted criminal suspects; conduct deconfliction with other law enforcement agencies; provide expert consultation to law enforcement and management; conduct analytical research, including financial analysis; assist in training support staff; and provide liaison to local, State, and Federal law enforcement agencies to ensure a continuing flow of information. Independently determine appropriate research methods, data sources, analytical procedures, and reporting approaches for assigned projects. Prepare reports, publications, charts, and correspondence; work closely with regional, habitat conservation, and water branch staff on tracking licenses, streambed alteration agreements, and cannabis permitting statistics; and perform complex technical research and statistical work on illegal cannabis market trends and other law enforcement matters, including drug trafficking organizations.</w:t>
            </w:r>
          </w:p>
          <w:p w14:paraId="4D6E9A5E" w14:textId="77777777" w:rsidR="00A2677D" w:rsidRDefault="00A2677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724DCD2" w14:textId="71163BF0" w:rsidR="00A2677D" w:rsidRDefault="00DC2E8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0"/>
              </w:rPr>
            </w:pPr>
            <w:r>
              <w:rPr>
                <w:rFonts w:ascii="Arial" w:hAnsi="Arial"/>
                <w:sz w:val="20"/>
              </w:rPr>
              <w:t>Perform complex data analysis using Drug Enforcement Administration (DEA)</w:t>
            </w:r>
            <w:r w:rsidR="00A7659A">
              <w:rPr>
                <w:rFonts w:ascii="Arial" w:hAnsi="Arial"/>
                <w:sz w:val="20"/>
              </w:rPr>
              <w:t xml:space="preserve"> </w:t>
            </w:r>
            <w:r w:rsidR="00A7659A" w:rsidRPr="00A7659A">
              <w:rPr>
                <w:rFonts w:ascii="Arial" w:hAnsi="Arial"/>
                <w:sz w:val="20"/>
              </w:rPr>
              <w:t>Distributed Informatics Computing Environment</w:t>
            </w:r>
            <w:r>
              <w:rPr>
                <w:rFonts w:ascii="Arial" w:hAnsi="Arial"/>
                <w:sz w:val="20"/>
              </w:rPr>
              <w:t xml:space="preserve"> </w:t>
            </w:r>
            <w:r w:rsidR="00A7659A">
              <w:rPr>
                <w:rFonts w:ascii="Arial" w:hAnsi="Arial"/>
                <w:sz w:val="20"/>
              </w:rPr>
              <w:t>(</w:t>
            </w:r>
            <w:r>
              <w:rPr>
                <w:rFonts w:ascii="Arial" w:hAnsi="Arial"/>
                <w:sz w:val="20"/>
              </w:rPr>
              <w:t>DICE</w:t>
            </w:r>
            <w:r w:rsidR="00A7659A">
              <w:rPr>
                <w:rFonts w:ascii="Arial" w:hAnsi="Arial"/>
                <w:sz w:val="20"/>
              </w:rPr>
              <w:t>)</w:t>
            </w:r>
            <w:r>
              <w:rPr>
                <w:rFonts w:ascii="Arial" w:hAnsi="Arial"/>
                <w:sz w:val="20"/>
              </w:rPr>
              <w:t xml:space="preserve"> accounts and other authorized information systems; assist with evidence organization and casework management; work closely with analysts from allied agencies on information sharing; prepare safety training material for </w:t>
            </w:r>
            <w:r w:rsidR="00264A48">
              <w:rPr>
                <w:rFonts w:ascii="Arial" w:hAnsi="Arial"/>
                <w:sz w:val="20"/>
              </w:rPr>
              <w:t>California Department of Fish and Wildlife (</w:t>
            </w:r>
            <w:r>
              <w:rPr>
                <w:rFonts w:ascii="Arial" w:hAnsi="Arial"/>
                <w:sz w:val="20"/>
              </w:rPr>
              <w:t>CDFW</w:t>
            </w:r>
            <w:r w:rsidR="00264A48">
              <w:rPr>
                <w:rFonts w:ascii="Arial" w:hAnsi="Arial"/>
                <w:sz w:val="20"/>
              </w:rPr>
              <w:t>)</w:t>
            </w:r>
            <w:r>
              <w:rPr>
                <w:rFonts w:ascii="Arial" w:hAnsi="Arial"/>
                <w:sz w:val="20"/>
              </w:rPr>
              <w:t xml:space="preserve"> staff regarding safety hazards and criminal trends; collect and analyze information on chemical and pesticide use and exposure at cannabis cultivation sites; and track cannabis cultivation sites in which the Department is involved. Work closely with administrative staff in tracking asset forfeiture accounts; research and </w:t>
            </w:r>
            <w:proofErr w:type="gramStart"/>
            <w:r>
              <w:rPr>
                <w:rFonts w:ascii="Arial" w:hAnsi="Arial"/>
                <w:sz w:val="20"/>
              </w:rPr>
              <w:t>analyze</w:t>
            </w:r>
            <w:proofErr w:type="gramEnd"/>
            <w:r>
              <w:rPr>
                <w:rFonts w:ascii="Arial" w:hAnsi="Arial"/>
                <w:sz w:val="20"/>
              </w:rPr>
              <w:t xml:space="preserve"> cases involving money laundering and/or tax evasion; and work closely with the Office of General Counsel on administrative cases under Fish and Game Code section 12025 involving trial preparation and organization. For complex or sensitive assignments, independently evaluate analytical needs, select appropriate methods, make project-level analytical decisions, and develop findings and recommendations with minimal guidance.</w:t>
            </w:r>
          </w:p>
          <w:p w14:paraId="31402E55" w14:textId="77777777" w:rsidR="00264A48" w:rsidRDefault="00264A4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C382181" w14:textId="77777777" w:rsidR="00A2677D" w:rsidRDefault="00A2677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06A3B11" w14:textId="3CB68CD1" w:rsidR="00A2677D" w:rsidRDefault="00DC2E8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lastRenderedPageBreak/>
              <w:t xml:space="preserve">Act as the research </w:t>
            </w:r>
            <w:r w:rsidR="006D0E40">
              <w:rPr>
                <w:rFonts w:ascii="Arial" w:hAnsi="Arial"/>
                <w:sz w:val="20"/>
              </w:rPr>
              <w:t xml:space="preserve">specialist </w:t>
            </w:r>
            <w:r>
              <w:rPr>
                <w:rFonts w:ascii="Arial" w:hAnsi="Arial"/>
                <w:sz w:val="20"/>
              </w:rPr>
              <w:t xml:space="preserve">liaison between the </w:t>
            </w:r>
            <w:r w:rsidR="00264A48">
              <w:rPr>
                <w:rFonts w:ascii="Arial" w:hAnsi="Arial"/>
                <w:sz w:val="20"/>
              </w:rPr>
              <w:t>CDFW</w:t>
            </w:r>
            <w:r>
              <w:rPr>
                <w:rFonts w:ascii="Arial" w:hAnsi="Arial"/>
                <w:sz w:val="20"/>
              </w:rPr>
              <w:t xml:space="preserve"> and partner agencies, including the State Water Resources Control Board, California Department of Food and Agriculture, California Department of Parks and Recreation, </w:t>
            </w:r>
            <w:r w:rsidR="00222C66">
              <w:rPr>
                <w:rFonts w:ascii="Arial" w:hAnsi="Arial"/>
                <w:sz w:val="20"/>
              </w:rPr>
              <w:t>California Department of Forestry and Fire Protection</w:t>
            </w:r>
            <w:r>
              <w:rPr>
                <w:rFonts w:ascii="Arial" w:hAnsi="Arial"/>
                <w:sz w:val="20"/>
              </w:rPr>
              <w:t>, Department of Cannabis Control, California National Guard, fusion centers, and allied law enforcement agencies. Work closely with analysts from partner agencies on data sharing and dissemination of information to Department programs; provide expert analytical consultation regarding complex or sensitive research issues; prepare reports and PowerPoint presentations concerning current trends and statistical information related to CDFW cannabis enforcement efforts; and track problem areas within California that have a high concentration of cannabis cultivation sites in combination with sensitive species and/or habitat.</w:t>
            </w:r>
          </w:p>
          <w:p w14:paraId="2668AF8D" w14:textId="77777777" w:rsidR="00A2677D" w:rsidRDefault="00A2677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3DCEFB0" w14:textId="77777777" w:rsidR="00A2677D" w:rsidRDefault="00DC2E8D">
            <w:pPr>
              <w:rPr>
                <w:rFonts w:ascii="Arial" w:hAnsi="Arial" w:cs="Arial"/>
                <w:b/>
                <w:color w:val="000000"/>
                <w:sz w:val="20"/>
                <w:u w:val="single"/>
              </w:rPr>
            </w:pPr>
            <w:r>
              <w:rPr>
                <w:rFonts w:ascii="Arial" w:hAnsi="Arial"/>
                <w:b/>
                <w:sz w:val="20"/>
              </w:rPr>
              <w:t>NON-ESSENTIAL FUNCTIONS:</w:t>
            </w:r>
          </w:p>
          <w:p w14:paraId="4DE3DF4B" w14:textId="768DF36D" w:rsidR="00A2677D" w:rsidRDefault="5C303359" w:rsidP="5E4C09C7">
            <w:pPr>
              <w:widowControl w:val="0"/>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sz w:val="20"/>
              </w:rPr>
            </w:pPr>
            <w:r w:rsidRPr="67298C6D">
              <w:rPr>
                <w:rFonts w:ascii="Arial" w:hAnsi="Arial"/>
                <w:sz w:val="20"/>
              </w:rPr>
              <w:t xml:space="preserve">Work as a liaison between </w:t>
            </w:r>
            <w:r w:rsidR="7E1BB842" w:rsidRPr="67298C6D">
              <w:rPr>
                <w:rFonts w:ascii="Arial" w:hAnsi="Arial"/>
                <w:sz w:val="20"/>
              </w:rPr>
              <w:t>Law Enforc</w:t>
            </w:r>
            <w:r w:rsidR="5B3A1D28" w:rsidRPr="67298C6D">
              <w:rPr>
                <w:rFonts w:ascii="Arial" w:hAnsi="Arial"/>
                <w:sz w:val="20"/>
              </w:rPr>
              <w:t>e</w:t>
            </w:r>
            <w:r w:rsidR="7E1BB842" w:rsidRPr="67298C6D">
              <w:rPr>
                <w:rFonts w:ascii="Arial" w:hAnsi="Arial"/>
                <w:sz w:val="20"/>
              </w:rPr>
              <w:t>ment Division</w:t>
            </w:r>
            <w:r w:rsidRPr="67298C6D">
              <w:rPr>
                <w:rFonts w:ascii="Arial" w:hAnsi="Arial"/>
                <w:sz w:val="20"/>
              </w:rPr>
              <w:t xml:space="preserve"> programs by providing analytical data and research support. Perform other related duties as required.</w:t>
            </w:r>
          </w:p>
          <w:p w14:paraId="65EB9E8E" w14:textId="77777777" w:rsidR="00A2677D" w:rsidRDefault="00A2677D">
            <w:pPr>
              <w:pStyle w:val="Default"/>
              <w:rPr>
                <w:b/>
                <w:bCs/>
                <w:sz w:val="20"/>
                <w:szCs w:val="20"/>
              </w:rPr>
            </w:pPr>
          </w:p>
          <w:p w14:paraId="1B2E961D" w14:textId="7D0D3E21" w:rsidR="00A2677D" w:rsidRDefault="00DC2E8D">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Pr>
                <w:rFonts w:ascii="Arial" w:hAnsi="Arial"/>
                <w:b/>
                <w:sz w:val="20"/>
              </w:rPr>
              <w:t xml:space="preserve">WORKING CONDITIONS: </w:t>
            </w:r>
            <w:r w:rsidRPr="00264A48">
              <w:rPr>
                <w:rFonts w:ascii="Arial" w:hAnsi="Arial"/>
                <w:bCs/>
                <w:sz w:val="20"/>
              </w:rPr>
              <w:t xml:space="preserve">Ability to use a computer for several hours a day. Involves sitting most of the </w:t>
            </w:r>
            <w:r w:rsidR="00264A48" w:rsidRPr="00264A48">
              <w:rPr>
                <w:rFonts w:ascii="Arial" w:hAnsi="Arial"/>
                <w:bCs/>
                <w:sz w:val="20"/>
              </w:rPr>
              <w:t>time but</w:t>
            </w:r>
            <w:r w:rsidRPr="00264A48">
              <w:rPr>
                <w:rFonts w:ascii="Arial" w:hAnsi="Arial"/>
                <w:bCs/>
                <w:sz w:val="20"/>
              </w:rPr>
              <w:t xml:space="preserve"> may involve walking or standing for brief periods. Work with staff statewide to complete work assignments; travel may be required during search warrants and/or enforcement operations</w:t>
            </w:r>
            <w:r w:rsidR="00D24D27">
              <w:rPr>
                <w:rFonts w:ascii="Arial" w:hAnsi="Arial"/>
                <w:bCs/>
                <w:sz w:val="20"/>
              </w:rPr>
              <w:t xml:space="preserve"> (5%)</w:t>
            </w:r>
            <w:r w:rsidRPr="00264A48">
              <w:rPr>
                <w:rFonts w:ascii="Arial" w:hAnsi="Arial"/>
                <w:bCs/>
                <w:sz w:val="20"/>
              </w:rPr>
              <w:t>.</w:t>
            </w:r>
          </w:p>
        </w:tc>
      </w:tr>
      <w:tr w:rsidR="00A2677D" w14:paraId="79277078" w14:textId="77777777" w:rsidTr="67298C6D">
        <w:trPr>
          <w:trHeight w:val="436"/>
        </w:trPr>
        <w:tc>
          <w:tcPr>
            <w:tcW w:w="10800" w:type="dxa"/>
            <w:gridSpan w:val="4"/>
            <w:tcBorders>
              <w:top w:val="double" w:sz="7" w:space="0" w:color="000000" w:themeColor="text1"/>
              <w:bottom w:val="single" w:sz="7" w:space="0" w:color="000000" w:themeColor="text1"/>
            </w:tcBorders>
            <w:shd w:val="clear" w:color="auto" w:fill="BFBFBF" w:themeFill="background1" w:themeFillShade="BF"/>
          </w:tcPr>
          <w:p w14:paraId="20946D07"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b/>
                <w:sz w:val="20"/>
              </w:rPr>
              <w:lastRenderedPageBreak/>
              <w:t>SUPERVISOR’S STATEMENT</w:t>
            </w:r>
            <w:r>
              <w:rPr>
                <w:rFonts w:ascii="Arial" w:hAnsi="Arial" w:cs="Arial"/>
                <w:sz w:val="20"/>
              </w:rPr>
              <w:t xml:space="preserve">: </w:t>
            </w:r>
            <w:r>
              <w:rPr>
                <w:rFonts w:ascii="Arial" w:hAnsi="Arial" w:cs="Arial"/>
                <w:b/>
                <w:sz w:val="20"/>
              </w:rPr>
              <w:t>I HAVE DISCUSSED THE DUTIES OF THE POSITION WITH THE EMPLOYEE.</w:t>
            </w:r>
          </w:p>
        </w:tc>
      </w:tr>
      <w:tr w:rsidR="00A2677D" w14:paraId="3AE3E1A7" w14:textId="77777777" w:rsidTr="67298C6D">
        <w:trPr>
          <w:trHeight w:val="658"/>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79129E02"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sz w:val="20"/>
              </w:rPr>
              <w:t>PRINT SUPERVISOR’S NAME</w:t>
            </w:r>
          </w:p>
          <w:p w14:paraId="5A449AA7"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4EDD01D"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SUPERVISOR’S SIGNATURE</w:t>
            </w:r>
          </w:p>
          <w:p w14:paraId="02559B0A"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29299272"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DATE</w:t>
            </w:r>
          </w:p>
        </w:tc>
      </w:tr>
      <w:tr w:rsidR="00A2677D" w14:paraId="43792E6F" w14:textId="77777777" w:rsidTr="67298C6D">
        <w:trPr>
          <w:trHeight w:val="766"/>
        </w:trPr>
        <w:tc>
          <w:tcPr>
            <w:tcW w:w="10800" w:type="dxa"/>
            <w:gridSpan w:val="4"/>
            <w:tcBorders>
              <w:top w:val="single" w:sz="7" w:space="0" w:color="000000" w:themeColor="text1"/>
              <w:bottom w:val="single" w:sz="7" w:space="0" w:color="000000" w:themeColor="text1"/>
            </w:tcBorders>
            <w:shd w:val="clear" w:color="auto" w:fill="BFBFBF" w:themeFill="background1" w:themeFillShade="BF"/>
          </w:tcPr>
          <w:p w14:paraId="5354A406"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EMPLOYEE’S STATEMENT</w:t>
            </w:r>
            <w:r>
              <w:rPr>
                <w:rFonts w:ascii="Arial" w:hAnsi="Arial" w:cs="Arial"/>
                <w:sz w:val="20"/>
              </w:rPr>
              <w:t xml:space="preserve">: </w:t>
            </w:r>
            <w:r>
              <w:rPr>
                <w:rFonts w:ascii="Arial" w:hAnsi="Arial" w:cs="Arial"/>
                <w:b/>
                <w:sz w:val="20"/>
              </w:rPr>
              <w:t>I HAVE DISCUSSED WITH MY SUPERVISOR THE DUTIES OF THE POSITION AND HAVE RECEIVED A COPY OF THE DUTY STATEMENT.</w:t>
            </w:r>
          </w:p>
          <w:p w14:paraId="71256AA5"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 xml:space="preserve">I HAVE READ AND UNDERSTAND THE DUTIES AND ESSENTIAL FUNCTIONS OF THE POSITION AND CAN PERFORM THESE DUTIES WITH OR WITHOUT REASONABLE ACCOMMODATION. </w:t>
            </w:r>
          </w:p>
        </w:tc>
      </w:tr>
      <w:tr w:rsidR="00A2677D" w14:paraId="217D8AB2" w14:textId="77777777" w:rsidTr="67298C6D">
        <w:trPr>
          <w:trHeight w:val="460"/>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1AF720C8"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sz w:val="20"/>
              </w:rPr>
              <w:t>PRINT EMPLOYEE’S NAME</w:t>
            </w:r>
          </w:p>
          <w:p w14:paraId="15B164F0"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179FB37"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EMPLOYEE’S SIGNATURE</w:t>
            </w:r>
          </w:p>
          <w:p w14:paraId="4FA75761"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61CFFB61" w14:textId="77777777" w:rsidR="00A2677D" w:rsidRDefault="00DC2E8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Pr>
                <w:rFonts w:ascii="Arial" w:hAnsi="Arial" w:cs="Arial"/>
                <w:b/>
                <w:sz w:val="20"/>
              </w:rPr>
              <w:t>DATE</w:t>
            </w:r>
          </w:p>
          <w:p w14:paraId="02EB9B99"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3BCEA84"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683E96BE" w14:textId="77777777" w:rsidR="00A2677D" w:rsidRDefault="00A2677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A2677D">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433D9" w14:textId="77777777" w:rsidR="00F14ABC" w:rsidRDefault="00F14ABC">
      <w:r>
        <w:separator/>
      </w:r>
    </w:p>
  </w:endnote>
  <w:endnote w:type="continuationSeparator" w:id="0">
    <w:p w14:paraId="6D75F9D6" w14:textId="77777777" w:rsidR="00F14ABC" w:rsidRDefault="00F1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A3F27" w14:textId="77777777" w:rsidR="00F14ABC" w:rsidRDefault="00F14ABC">
      <w:r>
        <w:separator/>
      </w:r>
    </w:p>
  </w:footnote>
  <w:footnote w:type="continuationSeparator" w:id="0">
    <w:p w14:paraId="7D39D5B2" w14:textId="77777777" w:rsidR="00F14ABC" w:rsidRDefault="00F14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744C" w14:textId="77777777" w:rsidR="00A2677D" w:rsidRDefault="00DC2E8D">
    <w:pPr>
      <w:widowControl w:val="0"/>
      <w:tabs>
        <w:tab w:val="left" w:pos="-360"/>
      </w:tabs>
      <w:rPr>
        <w:rFonts w:ascii="Arial" w:hAnsi="Arial"/>
        <w:b/>
        <w:szCs w:val="24"/>
      </w:rPr>
    </w:pPr>
    <w:r>
      <w:rPr>
        <w:rFonts w:ascii="Arial" w:hAnsi="Arial"/>
        <w:sz w:val="18"/>
        <w:szCs w:val="18"/>
      </w:rPr>
      <w:t>State of California Department of Fish and Wildlife</w:t>
    </w:r>
    <w:r>
      <w:rPr>
        <w:rFonts w:ascii="Arial" w:hAnsi="Arial"/>
        <w:b/>
        <w:szCs w:val="24"/>
      </w:rPr>
      <w:t xml:space="preserve">  </w:t>
    </w:r>
  </w:p>
  <w:p w14:paraId="63153457" w14:textId="77777777" w:rsidR="00A2677D" w:rsidRDefault="00DC2E8D">
    <w:pPr>
      <w:widowControl w:val="0"/>
      <w:tabs>
        <w:tab w:val="left" w:pos="-360"/>
        <w:tab w:val="left" w:pos="8730"/>
        <w:tab w:val="right" w:pos="10080"/>
      </w:tabs>
      <w:rPr>
        <w:rFonts w:ascii="Arial" w:hAnsi="Arial"/>
        <w:b/>
        <w:sz w:val="16"/>
      </w:rPr>
    </w:pPr>
    <w:r>
      <w:rPr>
        <w:rFonts w:ascii="Arial" w:hAnsi="Arial"/>
        <w:b/>
        <w:sz w:val="20"/>
      </w:rPr>
      <w:t>DUTY STATEMENT</w:t>
    </w:r>
  </w:p>
  <w:p w14:paraId="3F85D84E" w14:textId="77777777" w:rsidR="00A2677D" w:rsidRDefault="00DC2E8D">
    <w:r>
      <w:rPr>
        <w:rFonts w:ascii="Arial" w:hAnsi="Arial"/>
        <w:sz w:val="18"/>
        <w:szCs w:val="18"/>
      </w:rPr>
      <w:t>DFW 242A (REV. 09/28/21)</w:t>
    </w:r>
    <w:r>
      <w:rPr>
        <w:rFonts w:ascii="Arial" w:hAnsi="Arial"/>
        <w:sz w:val="20"/>
      </w:rPr>
      <w:t xml:space="preserve"> Page </w:t>
    </w: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noProof/>
        <w:sz w:val="20"/>
      </w:rPr>
      <w:t>2</w:t>
    </w:r>
    <w:r>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60C7" w14:textId="77777777" w:rsidR="00A2677D" w:rsidRDefault="00DC2E8D">
    <w:pPr>
      <w:widowControl w:val="0"/>
      <w:tabs>
        <w:tab w:val="left" w:pos="-360"/>
        <w:tab w:val="left" w:pos="0"/>
        <w:tab w:val="left" w:pos="8565"/>
      </w:tabs>
      <w:ind w:left="8640" w:hanging="8640"/>
      <w:rPr>
        <w:rFonts w:ascii="Arial" w:hAnsi="Arial"/>
        <w:sz w:val="18"/>
        <w:szCs w:val="18"/>
      </w:rPr>
    </w:pPr>
    <w:r>
      <w:rPr>
        <w:rFonts w:ascii="Arial" w:hAnsi="Arial"/>
        <w:sz w:val="18"/>
        <w:szCs w:val="18"/>
      </w:rPr>
      <w:t xml:space="preserve">State of California Department of Fish and </w:t>
    </w:r>
    <w:proofErr w:type="gramStart"/>
    <w:r>
      <w:rPr>
        <w:rFonts w:ascii="Arial" w:hAnsi="Arial"/>
        <w:sz w:val="18"/>
        <w:szCs w:val="18"/>
      </w:rPr>
      <w:t>Wildlife</w:t>
    </w:r>
    <w:r>
      <w:rPr>
        <w:rFonts w:ascii="Arial" w:hAnsi="Arial"/>
        <w:b/>
        <w:szCs w:val="24"/>
      </w:rPr>
      <w:t xml:space="preserve">  </w:t>
    </w:r>
    <w:r>
      <w:rPr>
        <w:rFonts w:ascii="Arial" w:hAnsi="Arial"/>
        <w:b/>
        <w:szCs w:val="24"/>
      </w:rPr>
      <w:tab/>
    </w:r>
    <w:proofErr w:type="gramEnd"/>
    <w:r>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Pr>
            <w:rFonts w:ascii="MS Gothic" w:eastAsia="MS Gothic" w:hAnsi="MS Gothic" w:hint="eastAsia"/>
            <w:b/>
            <w:szCs w:val="24"/>
          </w:rPr>
          <w:t>☐</w:t>
        </w:r>
      </w:sdtContent>
    </w:sdt>
    <w:r>
      <w:rPr>
        <w:rFonts w:ascii="Arial" w:hAnsi="Arial"/>
        <w:b/>
        <w:szCs w:val="24"/>
      </w:rPr>
      <w:t xml:space="preserve"> </w:t>
    </w:r>
    <w:r>
      <w:rPr>
        <w:rFonts w:ascii="Arial" w:hAnsi="Arial"/>
        <w:b/>
        <w:sz w:val="20"/>
      </w:rPr>
      <w:t>PROPOSED</w:t>
    </w:r>
    <w:r>
      <w:rPr>
        <w:rFonts w:ascii="Arial" w:hAnsi="Arial"/>
        <w:b/>
        <w:szCs w:val="24"/>
      </w:rPr>
      <w:t xml:space="preserve">  </w:t>
    </w:r>
  </w:p>
  <w:p w14:paraId="38A3AE73" w14:textId="77777777" w:rsidR="00A2677D" w:rsidRDefault="00DC2E8D">
    <w:pPr>
      <w:widowControl w:val="0"/>
      <w:tabs>
        <w:tab w:val="left" w:pos="-360"/>
        <w:tab w:val="left" w:pos="8730"/>
        <w:tab w:val="right" w:pos="10080"/>
      </w:tabs>
      <w:rPr>
        <w:rFonts w:ascii="Arial" w:hAnsi="Arial"/>
        <w:b/>
        <w:sz w:val="16"/>
      </w:rPr>
    </w:pPr>
    <w:r>
      <w:rPr>
        <w:rFonts w:ascii="Arial" w:hAnsi="Arial"/>
        <w:b/>
        <w:sz w:val="20"/>
      </w:rPr>
      <w:t>DUTY STATEMENT</w:t>
    </w:r>
  </w:p>
  <w:p w14:paraId="7A684ADD" w14:textId="77777777" w:rsidR="00A2677D" w:rsidRDefault="00DC2E8D">
    <w:pPr>
      <w:widowControl w:val="0"/>
      <w:tabs>
        <w:tab w:val="left" w:pos="-360"/>
        <w:tab w:val="left" w:pos="8294"/>
        <w:tab w:val="left" w:pos="8640"/>
      </w:tabs>
      <w:spacing w:line="200" w:lineRule="exact"/>
      <w:rPr>
        <w:rFonts w:ascii="Arial" w:hAnsi="Arial"/>
        <w:sz w:val="18"/>
        <w:szCs w:val="18"/>
      </w:rPr>
    </w:pPr>
    <w:r>
      <w:rPr>
        <w:rFonts w:ascii="Arial" w:hAnsi="Arial"/>
        <w:sz w:val="18"/>
        <w:szCs w:val="18"/>
      </w:rPr>
      <w:t>DFW 242A (REV. 07/18/22)</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88345713">
    <w:abstractNumId w:val="1"/>
  </w:num>
  <w:num w:numId="2" w16cid:durableId="1942059137">
    <w:abstractNumId w:val="2"/>
  </w:num>
  <w:num w:numId="3" w16cid:durableId="207378887">
    <w:abstractNumId w:val="0"/>
  </w:num>
  <w:num w:numId="4" w16cid:durableId="469329005">
    <w:abstractNumId w:val="3"/>
  </w:num>
  <w:num w:numId="5" w16cid:durableId="163656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548FD"/>
    <w:rsid w:val="000707CF"/>
    <w:rsid w:val="000872EB"/>
    <w:rsid w:val="000A35C2"/>
    <w:rsid w:val="000C490F"/>
    <w:rsid w:val="000E7EE8"/>
    <w:rsid w:val="000F345B"/>
    <w:rsid w:val="00110495"/>
    <w:rsid w:val="0013587B"/>
    <w:rsid w:val="001374FD"/>
    <w:rsid w:val="001556FA"/>
    <w:rsid w:val="00165BB7"/>
    <w:rsid w:val="001674C8"/>
    <w:rsid w:val="001A1D7D"/>
    <w:rsid w:val="001B2213"/>
    <w:rsid w:val="001B59FE"/>
    <w:rsid w:val="001B7E77"/>
    <w:rsid w:val="001D08AE"/>
    <w:rsid w:val="001E177B"/>
    <w:rsid w:val="001E34EB"/>
    <w:rsid w:val="001E4EF2"/>
    <w:rsid w:val="001F00D4"/>
    <w:rsid w:val="00204ED6"/>
    <w:rsid w:val="0022123E"/>
    <w:rsid w:val="00222C66"/>
    <w:rsid w:val="00223C66"/>
    <w:rsid w:val="00231CD8"/>
    <w:rsid w:val="00236847"/>
    <w:rsid w:val="00243382"/>
    <w:rsid w:val="002461AA"/>
    <w:rsid w:val="00246987"/>
    <w:rsid w:val="002525A7"/>
    <w:rsid w:val="00264A48"/>
    <w:rsid w:val="00264D3A"/>
    <w:rsid w:val="00267959"/>
    <w:rsid w:val="002927E9"/>
    <w:rsid w:val="0029616B"/>
    <w:rsid w:val="002A2DE3"/>
    <w:rsid w:val="002D6C69"/>
    <w:rsid w:val="002F495B"/>
    <w:rsid w:val="00300C93"/>
    <w:rsid w:val="00305EC2"/>
    <w:rsid w:val="00314947"/>
    <w:rsid w:val="00320433"/>
    <w:rsid w:val="00324738"/>
    <w:rsid w:val="00335AED"/>
    <w:rsid w:val="0033795F"/>
    <w:rsid w:val="003428EA"/>
    <w:rsid w:val="00354C72"/>
    <w:rsid w:val="00381E8D"/>
    <w:rsid w:val="00384B8D"/>
    <w:rsid w:val="003A3EF8"/>
    <w:rsid w:val="003A7563"/>
    <w:rsid w:val="003B0A4C"/>
    <w:rsid w:val="003B64C8"/>
    <w:rsid w:val="003E3A26"/>
    <w:rsid w:val="003F5C00"/>
    <w:rsid w:val="00407CC6"/>
    <w:rsid w:val="00424485"/>
    <w:rsid w:val="0043007A"/>
    <w:rsid w:val="0043017E"/>
    <w:rsid w:val="00460B47"/>
    <w:rsid w:val="004714BF"/>
    <w:rsid w:val="00476D5F"/>
    <w:rsid w:val="004865B9"/>
    <w:rsid w:val="00496151"/>
    <w:rsid w:val="004C6041"/>
    <w:rsid w:val="004C6B9A"/>
    <w:rsid w:val="004F00DE"/>
    <w:rsid w:val="004F2964"/>
    <w:rsid w:val="004F681D"/>
    <w:rsid w:val="00500507"/>
    <w:rsid w:val="00504513"/>
    <w:rsid w:val="0052774A"/>
    <w:rsid w:val="00541320"/>
    <w:rsid w:val="005503C2"/>
    <w:rsid w:val="00550916"/>
    <w:rsid w:val="00553C99"/>
    <w:rsid w:val="00554DB1"/>
    <w:rsid w:val="00566A12"/>
    <w:rsid w:val="00567D66"/>
    <w:rsid w:val="0057235A"/>
    <w:rsid w:val="005A1426"/>
    <w:rsid w:val="005A1F50"/>
    <w:rsid w:val="005B4BBE"/>
    <w:rsid w:val="005E179D"/>
    <w:rsid w:val="005F5652"/>
    <w:rsid w:val="006146D5"/>
    <w:rsid w:val="00666E03"/>
    <w:rsid w:val="0069441F"/>
    <w:rsid w:val="006A52A1"/>
    <w:rsid w:val="006A5912"/>
    <w:rsid w:val="006B5534"/>
    <w:rsid w:val="006B5796"/>
    <w:rsid w:val="006C2164"/>
    <w:rsid w:val="006D0E40"/>
    <w:rsid w:val="006D7FEF"/>
    <w:rsid w:val="006E1D18"/>
    <w:rsid w:val="006E31E8"/>
    <w:rsid w:val="006F1A1A"/>
    <w:rsid w:val="006F21C5"/>
    <w:rsid w:val="0071222B"/>
    <w:rsid w:val="00721556"/>
    <w:rsid w:val="00732928"/>
    <w:rsid w:val="0075565A"/>
    <w:rsid w:val="007A57E3"/>
    <w:rsid w:val="007C5C6B"/>
    <w:rsid w:val="007D7DF7"/>
    <w:rsid w:val="008041E8"/>
    <w:rsid w:val="00815B2D"/>
    <w:rsid w:val="00826970"/>
    <w:rsid w:val="00833CD2"/>
    <w:rsid w:val="00844152"/>
    <w:rsid w:val="00855A47"/>
    <w:rsid w:val="00860ED9"/>
    <w:rsid w:val="00875F43"/>
    <w:rsid w:val="00897D11"/>
    <w:rsid w:val="008B19D3"/>
    <w:rsid w:val="008E7A53"/>
    <w:rsid w:val="008F15B0"/>
    <w:rsid w:val="00912C9C"/>
    <w:rsid w:val="0092068A"/>
    <w:rsid w:val="00924821"/>
    <w:rsid w:val="0092773B"/>
    <w:rsid w:val="00927D3B"/>
    <w:rsid w:val="00942271"/>
    <w:rsid w:val="00967855"/>
    <w:rsid w:val="00974086"/>
    <w:rsid w:val="00985615"/>
    <w:rsid w:val="0099327F"/>
    <w:rsid w:val="009C4A6A"/>
    <w:rsid w:val="009C63C8"/>
    <w:rsid w:val="009E4CCF"/>
    <w:rsid w:val="009F2F16"/>
    <w:rsid w:val="00A10309"/>
    <w:rsid w:val="00A13065"/>
    <w:rsid w:val="00A1583A"/>
    <w:rsid w:val="00A17454"/>
    <w:rsid w:val="00A23754"/>
    <w:rsid w:val="00A254B0"/>
    <w:rsid w:val="00A2677D"/>
    <w:rsid w:val="00A26B86"/>
    <w:rsid w:val="00A322B5"/>
    <w:rsid w:val="00A36B11"/>
    <w:rsid w:val="00A57DA0"/>
    <w:rsid w:val="00A67B2A"/>
    <w:rsid w:val="00A7659A"/>
    <w:rsid w:val="00A80F84"/>
    <w:rsid w:val="00A83F57"/>
    <w:rsid w:val="00A9238F"/>
    <w:rsid w:val="00AB10C3"/>
    <w:rsid w:val="00AE6F4C"/>
    <w:rsid w:val="00AF3387"/>
    <w:rsid w:val="00AF34C5"/>
    <w:rsid w:val="00AF4D18"/>
    <w:rsid w:val="00AF5633"/>
    <w:rsid w:val="00B0058F"/>
    <w:rsid w:val="00B21FF9"/>
    <w:rsid w:val="00B260E3"/>
    <w:rsid w:val="00B32313"/>
    <w:rsid w:val="00B57310"/>
    <w:rsid w:val="00B64340"/>
    <w:rsid w:val="00B72DA2"/>
    <w:rsid w:val="00BA11DD"/>
    <w:rsid w:val="00BA539A"/>
    <w:rsid w:val="00BB6DA4"/>
    <w:rsid w:val="00BC1D76"/>
    <w:rsid w:val="00BC47F7"/>
    <w:rsid w:val="00BD0D5A"/>
    <w:rsid w:val="00BD76BB"/>
    <w:rsid w:val="00BE068E"/>
    <w:rsid w:val="00BE20E8"/>
    <w:rsid w:val="00C03C55"/>
    <w:rsid w:val="00C22380"/>
    <w:rsid w:val="00C25B20"/>
    <w:rsid w:val="00C34101"/>
    <w:rsid w:val="00C47E28"/>
    <w:rsid w:val="00C50D5F"/>
    <w:rsid w:val="00C51F0B"/>
    <w:rsid w:val="00C54D16"/>
    <w:rsid w:val="00C84AF7"/>
    <w:rsid w:val="00C91732"/>
    <w:rsid w:val="00C97A9D"/>
    <w:rsid w:val="00C97E96"/>
    <w:rsid w:val="00CA357B"/>
    <w:rsid w:val="00CA36D6"/>
    <w:rsid w:val="00CA4208"/>
    <w:rsid w:val="00CA7813"/>
    <w:rsid w:val="00CB0808"/>
    <w:rsid w:val="00CB7F6D"/>
    <w:rsid w:val="00CC055F"/>
    <w:rsid w:val="00CD144B"/>
    <w:rsid w:val="00CE7E2F"/>
    <w:rsid w:val="00CF551D"/>
    <w:rsid w:val="00D24D27"/>
    <w:rsid w:val="00D32F08"/>
    <w:rsid w:val="00D603BF"/>
    <w:rsid w:val="00D618FC"/>
    <w:rsid w:val="00D657FB"/>
    <w:rsid w:val="00D772BE"/>
    <w:rsid w:val="00D80D3D"/>
    <w:rsid w:val="00D910F4"/>
    <w:rsid w:val="00DB3C78"/>
    <w:rsid w:val="00DC2E8D"/>
    <w:rsid w:val="00DD2096"/>
    <w:rsid w:val="00DE6DDC"/>
    <w:rsid w:val="00DE7530"/>
    <w:rsid w:val="00DF13F7"/>
    <w:rsid w:val="00DF60E1"/>
    <w:rsid w:val="00E01A51"/>
    <w:rsid w:val="00E14CC3"/>
    <w:rsid w:val="00E16DB7"/>
    <w:rsid w:val="00E3120F"/>
    <w:rsid w:val="00E46B3E"/>
    <w:rsid w:val="00E527BB"/>
    <w:rsid w:val="00E619FC"/>
    <w:rsid w:val="00E72EA4"/>
    <w:rsid w:val="00E8181F"/>
    <w:rsid w:val="00E81AA3"/>
    <w:rsid w:val="00E9648E"/>
    <w:rsid w:val="00EB274D"/>
    <w:rsid w:val="00EB2B2B"/>
    <w:rsid w:val="00EB2F56"/>
    <w:rsid w:val="00ED13CA"/>
    <w:rsid w:val="00EE137B"/>
    <w:rsid w:val="00F14ABC"/>
    <w:rsid w:val="00F272A8"/>
    <w:rsid w:val="00F36CBC"/>
    <w:rsid w:val="00F56444"/>
    <w:rsid w:val="00F6112C"/>
    <w:rsid w:val="00F67FF8"/>
    <w:rsid w:val="00F73B51"/>
    <w:rsid w:val="00F91706"/>
    <w:rsid w:val="00FA5B99"/>
    <w:rsid w:val="00FB0290"/>
    <w:rsid w:val="00FB37FD"/>
    <w:rsid w:val="00FD5F97"/>
    <w:rsid w:val="00FE6731"/>
    <w:rsid w:val="00FF2B26"/>
    <w:rsid w:val="00FF43BA"/>
    <w:rsid w:val="02AC9C39"/>
    <w:rsid w:val="0E025818"/>
    <w:rsid w:val="1685FC7B"/>
    <w:rsid w:val="1D25AE4E"/>
    <w:rsid w:val="34327B36"/>
    <w:rsid w:val="3EA7366A"/>
    <w:rsid w:val="456DCCE6"/>
    <w:rsid w:val="462EC06C"/>
    <w:rsid w:val="5B3A1D28"/>
    <w:rsid w:val="5C303359"/>
    <w:rsid w:val="5E4C09C7"/>
    <w:rsid w:val="67298C6D"/>
    <w:rsid w:val="6C066784"/>
    <w:rsid w:val="6D9E6BE5"/>
    <w:rsid w:val="7E1BB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E3300"/>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2679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Halverson, Andrew@Wildlife</dc:creator>
  <cp:lastModifiedBy>Lee, Say@Wildlife</cp:lastModifiedBy>
  <cp:revision>3</cp:revision>
  <cp:lastPrinted>2021-11-10T05:50:00Z</cp:lastPrinted>
  <dcterms:created xsi:type="dcterms:W3CDTF">2026-09-28T17:15:00Z</dcterms:created>
  <dcterms:modified xsi:type="dcterms:W3CDTF">2026-10-12T21:08:00Z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2026-08-14T17:47:49Z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ac995d61-ce18-4801-ada4-d997ffb698a6</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