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481DD" w14:textId="77777777" w:rsidR="00F10EF5" w:rsidRDefault="00326FBB" w:rsidP="00326FBB">
      <w:pPr>
        <w:jc w:val="center"/>
        <w:rPr>
          <w:rFonts w:ascii="Arial" w:hAnsi="Arial" w:cs="Arial"/>
          <w:b/>
          <w:sz w:val="32"/>
          <w:szCs w:val="32"/>
        </w:rPr>
      </w:pPr>
      <w:r w:rsidRPr="00326FBB">
        <w:rPr>
          <w:rFonts w:ascii="Arial" w:hAnsi="Arial" w:cs="Arial"/>
          <w:b/>
          <w:sz w:val="32"/>
          <w:szCs w:val="32"/>
        </w:rPr>
        <w:t>OFFICE OF THE STATE CONTROLLER</w:t>
      </w:r>
    </w:p>
    <w:p w14:paraId="5D26D14D" w14:textId="77777777" w:rsidR="00326FBB" w:rsidRDefault="00326FBB" w:rsidP="00326FBB">
      <w:pPr>
        <w:jc w:val="center"/>
        <w:rPr>
          <w:rFonts w:ascii="Arial" w:hAnsi="Arial" w:cs="Arial"/>
          <w:b/>
          <w:sz w:val="32"/>
          <w:szCs w:val="32"/>
        </w:rPr>
      </w:pPr>
    </w:p>
    <w:p w14:paraId="353864E5" w14:textId="77777777" w:rsidR="00326FBB" w:rsidRDefault="00326FBB" w:rsidP="00326FBB">
      <w:pPr>
        <w:jc w:val="center"/>
        <w:rPr>
          <w:rFonts w:ascii="Arial" w:hAnsi="Arial" w:cs="Arial"/>
          <w:sz w:val="28"/>
          <w:szCs w:val="28"/>
        </w:rPr>
      </w:pPr>
      <w:r>
        <w:rPr>
          <w:rFonts w:ascii="Arial" w:hAnsi="Arial" w:cs="Arial"/>
          <w:sz w:val="28"/>
          <w:szCs w:val="28"/>
        </w:rPr>
        <w:t>DUTY STATEMENT</w:t>
      </w:r>
    </w:p>
    <w:p w14:paraId="4F836A93" w14:textId="77777777" w:rsidR="00326FBB" w:rsidRDefault="00326FBB" w:rsidP="00326FBB">
      <w:pPr>
        <w:jc w:val="center"/>
        <w:rPr>
          <w:rFonts w:ascii="Arial" w:hAnsi="Arial" w:cs="Arial"/>
          <w:sz w:val="28"/>
          <w:szCs w:val="28"/>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Employee Information"/>
        <w:tblDescription w:val="Employee Name, Divison, Classification Title, Unit Name and Location, Working Title, Prosition Number, Effective date of Employement"/>
      </w:tblPr>
      <w:tblGrid>
        <w:gridCol w:w="4788"/>
        <w:gridCol w:w="4860"/>
      </w:tblGrid>
      <w:tr w:rsidR="002D2AA5" w:rsidRPr="007F37A3" w14:paraId="35C515F4" w14:textId="77777777" w:rsidTr="007F37A3">
        <w:tc>
          <w:tcPr>
            <w:tcW w:w="4788" w:type="dxa"/>
          </w:tcPr>
          <w:p w14:paraId="7F9C6AE1" w14:textId="77777777" w:rsidR="002D2AA5" w:rsidRPr="007F37A3" w:rsidRDefault="002D2AA5" w:rsidP="002D2AA5">
            <w:pPr>
              <w:rPr>
                <w:rFonts w:ascii="Arial" w:eastAsia="Calibri" w:hAnsi="Arial" w:cs="Arial"/>
                <w:b/>
                <w:sz w:val="28"/>
                <w:szCs w:val="28"/>
              </w:rPr>
            </w:pPr>
            <w:r w:rsidRPr="007F37A3">
              <w:rPr>
                <w:rFonts w:ascii="Arial" w:eastAsia="Calibri" w:hAnsi="Arial" w:cs="Arial"/>
                <w:b/>
                <w:sz w:val="28"/>
                <w:szCs w:val="28"/>
              </w:rPr>
              <w:t>EMPLOYEE NAME</w:t>
            </w:r>
          </w:p>
          <w:p w14:paraId="2EBD4601" w14:textId="77777777" w:rsidR="002D2AA5" w:rsidRPr="00243E87" w:rsidRDefault="002D2AA5" w:rsidP="002D2AA5">
            <w:pPr>
              <w:rPr>
                <w:rFonts w:ascii="Arial" w:eastAsia="Calibri" w:hAnsi="Arial" w:cs="Arial"/>
                <w:color w:val="FF0000"/>
                <w:sz w:val="28"/>
                <w:szCs w:val="28"/>
              </w:rPr>
            </w:pPr>
          </w:p>
        </w:tc>
        <w:tc>
          <w:tcPr>
            <w:tcW w:w="4860" w:type="dxa"/>
          </w:tcPr>
          <w:p w14:paraId="2E336F67" w14:textId="77777777" w:rsidR="002D2AA5" w:rsidRPr="007F37A3" w:rsidRDefault="002D2AA5" w:rsidP="002D2AA5">
            <w:pPr>
              <w:rPr>
                <w:rFonts w:ascii="Arial" w:eastAsia="Calibri" w:hAnsi="Arial" w:cs="Arial"/>
                <w:b/>
                <w:sz w:val="28"/>
                <w:szCs w:val="28"/>
              </w:rPr>
            </w:pPr>
            <w:r w:rsidRPr="007F37A3">
              <w:rPr>
                <w:rFonts w:ascii="Arial" w:eastAsia="Calibri" w:hAnsi="Arial" w:cs="Arial"/>
                <w:b/>
                <w:sz w:val="28"/>
                <w:szCs w:val="28"/>
              </w:rPr>
              <w:t>DIVISION</w:t>
            </w:r>
          </w:p>
          <w:p w14:paraId="0645907F" w14:textId="77777777" w:rsidR="002D2AA5" w:rsidRPr="00243E87" w:rsidRDefault="002D2AA5" w:rsidP="008F76F4">
            <w:pPr>
              <w:rPr>
                <w:rFonts w:ascii="Arial" w:eastAsia="Calibri" w:hAnsi="Arial" w:cs="Arial"/>
                <w:color w:val="FF0000"/>
                <w:sz w:val="28"/>
                <w:szCs w:val="28"/>
              </w:rPr>
            </w:pPr>
            <w:r w:rsidRPr="008F76F4">
              <w:rPr>
                <w:rFonts w:ascii="Arial" w:eastAsia="Calibri" w:hAnsi="Arial" w:cs="Arial"/>
                <w:sz w:val="28"/>
                <w:szCs w:val="28"/>
              </w:rPr>
              <w:t xml:space="preserve">Division of </w:t>
            </w:r>
            <w:r w:rsidR="008F76F4" w:rsidRPr="008F76F4">
              <w:rPr>
                <w:rFonts w:ascii="Arial" w:eastAsia="Calibri" w:hAnsi="Arial" w:cs="Arial"/>
                <w:sz w:val="28"/>
                <w:szCs w:val="28"/>
              </w:rPr>
              <w:t>FI$Cal</w:t>
            </w:r>
          </w:p>
        </w:tc>
      </w:tr>
      <w:tr w:rsidR="002D2AA5" w:rsidRPr="007F37A3" w14:paraId="22251271" w14:textId="77777777" w:rsidTr="007F37A3">
        <w:tc>
          <w:tcPr>
            <w:tcW w:w="4788" w:type="dxa"/>
          </w:tcPr>
          <w:p w14:paraId="64E805DC" w14:textId="77777777" w:rsidR="002D2AA5" w:rsidRPr="007F37A3" w:rsidRDefault="002D2AA5" w:rsidP="002D2AA5">
            <w:pPr>
              <w:rPr>
                <w:rFonts w:ascii="Arial" w:eastAsia="Calibri" w:hAnsi="Arial" w:cs="Arial"/>
                <w:b/>
                <w:sz w:val="28"/>
                <w:szCs w:val="28"/>
              </w:rPr>
            </w:pPr>
            <w:r w:rsidRPr="007F37A3">
              <w:rPr>
                <w:rFonts w:ascii="Arial" w:eastAsia="Calibri" w:hAnsi="Arial" w:cs="Arial"/>
                <w:b/>
                <w:sz w:val="28"/>
                <w:szCs w:val="28"/>
              </w:rPr>
              <w:t>CLASSIFICATION TITLE</w:t>
            </w:r>
          </w:p>
          <w:p w14:paraId="3435A90E" w14:textId="77777777" w:rsidR="002D2AA5" w:rsidRPr="00243E87" w:rsidRDefault="005F2CC6" w:rsidP="002D2AA5">
            <w:pPr>
              <w:rPr>
                <w:rFonts w:ascii="Arial" w:eastAsia="Calibri" w:hAnsi="Arial" w:cs="Arial"/>
                <w:color w:val="FF0000"/>
                <w:sz w:val="28"/>
                <w:szCs w:val="28"/>
              </w:rPr>
            </w:pPr>
            <w:r>
              <w:rPr>
                <w:rFonts w:ascii="Arial" w:eastAsia="Calibri" w:hAnsi="Arial" w:cs="Arial"/>
                <w:sz w:val="28"/>
                <w:szCs w:val="28"/>
              </w:rPr>
              <w:t>CEA Level B</w:t>
            </w:r>
          </w:p>
        </w:tc>
        <w:tc>
          <w:tcPr>
            <w:tcW w:w="4860" w:type="dxa"/>
          </w:tcPr>
          <w:p w14:paraId="09A359A7" w14:textId="77777777" w:rsidR="002D2AA5" w:rsidRPr="007F37A3" w:rsidRDefault="002D2AA5" w:rsidP="002D2AA5">
            <w:pPr>
              <w:rPr>
                <w:rFonts w:ascii="Arial" w:eastAsia="Calibri" w:hAnsi="Arial" w:cs="Arial"/>
                <w:b/>
                <w:sz w:val="28"/>
                <w:szCs w:val="28"/>
              </w:rPr>
            </w:pPr>
            <w:r w:rsidRPr="007F37A3">
              <w:rPr>
                <w:rFonts w:ascii="Arial" w:eastAsia="Calibri" w:hAnsi="Arial" w:cs="Arial"/>
                <w:b/>
                <w:sz w:val="28"/>
                <w:szCs w:val="28"/>
              </w:rPr>
              <w:t>UNIT NAME - LOCATION</w:t>
            </w:r>
          </w:p>
          <w:p w14:paraId="5AB30DCB" w14:textId="69B40471" w:rsidR="002D2AA5" w:rsidRPr="00243E87" w:rsidRDefault="008F76F4" w:rsidP="002D2AA5">
            <w:pPr>
              <w:rPr>
                <w:rFonts w:ascii="Arial" w:eastAsia="Calibri" w:hAnsi="Arial" w:cs="Arial"/>
                <w:color w:val="FF0000"/>
                <w:sz w:val="28"/>
                <w:szCs w:val="28"/>
              </w:rPr>
            </w:pPr>
            <w:r w:rsidRPr="008F76F4">
              <w:rPr>
                <w:rFonts w:ascii="Arial" w:eastAsia="Calibri" w:hAnsi="Arial" w:cs="Arial"/>
                <w:sz w:val="28"/>
                <w:szCs w:val="28"/>
              </w:rPr>
              <w:t xml:space="preserve">Executive - </w:t>
            </w:r>
            <w:r w:rsidR="002D52C4">
              <w:rPr>
                <w:rFonts w:ascii="Arial" w:hAnsi="Arial" w:cs="Arial"/>
                <w:color w:val="333333"/>
                <w:shd w:val="clear" w:color="auto" w:fill="FFFFFF"/>
              </w:rPr>
              <w:t>The Park</w:t>
            </w:r>
          </w:p>
        </w:tc>
      </w:tr>
      <w:tr w:rsidR="002D2AA5" w:rsidRPr="007F37A3" w14:paraId="39D38860" w14:textId="77777777" w:rsidTr="007F37A3">
        <w:tc>
          <w:tcPr>
            <w:tcW w:w="4788" w:type="dxa"/>
          </w:tcPr>
          <w:p w14:paraId="03414FE6" w14:textId="77777777" w:rsidR="002D2AA5" w:rsidRPr="007F37A3" w:rsidRDefault="002D2AA5" w:rsidP="002D2AA5">
            <w:pPr>
              <w:rPr>
                <w:rFonts w:ascii="Arial" w:eastAsia="Calibri" w:hAnsi="Arial" w:cs="Arial"/>
                <w:b/>
                <w:sz w:val="28"/>
                <w:szCs w:val="28"/>
              </w:rPr>
            </w:pPr>
            <w:r w:rsidRPr="007F37A3">
              <w:rPr>
                <w:rFonts w:ascii="Arial" w:eastAsia="Calibri" w:hAnsi="Arial" w:cs="Arial"/>
                <w:b/>
                <w:sz w:val="28"/>
                <w:szCs w:val="28"/>
              </w:rPr>
              <w:t>WORKING TITLE</w:t>
            </w:r>
          </w:p>
          <w:p w14:paraId="7BA2CBAB" w14:textId="77777777" w:rsidR="002D2AA5" w:rsidRPr="00243E87" w:rsidRDefault="008F76F4" w:rsidP="005F2CC6">
            <w:pPr>
              <w:rPr>
                <w:rFonts w:ascii="Arial" w:eastAsia="Calibri" w:hAnsi="Arial" w:cs="Arial"/>
                <w:color w:val="FF0000"/>
                <w:sz w:val="28"/>
                <w:szCs w:val="28"/>
              </w:rPr>
            </w:pPr>
            <w:r w:rsidRPr="008F76F4">
              <w:rPr>
                <w:rFonts w:ascii="Arial" w:eastAsia="Calibri" w:hAnsi="Arial" w:cs="Arial"/>
                <w:sz w:val="28"/>
                <w:szCs w:val="28"/>
              </w:rPr>
              <w:t>Partner Business Executive</w:t>
            </w:r>
          </w:p>
        </w:tc>
        <w:tc>
          <w:tcPr>
            <w:tcW w:w="4860" w:type="dxa"/>
          </w:tcPr>
          <w:p w14:paraId="2F6C6A44" w14:textId="77777777" w:rsidR="002D2AA5" w:rsidRPr="007F37A3" w:rsidRDefault="002D2AA5" w:rsidP="002D2AA5">
            <w:pPr>
              <w:rPr>
                <w:rFonts w:ascii="Arial" w:eastAsia="Calibri" w:hAnsi="Arial" w:cs="Arial"/>
                <w:b/>
                <w:sz w:val="28"/>
                <w:szCs w:val="28"/>
              </w:rPr>
            </w:pPr>
            <w:r w:rsidRPr="007F37A3">
              <w:rPr>
                <w:rFonts w:ascii="Arial" w:eastAsia="Calibri" w:hAnsi="Arial" w:cs="Arial"/>
                <w:b/>
                <w:sz w:val="28"/>
                <w:szCs w:val="28"/>
              </w:rPr>
              <w:t>POSITION NUMBER</w:t>
            </w:r>
          </w:p>
          <w:p w14:paraId="6D3588F1" w14:textId="77777777" w:rsidR="002D2AA5" w:rsidRPr="00243E87" w:rsidRDefault="002D2AA5" w:rsidP="00946CAA">
            <w:pPr>
              <w:rPr>
                <w:rFonts w:ascii="Arial" w:eastAsia="Calibri" w:hAnsi="Arial" w:cs="Arial"/>
                <w:color w:val="FF0000"/>
                <w:sz w:val="28"/>
                <w:szCs w:val="28"/>
              </w:rPr>
            </w:pPr>
            <w:r w:rsidRPr="00946CAA">
              <w:rPr>
                <w:rFonts w:ascii="Arial" w:eastAsia="Calibri" w:hAnsi="Arial" w:cs="Arial"/>
                <w:sz w:val="28"/>
                <w:szCs w:val="28"/>
              </w:rPr>
              <w:t>051-</w:t>
            </w:r>
            <w:r w:rsidR="005F2CC6">
              <w:rPr>
                <w:rFonts w:ascii="Arial" w:eastAsia="Calibri" w:hAnsi="Arial" w:cs="Arial"/>
                <w:sz w:val="28"/>
                <w:szCs w:val="28"/>
              </w:rPr>
              <w:t>726-7500-013</w:t>
            </w:r>
          </w:p>
        </w:tc>
      </w:tr>
      <w:tr w:rsidR="002D2AA5" w:rsidRPr="007F37A3" w14:paraId="100B5195" w14:textId="77777777" w:rsidTr="007F37A3">
        <w:tc>
          <w:tcPr>
            <w:tcW w:w="4788" w:type="dxa"/>
          </w:tcPr>
          <w:p w14:paraId="0323AA6A" w14:textId="77777777" w:rsidR="002D2AA5" w:rsidRPr="007F37A3" w:rsidRDefault="002D2AA5" w:rsidP="002D2AA5">
            <w:pPr>
              <w:rPr>
                <w:rFonts w:ascii="Arial" w:eastAsia="Calibri" w:hAnsi="Arial" w:cs="Arial"/>
                <w:sz w:val="28"/>
                <w:szCs w:val="28"/>
              </w:rPr>
            </w:pPr>
          </w:p>
        </w:tc>
        <w:tc>
          <w:tcPr>
            <w:tcW w:w="4860" w:type="dxa"/>
          </w:tcPr>
          <w:p w14:paraId="0A4D4854" w14:textId="77777777" w:rsidR="002D2AA5" w:rsidRPr="007F37A3" w:rsidRDefault="002D2AA5" w:rsidP="002D2AA5">
            <w:pPr>
              <w:rPr>
                <w:rFonts w:ascii="Arial" w:eastAsia="Calibri" w:hAnsi="Arial" w:cs="Arial"/>
                <w:b/>
                <w:sz w:val="28"/>
                <w:szCs w:val="28"/>
              </w:rPr>
            </w:pPr>
            <w:r w:rsidRPr="007F37A3">
              <w:rPr>
                <w:rFonts w:ascii="Arial" w:eastAsia="Calibri" w:hAnsi="Arial" w:cs="Arial"/>
                <w:b/>
                <w:sz w:val="28"/>
                <w:szCs w:val="28"/>
              </w:rPr>
              <w:t>EFFECTIVE DATE</w:t>
            </w:r>
          </w:p>
          <w:p w14:paraId="51DC6B40" w14:textId="4524082F" w:rsidR="002D2AA5" w:rsidRPr="00243E87" w:rsidRDefault="002D2AA5" w:rsidP="002D2AA5">
            <w:pPr>
              <w:rPr>
                <w:rFonts w:ascii="Arial" w:eastAsia="Calibri" w:hAnsi="Arial" w:cs="Arial"/>
                <w:color w:val="FF0000"/>
                <w:sz w:val="28"/>
                <w:szCs w:val="28"/>
              </w:rPr>
            </w:pPr>
          </w:p>
        </w:tc>
      </w:tr>
    </w:tbl>
    <w:p w14:paraId="1D45756E" w14:textId="77777777" w:rsidR="002D2AA5" w:rsidRDefault="002D2AA5" w:rsidP="00326FBB">
      <w:pPr>
        <w:jc w:val="center"/>
        <w:rPr>
          <w:rFonts w:ascii="Arial" w:hAnsi="Arial" w:cs="Arial"/>
          <w:sz w:val="28"/>
          <w:szCs w:val="28"/>
        </w:rPr>
      </w:pPr>
    </w:p>
    <w:p w14:paraId="421457E3" w14:textId="77777777" w:rsidR="006A55FE" w:rsidRDefault="006A55FE" w:rsidP="00326FBB">
      <w:pPr>
        <w:jc w:val="both"/>
        <w:rPr>
          <w:rFonts w:ascii="Arial" w:hAnsi="Arial" w:cs="Arial"/>
          <w:sz w:val="28"/>
          <w:szCs w:val="28"/>
        </w:rPr>
      </w:pPr>
    </w:p>
    <w:p w14:paraId="5C1F165E" w14:textId="77777777" w:rsidR="00326FBB" w:rsidRDefault="00326FBB" w:rsidP="00326FBB">
      <w:pPr>
        <w:jc w:val="both"/>
        <w:rPr>
          <w:rFonts w:ascii="Arial" w:hAnsi="Arial" w:cs="Arial"/>
          <w:b/>
        </w:rPr>
      </w:pPr>
      <w:r w:rsidRPr="00E00085">
        <w:rPr>
          <w:rFonts w:ascii="Arial" w:hAnsi="Arial" w:cs="Arial"/>
          <w:b/>
        </w:rPr>
        <w:t>SECTION A: GENERAL DESCRIPTION</w:t>
      </w:r>
      <w:r w:rsidR="00DF2A12">
        <w:rPr>
          <w:rFonts w:ascii="Arial" w:hAnsi="Arial" w:cs="Arial"/>
          <w:b/>
        </w:rPr>
        <w:t xml:space="preserve"> </w:t>
      </w:r>
    </w:p>
    <w:p w14:paraId="2FAA0CDC" w14:textId="77777777" w:rsidR="002D2AA5" w:rsidRDefault="002D2AA5" w:rsidP="00326FBB">
      <w:pPr>
        <w:jc w:val="both"/>
        <w:rPr>
          <w:rFonts w:ascii="Arial" w:hAnsi="Arial" w:cs="Arial"/>
        </w:rPr>
      </w:pPr>
    </w:p>
    <w:p w14:paraId="6762FA5F" w14:textId="67C25A64" w:rsidR="000558C7" w:rsidRDefault="005F2CC6" w:rsidP="000558C7">
      <w:pPr>
        <w:spacing w:line="274" w:lineRule="exact"/>
        <w:ind w:left="105" w:right="58" w:firstLine="7"/>
        <w:jc w:val="both"/>
        <w:rPr>
          <w:rFonts w:ascii="Arial" w:eastAsia="Arial" w:hAnsi="Arial" w:cs="Arial"/>
        </w:rPr>
      </w:pPr>
      <w:r>
        <w:rPr>
          <w:rFonts w:ascii="Arial" w:eastAsia="Arial" w:hAnsi="Arial" w:cs="Arial"/>
        </w:rPr>
        <w:t>With</w:t>
      </w:r>
      <w:r w:rsidR="000558C7">
        <w:rPr>
          <w:rFonts w:ascii="Arial" w:eastAsia="Arial" w:hAnsi="Arial" w:cs="Arial"/>
        </w:rPr>
        <w:t xml:space="preserve"> general</w:t>
      </w:r>
      <w:r>
        <w:rPr>
          <w:rFonts w:ascii="Arial" w:eastAsia="Arial" w:hAnsi="Arial" w:cs="Arial"/>
          <w:spacing w:val="29"/>
        </w:rPr>
        <w:t xml:space="preserve"> </w:t>
      </w:r>
      <w:r>
        <w:rPr>
          <w:rFonts w:ascii="Arial" w:eastAsia="Arial" w:hAnsi="Arial" w:cs="Arial"/>
        </w:rPr>
        <w:t>direction</w:t>
      </w:r>
      <w:r>
        <w:rPr>
          <w:rFonts w:ascii="Arial" w:eastAsia="Arial" w:hAnsi="Arial" w:cs="Arial"/>
          <w:spacing w:val="30"/>
        </w:rPr>
        <w:t xml:space="preserve"> </w:t>
      </w:r>
      <w:r>
        <w:rPr>
          <w:rFonts w:ascii="Arial" w:eastAsia="Arial" w:hAnsi="Arial" w:cs="Arial"/>
        </w:rPr>
        <w:t>provided</w:t>
      </w:r>
      <w:r>
        <w:rPr>
          <w:rFonts w:ascii="Arial" w:eastAsia="Arial" w:hAnsi="Arial" w:cs="Arial"/>
          <w:spacing w:val="25"/>
        </w:rPr>
        <w:t xml:space="preserve"> </w:t>
      </w:r>
      <w:r>
        <w:rPr>
          <w:rFonts w:ascii="Arial" w:eastAsia="Arial" w:hAnsi="Arial" w:cs="Arial"/>
        </w:rPr>
        <w:t>by the</w:t>
      </w:r>
      <w:r>
        <w:rPr>
          <w:rFonts w:ascii="Arial" w:eastAsia="Arial" w:hAnsi="Arial" w:cs="Arial"/>
          <w:spacing w:val="32"/>
        </w:rPr>
        <w:t xml:space="preserve"> </w:t>
      </w:r>
      <w:r>
        <w:rPr>
          <w:rFonts w:ascii="Arial" w:eastAsia="Arial" w:hAnsi="Arial" w:cs="Arial"/>
        </w:rPr>
        <w:t>Chief</w:t>
      </w:r>
      <w:r>
        <w:rPr>
          <w:rFonts w:ascii="Arial" w:eastAsia="Arial" w:hAnsi="Arial" w:cs="Arial"/>
          <w:spacing w:val="10"/>
        </w:rPr>
        <w:t xml:space="preserve"> </w:t>
      </w:r>
      <w:r>
        <w:rPr>
          <w:rFonts w:ascii="Arial" w:eastAsia="Arial" w:hAnsi="Arial" w:cs="Arial"/>
        </w:rPr>
        <w:t>Operating</w:t>
      </w:r>
      <w:r>
        <w:rPr>
          <w:rFonts w:ascii="Arial" w:eastAsia="Arial" w:hAnsi="Arial" w:cs="Arial"/>
          <w:spacing w:val="11"/>
        </w:rPr>
        <w:t xml:space="preserve"> </w:t>
      </w:r>
      <w:r>
        <w:rPr>
          <w:rFonts w:ascii="Arial" w:eastAsia="Arial" w:hAnsi="Arial" w:cs="Arial"/>
        </w:rPr>
        <w:t>Officer for</w:t>
      </w:r>
      <w:r>
        <w:rPr>
          <w:rFonts w:ascii="Arial" w:eastAsia="Arial" w:hAnsi="Arial" w:cs="Arial"/>
          <w:spacing w:val="8"/>
        </w:rPr>
        <w:t xml:space="preserve"> </w:t>
      </w:r>
      <w:r>
        <w:rPr>
          <w:rFonts w:ascii="Arial" w:eastAsia="Arial" w:hAnsi="Arial" w:cs="Arial"/>
        </w:rPr>
        <w:t>the</w:t>
      </w:r>
      <w:r>
        <w:rPr>
          <w:rFonts w:ascii="Arial" w:eastAsia="Arial" w:hAnsi="Arial" w:cs="Arial"/>
          <w:spacing w:val="6"/>
        </w:rPr>
        <w:t xml:space="preserve"> </w:t>
      </w:r>
      <w:r>
        <w:rPr>
          <w:rFonts w:ascii="Arial" w:eastAsia="Arial" w:hAnsi="Arial" w:cs="Arial"/>
        </w:rPr>
        <w:t>State Controller's</w:t>
      </w:r>
      <w:r>
        <w:rPr>
          <w:rFonts w:ascii="Arial" w:eastAsia="Arial" w:hAnsi="Arial" w:cs="Arial"/>
          <w:spacing w:val="-5"/>
        </w:rPr>
        <w:t xml:space="preserve"> </w:t>
      </w:r>
      <w:r>
        <w:rPr>
          <w:rFonts w:ascii="Arial" w:eastAsia="Arial" w:hAnsi="Arial" w:cs="Arial"/>
        </w:rPr>
        <w:t>Office</w:t>
      </w:r>
      <w:r>
        <w:rPr>
          <w:rFonts w:ascii="Arial" w:eastAsia="Arial" w:hAnsi="Arial" w:cs="Arial"/>
          <w:spacing w:val="3"/>
        </w:rPr>
        <w:t xml:space="preserve"> </w:t>
      </w:r>
      <w:r>
        <w:rPr>
          <w:rFonts w:ascii="Arial" w:eastAsia="Arial" w:hAnsi="Arial" w:cs="Arial"/>
        </w:rPr>
        <w:t>(SCO),</w:t>
      </w:r>
      <w:r>
        <w:rPr>
          <w:rFonts w:ascii="Arial" w:eastAsia="Arial" w:hAnsi="Arial" w:cs="Arial"/>
          <w:spacing w:val="12"/>
        </w:rPr>
        <w:t xml:space="preserve"> </w:t>
      </w:r>
      <w:r w:rsidR="000558C7">
        <w:rPr>
          <w:rFonts w:ascii="Arial" w:eastAsia="Arial" w:hAnsi="Arial" w:cs="Arial"/>
          <w:spacing w:val="12"/>
        </w:rPr>
        <w:t xml:space="preserve">the Partner Business Executive is responsible for </w:t>
      </w:r>
      <w:r w:rsidR="000558C7" w:rsidRPr="000558C7">
        <w:rPr>
          <w:rFonts w:ascii="Arial" w:eastAsia="Arial" w:hAnsi="Arial" w:cs="Arial"/>
        </w:rPr>
        <w:t xml:space="preserve">the planning, organizing, and directing the work of </w:t>
      </w:r>
      <w:r w:rsidR="000558C7">
        <w:rPr>
          <w:rFonts w:ascii="Arial" w:eastAsia="Arial" w:hAnsi="Arial" w:cs="Arial"/>
        </w:rPr>
        <w:t>the SCO’s FI$Cal Team</w:t>
      </w:r>
      <w:r w:rsidR="000558C7" w:rsidRPr="000558C7">
        <w:rPr>
          <w:rFonts w:ascii="Arial" w:eastAsia="Arial" w:hAnsi="Arial" w:cs="Arial"/>
        </w:rPr>
        <w:t>, through subordinate managers and professional level staff members, engaged in</w:t>
      </w:r>
      <w:r w:rsidR="000558C7">
        <w:rPr>
          <w:rFonts w:ascii="Arial" w:eastAsia="Arial" w:hAnsi="Arial" w:cs="Arial"/>
          <w:spacing w:val="12"/>
        </w:rPr>
        <w:t xml:space="preserve"> the maintenance and support of the SCO’s control functions within the FI$Cal system </w:t>
      </w:r>
      <w:r>
        <w:rPr>
          <w:rFonts w:ascii="Arial" w:eastAsia="Arial" w:hAnsi="Arial" w:cs="Arial"/>
        </w:rPr>
        <w:t>in</w:t>
      </w:r>
      <w:r>
        <w:rPr>
          <w:rFonts w:ascii="Arial" w:eastAsia="Arial" w:hAnsi="Arial" w:cs="Arial"/>
          <w:spacing w:val="4"/>
        </w:rPr>
        <w:t xml:space="preserve"> </w:t>
      </w:r>
      <w:r>
        <w:rPr>
          <w:rFonts w:ascii="Arial" w:eastAsia="Arial" w:hAnsi="Arial" w:cs="Arial"/>
        </w:rPr>
        <w:t>coordination</w:t>
      </w:r>
      <w:r>
        <w:rPr>
          <w:rFonts w:ascii="Arial" w:eastAsia="Arial" w:hAnsi="Arial" w:cs="Arial"/>
          <w:spacing w:val="1"/>
        </w:rPr>
        <w:t xml:space="preserve"> </w:t>
      </w:r>
      <w:r>
        <w:rPr>
          <w:rFonts w:ascii="Arial" w:eastAsia="Arial" w:hAnsi="Arial" w:cs="Arial"/>
          <w:w w:val="101"/>
        </w:rPr>
        <w:t xml:space="preserve">with </w:t>
      </w:r>
      <w:r>
        <w:rPr>
          <w:rFonts w:ascii="Arial" w:eastAsia="Arial" w:hAnsi="Arial" w:cs="Arial"/>
        </w:rPr>
        <w:t>the</w:t>
      </w:r>
      <w:r w:rsidR="000558C7">
        <w:rPr>
          <w:rFonts w:ascii="Arial" w:eastAsia="Arial" w:hAnsi="Arial" w:cs="Arial"/>
        </w:rPr>
        <w:t xml:space="preserve"> </w:t>
      </w:r>
      <w:r w:rsidR="00694B22">
        <w:rPr>
          <w:rFonts w:ascii="Arial" w:eastAsia="Arial" w:hAnsi="Arial" w:cs="Arial"/>
        </w:rPr>
        <w:t>Department of FI</w:t>
      </w:r>
      <w:r w:rsidR="00D56E52">
        <w:rPr>
          <w:rFonts w:ascii="Arial" w:eastAsia="Arial" w:hAnsi="Arial" w:cs="Arial"/>
        </w:rPr>
        <w:t>$</w:t>
      </w:r>
      <w:r w:rsidR="00694B22">
        <w:rPr>
          <w:rFonts w:ascii="Arial" w:eastAsia="Arial" w:hAnsi="Arial" w:cs="Arial"/>
        </w:rPr>
        <w:t>Cal</w:t>
      </w:r>
      <w:r w:rsidR="000558C7">
        <w:rPr>
          <w:rFonts w:ascii="Arial" w:eastAsia="Arial" w:hAnsi="Arial" w:cs="Arial"/>
        </w:rPr>
        <w:t xml:space="preserve">.  </w:t>
      </w:r>
      <w:r w:rsidR="000558C7" w:rsidRPr="000558C7">
        <w:rPr>
          <w:rFonts w:ascii="Arial" w:eastAsia="Arial" w:hAnsi="Arial" w:cs="Arial"/>
        </w:rPr>
        <w:t xml:space="preserve">This position will be a member of the Senior Management Structure of the agency and report to the Chief Operating Officer, the Chief of Staff, and as required by the State Controller, like other division chiefs within the organization.  The position will have responsibility </w:t>
      </w:r>
      <w:r w:rsidR="000558C7">
        <w:rPr>
          <w:rFonts w:ascii="Arial" w:eastAsia="Arial" w:hAnsi="Arial" w:cs="Arial"/>
        </w:rPr>
        <w:t>to represent the SCO on all FI$Cal committees, engagements, and other FI$Cal related</w:t>
      </w:r>
      <w:r w:rsidR="000558C7" w:rsidRPr="000558C7">
        <w:rPr>
          <w:rFonts w:ascii="Arial" w:eastAsia="Arial" w:hAnsi="Arial" w:cs="Arial"/>
        </w:rPr>
        <w:t xml:space="preserve"> development</w:t>
      </w:r>
      <w:r w:rsidR="000558C7">
        <w:rPr>
          <w:rFonts w:ascii="Arial" w:eastAsia="Arial" w:hAnsi="Arial" w:cs="Arial"/>
        </w:rPr>
        <w:t>s.</w:t>
      </w:r>
    </w:p>
    <w:p w14:paraId="24CE87F2" w14:textId="5B2BF8D5" w:rsidR="000558C7" w:rsidRDefault="000558C7" w:rsidP="005173D2">
      <w:pPr>
        <w:spacing w:line="274" w:lineRule="exact"/>
        <w:ind w:left="105" w:right="58" w:firstLine="7"/>
        <w:jc w:val="both"/>
        <w:rPr>
          <w:rFonts w:ascii="Arial" w:eastAsia="Arial" w:hAnsi="Arial" w:cs="Arial"/>
        </w:rPr>
      </w:pPr>
      <w:r>
        <w:rPr>
          <w:rFonts w:ascii="Arial" w:eastAsia="Arial" w:hAnsi="Arial" w:cs="Arial"/>
        </w:rPr>
        <w:t xml:space="preserve"> </w:t>
      </w:r>
      <w:r w:rsidR="005F2CC6">
        <w:rPr>
          <w:rFonts w:ascii="Arial" w:eastAsia="Arial" w:hAnsi="Arial" w:cs="Arial"/>
        </w:rPr>
        <w:t xml:space="preserve">   </w:t>
      </w:r>
    </w:p>
    <w:p w14:paraId="24A483CE" w14:textId="77777777" w:rsidR="000558C7" w:rsidRDefault="000558C7" w:rsidP="005173D2">
      <w:pPr>
        <w:spacing w:line="274" w:lineRule="exact"/>
        <w:ind w:left="105" w:right="58" w:firstLine="7"/>
        <w:jc w:val="both"/>
        <w:rPr>
          <w:rFonts w:ascii="Arial" w:eastAsia="Arial" w:hAnsi="Arial" w:cs="Arial"/>
        </w:rPr>
      </w:pPr>
    </w:p>
    <w:p w14:paraId="4DCB34DB" w14:textId="77777777" w:rsidR="005173D2" w:rsidRDefault="005173D2" w:rsidP="005173D2">
      <w:pPr>
        <w:spacing w:line="284" w:lineRule="exact"/>
        <w:ind w:left="105" w:right="60" w:firstLine="7"/>
        <w:jc w:val="both"/>
        <w:rPr>
          <w:rFonts w:ascii="Arial" w:eastAsia="Arial" w:hAnsi="Arial" w:cs="Arial"/>
          <w:position w:val="1"/>
        </w:rPr>
      </w:pPr>
    </w:p>
    <w:p w14:paraId="644F430B" w14:textId="1FCDCA9E" w:rsidR="005173D2" w:rsidRDefault="005173D2" w:rsidP="005173D2">
      <w:pPr>
        <w:tabs>
          <w:tab w:val="left" w:pos="8640"/>
        </w:tabs>
        <w:ind w:left="105" w:firstLine="7"/>
        <w:jc w:val="both"/>
        <w:rPr>
          <w:rStyle w:val="Strong"/>
          <w:rFonts w:ascii="Arial" w:hAnsi="Arial" w:cs="Arial"/>
          <w:b w:val="0"/>
          <w:sz w:val="20"/>
          <w:szCs w:val="20"/>
          <w:lang w:val="en"/>
        </w:rPr>
      </w:pPr>
      <w:r>
        <w:rPr>
          <w:rFonts w:ascii="Arial" w:eastAsia="Arial" w:hAnsi="Arial" w:cs="Arial"/>
        </w:rPr>
        <w:t>This</w:t>
      </w:r>
      <w:r>
        <w:rPr>
          <w:rFonts w:ascii="Arial" w:eastAsia="Arial" w:hAnsi="Arial" w:cs="Arial"/>
          <w:spacing w:val="41"/>
        </w:rPr>
        <w:t xml:space="preserve"> </w:t>
      </w:r>
      <w:r>
        <w:rPr>
          <w:rFonts w:ascii="Arial" w:eastAsia="Arial" w:hAnsi="Arial" w:cs="Arial"/>
        </w:rPr>
        <w:t>position</w:t>
      </w:r>
      <w:r>
        <w:rPr>
          <w:rFonts w:ascii="Arial" w:eastAsia="Arial" w:hAnsi="Arial" w:cs="Arial"/>
          <w:spacing w:val="37"/>
        </w:rPr>
        <w:t xml:space="preserve"> </w:t>
      </w:r>
      <w:r>
        <w:rPr>
          <w:rFonts w:ascii="Arial" w:eastAsia="Arial" w:hAnsi="Arial" w:cs="Arial"/>
        </w:rPr>
        <w:t>will</w:t>
      </w:r>
      <w:r>
        <w:rPr>
          <w:rFonts w:ascii="Arial" w:eastAsia="Arial" w:hAnsi="Arial" w:cs="Arial"/>
          <w:spacing w:val="14"/>
        </w:rPr>
        <w:t xml:space="preserve"> </w:t>
      </w:r>
      <w:r>
        <w:rPr>
          <w:rFonts w:ascii="Arial" w:eastAsia="Arial" w:hAnsi="Arial" w:cs="Arial"/>
        </w:rPr>
        <w:t>have</w:t>
      </w:r>
      <w:r>
        <w:rPr>
          <w:rFonts w:ascii="Arial" w:eastAsia="Arial" w:hAnsi="Arial" w:cs="Arial"/>
          <w:spacing w:val="39"/>
        </w:rPr>
        <w:t xml:space="preserve"> </w:t>
      </w:r>
      <w:r>
        <w:rPr>
          <w:rFonts w:ascii="Arial" w:eastAsia="Arial" w:hAnsi="Arial" w:cs="Arial"/>
        </w:rPr>
        <w:t>broad</w:t>
      </w:r>
      <w:r>
        <w:rPr>
          <w:rFonts w:ascii="Arial" w:eastAsia="Arial" w:hAnsi="Arial" w:cs="Arial"/>
          <w:spacing w:val="32"/>
        </w:rPr>
        <w:t xml:space="preserve"> </w:t>
      </w:r>
      <w:r>
        <w:rPr>
          <w:rFonts w:ascii="Arial" w:eastAsia="Arial" w:hAnsi="Arial" w:cs="Arial"/>
        </w:rPr>
        <w:t>authority</w:t>
      </w:r>
      <w:r>
        <w:rPr>
          <w:rFonts w:ascii="Arial" w:eastAsia="Arial" w:hAnsi="Arial" w:cs="Arial"/>
          <w:spacing w:val="29"/>
        </w:rPr>
        <w:t xml:space="preserve"> </w:t>
      </w:r>
      <w:r>
        <w:rPr>
          <w:rFonts w:ascii="Arial" w:eastAsia="Arial" w:hAnsi="Arial" w:cs="Arial"/>
        </w:rPr>
        <w:t>to</w:t>
      </w:r>
      <w:r>
        <w:rPr>
          <w:rFonts w:ascii="Arial" w:eastAsia="Arial" w:hAnsi="Arial" w:cs="Arial"/>
          <w:spacing w:val="30"/>
        </w:rPr>
        <w:t xml:space="preserve"> </w:t>
      </w:r>
      <w:r>
        <w:rPr>
          <w:rFonts w:ascii="Arial" w:eastAsia="Arial" w:hAnsi="Arial" w:cs="Arial"/>
        </w:rPr>
        <w:t>work</w:t>
      </w:r>
      <w:r>
        <w:rPr>
          <w:rFonts w:ascii="Arial" w:eastAsia="Arial" w:hAnsi="Arial" w:cs="Arial"/>
          <w:spacing w:val="25"/>
        </w:rPr>
        <w:t xml:space="preserve"> </w:t>
      </w:r>
      <w:r>
        <w:rPr>
          <w:rFonts w:ascii="Arial" w:eastAsia="Arial" w:hAnsi="Arial" w:cs="Arial"/>
        </w:rPr>
        <w:t>directly</w:t>
      </w:r>
      <w:r>
        <w:rPr>
          <w:rFonts w:ascii="Arial" w:eastAsia="Arial" w:hAnsi="Arial" w:cs="Arial"/>
          <w:spacing w:val="32"/>
        </w:rPr>
        <w:t xml:space="preserve"> </w:t>
      </w:r>
      <w:r>
        <w:rPr>
          <w:rFonts w:ascii="Arial" w:eastAsia="Arial" w:hAnsi="Arial" w:cs="Arial"/>
        </w:rPr>
        <w:t>with</w:t>
      </w:r>
      <w:r>
        <w:rPr>
          <w:rFonts w:ascii="Arial" w:eastAsia="Arial" w:hAnsi="Arial" w:cs="Arial"/>
          <w:spacing w:val="24"/>
        </w:rPr>
        <w:t xml:space="preserve"> </w:t>
      </w:r>
      <w:r>
        <w:rPr>
          <w:rFonts w:ascii="Arial" w:eastAsia="Arial" w:hAnsi="Arial" w:cs="Arial"/>
        </w:rPr>
        <w:t>the</w:t>
      </w:r>
      <w:r>
        <w:rPr>
          <w:rFonts w:ascii="Arial" w:eastAsia="Arial" w:hAnsi="Arial" w:cs="Arial"/>
          <w:spacing w:val="32"/>
        </w:rPr>
        <w:t xml:space="preserve"> </w:t>
      </w:r>
      <w:r w:rsidR="00E634EA">
        <w:rPr>
          <w:rFonts w:ascii="Arial" w:eastAsia="Arial" w:hAnsi="Arial" w:cs="Arial"/>
        </w:rPr>
        <w:t>D</w:t>
      </w:r>
      <w:r w:rsidR="00694B22">
        <w:rPr>
          <w:rFonts w:ascii="Arial" w:eastAsia="Arial" w:hAnsi="Arial" w:cs="Arial"/>
        </w:rPr>
        <w:t>epartment</w:t>
      </w:r>
      <w:r w:rsidR="00E634EA">
        <w:rPr>
          <w:rFonts w:ascii="Arial" w:eastAsia="Arial" w:hAnsi="Arial" w:cs="Arial"/>
        </w:rPr>
        <w:t xml:space="preserve"> of </w:t>
      </w:r>
      <w:r w:rsidR="00D56E52">
        <w:rPr>
          <w:rFonts w:ascii="Arial" w:eastAsia="Arial" w:hAnsi="Arial" w:cs="Arial"/>
        </w:rPr>
        <w:t>FI$Cal</w:t>
      </w:r>
      <w:r>
        <w:rPr>
          <w:rFonts w:ascii="Arial" w:eastAsia="Arial" w:hAnsi="Arial" w:cs="Arial"/>
        </w:rPr>
        <w:t>,</w:t>
      </w:r>
      <w:r>
        <w:rPr>
          <w:rFonts w:ascii="Arial" w:eastAsia="Arial" w:hAnsi="Arial" w:cs="Arial"/>
          <w:spacing w:val="18"/>
        </w:rPr>
        <w:t xml:space="preserve"> </w:t>
      </w:r>
      <w:r>
        <w:rPr>
          <w:rFonts w:ascii="Arial" w:eastAsia="Arial" w:hAnsi="Arial" w:cs="Arial"/>
          <w:w w:val="102"/>
        </w:rPr>
        <w:t xml:space="preserve">making </w:t>
      </w:r>
      <w:r w:rsidR="00D56E52">
        <w:rPr>
          <w:rFonts w:ascii="Arial" w:eastAsia="Arial" w:hAnsi="Arial" w:cs="Arial"/>
        </w:rPr>
        <w:t>decisions</w:t>
      </w:r>
      <w:r>
        <w:rPr>
          <w:rFonts w:ascii="Arial" w:eastAsia="Arial" w:hAnsi="Arial" w:cs="Arial"/>
          <w:spacing w:val="47"/>
        </w:rPr>
        <w:t xml:space="preserve"> </w:t>
      </w:r>
      <w:r>
        <w:rPr>
          <w:rFonts w:ascii="Arial" w:eastAsia="Arial" w:hAnsi="Arial" w:cs="Arial"/>
        </w:rPr>
        <w:t>within</w:t>
      </w:r>
      <w:r>
        <w:rPr>
          <w:rFonts w:ascii="Arial" w:eastAsia="Arial" w:hAnsi="Arial" w:cs="Arial"/>
          <w:spacing w:val="12"/>
        </w:rPr>
        <w:t xml:space="preserve"> </w:t>
      </w:r>
      <w:r>
        <w:rPr>
          <w:rFonts w:ascii="Arial" w:eastAsia="Arial" w:hAnsi="Arial" w:cs="Arial"/>
        </w:rPr>
        <w:t>the</w:t>
      </w:r>
      <w:r>
        <w:rPr>
          <w:rFonts w:ascii="Arial" w:eastAsia="Arial" w:hAnsi="Arial" w:cs="Arial"/>
          <w:spacing w:val="33"/>
        </w:rPr>
        <w:t xml:space="preserve"> </w:t>
      </w:r>
      <w:r>
        <w:rPr>
          <w:rFonts w:ascii="Arial" w:eastAsia="Arial" w:hAnsi="Arial" w:cs="Arial"/>
        </w:rPr>
        <w:t>scope</w:t>
      </w:r>
      <w:r>
        <w:rPr>
          <w:rFonts w:ascii="Arial" w:eastAsia="Arial" w:hAnsi="Arial" w:cs="Arial"/>
          <w:spacing w:val="20"/>
        </w:rPr>
        <w:t xml:space="preserve"> </w:t>
      </w:r>
      <w:r>
        <w:rPr>
          <w:rFonts w:ascii="Arial" w:eastAsia="Arial" w:hAnsi="Arial" w:cs="Arial"/>
        </w:rPr>
        <w:t>and</w:t>
      </w:r>
      <w:r>
        <w:rPr>
          <w:rFonts w:ascii="Arial" w:eastAsia="Arial" w:hAnsi="Arial" w:cs="Arial"/>
          <w:spacing w:val="28"/>
        </w:rPr>
        <w:t xml:space="preserve"> </w:t>
      </w:r>
      <w:r>
        <w:rPr>
          <w:rFonts w:ascii="Arial" w:eastAsia="Arial" w:hAnsi="Arial" w:cs="Arial"/>
        </w:rPr>
        <w:t>mission</w:t>
      </w:r>
      <w:r>
        <w:rPr>
          <w:rFonts w:ascii="Arial" w:eastAsia="Arial" w:hAnsi="Arial" w:cs="Arial"/>
          <w:spacing w:val="24"/>
        </w:rPr>
        <w:t xml:space="preserve"> </w:t>
      </w:r>
      <w:r>
        <w:rPr>
          <w:rFonts w:ascii="Arial" w:eastAsia="Arial" w:hAnsi="Arial" w:cs="Arial"/>
        </w:rPr>
        <w:t>of</w:t>
      </w:r>
      <w:r>
        <w:rPr>
          <w:rFonts w:ascii="Arial" w:eastAsia="Arial" w:hAnsi="Arial" w:cs="Arial"/>
          <w:spacing w:val="16"/>
        </w:rPr>
        <w:t xml:space="preserve"> </w:t>
      </w:r>
      <w:r>
        <w:rPr>
          <w:rFonts w:ascii="Arial" w:eastAsia="Arial" w:hAnsi="Arial" w:cs="Arial"/>
        </w:rPr>
        <w:t>the</w:t>
      </w:r>
      <w:r>
        <w:rPr>
          <w:rFonts w:ascii="Arial" w:eastAsia="Arial" w:hAnsi="Arial" w:cs="Arial"/>
          <w:spacing w:val="28"/>
        </w:rPr>
        <w:t xml:space="preserve"> </w:t>
      </w:r>
      <w:r>
        <w:rPr>
          <w:rFonts w:ascii="Arial" w:eastAsia="Arial" w:hAnsi="Arial" w:cs="Arial"/>
        </w:rPr>
        <w:t>SCO.</w:t>
      </w:r>
      <w:r>
        <w:rPr>
          <w:rFonts w:ascii="Arial" w:eastAsia="Arial" w:hAnsi="Arial" w:cs="Arial"/>
          <w:spacing w:val="19"/>
        </w:rPr>
        <w:t xml:space="preserve"> </w:t>
      </w:r>
      <w:r>
        <w:rPr>
          <w:rFonts w:ascii="Arial" w:eastAsia="Arial" w:hAnsi="Arial" w:cs="Arial"/>
        </w:rPr>
        <w:t>It</w:t>
      </w:r>
      <w:r>
        <w:rPr>
          <w:rFonts w:ascii="Arial" w:eastAsia="Arial" w:hAnsi="Arial" w:cs="Arial"/>
          <w:spacing w:val="20"/>
        </w:rPr>
        <w:t xml:space="preserve"> </w:t>
      </w:r>
      <w:r>
        <w:rPr>
          <w:rFonts w:ascii="Arial" w:eastAsia="Arial" w:hAnsi="Arial" w:cs="Arial"/>
        </w:rPr>
        <w:t>will</w:t>
      </w:r>
      <w:r>
        <w:rPr>
          <w:rFonts w:ascii="Arial" w:eastAsia="Arial" w:hAnsi="Arial" w:cs="Arial"/>
          <w:spacing w:val="12"/>
        </w:rPr>
        <w:t xml:space="preserve"> </w:t>
      </w:r>
      <w:r>
        <w:rPr>
          <w:rFonts w:ascii="Arial" w:eastAsia="Arial" w:hAnsi="Arial" w:cs="Arial"/>
        </w:rPr>
        <w:t>facilitate</w:t>
      </w:r>
      <w:r>
        <w:rPr>
          <w:rFonts w:ascii="Arial" w:eastAsia="Arial" w:hAnsi="Arial" w:cs="Arial"/>
          <w:spacing w:val="22"/>
        </w:rPr>
        <w:t xml:space="preserve"> </w:t>
      </w:r>
      <w:r>
        <w:rPr>
          <w:rFonts w:ascii="Arial" w:eastAsia="Arial" w:hAnsi="Arial" w:cs="Arial"/>
        </w:rPr>
        <w:t>the</w:t>
      </w:r>
      <w:r>
        <w:rPr>
          <w:rFonts w:ascii="Arial" w:eastAsia="Arial" w:hAnsi="Arial" w:cs="Arial"/>
          <w:spacing w:val="32"/>
        </w:rPr>
        <w:t xml:space="preserve"> </w:t>
      </w:r>
      <w:r>
        <w:rPr>
          <w:rFonts w:ascii="Arial" w:eastAsia="Arial" w:hAnsi="Arial" w:cs="Arial"/>
          <w:w w:val="101"/>
        </w:rPr>
        <w:t xml:space="preserve">business </w:t>
      </w:r>
      <w:r>
        <w:rPr>
          <w:rFonts w:ascii="Arial" w:eastAsia="Arial" w:hAnsi="Arial" w:cs="Arial"/>
        </w:rPr>
        <w:t>transformation</w:t>
      </w:r>
      <w:r>
        <w:rPr>
          <w:rFonts w:ascii="Arial" w:eastAsia="Arial" w:hAnsi="Arial" w:cs="Arial"/>
          <w:spacing w:val="25"/>
        </w:rPr>
        <w:t xml:space="preserve"> </w:t>
      </w:r>
      <w:r>
        <w:rPr>
          <w:rFonts w:ascii="Arial" w:eastAsia="Arial" w:hAnsi="Arial" w:cs="Arial"/>
        </w:rPr>
        <w:t>of</w:t>
      </w:r>
      <w:r>
        <w:rPr>
          <w:rFonts w:ascii="Arial" w:eastAsia="Arial" w:hAnsi="Arial" w:cs="Arial"/>
          <w:spacing w:val="4"/>
        </w:rPr>
        <w:t xml:space="preserve"> </w:t>
      </w:r>
      <w:r>
        <w:rPr>
          <w:rFonts w:ascii="Arial" w:eastAsia="Arial" w:hAnsi="Arial" w:cs="Arial"/>
        </w:rPr>
        <w:t>the</w:t>
      </w:r>
      <w:r>
        <w:rPr>
          <w:rFonts w:ascii="Arial" w:eastAsia="Arial" w:hAnsi="Arial" w:cs="Arial"/>
          <w:spacing w:val="17"/>
        </w:rPr>
        <w:t xml:space="preserve"> </w:t>
      </w:r>
      <w:r>
        <w:rPr>
          <w:rFonts w:ascii="Arial" w:eastAsia="Arial" w:hAnsi="Arial" w:cs="Arial"/>
        </w:rPr>
        <w:t>SCO, identify</w:t>
      </w:r>
      <w:r>
        <w:rPr>
          <w:rFonts w:ascii="Arial" w:eastAsia="Arial" w:hAnsi="Arial" w:cs="Arial"/>
          <w:spacing w:val="11"/>
        </w:rPr>
        <w:t xml:space="preserve"> </w:t>
      </w:r>
      <w:r>
        <w:rPr>
          <w:rFonts w:ascii="Arial" w:eastAsia="Arial" w:hAnsi="Arial" w:cs="Arial"/>
        </w:rPr>
        <w:t>and</w:t>
      </w:r>
      <w:r>
        <w:rPr>
          <w:rFonts w:ascii="Arial" w:eastAsia="Arial" w:hAnsi="Arial" w:cs="Arial"/>
          <w:spacing w:val="8"/>
        </w:rPr>
        <w:t xml:space="preserve"> </w:t>
      </w:r>
      <w:r>
        <w:rPr>
          <w:rFonts w:ascii="Arial" w:eastAsia="Arial" w:hAnsi="Arial" w:cs="Arial"/>
        </w:rPr>
        <w:t>resolve</w:t>
      </w:r>
      <w:r>
        <w:rPr>
          <w:rFonts w:ascii="Arial" w:eastAsia="Arial" w:hAnsi="Arial" w:cs="Arial"/>
          <w:spacing w:val="9"/>
        </w:rPr>
        <w:t xml:space="preserve"> </w:t>
      </w:r>
      <w:r>
        <w:rPr>
          <w:rFonts w:ascii="Arial" w:eastAsia="Arial" w:hAnsi="Arial" w:cs="Arial"/>
        </w:rPr>
        <w:t>any</w:t>
      </w:r>
      <w:r>
        <w:rPr>
          <w:rFonts w:ascii="Arial" w:eastAsia="Arial" w:hAnsi="Arial" w:cs="Arial"/>
          <w:spacing w:val="14"/>
        </w:rPr>
        <w:t xml:space="preserve"> </w:t>
      </w:r>
      <w:r>
        <w:rPr>
          <w:rFonts w:ascii="Arial" w:eastAsia="Arial" w:hAnsi="Arial" w:cs="Arial"/>
        </w:rPr>
        <w:t>business</w:t>
      </w:r>
      <w:r>
        <w:rPr>
          <w:rFonts w:ascii="Arial" w:eastAsia="Arial" w:hAnsi="Arial" w:cs="Arial"/>
          <w:spacing w:val="12"/>
        </w:rPr>
        <w:t xml:space="preserve"> </w:t>
      </w:r>
      <w:r>
        <w:rPr>
          <w:rFonts w:ascii="Arial" w:eastAsia="Arial" w:hAnsi="Arial" w:cs="Arial"/>
        </w:rPr>
        <w:t>policy</w:t>
      </w:r>
      <w:r>
        <w:rPr>
          <w:rFonts w:ascii="Arial" w:eastAsia="Arial" w:hAnsi="Arial" w:cs="Arial"/>
          <w:spacing w:val="23"/>
        </w:rPr>
        <w:t xml:space="preserve"> </w:t>
      </w:r>
      <w:r>
        <w:rPr>
          <w:rFonts w:ascii="Arial" w:eastAsia="Arial" w:hAnsi="Arial" w:cs="Arial"/>
        </w:rPr>
        <w:t>or</w:t>
      </w:r>
      <w:r>
        <w:rPr>
          <w:rFonts w:ascii="Arial" w:eastAsia="Arial" w:hAnsi="Arial" w:cs="Arial"/>
          <w:spacing w:val="16"/>
        </w:rPr>
        <w:t xml:space="preserve"> </w:t>
      </w:r>
      <w:r>
        <w:rPr>
          <w:rFonts w:ascii="Arial" w:eastAsia="Arial" w:hAnsi="Arial" w:cs="Arial"/>
          <w:w w:val="101"/>
        </w:rPr>
        <w:t xml:space="preserve">business </w:t>
      </w:r>
      <w:r>
        <w:rPr>
          <w:rFonts w:ascii="Arial" w:eastAsia="Arial" w:hAnsi="Arial" w:cs="Arial"/>
        </w:rPr>
        <w:t>operational</w:t>
      </w:r>
      <w:r>
        <w:rPr>
          <w:rFonts w:ascii="Arial" w:eastAsia="Arial" w:hAnsi="Arial" w:cs="Arial"/>
          <w:spacing w:val="6"/>
        </w:rPr>
        <w:t xml:space="preserve"> </w:t>
      </w:r>
      <w:r>
        <w:rPr>
          <w:rFonts w:ascii="Arial" w:eastAsia="Arial" w:hAnsi="Arial" w:cs="Arial"/>
        </w:rPr>
        <w:t>barriers</w:t>
      </w:r>
      <w:r>
        <w:rPr>
          <w:rFonts w:ascii="Arial" w:eastAsia="Arial" w:hAnsi="Arial" w:cs="Arial"/>
          <w:spacing w:val="-7"/>
        </w:rPr>
        <w:t xml:space="preserve"> </w:t>
      </w:r>
      <w:r>
        <w:rPr>
          <w:rFonts w:ascii="Arial" w:eastAsia="Arial" w:hAnsi="Arial" w:cs="Arial"/>
        </w:rPr>
        <w:t>to</w:t>
      </w:r>
      <w:r>
        <w:rPr>
          <w:rFonts w:ascii="Arial" w:eastAsia="Arial" w:hAnsi="Arial" w:cs="Arial"/>
          <w:spacing w:val="10"/>
        </w:rPr>
        <w:t xml:space="preserve"> </w:t>
      </w:r>
      <w:r>
        <w:rPr>
          <w:rFonts w:ascii="Arial" w:eastAsia="Arial" w:hAnsi="Arial" w:cs="Arial"/>
        </w:rPr>
        <w:t>success,</w:t>
      </w:r>
      <w:r>
        <w:rPr>
          <w:rFonts w:ascii="Arial" w:eastAsia="Arial" w:hAnsi="Arial" w:cs="Arial"/>
          <w:spacing w:val="-9"/>
        </w:rPr>
        <w:t xml:space="preserve"> </w:t>
      </w:r>
      <w:r>
        <w:rPr>
          <w:rFonts w:ascii="Arial" w:eastAsia="Arial" w:hAnsi="Arial" w:cs="Arial"/>
        </w:rPr>
        <w:t>and</w:t>
      </w:r>
      <w:r>
        <w:rPr>
          <w:rFonts w:ascii="Arial" w:eastAsia="Arial" w:hAnsi="Arial" w:cs="Arial"/>
          <w:spacing w:val="-1"/>
        </w:rPr>
        <w:t xml:space="preserve"> </w:t>
      </w:r>
      <w:r>
        <w:rPr>
          <w:rFonts w:ascii="Arial" w:eastAsia="Arial" w:hAnsi="Arial" w:cs="Arial"/>
        </w:rPr>
        <w:t>influence</w:t>
      </w:r>
      <w:r>
        <w:rPr>
          <w:rFonts w:ascii="Arial" w:eastAsia="Arial" w:hAnsi="Arial" w:cs="Arial"/>
          <w:spacing w:val="-18"/>
        </w:rPr>
        <w:t xml:space="preserve"> </w:t>
      </w:r>
      <w:r>
        <w:rPr>
          <w:rFonts w:ascii="Arial" w:eastAsia="Arial" w:hAnsi="Arial" w:cs="Arial"/>
        </w:rPr>
        <w:t>the</w:t>
      </w:r>
      <w:r>
        <w:rPr>
          <w:rFonts w:ascii="Arial" w:eastAsia="Arial" w:hAnsi="Arial" w:cs="Arial"/>
          <w:spacing w:val="3"/>
        </w:rPr>
        <w:t xml:space="preserve"> </w:t>
      </w:r>
      <w:r>
        <w:rPr>
          <w:rFonts w:ascii="Arial" w:eastAsia="Arial" w:hAnsi="Arial" w:cs="Arial"/>
        </w:rPr>
        <w:t>amount and</w:t>
      </w:r>
      <w:r>
        <w:rPr>
          <w:rFonts w:ascii="Arial" w:eastAsia="Arial" w:hAnsi="Arial" w:cs="Arial"/>
          <w:spacing w:val="-9"/>
        </w:rPr>
        <w:t xml:space="preserve"> </w:t>
      </w:r>
      <w:r>
        <w:rPr>
          <w:rFonts w:ascii="Arial" w:eastAsia="Arial" w:hAnsi="Arial" w:cs="Arial"/>
        </w:rPr>
        <w:t>form</w:t>
      </w:r>
      <w:r>
        <w:rPr>
          <w:rFonts w:ascii="Arial" w:eastAsia="Arial" w:hAnsi="Arial" w:cs="Arial"/>
          <w:spacing w:val="8"/>
        </w:rPr>
        <w:t xml:space="preserve"> </w:t>
      </w:r>
      <w:r>
        <w:rPr>
          <w:rFonts w:ascii="Arial" w:eastAsia="Arial" w:hAnsi="Arial" w:cs="Arial"/>
        </w:rPr>
        <w:t>of</w:t>
      </w:r>
      <w:r>
        <w:rPr>
          <w:rFonts w:ascii="Arial" w:eastAsia="Arial" w:hAnsi="Arial" w:cs="Arial"/>
          <w:spacing w:val="-2"/>
        </w:rPr>
        <w:t xml:space="preserve"> </w:t>
      </w:r>
      <w:r>
        <w:rPr>
          <w:rFonts w:ascii="Arial" w:eastAsia="Arial" w:hAnsi="Arial" w:cs="Arial"/>
          <w:w w:val="101"/>
        </w:rPr>
        <w:t xml:space="preserve">information </w:t>
      </w:r>
      <w:r>
        <w:rPr>
          <w:rFonts w:ascii="Arial" w:eastAsia="Arial" w:hAnsi="Arial" w:cs="Arial"/>
        </w:rPr>
        <w:t>made</w:t>
      </w:r>
      <w:r>
        <w:rPr>
          <w:rFonts w:ascii="Arial" w:eastAsia="Arial" w:hAnsi="Arial" w:cs="Arial"/>
          <w:spacing w:val="24"/>
        </w:rPr>
        <w:t xml:space="preserve"> </w:t>
      </w:r>
      <w:r>
        <w:rPr>
          <w:rFonts w:ascii="Arial" w:eastAsia="Arial" w:hAnsi="Arial" w:cs="Arial"/>
        </w:rPr>
        <w:t>available</w:t>
      </w:r>
      <w:r>
        <w:rPr>
          <w:rFonts w:ascii="Arial" w:eastAsia="Arial" w:hAnsi="Arial" w:cs="Arial"/>
          <w:spacing w:val="30"/>
        </w:rPr>
        <w:t xml:space="preserve"> </w:t>
      </w:r>
      <w:r>
        <w:rPr>
          <w:rFonts w:ascii="Arial" w:eastAsia="Arial" w:hAnsi="Arial" w:cs="Arial"/>
        </w:rPr>
        <w:t>to</w:t>
      </w:r>
      <w:r>
        <w:rPr>
          <w:rFonts w:ascii="Arial" w:eastAsia="Arial" w:hAnsi="Arial" w:cs="Arial"/>
          <w:spacing w:val="12"/>
        </w:rPr>
        <w:t xml:space="preserve"> </w:t>
      </w:r>
      <w:r>
        <w:rPr>
          <w:rFonts w:ascii="Arial" w:eastAsia="Arial" w:hAnsi="Arial" w:cs="Arial"/>
        </w:rPr>
        <w:t>the</w:t>
      </w:r>
      <w:r>
        <w:rPr>
          <w:rFonts w:ascii="Arial" w:eastAsia="Arial" w:hAnsi="Arial" w:cs="Arial"/>
          <w:spacing w:val="7"/>
        </w:rPr>
        <w:t xml:space="preserve"> </w:t>
      </w:r>
      <w:r>
        <w:rPr>
          <w:rFonts w:ascii="Arial" w:eastAsia="Arial" w:hAnsi="Arial" w:cs="Arial"/>
        </w:rPr>
        <w:t>public</w:t>
      </w:r>
      <w:r>
        <w:rPr>
          <w:rFonts w:ascii="Arial" w:eastAsia="Arial" w:hAnsi="Arial" w:cs="Arial"/>
          <w:spacing w:val="16"/>
        </w:rPr>
        <w:t xml:space="preserve"> </w:t>
      </w:r>
      <w:r>
        <w:rPr>
          <w:rFonts w:ascii="Arial" w:eastAsia="Arial" w:hAnsi="Arial" w:cs="Arial"/>
        </w:rPr>
        <w:t>on</w:t>
      </w:r>
      <w:r>
        <w:rPr>
          <w:rFonts w:ascii="Arial" w:eastAsia="Arial" w:hAnsi="Arial" w:cs="Arial"/>
          <w:spacing w:val="7"/>
        </w:rPr>
        <w:t xml:space="preserve"> </w:t>
      </w:r>
      <w:r>
        <w:rPr>
          <w:rFonts w:ascii="Arial" w:eastAsia="Arial" w:hAnsi="Arial" w:cs="Arial"/>
        </w:rPr>
        <w:t>the</w:t>
      </w:r>
      <w:r>
        <w:rPr>
          <w:rFonts w:ascii="Arial" w:eastAsia="Arial" w:hAnsi="Arial" w:cs="Arial"/>
          <w:spacing w:val="18"/>
        </w:rPr>
        <w:t xml:space="preserve"> </w:t>
      </w:r>
      <w:r>
        <w:rPr>
          <w:rFonts w:ascii="Arial" w:eastAsia="Arial" w:hAnsi="Arial" w:cs="Arial"/>
        </w:rPr>
        <w:t>state's</w:t>
      </w:r>
      <w:r>
        <w:rPr>
          <w:rFonts w:ascii="Arial" w:eastAsia="Arial" w:hAnsi="Arial" w:cs="Arial"/>
          <w:spacing w:val="2"/>
        </w:rPr>
        <w:t xml:space="preserve"> </w:t>
      </w:r>
      <w:r>
        <w:rPr>
          <w:rFonts w:ascii="Arial" w:eastAsia="Arial" w:hAnsi="Arial" w:cs="Arial"/>
        </w:rPr>
        <w:t>financial</w:t>
      </w:r>
      <w:r>
        <w:rPr>
          <w:rFonts w:ascii="Arial" w:eastAsia="Arial" w:hAnsi="Arial" w:cs="Arial"/>
          <w:spacing w:val="15"/>
        </w:rPr>
        <w:t xml:space="preserve"> </w:t>
      </w:r>
      <w:r>
        <w:rPr>
          <w:rFonts w:ascii="Arial" w:eastAsia="Arial" w:hAnsi="Arial" w:cs="Arial"/>
        </w:rPr>
        <w:t>activities related</w:t>
      </w:r>
      <w:r>
        <w:rPr>
          <w:rFonts w:ascii="Arial" w:eastAsia="Arial" w:hAnsi="Arial" w:cs="Arial"/>
          <w:spacing w:val="13"/>
        </w:rPr>
        <w:t xml:space="preserve"> </w:t>
      </w:r>
      <w:r>
        <w:rPr>
          <w:rFonts w:ascii="Arial" w:eastAsia="Arial" w:hAnsi="Arial" w:cs="Arial"/>
        </w:rPr>
        <w:t>to</w:t>
      </w:r>
      <w:r>
        <w:rPr>
          <w:rFonts w:ascii="Arial" w:eastAsia="Arial" w:hAnsi="Arial" w:cs="Arial"/>
          <w:spacing w:val="20"/>
        </w:rPr>
        <w:t xml:space="preserve"> </w:t>
      </w:r>
      <w:r>
        <w:rPr>
          <w:rFonts w:ascii="Arial" w:eastAsia="Arial" w:hAnsi="Arial" w:cs="Arial"/>
        </w:rPr>
        <w:t>the</w:t>
      </w:r>
      <w:r>
        <w:rPr>
          <w:rFonts w:ascii="Arial" w:eastAsia="Arial" w:hAnsi="Arial" w:cs="Arial"/>
          <w:spacing w:val="12"/>
        </w:rPr>
        <w:t xml:space="preserve"> </w:t>
      </w:r>
      <w:r>
        <w:rPr>
          <w:rFonts w:ascii="Arial" w:eastAsia="Arial" w:hAnsi="Arial" w:cs="Arial"/>
        </w:rPr>
        <w:t>SCO constitutional</w:t>
      </w:r>
      <w:r>
        <w:rPr>
          <w:rFonts w:ascii="Arial" w:eastAsia="Arial" w:hAnsi="Arial" w:cs="Arial"/>
          <w:spacing w:val="22"/>
        </w:rPr>
        <w:t xml:space="preserve"> </w:t>
      </w:r>
      <w:r>
        <w:rPr>
          <w:rFonts w:ascii="Arial" w:eastAsia="Arial" w:hAnsi="Arial" w:cs="Arial"/>
        </w:rPr>
        <w:t>programs.</w:t>
      </w:r>
      <w:r>
        <w:rPr>
          <w:rFonts w:ascii="Arial" w:eastAsia="Arial" w:hAnsi="Arial" w:cs="Arial"/>
          <w:spacing w:val="19"/>
        </w:rPr>
        <w:t xml:space="preserve"> </w:t>
      </w:r>
      <w:r>
        <w:rPr>
          <w:rFonts w:ascii="Arial" w:eastAsia="Arial" w:hAnsi="Arial" w:cs="Arial"/>
        </w:rPr>
        <w:t>Essential</w:t>
      </w:r>
      <w:r>
        <w:rPr>
          <w:rFonts w:ascii="Arial" w:eastAsia="Arial" w:hAnsi="Arial" w:cs="Arial"/>
          <w:spacing w:val="7"/>
        </w:rPr>
        <w:t xml:space="preserve"> </w:t>
      </w:r>
      <w:r>
        <w:rPr>
          <w:rFonts w:ascii="Arial" w:eastAsia="Arial" w:hAnsi="Arial" w:cs="Arial"/>
        </w:rPr>
        <w:t>functions include,</w:t>
      </w:r>
      <w:r>
        <w:rPr>
          <w:rFonts w:ascii="Arial" w:eastAsia="Arial" w:hAnsi="Arial" w:cs="Arial"/>
          <w:spacing w:val="3"/>
        </w:rPr>
        <w:t xml:space="preserve"> </w:t>
      </w:r>
      <w:r>
        <w:rPr>
          <w:rFonts w:ascii="Arial" w:eastAsia="Arial" w:hAnsi="Arial" w:cs="Arial"/>
        </w:rPr>
        <w:t>but</w:t>
      </w:r>
      <w:r>
        <w:rPr>
          <w:rFonts w:ascii="Arial" w:eastAsia="Arial" w:hAnsi="Arial" w:cs="Arial"/>
          <w:spacing w:val="18"/>
        </w:rPr>
        <w:t xml:space="preserve"> </w:t>
      </w:r>
      <w:r>
        <w:rPr>
          <w:rFonts w:ascii="Arial" w:eastAsia="Arial" w:hAnsi="Arial" w:cs="Arial"/>
        </w:rPr>
        <w:t>will</w:t>
      </w:r>
      <w:r>
        <w:rPr>
          <w:rFonts w:ascii="Arial" w:eastAsia="Arial" w:hAnsi="Arial" w:cs="Arial"/>
          <w:spacing w:val="6"/>
        </w:rPr>
        <w:t xml:space="preserve"> </w:t>
      </w:r>
      <w:r>
        <w:rPr>
          <w:rFonts w:ascii="Arial" w:eastAsia="Arial" w:hAnsi="Arial" w:cs="Arial"/>
        </w:rPr>
        <w:t>not</w:t>
      </w:r>
      <w:r>
        <w:rPr>
          <w:rFonts w:ascii="Arial" w:eastAsia="Arial" w:hAnsi="Arial" w:cs="Arial"/>
          <w:spacing w:val="15"/>
        </w:rPr>
        <w:t xml:space="preserve"> </w:t>
      </w:r>
      <w:r>
        <w:rPr>
          <w:rFonts w:ascii="Arial" w:eastAsia="Arial" w:hAnsi="Arial" w:cs="Arial"/>
        </w:rPr>
        <w:t>be</w:t>
      </w:r>
      <w:r>
        <w:rPr>
          <w:rFonts w:ascii="Arial" w:eastAsia="Arial" w:hAnsi="Arial" w:cs="Arial"/>
          <w:spacing w:val="17"/>
        </w:rPr>
        <w:t xml:space="preserve"> </w:t>
      </w:r>
      <w:r>
        <w:rPr>
          <w:rFonts w:ascii="Arial" w:eastAsia="Arial" w:hAnsi="Arial" w:cs="Arial"/>
        </w:rPr>
        <w:t>limited</w:t>
      </w:r>
      <w:r>
        <w:rPr>
          <w:rFonts w:ascii="Arial" w:eastAsia="Arial" w:hAnsi="Arial" w:cs="Arial"/>
          <w:spacing w:val="11"/>
        </w:rPr>
        <w:t xml:space="preserve"> </w:t>
      </w:r>
      <w:r>
        <w:rPr>
          <w:rFonts w:ascii="Arial" w:eastAsia="Arial" w:hAnsi="Arial" w:cs="Arial"/>
        </w:rPr>
        <w:t>to</w:t>
      </w:r>
      <w:r>
        <w:rPr>
          <w:rFonts w:ascii="Arial" w:eastAsia="Arial" w:hAnsi="Arial" w:cs="Arial"/>
          <w:spacing w:val="21"/>
        </w:rPr>
        <w:t xml:space="preserve"> </w:t>
      </w:r>
      <w:r>
        <w:rPr>
          <w:rFonts w:ascii="Arial" w:eastAsia="Arial" w:hAnsi="Arial" w:cs="Arial"/>
        </w:rPr>
        <w:t xml:space="preserve">the </w:t>
      </w:r>
      <w:r>
        <w:rPr>
          <w:rFonts w:ascii="Arial" w:eastAsia="Arial" w:hAnsi="Arial" w:cs="Arial"/>
          <w:w w:val="101"/>
        </w:rPr>
        <w:t>following:</w:t>
      </w:r>
    </w:p>
    <w:p w14:paraId="4BFCC1AE" w14:textId="77777777" w:rsidR="00874CD2" w:rsidRDefault="00874CD2" w:rsidP="008F76F4">
      <w:pPr>
        <w:pStyle w:val="CommentText"/>
        <w:jc w:val="both"/>
        <w:rPr>
          <w:rFonts w:cs="Arial"/>
          <w:spacing w:val="-2"/>
          <w:sz w:val="24"/>
          <w:szCs w:val="24"/>
        </w:rPr>
      </w:pPr>
    </w:p>
    <w:p w14:paraId="3A9F1597" w14:textId="77777777" w:rsidR="00E00085" w:rsidRDefault="00E00085" w:rsidP="00326FBB">
      <w:pPr>
        <w:jc w:val="both"/>
        <w:rPr>
          <w:rFonts w:ascii="Arial" w:hAnsi="Arial" w:cs="Arial"/>
        </w:rPr>
      </w:pPr>
    </w:p>
    <w:p w14:paraId="040C127B" w14:textId="77777777" w:rsidR="00E00085" w:rsidRPr="00E00085" w:rsidRDefault="00E00085" w:rsidP="00E00085">
      <w:pPr>
        <w:jc w:val="both"/>
        <w:rPr>
          <w:rFonts w:ascii="Arial" w:hAnsi="Arial" w:cs="Arial"/>
          <w:b/>
        </w:rPr>
      </w:pPr>
      <w:r w:rsidRPr="00E00085">
        <w:rPr>
          <w:rFonts w:ascii="Arial" w:hAnsi="Arial" w:cs="Arial"/>
          <w:b/>
        </w:rPr>
        <w:t>SECTION B: ESSENTIAL FUNCTIONS</w:t>
      </w:r>
    </w:p>
    <w:p w14:paraId="5E2DBD3E" w14:textId="77777777" w:rsidR="00E00085" w:rsidRDefault="00E00085" w:rsidP="00326FBB">
      <w:pPr>
        <w:jc w:val="both"/>
        <w:rPr>
          <w:rFonts w:ascii="Arial" w:hAnsi="Arial" w:cs="Arial"/>
        </w:rPr>
      </w:pPr>
    </w:p>
    <w:p w14:paraId="1BC1D515" w14:textId="77777777" w:rsidR="00E00085" w:rsidRPr="00867D7B" w:rsidRDefault="00E00085" w:rsidP="00326FBB">
      <w:pPr>
        <w:jc w:val="both"/>
        <w:rPr>
          <w:rFonts w:ascii="Arial" w:hAnsi="Arial" w:cs="Arial"/>
        </w:rPr>
      </w:pPr>
      <w:r w:rsidRPr="00867D7B">
        <w:rPr>
          <w:rFonts w:ascii="Arial" w:hAnsi="Arial" w:cs="Arial"/>
          <w:i/>
        </w:rPr>
        <w:t>Candidates must have the ability to perform the following essential functions with or without reasonable accommodations</w:t>
      </w:r>
      <w:r w:rsidRPr="00867D7B">
        <w:rPr>
          <w:rFonts w:ascii="Arial" w:hAnsi="Arial" w:cs="Arial"/>
        </w:rPr>
        <w:t>.</w:t>
      </w:r>
    </w:p>
    <w:p w14:paraId="76184D22" w14:textId="77777777" w:rsidR="00E00085" w:rsidRDefault="00E00085" w:rsidP="00326FBB">
      <w:pPr>
        <w:jc w:val="both"/>
        <w:rPr>
          <w:rFonts w:ascii="Arial" w:hAnsi="Arial" w:cs="Arial"/>
        </w:rPr>
      </w:pPr>
    </w:p>
    <w:p w14:paraId="1D540EA2" w14:textId="77777777" w:rsidR="00E00085" w:rsidRDefault="00E00085" w:rsidP="00326FBB">
      <w:pPr>
        <w:jc w:val="both"/>
        <w:rPr>
          <w:rFonts w:ascii="Arial" w:hAnsi="Arial" w:cs="Arial"/>
        </w:rPr>
      </w:pPr>
    </w:p>
    <w:p w14:paraId="3CC22B4D" w14:textId="77777777" w:rsidR="00E00085" w:rsidRPr="005F33D2" w:rsidRDefault="00E00085" w:rsidP="00326FBB">
      <w:pPr>
        <w:jc w:val="both"/>
        <w:rPr>
          <w:rFonts w:ascii="Arial" w:hAnsi="Arial" w:cs="Arial"/>
          <w:u w:val="single"/>
        </w:rPr>
      </w:pPr>
      <w:r w:rsidRPr="005F33D2">
        <w:rPr>
          <w:rFonts w:ascii="Arial" w:hAnsi="Arial" w:cs="Arial"/>
          <w:u w:val="single"/>
        </w:rPr>
        <w:t>Percentage of</w:t>
      </w:r>
    </w:p>
    <w:p w14:paraId="000409A2" w14:textId="77777777" w:rsidR="00E00085" w:rsidRDefault="00E00085" w:rsidP="00326FBB">
      <w:pPr>
        <w:jc w:val="both"/>
        <w:rPr>
          <w:rFonts w:ascii="Arial" w:hAnsi="Arial" w:cs="Arial"/>
        </w:rPr>
      </w:pPr>
      <w:r w:rsidRPr="005F33D2">
        <w:rPr>
          <w:rFonts w:ascii="Arial" w:hAnsi="Arial" w:cs="Arial"/>
        </w:rPr>
        <w:t xml:space="preserve">  </w:t>
      </w:r>
      <w:r w:rsidRPr="005F33D2">
        <w:rPr>
          <w:rFonts w:ascii="Arial" w:hAnsi="Arial" w:cs="Arial"/>
          <w:u w:val="single"/>
        </w:rPr>
        <w:t>Time Spent</w:t>
      </w:r>
      <w:r w:rsidRPr="005F33D2">
        <w:rPr>
          <w:rFonts w:ascii="Arial" w:hAnsi="Arial" w:cs="Arial"/>
          <w:u w:val="single"/>
        </w:rPr>
        <w:tab/>
      </w:r>
      <w:r>
        <w:rPr>
          <w:rFonts w:ascii="Arial" w:hAnsi="Arial" w:cs="Arial"/>
        </w:rPr>
        <w:tab/>
      </w:r>
      <w:r>
        <w:rPr>
          <w:rFonts w:ascii="Arial" w:hAnsi="Arial" w:cs="Arial"/>
        </w:rPr>
        <w:tab/>
      </w:r>
      <w:r>
        <w:rPr>
          <w:rFonts w:ascii="Arial" w:hAnsi="Arial" w:cs="Arial"/>
        </w:rPr>
        <w:tab/>
      </w:r>
      <w:r>
        <w:rPr>
          <w:rFonts w:ascii="Arial" w:hAnsi="Arial" w:cs="Arial"/>
        </w:rPr>
        <w:tab/>
      </w:r>
      <w:r w:rsidRPr="005F33D2">
        <w:rPr>
          <w:rFonts w:ascii="Arial" w:hAnsi="Arial" w:cs="Arial"/>
          <w:u w:val="single"/>
        </w:rPr>
        <w:t>Typical Task</w:t>
      </w:r>
    </w:p>
    <w:p w14:paraId="35F24B77" w14:textId="77777777" w:rsidR="00E00085" w:rsidRDefault="00E00085" w:rsidP="00326FBB">
      <w:pPr>
        <w:jc w:val="both"/>
        <w:rPr>
          <w:rFonts w:ascii="Arial" w:hAnsi="Arial" w:cs="Arial"/>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Essential Functions table."/>
        <w:tblDescription w:val="Table lists Typical tasks of employee and the percentage of time spent doing those duties"/>
      </w:tblPr>
      <w:tblGrid>
        <w:gridCol w:w="1704"/>
        <w:gridCol w:w="6458"/>
      </w:tblGrid>
      <w:tr w:rsidR="002D2AA5" w:rsidRPr="007F37A3" w14:paraId="79BF9DD3" w14:textId="77777777" w:rsidTr="00625DFA">
        <w:tc>
          <w:tcPr>
            <w:tcW w:w="1704" w:type="dxa"/>
          </w:tcPr>
          <w:p w14:paraId="2B45F63D" w14:textId="77777777" w:rsidR="002D2AA5" w:rsidRPr="007F37A3" w:rsidRDefault="005F2CC6" w:rsidP="007F37A3">
            <w:pPr>
              <w:tabs>
                <w:tab w:val="left" w:pos="360"/>
                <w:tab w:val="left" w:pos="2880"/>
              </w:tabs>
              <w:jc w:val="both"/>
              <w:rPr>
                <w:rFonts w:ascii="Arial" w:eastAsia="Calibri" w:hAnsi="Arial" w:cs="Arial"/>
              </w:rPr>
            </w:pPr>
            <w:r>
              <w:rPr>
                <w:rFonts w:ascii="Arial" w:eastAsia="Calibri" w:hAnsi="Arial" w:cs="Arial"/>
              </w:rPr>
              <w:t>35</w:t>
            </w:r>
            <w:r w:rsidR="008F76F4">
              <w:rPr>
                <w:rFonts w:ascii="Arial" w:eastAsia="Calibri" w:hAnsi="Arial" w:cs="Arial"/>
              </w:rPr>
              <w:t>%</w:t>
            </w:r>
          </w:p>
        </w:tc>
        <w:tc>
          <w:tcPr>
            <w:tcW w:w="6458" w:type="dxa"/>
          </w:tcPr>
          <w:p w14:paraId="360459FA" w14:textId="34E2DEC0" w:rsidR="00515DDA" w:rsidRPr="007F37A3" w:rsidRDefault="005F2CC6" w:rsidP="005F2CC6">
            <w:pPr>
              <w:pStyle w:val="BulletList1"/>
              <w:numPr>
                <w:ilvl w:val="0"/>
                <w:numId w:val="2"/>
              </w:numPr>
              <w:jc w:val="both"/>
              <w:rPr>
                <w:rFonts w:ascii="Arial" w:eastAsia="Calibri" w:hAnsi="Arial" w:cs="Arial"/>
              </w:rPr>
            </w:pPr>
            <w:r>
              <w:rPr>
                <w:rFonts w:ascii="Arial" w:hAnsi="Arial" w:cs="Arial"/>
                <w:szCs w:val="24"/>
              </w:rPr>
              <w:t xml:space="preserve">Coordinate </w:t>
            </w:r>
            <w:r w:rsidR="00694B22">
              <w:rPr>
                <w:rFonts w:ascii="Arial" w:hAnsi="Arial" w:cs="Arial"/>
                <w:szCs w:val="24"/>
              </w:rPr>
              <w:t>system</w:t>
            </w:r>
            <w:r>
              <w:rPr>
                <w:rFonts w:ascii="Arial" w:hAnsi="Arial" w:cs="Arial"/>
                <w:szCs w:val="24"/>
              </w:rPr>
              <w:t xml:space="preserve"> related activities between the</w:t>
            </w:r>
            <w:r w:rsidR="000558C7">
              <w:rPr>
                <w:rFonts w:ascii="Arial" w:hAnsi="Arial" w:cs="Arial"/>
                <w:szCs w:val="24"/>
              </w:rPr>
              <w:t xml:space="preserve"> Department of </w:t>
            </w:r>
            <w:r w:rsidR="00D56E52">
              <w:rPr>
                <w:rFonts w:ascii="Arial" w:hAnsi="Arial" w:cs="Arial"/>
                <w:szCs w:val="24"/>
              </w:rPr>
              <w:t xml:space="preserve">FI$Cal </w:t>
            </w:r>
            <w:r>
              <w:rPr>
                <w:rFonts w:ascii="Arial" w:hAnsi="Arial" w:cs="Arial"/>
                <w:szCs w:val="24"/>
              </w:rPr>
              <w:t xml:space="preserve">and the SCO; ensure business vision, goals, objectives, policies and procedures are identified and met; assist prioritizing and resolving business priorities related to the </w:t>
            </w:r>
            <w:r w:rsidR="001E0169">
              <w:rPr>
                <w:rFonts w:ascii="Arial" w:hAnsi="Arial" w:cs="Arial"/>
                <w:szCs w:val="24"/>
              </w:rPr>
              <w:t>system</w:t>
            </w:r>
            <w:r>
              <w:rPr>
                <w:rFonts w:ascii="Arial" w:hAnsi="Arial" w:cs="Arial"/>
                <w:szCs w:val="24"/>
              </w:rPr>
              <w:t xml:space="preserve">; ensure the coordination and integration of </w:t>
            </w:r>
            <w:r w:rsidR="00E74610">
              <w:rPr>
                <w:rFonts w:ascii="Arial" w:hAnsi="Arial" w:cs="Arial"/>
                <w:szCs w:val="24"/>
              </w:rPr>
              <w:t xml:space="preserve">system support </w:t>
            </w:r>
            <w:r>
              <w:rPr>
                <w:rFonts w:ascii="Arial" w:hAnsi="Arial" w:cs="Arial"/>
                <w:szCs w:val="24"/>
              </w:rPr>
              <w:t xml:space="preserve">activities </w:t>
            </w:r>
            <w:r w:rsidR="00D56E52">
              <w:rPr>
                <w:rFonts w:ascii="Arial" w:hAnsi="Arial" w:cs="Arial"/>
                <w:szCs w:val="24"/>
              </w:rPr>
              <w:t>w</w:t>
            </w:r>
            <w:r>
              <w:rPr>
                <w:rFonts w:ascii="Arial" w:hAnsi="Arial" w:cs="Arial"/>
                <w:szCs w:val="24"/>
              </w:rPr>
              <w:t>ithin the SCO; serve as a spokesperson with the SCO;</w:t>
            </w:r>
            <w:r w:rsidRPr="007F37A3">
              <w:rPr>
                <w:rFonts w:ascii="Arial" w:eastAsia="Calibri" w:hAnsi="Arial" w:cs="Arial"/>
              </w:rPr>
              <w:t xml:space="preserve"> </w:t>
            </w:r>
          </w:p>
          <w:p w14:paraId="5FFCA129" w14:textId="77777777" w:rsidR="00A24168" w:rsidRPr="007F37A3" w:rsidRDefault="00A24168" w:rsidP="0089221E">
            <w:pPr>
              <w:tabs>
                <w:tab w:val="left" w:pos="360"/>
                <w:tab w:val="left" w:pos="2880"/>
              </w:tabs>
              <w:jc w:val="both"/>
              <w:rPr>
                <w:rFonts w:ascii="Arial" w:eastAsia="Calibri" w:hAnsi="Arial" w:cs="Arial"/>
              </w:rPr>
            </w:pPr>
          </w:p>
        </w:tc>
      </w:tr>
      <w:tr w:rsidR="002D2AA5" w:rsidRPr="007F37A3" w14:paraId="3954CCC3" w14:textId="77777777" w:rsidTr="00625DFA">
        <w:tc>
          <w:tcPr>
            <w:tcW w:w="1704" w:type="dxa"/>
          </w:tcPr>
          <w:p w14:paraId="47169220" w14:textId="77777777" w:rsidR="002D2AA5" w:rsidRPr="007F37A3" w:rsidRDefault="005F2CC6" w:rsidP="007F37A3">
            <w:pPr>
              <w:tabs>
                <w:tab w:val="left" w:pos="360"/>
                <w:tab w:val="left" w:pos="2880"/>
              </w:tabs>
              <w:jc w:val="both"/>
              <w:rPr>
                <w:rFonts w:ascii="Arial" w:eastAsia="Calibri" w:hAnsi="Arial" w:cs="Arial"/>
              </w:rPr>
            </w:pPr>
            <w:r>
              <w:rPr>
                <w:rFonts w:ascii="Arial" w:eastAsia="Calibri" w:hAnsi="Arial" w:cs="Arial"/>
              </w:rPr>
              <w:t>25</w:t>
            </w:r>
            <w:r w:rsidR="00AC5EC0">
              <w:rPr>
                <w:rFonts w:ascii="Arial" w:eastAsia="Calibri" w:hAnsi="Arial" w:cs="Arial"/>
              </w:rPr>
              <w:t>%</w:t>
            </w:r>
          </w:p>
        </w:tc>
        <w:tc>
          <w:tcPr>
            <w:tcW w:w="6458" w:type="dxa"/>
          </w:tcPr>
          <w:p w14:paraId="6C1DB41B" w14:textId="2814C926" w:rsidR="00E634EA" w:rsidRPr="00E634EA" w:rsidRDefault="00E74610" w:rsidP="00E634EA">
            <w:pPr>
              <w:pStyle w:val="ListParagraph"/>
              <w:numPr>
                <w:ilvl w:val="0"/>
                <w:numId w:val="2"/>
              </w:numPr>
              <w:tabs>
                <w:tab w:val="left" w:pos="360"/>
              </w:tabs>
              <w:rPr>
                <w:rFonts w:ascii="Arial" w:eastAsia="Calibri" w:hAnsi="Arial" w:cs="Arial"/>
              </w:rPr>
            </w:pPr>
            <w:r>
              <w:rPr>
                <w:rFonts w:ascii="Arial" w:eastAsia="Calibri" w:hAnsi="Arial" w:cs="Arial"/>
              </w:rPr>
              <w:t>Manage professional staff responsible for ensuring that the system’s SCO control functions meet the</w:t>
            </w:r>
            <w:r w:rsidRPr="00E634EA">
              <w:rPr>
                <w:rFonts w:ascii="Arial" w:eastAsia="Calibri" w:hAnsi="Arial" w:cs="Arial"/>
              </w:rPr>
              <w:t xml:space="preserve"> State Controller’s constitutional and statutory obligations as the State of California’s Chief Fiscal Officer</w:t>
            </w:r>
            <w:r w:rsidR="00D56E52">
              <w:rPr>
                <w:rFonts w:ascii="Arial" w:eastAsia="Calibri" w:hAnsi="Arial" w:cs="Arial"/>
              </w:rPr>
              <w:t>.</w:t>
            </w:r>
            <w:r w:rsidR="00D56E52" w:rsidRPr="00E634EA">
              <w:rPr>
                <w:rFonts w:ascii="Arial" w:eastAsia="Calibri" w:hAnsi="Arial" w:cs="Arial"/>
              </w:rPr>
              <w:t xml:space="preserve">  </w:t>
            </w:r>
            <w:r w:rsidR="00D56E52">
              <w:rPr>
                <w:rFonts w:ascii="Arial" w:eastAsia="Calibri" w:hAnsi="Arial" w:cs="Arial"/>
              </w:rPr>
              <w:t xml:space="preserve">  </w:t>
            </w:r>
            <w:r w:rsidR="00E634EA" w:rsidRPr="00E634EA">
              <w:rPr>
                <w:rFonts w:ascii="Arial" w:eastAsia="Calibri" w:hAnsi="Arial" w:cs="Arial"/>
              </w:rPr>
              <w:t xml:space="preserve">Ensure that managers, through their bureaus, develop, review and adopt </w:t>
            </w:r>
            <w:r>
              <w:rPr>
                <w:rFonts w:ascii="Arial" w:eastAsia="Calibri" w:hAnsi="Arial" w:cs="Arial"/>
              </w:rPr>
              <w:t>system processes</w:t>
            </w:r>
            <w:r w:rsidR="00E634EA" w:rsidRPr="00E634EA">
              <w:rPr>
                <w:rFonts w:ascii="Arial" w:eastAsia="Calibri" w:hAnsi="Arial" w:cs="Arial"/>
              </w:rPr>
              <w:t xml:space="preserve"> that are consistent with </w:t>
            </w:r>
            <w:r>
              <w:rPr>
                <w:rFonts w:ascii="Arial" w:eastAsia="Calibri" w:hAnsi="Arial" w:cs="Arial"/>
              </w:rPr>
              <w:t>these responsibilities.</w:t>
            </w:r>
          </w:p>
          <w:p w14:paraId="4A935F87" w14:textId="77777777" w:rsidR="00E634EA" w:rsidRPr="00E634EA" w:rsidRDefault="00E634EA" w:rsidP="00D56E52">
            <w:pPr>
              <w:pStyle w:val="ListParagraph"/>
              <w:ind w:left="360"/>
              <w:rPr>
                <w:rFonts w:ascii="Arial" w:eastAsia="Calibri" w:hAnsi="Arial" w:cs="Arial"/>
              </w:rPr>
            </w:pPr>
          </w:p>
          <w:p w14:paraId="12C4914B" w14:textId="4930CE13" w:rsidR="00E634EA" w:rsidRPr="00E634EA" w:rsidRDefault="00E634EA" w:rsidP="00E634EA">
            <w:pPr>
              <w:pStyle w:val="ListParagraph"/>
              <w:numPr>
                <w:ilvl w:val="0"/>
                <w:numId w:val="2"/>
              </w:numPr>
              <w:tabs>
                <w:tab w:val="left" w:pos="360"/>
              </w:tabs>
              <w:rPr>
                <w:rFonts w:ascii="Arial" w:eastAsia="Calibri" w:hAnsi="Arial" w:cs="Arial"/>
              </w:rPr>
            </w:pPr>
            <w:r w:rsidRPr="00E634EA">
              <w:rPr>
                <w:rFonts w:ascii="Arial" w:eastAsia="Calibri" w:hAnsi="Arial" w:cs="Arial"/>
              </w:rPr>
              <w:t xml:space="preserve">Formulate goals and objectives; direct and manage </w:t>
            </w:r>
            <w:r>
              <w:rPr>
                <w:rFonts w:ascii="Arial" w:eastAsia="Calibri" w:hAnsi="Arial" w:cs="Arial"/>
              </w:rPr>
              <w:t xml:space="preserve">the work of professional staff responsible for supporting the SCO’s control functions within the FI$Cal </w:t>
            </w:r>
            <w:r w:rsidR="00D56E52">
              <w:rPr>
                <w:rFonts w:ascii="Arial" w:eastAsia="Calibri" w:hAnsi="Arial" w:cs="Arial"/>
              </w:rPr>
              <w:t>system</w:t>
            </w:r>
            <w:r w:rsidR="00D56E52" w:rsidRPr="00E634EA">
              <w:rPr>
                <w:rFonts w:ascii="Arial" w:eastAsia="Calibri" w:hAnsi="Arial" w:cs="Arial"/>
              </w:rPr>
              <w:t xml:space="preserve"> and</w:t>
            </w:r>
            <w:r w:rsidRPr="00E634EA">
              <w:rPr>
                <w:rFonts w:ascii="Arial" w:eastAsia="Calibri" w:hAnsi="Arial" w:cs="Arial"/>
              </w:rPr>
              <w:t xml:space="preserve"> ensure that related assignments meet further the constitutional and statutory responsibilities of the State Controller; provide consultative services to the Chief Operations Officer and the State Controller, the Legislature, Governor’s Office, and other governmental </w:t>
            </w:r>
            <w:r>
              <w:rPr>
                <w:rFonts w:ascii="Arial" w:eastAsia="Calibri" w:hAnsi="Arial" w:cs="Arial"/>
              </w:rPr>
              <w:t>entities</w:t>
            </w:r>
            <w:r w:rsidRPr="00E634EA">
              <w:rPr>
                <w:rFonts w:ascii="Arial" w:eastAsia="Calibri" w:hAnsi="Arial" w:cs="Arial"/>
              </w:rPr>
              <w:t xml:space="preserve"> regarding accounting and reporting </w:t>
            </w:r>
            <w:r>
              <w:rPr>
                <w:rFonts w:ascii="Arial" w:eastAsia="Calibri" w:hAnsi="Arial" w:cs="Arial"/>
              </w:rPr>
              <w:t>of the syste</w:t>
            </w:r>
            <w:r w:rsidR="00E74610">
              <w:rPr>
                <w:rFonts w:ascii="Arial" w:eastAsia="Calibri" w:hAnsi="Arial" w:cs="Arial"/>
              </w:rPr>
              <w:t>m.</w:t>
            </w:r>
          </w:p>
          <w:p w14:paraId="782EF266" w14:textId="77777777" w:rsidR="00A24168" w:rsidRPr="007F37A3" w:rsidRDefault="00A24168" w:rsidP="007F37A3">
            <w:pPr>
              <w:tabs>
                <w:tab w:val="left" w:pos="360"/>
                <w:tab w:val="left" w:pos="2880"/>
              </w:tabs>
              <w:jc w:val="both"/>
              <w:rPr>
                <w:rFonts w:ascii="Arial" w:eastAsia="Calibri" w:hAnsi="Arial" w:cs="Arial"/>
              </w:rPr>
            </w:pPr>
          </w:p>
          <w:p w14:paraId="3C1629F7" w14:textId="77777777" w:rsidR="00A24168" w:rsidRPr="007F37A3" w:rsidRDefault="00A24168" w:rsidP="007F37A3">
            <w:pPr>
              <w:tabs>
                <w:tab w:val="left" w:pos="360"/>
                <w:tab w:val="left" w:pos="2880"/>
              </w:tabs>
              <w:jc w:val="both"/>
              <w:rPr>
                <w:rFonts w:ascii="Arial" w:eastAsia="Calibri" w:hAnsi="Arial" w:cs="Arial"/>
              </w:rPr>
            </w:pPr>
          </w:p>
        </w:tc>
      </w:tr>
      <w:tr w:rsidR="005F2CC6" w:rsidRPr="007F37A3" w14:paraId="23B7B408" w14:textId="77777777" w:rsidTr="00625DFA">
        <w:tc>
          <w:tcPr>
            <w:tcW w:w="1704" w:type="dxa"/>
          </w:tcPr>
          <w:p w14:paraId="05401B20" w14:textId="77777777" w:rsidR="005F2CC6" w:rsidRDefault="005F2CC6" w:rsidP="007F37A3">
            <w:pPr>
              <w:tabs>
                <w:tab w:val="left" w:pos="360"/>
                <w:tab w:val="left" w:pos="2880"/>
              </w:tabs>
              <w:jc w:val="both"/>
              <w:rPr>
                <w:rFonts w:ascii="Arial" w:eastAsia="Calibri" w:hAnsi="Arial" w:cs="Arial"/>
              </w:rPr>
            </w:pPr>
            <w:r>
              <w:rPr>
                <w:rFonts w:ascii="Arial" w:eastAsia="Calibri" w:hAnsi="Arial" w:cs="Arial"/>
              </w:rPr>
              <w:t>15%</w:t>
            </w:r>
          </w:p>
        </w:tc>
        <w:tc>
          <w:tcPr>
            <w:tcW w:w="6458" w:type="dxa"/>
          </w:tcPr>
          <w:p w14:paraId="075D5CA4" w14:textId="377636BD" w:rsidR="005F2CC6" w:rsidRDefault="005F2CC6" w:rsidP="00AC5EC0">
            <w:pPr>
              <w:pStyle w:val="ListParagraph"/>
              <w:numPr>
                <w:ilvl w:val="0"/>
                <w:numId w:val="2"/>
              </w:numPr>
              <w:tabs>
                <w:tab w:val="left" w:pos="360"/>
                <w:tab w:val="left" w:pos="2880"/>
              </w:tabs>
              <w:jc w:val="both"/>
              <w:rPr>
                <w:rFonts w:ascii="Arial" w:eastAsia="Calibri" w:hAnsi="Arial" w:cs="Arial"/>
              </w:rPr>
            </w:pPr>
            <w:r>
              <w:rPr>
                <w:rFonts w:ascii="Arial" w:eastAsia="Calibri" w:hAnsi="Arial" w:cs="Arial"/>
              </w:rPr>
              <w:t xml:space="preserve">Identify </w:t>
            </w:r>
            <w:r w:rsidR="00E634EA">
              <w:rPr>
                <w:rFonts w:ascii="Arial" w:eastAsia="Calibri" w:hAnsi="Arial" w:cs="Arial"/>
              </w:rPr>
              <w:t>system</w:t>
            </w:r>
            <w:r>
              <w:rPr>
                <w:rFonts w:ascii="Arial" w:eastAsia="Calibri" w:hAnsi="Arial" w:cs="Arial"/>
              </w:rPr>
              <w:t xml:space="preserve"> risks and issues from a business owner perspective, participate in approval of risk mitigation strategy and actions; maintain responsibility for utilizing the established framework and processes to escalate any risks or issues;</w:t>
            </w:r>
          </w:p>
        </w:tc>
      </w:tr>
      <w:tr w:rsidR="005F2CC6" w:rsidRPr="007F37A3" w14:paraId="7410BD82" w14:textId="77777777" w:rsidTr="00625DFA">
        <w:tc>
          <w:tcPr>
            <w:tcW w:w="1704" w:type="dxa"/>
          </w:tcPr>
          <w:p w14:paraId="59825013" w14:textId="77777777" w:rsidR="005F2CC6" w:rsidRDefault="005F2CC6" w:rsidP="007F37A3">
            <w:pPr>
              <w:tabs>
                <w:tab w:val="left" w:pos="360"/>
                <w:tab w:val="left" w:pos="2880"/>
              </w:tabs>
              <w:jc w:val="both"/>
              <w:rPr>
                <w:rFonts w:ascii="Arial" w:eastAsia="Calibri" w:hAnsi="Arial" w:cs="Arial"/>
              </w:rPr>
            </w:pPr>
            <w:r>
              <w:rPr>
                <w:rFonts w:ascii="Arial" w:eastAsia="Calibri" w:hAnsi="Arial" w:cs="Arial"/>
              </w:rPr>
              <w:t>15%</w:t>
            </w:r>
          </w:p>
        </w:tc>
        <w:tc>
          <w:tcPr>
            <w:tcW w:w="6458" w:type="dxa"/>
          </w:tcPr>
          <w:p w14:paraId="7746D971" w14:textId="4D1EC601" w:rsidR="005F2CC6" w:rsidRDefault="005F2CC6" w:rsidP="00AC5EC0">
            <w:pPr>
              <w:pStyle w:val="ListParagraph"/>
              <w:numPr>
                <w:ilvl w:val="0"/>
                <w:numId w:val="2"/>
              </w:numPr>
              <w:tabs>
                <w:tab w:val="left" w:pos="360"/>
                <w:tab w:val="left" w:pos="2880"/>
              </w:tabs>
              <w:jc w:val="both"/>
              <w:rPr>
                <w:rFonts w:ascii="Arial" w:eastAsia="Calibri" w:hAnsi="Arial" w:cs="Arial"/>
              </w:rPr>
            </w:pPr>
            <w:r>
              <w:rPr>
                <w:rFonts w:ascii="Arial" w:eastAsia="Calibri" w:hAnsi="Arial" w:cs="Arial"/>
              </w:rPr>
              <w:t xml:space="preserve">Participate as a member </w:t>
            </w:r>
            <w:r w:rsidR="005173D2">
              <w:rPr>
                <w:rFonts w:ascii="Arial" w:eastAsia="Calibri" w:hAnsi="Arial" w:cs="Arial"/>
              </w:rPr>
              <w:t>o</w:t>
            </w:r>
            <w:r>
              <w:rPr>
                <w:rFonts w:ascii="Arial" w:eastAsia="Calibri" w:hAnsi="Arial" w:cs="Arial"/>
              </w:rPr>
              <w:t xml:space="preserve">f the Change Control Board; review requests in conformance with change control procedures for significant changes to the </w:t>
            </w:r>
            <w:r w:rsidR="00E634EA">
              <w:rPr>
                <w:rFonts w:ascii="Arial" w:eastAsia="Calibri" w:hAnsi="Arial" w:cs="Arial"/>
              </w:rPr>
              <w:t>system</w:t>
            </w:r>
            <w:r>
              <w:rPr>
                <w:rFonts w:ascii="Arial" w:eastAsia="Calibri" w:hAnsi="Arial" w:cs="Arial"/>
              </w:rPr>
              <w:t xml:space="preserve"> scope, budget, schedule, quality or risk; support adherence to the project objectives and project management plans;</w:t>
            </w:r>
          </w:p>
        </w:tc>
      </w:tr>
      <w:tr w:rsidR="0013025C" w:rsidRPr="007F37A3" w14:paraId="46DBF062" w14:textId="77777777" w:rsidTr="00625DFA">
        <w:tc>
          <w:tcPr>
            <w:tcW w:w="1704" w:type="dxa"/>
          </w:tcPr>
          <w:p w14:paraId="41430F00" w14:textId="77777777" w:rsidR="0013025C" w:rsidRDefault="0013025C" w:rsidP="007F37A3">
            <w:pPr>
              <w:tabs>
                <w:tab w:val="left" w:pos="360"/>
                <w:tab w:val="left" w:pos="2880"/>
              </w:tabs>
              <w:jc w:val="both"/>
              <w:rPr>
                <w:rFonts w:ascii="Arial" w:eastAsia="Calibri" w:hAnsi="Arial" w:cs="Arial"/>
              </w:rPr>
            </w:pPr>
            <w:r>
              <w:rPr>
                <w:rFonts w:ascii="Arial" w:eastAsia="Calibri" w:hAnsi="Arial" w:cs="Arial"/>
              </w:rPr>
              <w:t>10%</w:t>
            </w:r>
          </w:p>
        </w:tc>
        <w:tc>
          <w:tcPr>
            <w:tcW w:w="6458" w:type="dxa"/>
          </w:tcPr>
          <w:p w14:paraId="44A346B2" w14:textId="705E957A" w:rsidR="0013025C" w:rsidRDefault="0013025C" w:rsidP="00AC5EC0">
            <w:pPr>
              <w:pStyle w:val="ListParagraph"/>
              <w:numPr>
                <w:ilvl w:val="0"/>
                <w:numId w:val="2"/>
              </w:numPr>
              <w:tabs>
                <w:tab w:val="left" w:pos="360"/>
                <w:tab w:val="left" w:pos="2880"/>
              </w:tabs>
              <w:jc w:val="both"/>
              <w:rPr>
                <w:rFonts w:ascii="Arial" w:eastAsia="Calibri" w:hAnsi="Arial" w:cs="Arial"/>
              </w:rPr>
            </w:pPr>
            <w:r>
              <w:rPr>
                <w:rFonts w:ascii="Arial" w:eastAsia="Calibri" w:hAnsi="Arial" w:cs="Arial"/>
              </w:rPr>
              <w:t xml:space="preserve">Participate in succession planning for the </w:t>
            </w:r>
            <w:r w:rsidR="00E634EA">
              <w:rPr>
                <w:rFonts w:ascii="Arial" w:eastAsia="Calibri" w:hAnsi="Arial" w:cs="Arial"/>
              </w:rPr>
              <w:t>division</w:t>
            </w:r>
            <w:r>
              <w:rPr>
                <w:rFonts w:ascii="Arial" w:eastAsia="Calibri" w:hAnsi="Arial" w:cs="Arial"/>
              </w:rPr>
              <w:t xml:space="preserve">, </w:t>
            </w:r>
            <w:r w:rsidR="00D56E52">
              <w:rPr>
                <w:rFonts w:ascii="Arial" w:eastAsia="Calibri" w:hAnsi="Arial" w:cs="Arial"/>
              </w:rPr>
              <w:t>assist</w:t>
            </w:r>
            <w:r>
              <w:rPr>
                <w:rFonts w:ascii="Arial" w:eastAsia="Calibri" w:hAnsi="Arial" w:cs="Arial"/>
              </w:rPr>
              <w:t xml:space="preserve"> in determining critical roles, assess possible successors, identify appropriate skills and experience essential to successful recruitment and transaction.</w:t>
            </w:r>
          </w:p>
        </w:tc>
      </w:tr>
    </w:tbl>
    <w:p w14:paraId="7EA1B1A5" w14:textId="77777777" w:rsidR="002E6D8D" w:rsidRDefault="00E00085" w:rsidP="00E00085">
      <w:pPr>
        <w:tabs>
          <w:tab w:val="left" w:pos="360"/>
          <w:tab w:val="left" w:pos="2880"/>
        </w:tabs>
        <w:ind w:left="2880" w:hanging="2880"/>
        <w:jc w:val="both"/>
        <w:rPr>
          <w:rFonts w:ascii="Arial" w:hAnsi="Arial" w:cs="Arial"/>
        </w:rPr>
      </w:pPr>
      <w:r>
        <w:rPr>
          <w:rFonts w:ascii="Arial" w:hAnsi="Arial" w:cs="Arial"/>
        </w:rPr>
        <w:lastRenderedPageBreak/>
        <w:tab/>
      </w:r>
      <w:r>
        <w:rPr>
          <w:rFonts w:ascii="Arial" w:hAnsi="Arial" w:cs="Arial"/>
        </w:rPr>
        <w:tab/>
      </w:r>
    </w:p>
    <w:p w14:paraId="1C29032D" w14:textId="77777777" w:rsidR="00A24168" w:rsidRDefault="002E6D8D" w:rsidP="00A24168">
      <w:pPr>
        <w:tabs>
          <w:tab w:val="left" w:pos="360"/>
          <w:tab w:val="left" w:pos="2880"/>
        </w:tabs>
        <w:ind w:left="2880" w:hanging="2880"/>
        <w:jc w:val="both"/>
        <w:rPr>
          <w:rFonts w:ascii="Arial" w:hAnsi="Arial" w:cs="Arial"/>
        </w:rPr>
      </w:pPr>
      <w:r>
        <w:rPr>
          <w:rFonts w:ascii="Arial" w:hAnsi="Arial" w:cs="Arial"/>
        </w:rPr>
        <w:tab/>
      </w:r>
    </w:p>
    <w:p w14:paraId="6C6B8F1D" w14:textId="77777777" w:rsidR="000C1C6A" w:rsidRDefault="000C1C6A" w:rsidP="00694463">
      <w:pPr>
        <w:tabs>
          <w:tab w:val="left" w:pos="360"/>
          <w:tab w:val="left" w:pos="2880"/>
        </w:tabs>
        <w:ind w:left="2880" w:hanging="2880"/>
        <w:jc w:val="both"/>
        <w:rPr>
          <w:rFonts w:ascii="Arial" w:hAnsi="Arial" w:cs="Arial"/>
        </w:rPr>
      </w:pPr>
      <w:r>
        <w:rPr>
          <w:rFonts w:ascii="Arial" w:hAnsi="Arial" w:cs="Arial"/>
        </w:rPr>
        <w:tab/>
        <w:t xml:space="preserve"> </w:t>
      </w:r>
    </w:p>
    <w:p w14:paraId="755E4D75" w14:textId="77777777" w:rsidR="00096119" w:rsidRDefault="00096119" w:rsidP="00096119">
      <w:pPr>
        <w:tabs>
          <w:tab w:val="left" w:pos="360"/>
          <w:tab w:val="left" w:pos="2880"/>
        </w:tabs>
        <w:ind w:left="2880" w:hanging="2880"/>
        <w:jc w:val="both"/>
        <w:rPr>
          <w:rFonts w:ascii="Arial" w:hAnsi="Arial" w:cs="Arial"/>
        </w:rPr>
      </w:pPr>
    </w:p>
    <w:p w14:paraId="3DCE8082" w14:textId="77777777" w:rsidR="00096119" w:rsidRPr="00096119" w:rsidRDefault="00096119" w:rsidP="00096119">
      <w:pPr>
        <w:tabs>
          <w:tab w:val="left" w:pos="360"/>
          <w:tab w:val="left" w:pos="2880"/>
        </w:tabs>
        <w:ind w:left="2880" w:hanging="2880"/>
        <w:jc w:val="both"/>
        <w:rPr>
          <w:rFonts w:ascii="Arial" w:hAnsi="Arial" w:cs="Arial"/>
          <w:b/>
        </w:rPr>
      </w:pPr>
      <w:r w:rsidRPr="00096119">
        <w:rPr>
          <w:rFonts w:ascii="Arial" w:hAnsi="Arial" w:cs="Arial"/>
          <w:b/>
        </w:rPr>
        <w:t>SECTION C: NON-ESSENTIAL FUNCTIONS</w:t>
      </w:r>
    </w:p>
    <w:p w14:paraId="3624D092" w14:textId="77777777" w:rsidR="00096119" w:rsidRDefault="00096119" w:rsidP="00096119">
      <w:pPr>
        <w:tabs>
          <w:tab w:val="left" w:pos="360"/>
          <w:tab w:val="left" w:pos="2880"/>
        </w:tabs>
        <w:ind w:left="2880" w:hanging="2880"/>
        <w:jc w:val="both"/>
        <w:rPr>
          <w:rFonts w:ascii="Arial" w:hAnsi="Arial" w:cs="Arial"/>
        </w:rPr>
      </w:pPr>
    </w:p>
    <w:p w14:paraId="3D62469C" w14:textId="77777777" w:rsidR="00A24168" w:rsidRDefault="00096119" w:rsidP="00096119">
      <w:pPr>
        <w:tabs>
          <w:tab w:val="left" w:pos="360"/>
          <w:tab w:val="left" w:pos="2880"/>
        </w:tabs>
        <w:ind w:left="2880" w:hanging="2880"/>
        <w:jc w:val="both"/>
        <w:rPr>
          <w:rFonts w:ascii="Arial" w:hAnsi="Arial" w:cs="Arial"/>
        </w:rPr>
      </w:pPr>
      <w:r>
        <w:rPr>
          <w:rFonts w:ascii="Arial" w:hAnsi="Arial" w:cs="Arial"/>
        </w:rPr>
        <w:tab/>
      </w: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Non Essential Fuctions"/>
        <w:tblDescription w:val="Table lists Non Essential tasks of employee and the percentage of time spent doing those duties"/>
      </w:tblPr>
      <w:tblGrid>
        <w:gridCol w:w="1794"/>
        <w:gridCol w:w="6458"/>
      </w:tblGrid>
      <w:tr w:rsidR="00A24168" w:rsidRPr="007F37A3" w14:paraId="5B0D9E70" w14:textId="77777777" w:rsidTr="007F37A3">
        <w:tc>
          <w:tcPr>
            <w:tcW w:w="1800" w:type="dxa"/>
          </w:tcPr>
          <w:p w14:paraId="7E3B92C7" w14:textId="77777777" w:rsidR="00A24168" w:rsidRPr="007F37A3" w:rsidRDefault="00A24168" w:rsidP="007F37A3">
            <w:pPr>
              <w:tabs>
                <w:tab w:val="left" w:pos="360"/>
                <w:tab w:val="left" w:pos="2880"/>
              </w:tabs>
              <w:jc w:val="both"/>
              <w:rPr>
                <w:rFonts w:ascii="Arial" w:eastAsia="Calibri" w:hAnsi="Arial" w:cs="Arial"/>
                <w:sz w:val="22"/>
                <w:szCs w:val="22"/>
              </w:rPr>
            </w:pPr>
          </w:p>
        </w:tc>
        <w:tc>
          <w:tcPr>
            <w:tcW w:w="6480" w:type="dxa"/>
          </w:tcPr>
          <w:p w14:paraId="4E7AE0C4" w14:textId="77777777" w:rsidR="00A24168" w:rsidRPr="0089221E" w:rsidRDefault="00A24168" w:rsidP="0089221E">
            <w:pPr>
              <w:tabs>
                <w:tab w:val="left" w:pos="360"/>
                <w:tab w:val="left" w:pos="2880"/>
              </w:tabs>
              <w:jc w:val="both"/>
              <w:rPr>
                <w:rFonts w:ascii="Arial" w:eastAsia="Calibri" w:hAnsi="Arial" w:cs="Arial"/>
                <w:sz w:val="22"/>
                <w:szCs w:val="22"/>
              </w:rPr>
            </w:pPr>
          </w:p>
        </w:tc>
      </w:tr>
    </w:tbl>
    <w:p w14:paraId="3484035C" w14:textId="77777777" w:rsidR="00096119" w:rsidRDefault="00096119" w:rsidP="00096119">
      <w:pPr>
        <w:tabs>
          <w:tab w:val="left" w:pos="360"/>
          <w:tab w:val="left" w:pos="2880"/>
        </w:tabs>
        <w:ind w:left="2880" w:hanging="2880"/>
        <w:jc w:val="both"/>
        <w:rPr>
          <w:rFonts w:ascii="Arial" w:hAnsi="Arial" w:cs="Arial"/>
        </w:rPr>
      </w:pPr>
    </w:p>
    <w:p w14:paraId="47819DA3" w14:textId="77777777" w:rsidR="00694463" w:rsidRDefault="00694463" w:rsidP="00096119">
      <w:pPr>
        <w:tabs>
          <w:tab w:val="left" w:pos="360"/>
        </w:tabs>
        <w:jc w:val="both"/>
        <w:rPr>
          <w:rFonts w:ascii="Arial" w:hAnsi="Arial" w:cs="Arial"/>
        </w:rPr>
      </w:pPr>
    </w:p>
    <w:p w14:paraId="52895F6A" w14:textId="77777777" w:rsidR="00694463" w:rsidRPr="00694463" w:rsidRDefault="00694463" w:rsidP="00096119">
      <w:pPr>
        <w:tabs>
          <w:tab w:val="left" w:pos="360"/>
        </w:tabs>
        <w:jc w:val="both"/>
        <w:rPr>
          <w:rFonts w:ascii="Arial" w:hAnsi="Arial" w:cs="Arial"/>
          <w:b/>
        </w:rPr>
      </w:pPr>
      <w:r w:rsidRPr="00694463">
        <w:rPr>
          <w:rFonts w:ascii="Arial" w:hAnsi="Arial" w:cs="Arial"/>
          <w:b/>
        </w:rPr>
        <w:t>SECTION D:  ADA REQUIREM</w:t>
      </w:r>
      <w:r>
        <w:rPr>
          <w:rFonts w:ascii="Arial" w:hAnsi="Arial" w:cs="Arial"/>
          <w:b/>
        </w:rPr>
        <w:t>E</w:t>
      </w:r>
      <w:r w:rsidRPr="00694463">
        <w:rPr>
          <w:rFonts w:ascii="Arial" w:hAnsi="Arial" w:cs="Arial"/>
          <w:b/>
        </w:rPr>
        <w:t>NT</w:t>
      </w:r>
    </w:p>
    <w:p w14:paraId="7B1E403E" w14:textId="77777777" w:rsidR="00694463" w:rsidRDefault="00694463" w:rsidP="00096119">
      <w:pPr>
        <w:tabs>
          <w:tab w:val="left" w:pos="360"/>
        </w:tabs>
        <w:jc w:val="both"/>
        <w:rPr>
          <w:rFonts w:ascii="Arial" w:hAnsi="Arial" w:cs="Arial"/>
        </w:rPr>
      </w:pPr>
    </w:p>
    <w:p w14:paraId="52938973" w14:textId="77777777" w:rsidR="00096119" w:rsidRDefault="00096119" w:rsidP="00096119">
      <w:pPr>
        <w:tabs>
          <w:tab w:val="left" w:pos="360"/>
        </w:tabs>
        <w:jc w:val="both"/>
        <w:rPr>
          <w:rFonts w:ascii="Arial" w:hAnsi="Arial" w:cs="Arial"/>
        </w:rPr>
      </w:pPr>
      <w:r>
        <w:rPr>
          <w:rFonts w:ascii="Arial" w:hAnsi="Arial" w:cs="Arial"/>
        </w:rPr>
        <w:t>Alternative will be provided for incumbents who are unable to perform the non-essential functions of the job because of a disability as defined by the Americans with Disabilities Act.</w:t>
      </w:r>
    </w:p>
    <w:p w14:paraId="010CF598" w14:textId="77777777" w:rsidR="00694C4B" w:rsidRDefault="00694C4B" w:rsidP="00096119">
      <w:pPr>
        <w:tabs>
          <w:tab w:val="left" w:pos="360"/>
        </w:tabs>
        <w:jc w:val="both"/>
        <w:rPr>
          <w:rFonts w:ascii="Arial" w:hAnsi="Arial" w:cs="Arial"/>
        </w:rPr>
      </w:pPr>
    </w:p>
    <w:p w14:paraId="69368283" w14:textId="77777777" w:rsidR="005C30A5" w:rsidRPr="00B00EE6" w:rsidRDefault="005C30A5" w:rsidP="00096119">
      <w:pPr>
        <w:tabs>
          <w:tab w:val="left" w:pos="360"/>
        </w:tabs>
        <w:jc w:val="both"/>
        <w:rPr>
          <w:rFonts w:ascii="Arial" w:hAnsi="Arial" w:cs="Arial"/>
          <w:b/>
        </w:rPr>
      </w:pPr>
      <w:r w:rsidRPr="00B00EE6">
        <w:rPr>
          <w:rFonts w:ascii="Arial" w:hAnsi="Arial" w:cs="Arial"/>
          <w:b/>
        </w:rPr>
        <w:t xml:space="preserve">SECTION </w:t>
      </w:r>
      <w:r w:rsidR="00DF2A12">
        <w:rPr>
          <w:rFonts w:ascii="Arial" w:hAnsi="Arial" w:cs="Arial"/>
          <w:b/>
        </w:rPr>
        <w:t>E</w:t>
      </w:r>
      <w:r w:rsidRPr="00B00EE6">
        <w:rPr>
          <w:rFonts w:ascii="Arial" w:hAnsi="Arial" w:cs="Arial"/>
          <w:b/>
        </w:rPr>
        <w:t>: KNOWLEDGE</w:t>
      </w:r>
      <w:r w:rsidR="00B00EE6" w:rsidRPr="00B00EE6">
        <w:rPr>
          <w:rFonts w:ascii="Arial" w:hAnsi="Arial" w:cs="Arial"/>
          <w:b/>
        </w:rPr>
        <w:t>, SKILLS</w:t>
      </w:r>
      <w:r w:rsidRPr="00B00EE6">
        <w:rPr>
          <w:rFonts w:ascii="Arial" w:hAnsi="Arial" w:cs="Arial"/>
          <w:b/>
        </w:rPr>
        <w:t xml:space="preserve"> AND ABILITIES</w:t>
      </w:r>
    </w:p>
    <w:p w14:paraId="6B39C191" w14:textId="77777777" w:rsidR="0013025C" w:rsidRPr="00704890" w:rsidRDefault="0013025C" w:rsidP="0013025C">
      <w:pPr>
        <w:numPr>
          <w:ilvl w:val="0"/>
          <w:numId w:val="4"/>
        </w:numPr>
        <w:tabs>
          <w:tab w:val="left" w:pos="540"/>
        </w:tabs>
        <w:spacing w:after="160" w:line="259" w:lineRule="auto"/>
        <w:rPr>
          <w:rFonts w:ascii="Arial" w:hAnsi="Arial" w:cs="Arial"/>
        </w:rPr>
      </w:pPr>
      <w:r w:rsidRPr="00704890">
        <w:rPr>
          <w:rFonts w:ascii="Arial" w:hAnsi="Arial" w:cs="Arial"/>
        </w:rPr>
        <w:t>Ability to perform high administrative and policy influencing functions effectively; such overall ability requires possession of most of the following more specific knowledge and abilities:</w:t>
      </w:r>
    </w:p>
    <w:p w14:paraId="21C3C526" w14:textId="77777777" w:rsidR="0013025C" w:rsidRPr="00704890" w:rsidRDefault="0013025C" w:rsidP="0013025C">
      <w:pPr>
        <w:tabs>
          <w:tab w:val="left" w:pos="540"/>
        </w:tabs>
        <w:ind w:left="540"/>
        <w:rPr>
          <w:rFonts w:ascii="Agency FB" w:hAnsi="Agency FB"/>
        </w:rPr>
      </w:pPr>
    </w:p>
    <w:p w14:paraId="6E6F04D0" w14:textId="77777777" w:rsidR="0013025C" w:rsidRPr="00704890" w:rsidRDefault="0013025C" w:rsidP="0013025C">
      <w:pPr>
        <w:numPr>
          <w:ilvl w:val="0"/>
          <w:numId w:val="3"/>
        </w:numPr>
        <w:tabs>
          <w:tab w:val="left" w:pos="540"/>
        </w:tabs>
        <w:spacing w:after="160" w:line="259" w:lineRule="auto"/>
        <w:rPr>
          <w:rFonts w:ascii="Agency FB" w:hAnsi="Agency FB"/>
        </w:rPr>
      </w:pPr>
      <w:r w:rsidRPr="00704890">
        <w:rPr>
          <w:rFonts w:ascii="Arial" w:hAnsi="Arial" w:cs="Arial"/>
        </w:rPr>
        <w:t xml:space="preserve">Knowledge of the organization and functions of California State Government including the organization and practices of the Legislature and the Executive Branch; principles, practices, and trends of public administration, organization, and management; techniques of organizing and motivating groups; program development and evaluation; methods of administrative problem solving; principles and practices of policy formulation and development; personnel management techniques; </w:t>
      </w:r>
    </w:p>
    <w:p w14:paraId="3418A0BD" w14:textId="77777777" w:rsidR="0013025C" w:rsidRPr="00704890" w:rsidRDefault="0013025C" w:rsidP="0013025C">
      <w:pPr>
        <w:tabs>
          <w:tab w:val="left" w:pos="540"/>
        </w:tabs>
        <w:ind w:left="540"/>
        <w:rPr>
          <w:rFonts w:ascii="Agency FB" w:hAnsi="Agency FB"/>
        </w:rPr>
      </w:pPr>
    </w:p>
    <w:p w14:paraId="2FDB5232" w14:textId="77777777" w:rsidR="0013025C" w:rsidRPr="00704890" w:rsidRDefault="0013025C" w:rsidP="0013025C">
      <w:pPr>
        <w:numPr>
          <w:ilvl w:val="0"/>
          <w:numId w:val="3"/>
        </w:numPr>
        <w:tabs>
          <w:tab w:val="left" w:pos="540"/>
        </w:tabs>
        <w:spacing w:after="160" w:line="259" w:lineRule="auto"/>
        <w:rPr>
          <w:rFonts w:ascii="Arial" w:hAnsi="Arial" w:cs="Arial"/>
        </w:rPr>
      </w:pPr>
      <w:r w:rsidRPr="00704890">
        <w:rPr>
          <w:rFonts w:ascii="Arial" w:hAnsi="Arial" w:cs="Arial"/>
        </w:rPr>
        <w:t>Ability to plan, organize, and direct the work of multi-disciplinary professional and administrative staff; analyze administrative policies, organization, procedures and practices; integrate the activities of a diverse program to attain common goals; gain the confidence and support of top level administrators and advise them on a wide range of administrative matters; develop cooperative working relationships with representatives of all levels of government, the public, and the Legislative and Executive branches; analyze</w:t>
      </w:r>
      <w:r w:rsidRPr="00704890">
        <w:rPr>
          <w:rFonts w:ascii="Agency FB" w:hAnsi="Agency FB"/>
        </w:rPr>
        <w:t xml:space="preserve"> </w:t>
      </w:r>
      <w:r w:rsidRPr="00704890">
        <w:rPr>
          <w:rFonts w:ascii="Arial" w:hAnsi="Arial" w:cs="Arial"/>
        </w:rPr>
        <w:t>complex problems and recommend effective courses of action; prepare and review reports; and effectively contribute to the department’s Equal Employment Opportunity Office objectives;</w:t>
      </w:r>
    </w:p>
    <w:p w14:paraId="0BED1259" w14:textId="77777777" w:rsidR="0013025C" w:rsidRPr="00704890" w:rsidRDefault="0013025C" w:rsidP="0013025C">
      <w:pPr>
        <w:tabs>
          <w:tab w:val="left" w:pos="540"/>
        </w:tabs>
        <w:ind w:left="540"/>
        <w:rPr>
          <w:rFonts w:ascii="Agency FB" w:hAnsi="Agency FB"/>
          <w:b/>
        </w:rPr>
      </w:pPr>
    </w:p>
    <w:p w14:paraId="20E58D11" w14:textId="77777777" w:rsidR="0013025C" w:rsidRPr="00704890" w:rsidRDefault="0013025C" w:rsidP="0013025C">
      <w:pPr>
        <w:numPr>
          <w:ilvl w:val="0"/>
          <w:numId w:val="4"/>
        </w:numPr>
        <w:tabs>
          <w:tab w:val="left" w:pos="540"/>
        </w:tabs>
        <w:spacing w:after="160" w:line="259" w:lineRule="auto"/>
        <w:rPr>
          <w:rFonts w:ascii="Arial" w:hAnsi="Arial" w:cs="Arial"/>
        </w:rPr>
      </w:pPr>
      <w:r w:rsidRPr="00704890">
        <w:rPr>
          <w:rFonts w:ascii="Arial" w:hAnsi="Arial" w:cs="Arial"/>
        </w:rPr>
        <w:t xml:space="preserve">These knowledge and abilities are expected to be obtained from the following kinds of experience with substantial participation in the </w:t>
      </w:r>
      <w:r w:rsidRPr="00704890">
        <w:rPr>
          <w:rFonts w:ascii="Arial" w:hAnsi="Arial" w:cs="Arial"/>
        </w:rPr>
        <w:lastRenderedPageBreak/>
        <w:t>formulation, operation, and/or evaluation of program policies (experience may have been paid or volunteer; in State service, other government settings, or in a private organization):</w:t>
      </w:r>
    </w:p>
    <w:p w14:paraId="21618983" w14:textId="77777777" w:rsidR="0013025C" w:rsidRPr="00704890" w:rsidRDefault="0013025C" w:rsidP="0013025C">
      <w:pPr>
        <w:tabs>
          <w:tab w:val="left" w:pos="540"/>
        </w:tabs>
        <w:ind w:left="540"/>
        <w:rPr>
          <w:rFonts w:ascii="Arial" w:hAnsi="Arial" w:cs="Arial"/>
        </w:rPr>
      </w:pPr>
    </w:p>
    <w:p w14:paraId="35E5333E" w14:textId="77777777" w:rsidR="0013025C" w:rsidRPr="00704890" w:rsidRDefault="0013025C" w:rsidP="0013025C">
      <w:pPr>
        <w:numPr>
          <w:ilvl w:val="0"/>
          <w:numId w:val="5"/>
        </w:numPr>
        <w:tabs>
          <w:tab w:val="left" w:pos="540"/>
        </w:tabs>
        <w:spacing w:after="160" w:line="259" w:lineRule="auto"/>
        <w:rPr>
          <w:rFonts w:ascii="Arial" w:hAnsi="Arial" w:cs="Arial"/>
        </w:rPr>
      </w:pPr>
      <w:r w:rsidRPr="00704890">
        <w:rPr>
          <w:rFonts w:ascii="Arial" w:hAnsi="Arial" w:cs="Arial"/>
        </w:rPr>
        <w:t>Supervisory/administrative experience in a line or staff activity, including the execution and/or evaluation of program policies;</w:t>
      </w:r>
    </w:p>
    <w:p w14:paraId="34EBA465" w14:textId="77777777" w:rsidR="0013025C" w:rsidRPr="00704890" w:rsidRDefault="0013025C" w:rsidP="0013025C">
      <w:pPr>
        <w:numPr>
          <w:ilvl w:val="0"/>
          <w:numId w:val="5"/>
        </w:numPr>
        <w:tabs>
          <w:tab w:val="left" w:pos="540"/>
        </w:tabs>
        <w:spacing w:after="160" w:line="259" w:lineRule="auto"/>
        <w:rPr>
          <w:rFonts w:ascii="Arial" w:hAnsi="Arial" w:cs="Arial"/>
        </w:rPr>
      </w:pPr>
      <w:r w:rsidRPr="00704890">
        <w:rPr>
          <w:rFonts w:ascii="Arial" w:hAnsi="Arial" w:cs="Arial"/>
        </w:rPr>
        <w:t>Broad administrative or program manager experience with substantial participation in the formulation, operation, and/or evaluation of program policies;</w:t>
      </w:r>
    </w:p>
    <w:p w14:paraId="4F0E8C7C" w14:textId="77777777" w:rsidR="0013025C" w:rsidRPr="00704890" w:rsidRDefault="0013025C" w:rsidP="0013025C">
      <w:pPr>
        <w:numPr>
          <w:ilvl w:val="0"/>
          <w:numId w:val="5"/>
        </w:numPr>
        <w:tabs>
          <w:tab w:val="left" w:pos="540"/>
        </w:tabs>
        <w:spacing w:after="160" w:line="259" w:lineRule="auto"/>
        <w:rPr>
          <w:rFonts w:ascii="Arial" w:hAnsi="Arial" w:cs="Arial"/>
        </w:rPr>
      </w:pPr>
      <w:r w:rsidRPr="00704890">
        <w:rPr>
          <w:rFonts w:ascii="Arial" w:hAnsi="Arial" w:cs="Arial"/>
        </w:rPr>
        <w:t>Extensive managerial and program administrative experience which has included substantial responsibility for a combination of management functions such as program planning, policy formulation, organization coordination and control, and fiscal personnel management.  Where high technical professional qualifications are of primary importance in performing the duties of a given high-level position, then the above required experience may have been in a staff capacity exercising professional skills to influence and contribute to program, policy, and methods of providing those professional services.  Primary examples are medical doctors and attorneys.</w:t>
      </w:r>
    </w:p>
    <w:p w14:paraId="7C304A0F" w14:textId="77777777" w:rsidR="0013025C" w:rsidRPr="00704890" w:rsidRDefault="0013025C" w:rsidP="0013025C">
      <w:pPr>
        <w:tabs>
          <w:tab w:val="left" w:pos="540"/>
        </w:tabs>
        <w:rPr>
          <w:rFonts w:ascii="Arial" w:hAnsi="Arial" w:cs="Arial"/>
        </w:rPr>
      </w:pPr>
      <w:r w:rsidRPr="00704890">
        <w:rPr>
          <w:rFonts w:ascii="Arial" w:hAnsi="Arial" w:cs="Arial"/>
        </w:rPr>
        <w:tab/>
      </w:r>
    </w:p>
    <w:p w14:paraId="6396198F" w14:textId="77777777" w:rsidR="0013025C" w:rsidRPr="00704890" w:rsidRDefault="0013025C" w:rsidP="0013025C">
      <w:pPr>
        <w:numPr>
          <w:ilvl w:val="0"/>
          <w:numId w:val="4"/>
        </w:numPr>
        <w:tabs>
          <w:tab w:val="left" w:pos="540"/>
        </w:tabs>
        <w:spacing w:after="160" w:line="259" w:lineRule="auto"/>
        <w:rPr>
          <w:rFonts w:ascii="Arial" w:hAnsi="Arial" w:cs="Arial"/>
        </w:rPr>
      </w:pPr>
      <w:r w:rsidRPr="00704890">
        <w:rPr>
          <w:rFonts w:ascii="Arial" w:hAnsi="Arial" w:cs="Arial"/>
        </w:rPr>
        <w:t>Strong verbal and written communication/advocacy skills;</w:t>
      </w:r>
    </w:p>
    <w:p w14:paraId="105F6363" w14:textId="77777777" w:rsidR="0013025C" w:rsidRDefault="0013025C" w:rsidP="00D56E52">
      <w:pPr>
        <w:numPr>
          <w:ilvl w:val="0"/>
          <w:numId w:val="4"/>
        </w:numPr>
        <w:tabs>
          <w:tab w:val="left" w:pos="540"/>
        </w:tabs>
        <w:spacing w:after="160" w:line="259" w:lineRule="auto"/>
        <w:rPr>
          <w:rFonts w:ascii="Arial" w:hAnsi="Arial" w:cs="Arial"/>
        </w:rPr>
      </w:pPr>
      <w:r w:rsidRPr="00704890">
        <w:rPr>
          <w:rFonts w:ascii="Arial" w:hAnsi="Arial" w:cs="Arial"/>
        </w:rPr>
        <w:t>Well-developed administrative, managerial, and interpersonal skills and abilities.</w:t>
      </w:r>
    </w:p>
    <w:p w14:paraId="367477AD" w14:textId="77777777" w:rsidR="00B00EE6" w:rsidRPr="00B00EE6" w:rsidRDefault="00B00EE6" w:rsidP="0070143A">
      <w:pPr>
        <w:pStyle w:val="chr-rte-element-p1"/>
        <w:rPr>
          <w:rFonts w:ascii="Arial" w:hAnsi="Arial" w:cs="Arial"/>
          <w:b/>
        </w:rPr>
      </w:pPr>
      <w:r w:rsidRPr="00B00EE6">
        <w:rPr>
          <w:rFonts w:ascii="Arial" w:hAnsi="Arial" w:cs="Arial"/>
          <w:b/>
        </w:rPr>
        <w:t xml:space="preserve">SECTION </w:t>
      </w:r>
      <w:r w:rsidR="00DF2A12">
        <w:rPr>
          <w:rFonts w:ascii="Arial" w:hAnsi="Arial" w:cs="Arial"/>
          <w:b/>
        </w:rPr>
        <w:t>F</w:t>
      </w:r>
      <w:r w:rsidRPr="00B00EE6">
        <w:rPr>
          <w:rFonts w:ascii="Arial" w:hAnsi="Arial" w:cs="Arial"/>
          <w:b/>
        </w:rPr>
        <w:t>: RESPONSIBILITY FOR D</w:t>
      </w:r>
      <w:r w:rsidR="00DF2A12">
        <w:rPr>
          <w:rFonts w:ascii="Arial" w:hAnsi="Arial" w:cs="Arial"/>
          <w:b/>
        </w:rPr>
        <w:t>E</w:t>
      </w:r>
      <w:r w:rsidRPr="00B00EE6">
        <w:rPr>
          <w:rFonts w:ascii="Arial" w:hAnsi="Arial" w:cs="Arial"/>
          <w:b/>
        </w:rPr>
        <w:t>CISIONS (CONSEQUENCE OF ERROR)</w:t>
      </w:r>
    </w:p>
    <w:p w14:paraId="2D1FEFDB" w14:textId="77777777" w:rsidR="00B00EE6" w:rsidRDefault="00B00EE6" w:rsidP="00096119">
      <w:pPr>
        <w:tabs>
          <w:tab w:val="left" w:pos="360"/>
        </w:tabs>
        <w:jc w:val="both"/>
        <w:rPr>
          <w:rFonts w:ascii="Arial" w:hAnsi="Arial" w:cs="Arial"/>
        </w:rPr>
      </w:pPr>
    </w:p>
    <w:p w14:paraId="3D416D64" w14:textId="77777777" w:rsidR="0013025C" w:rsidRPr="00704890" w:rsidRDefault="0013025C" w:rsidP="0013025C">
      <w:pPr>
        <w:tabs>
          <w:tab w:val="left" w:pos="360"/>
        </w:tabs>
        <w:jc w:val="both"/>
        <w:rPr>
          <w:rFonts w:ascii="Arial" w:hAnsi="Arial" w:cs="Arial"/>
        </w:rPr>
      </w:pPr>
      <w:r>
        <w:rPr>
          <w:rFonts w:ascii="Arial" w:hAnsi="Arial" w:cs="Arial"/>
        </w:rPr>
        <w:t xml:space="preserve">Positions allocated to the C.E.A. category have a high-level of responsibility for decision-making and policy development.  The consequence of error are significant and could affect the department as a whole, or statewide programs. </w:t>
      </w:r>
    </w:p>
    <w:p w14:paraId="120E5E16" w14:textId="0A9BBF1F" w:rsidR="0070143A" w:rsidRDefault="0070143A" w:rsidP="00096119">
      <w:pPr>
        <w:tabs>
          <w:tab w:val="left" w:pos="360"/>
        </w:tabs>
        <w:jc w:val="both"/>
        <w:rPr>
          <w:rFonts w:ascii="Arial" w:hAnsi="Arial" w:cs="Arial"/>
        </w:rPr>
      </w:pPr>
      <w:r w:rsidRPr="0070143A">
        <w:rPr>
          <w:rFonts w:ascii="Arial" w:hAnsi="Arial" w:cs="Arial"/>
        </w:rPr>
        <w:t xml:space="preserve"> </w:t>
      </w:r>
    </w:p>
    <w:p w14:paraId="1CF4BC67" w14:textId="77777777" w:rsidR="00E74610" w:rsidRDefault="00E74610" w:rsidP="00096119">
      <w:pPr>
        <w:tabs>
          <w:tab w:val="left" w:pos="360"/>
        </w:tabs>
        <w:jc w:val="both"/>
        <w:rPr>
          <w:rFonts w:ascii="Arial" w:hAnsi="Arial" w:cs="Arial"/>
        </w:rPr>
      </w:pPr>
    </w:p>
    <w:p w14:paraId="09D78927" w14:textId="6613C31C" w:rsidR="00E74610" w:rsidRPr="00E74610" w:rsidRDefault="00E74610" w:rsidP="00E74610">
      <w:pPr>
        <w:tabs>
          <w:tab w:val="left" w:pos="360"/>
        </w:tabs>
        <w:jc w:val="both"/>
        <w:rPr>
          <w:rFonts w:ascii="Arial" w:hAnsi="Arial" w:cs="Arial"/>
        </w:rPr>
      </w:pPr>
      <w:r w:rsidRPr="00E74610">
        <w:rPr>
          <w:rFonts w:ascii="Arial" w:hAnsi="Arial" w:cs="Arial"/>
        </w:rPr>
        <w:t xml:space="preserve">Responsible for making decisions related to implementation of various </w:t>
      </w:r>
      <w:r>
        <w:rPr>
          <w:rFonts w:ascii="Arial" w:hAnsi="Arial" w:cs="Arial"/>
        </w:rPr>
        <w:t>enhancements to the system.</w:t>
      </w:r>
      <w:r w:rsidRPr="00E74610">
        <w:rPr>
          <w:rFonts w:ascii="Arial" w:hAnsi="Arial" w:cs="Arial"/>
        </w:rPr>
        <w:t xml:space="preserve"> Errors could result in in</w:t>
      </w:r>
      <w:r w:rsidR="0098245A">
        <w:rPr>
          <w:rFonts w:ascii="Arial" w:hAnsi="Arial" w:cs="Arial"/>
        </w:rPr>
        <w:t>correct or late financial information that can be d</w:t>
      </w:r>
      <w:r w:rsidRPr="00E74610">
        <w:rPr>
          <w:rFonts w:ascii="Arial" w:hAnsi="Arial" w:cs="Arial"/>
        </w:rPr>
        <w:t>etrimental to the State.</w:t>
      </w:r>
    </w:p>
    <w:p w14:paraId="46C9F389" w14:textId="77777777" w:rsidR="00E74610" w:rsidRPr="00E74610" w:rsidRDefault="00E74610" w:rsidP="00E74610">
      <w:pPr>
        <w:tabs>
          <w:tab w:val="left" w:pos="360"/>
        </w:tabs>
        <w:jc w:val="both"/>
        <w:rPr>
          <w:rFonts w:ascii="Arial" w:hAnsi="Arial" w:cs="Arial"/>
        </w:rPr>
      </w:pPr>
    </w:p>
    <w:p w14:paraId="4C90AF20" w14:textId="11F19CE5" w:rsidR="00E74610" w:rsidRPr="00E74610" w:rsidRDefault="00E74610" w:rsidP="00E74610">
      <w:pPr>
        <w:tabs>
          <w:tab w:val="left" w:pos="360"/>
        </w:tabs>
        <w:jc w:val="both"/>
        <w:rPr>
          <w:rFonts w:ascii="Arial" w:hAnsi="Arial" w:cs="Arial"/>
        </w:rPr>
      </w:pPr>
      <w:r w:rsidRPr="00E74610">
        <w:rPr>
          <w:rFonts w:ascii="Arial" w:hAnsi="Arial" w:cs="Arial"/>
        </w:rPr>
        <w:t xml:space="preserve">Responsible for </w:t>
      </w:r>
      <w:r w:rsidR="0098245A">
        <w:rPr>
          <w:rFonts w:ascii="Arial" w:hAnsi="Arial" w:cs="Arial"/>
        </w:rPr>
        <w:t xml:space="preserve">supporting </w:t>
      </w:r>
      <w:r w:rsidRPr="00E74610">
        <w:rPr>
          <w:rFonts w:ascii="Arial" w:hAnsi="Arial" w:cs="Arial"/>
        </w:rPr>
        <w:t>reporting financial activities of state entities timely and accurately.  Errors could result in erroneous decisions made by the Legislature, Governor’s Office or local governments.</w:t>
      </w:r>
    </w:p>
    <w:p w14:paraId="77C9E9DF" w14:textId="77777777" w:rsidR="00E74610" w:rsidRPr="0070143A" w:rsidRDefault="00E74610" w:rsidP="00096119">
      <w:pPr>
        <w:tabs>
          <w:tab w:val="left" w:pos="360"/>
        </w:tabs>
        <w:jc w:val="both"/>
        <w:rPr>
          <w:rFonts w:ascii="Arial" w:hAnsi="Arial" w:cs="Arial"/>
        </w:rPr>
      </w:pPr>
    </w:p>
    <w:p w14:paraId="4C3C33C7" w14:textId="77777777" w:rsidR="00B00EE6" w:rsidRPr="0070143A" w:rsidRDefault="0070143A" w:rsidP="00096119">
      <w:pPr>
        <w:tabs>
          <w:tab w:val="left" w:pos="360"/>
        </w:tabs>
        <w:jc w:val="both"/>
        <w:rPr>
          <w:rFonts w:ascii="Arial" w:hAnsi="Arial" w:cs="Arial"/>
        </w:rPr>
      </w:pPr>
      <w:r w:rsidRPr="0070143A">
        <w:rPr>
          <w:rFonts w:ascii="Arial" w:hAnsi="Arial" w:cs="Arial"/>
        </w:rPr>
        <w:t xml:space="preserve"> </w:t>
      </w:r>
    </w:p>
    <w:p w14:paraId="3C9B4591" w14:textId="77777777" w:rsidR="00B00EE6" w:rsidRPr="00B00EE6" w:rsidRDefault="00B00EE6" w:rsidP="00096119">
      <w:pPr>
        <w:tabs>
          <w:tab w:val="left" w:pos="360"/>
        </w:tabs>
        <w:jc w:val="both"/>
        <w:rPr>
          <w:rFonts w:ascii="Arial" w:hAnsi="Arial" w:cs="Arial"/>
          <w:b/>
        </w:rPr>
      </w:pPr>
      <w:r w:rsidRPr="00B00EE6">
        <w:rPr>
          <w:rFonts w:ascii="Arial" w:hAnsi="Arial" w:cs="Arial"/>
          <w:b/>
        </w:rPr>
        <w:lastRenderedPageBreak/>
        <w:t xml:space="preserve">SECTION </w:t>
      </w:r>
      <w:r w:rsidR="00DF2A12">
        <w:rPr>
          <w:rFonts w:ascii="Arial" w:hAnsi="Arial" w:cs="Arial"/>
          <w:b/>
        </w:rPr>
        <w:t>G</w:t>
      </w:r>
      <w:r w:rsidRPr="00B00EE6">
        <w:rPr>
          <w:rFonts w:ascii="Arial" w:hAnsi="Arial" w:cs="Arial"/>
          <w:b/>
        </w:rPr>
        <w:t>: PERSONAL CONTACT</w:t>
      </w:r>
    </w:p>
    <w:p w14:paraId="2BC89136" w14:textId="77777777" w:rsidR="00B00EE6" w:rsidRDefault="00B00EE6" w:rsidP="00096119">
      <w:pPr>
        <w:tabs>
          <w:tab w:val="left" w:pos="360"/>
        </w:tabs>
        <w:jc w:val="both"/>
        <w:rPr>
          <w:rFonts w:ascii="Arial" w:hAnsi="Arial" w:cs="Arial"/>
        </w:rPr>
      </w:pPr>
    </w:p>
    <w:p w14:paraId="48778DAC" w14:textId="77777777" w:rsidR="0013025C" w:rsidRPr="00704890" w:rsidRDefault="0013025C" w:rsidP="0013025C">
      <w:pPr>
        <w:tabs>
          <w:tab w:val="left" w:pos="360"/>
        </w:tabs>
        <w:jc w:val="both"/>
        <w:rPr>
          <w:rFonts w:ascii="Arial" w:hAnsi="Arial" w:cs="Arial"/>
        </w:rPr>
      </w:pPr>
      <w:r>
        <w:rPr>
          <w:rFonts w:ascii="Arial" w:hAnsi="Arial" w:cs="Arial"/>
        </w:rPr>
        <w:t xml:space="preserve">Personal contact will include, but not be limited to the following: State Controller, her Chief of Staff, and other high-level officials from other State departments/agencies.  The incumbent may interact with members from Senate Committees, State Assembly and Senate Members, and other high-level government officials to represent the State Controller to help promote program agendas and services provided. </w:t>
      </w:r>
    </w:p>
    <w:p w14:paraId="2D82DD25" w14:textId="77777777" w:rsidR="0013025C" w:rsidRDefault="0013025C" w:rsidP="0070143A">
      <w:pPr>
        <w:tabs>
          <w:tab w:val="left" w:pos="360"/>
        </w:tabs>
        <w:jc w:val="both"/>
        <w:rPr>
          <w:rFonts w:ascii="Arial" w:hAnsi="Arial" w:cs="Arial"/>
        </w:rPr>
      </w:pPr>
    </w:p>
    <w:p w14:paraId="106AB03B" w14:textId="2AF44909" w:rsidR="0070143A" w:rsidRPr="008C605E" w:rsidRDefault="0070143A" w:rsidP="0070143A">
      <w:pPr>
        <w:tabs>
          <w:tab w:val="left" w:pos="360"/>
        </w:tabs>
        <w:jc w:val="both"/>
        <w:rPr>
          <w:rFonts w:ascii="Arial" w:hAnsi="Arial" w:cs="Arial"/>
        </w:rPr>
      </w:pPr>
      <w:r w:rsidRPr="00A72991">
        <w:rPr>
          <w:rFonts w:ascii="Arial" w:hAnsi="Arial" w:cs="Arial"/>
        </w:rPr>
        <w:t xml:space="preserve">This position is also required to collaborate with the </w:t>
      </w:r>
      <w:r w:rsidR="00E634EA">
        <w:rPr>
          <w:rFonts w:ascii="Arial" w:hAnsi="Arial" w:cs="Arial"/>
        </w:rPr>
        <w:t>D</w:t>
      </w:r>
      <w:r w:rsidR="00E634EA" w:rsidRPr="00A72991">
        <w:rPr>
          <w:rFonts w:ascii="Arial" w:hAnsi="Arial" w:cs="Arial"/>
        </w:rPr>
        <w:t xml:space="preserve">epartment </w:t>
      </w:r>
      <w:r w:rsidRPr="00A72991">
        <w:rPr>
          <w:rFonts w:ascii="Arial" w:hAnsi="Arial" w:cs="Arial"/>
        </w:rPr>
        <w:t xml:space="preserve">of </w:t>
      </w:r>
      <w:r w:rsidR="00D56E52" w:rsidRPr="00A72991">
        <w:rPr>
          <w:rFonts w:ascii="Arial" w:hAnsi="Arial" w:cs="Arial"/>
        </w:rPr>
        <w:t>FI</w:t>
      </w:r>
      <w:r w:rsidR="00D56E52">
        <w:rPr>
          <w:rFonts w:ascii="Arial" w:hAnsi="Arial" w:cs="Arial"/>
        </w:rPr>
        <w:t>$</w:t>
      </w:r>
      <w:r w:rsidR="00D56E52" w:rsidRPr="00A72991">
        <w:rPr>
          <w:rFonts w:ascii="Arial" w:hAnsi="Arial" w:cs="Arial"/>
        </w:rPr>
        <w:t>Cal</w:t>
      </w:r>
      <w:r w:rsidRPr="00A72991">
        <w:rPr>
          <w:rFonts w:ascii="Arial" w:hAnsi="Arial" w:cs="Arial"/>
        </w:rPr>
        <w:t>, other partner agencies including the Department of General Services, State Treasurer’s Office, and the Department of Finance, and may work with employees from other departments within the scope of the FI$Cal system as it relates to their duties.  Additionally, this position will work with non-state employees including contractors and consultants, in person or through the use of email or telephone.</w:t>
      </w:r>
    </w:p>
    <w:p w14:paraId="67F78E77" w14:textId="77777777" w:rsidR="00B00EE6" w:rsidRDefault="00B00EE6" w:rsidP="00096119">
      <w:pPr>
        <w:tabs>
          <w:tab w:val="left" w:pos="360"/>
        </w:tabs>
        <w:jc w:val="both"/>
        <w:rPr>
          <w:rFonts w:ascii="Arial" w:hAnsi="Arial" w:cs="Arial"/>
        </w:rPr>
      </w:pPr>
    </w:p>
    <w:p w14:paraId="1F214C91" w14:textId="77777777" w:rsidR="00A24168" w:rsidRDefault="00A24168" w:rsidP="00096119">
      <w:pPr>
        <w:tabs>
          <w:tab w:val="left" w:pos="360"/>
        </w:tabs>
        <w:jc w:val="both"/>
        <w:rPr>
          <w:rFonts w:ascii="Arial" w:hAnsi="Arial" w:cs="Arial"/>
        </w:rPr>
      </w:pPr>
    </w:p>
    <w:p w14:paraId="5B830847" w14:textId="77777777" w:rsidR="00B00EE6" w:rsidRPr="00B00EE6" w:rsidRDefault="00B00EE6" w:rsidP="00096119">
      <w:pPr>
        <w:tabs>
          <w:tab w:val="left" w:pos="360"/>
        </w:tabs>
        <w:jc w:val="both"/>
        <w:rPr>
          <w:rFonts w:ascii="Arial" w:hAnsi="Arial" w:cs="Arial"/>
          <w:b/>
        </w:rPr>
      </w:pPr>
      <w:r w:rsidRPr="00B00EE6">
        <w:rPr>
          <w:rFonts w:ascii="Arial" w:hAnsi="Arial" w:cs="Arial"/>
          <w:b/>
        </w:rPr>
        <w:t xml:space="preserve">SECTION </w:t>
      </w:r>
      <w:r w:rsidR="00DF2A12">
        <w:rPr>
          <w:rFonts w:ascii="Arial" w:hAnsi="Arial" w:cs="Arial"/>
          <w:b/>
        </w:rPr>
        <w:t>H</w:t>
      </w:r>
      <w:r w:rsidRPr="00B00EE6">
        <w:rPr>
          <w:rFonts w:ascii="Arial" w:hAnsi="Arial" w:cs="Arial"/>
          <w:b/>
        </w:rPr>
        <w:t>: WORK ENV</w:t>
      </w:r>
      <w:r w:rsidR="00180253">
        <w:rPr>
          <w:rFonts w:ascii="Arial" w:hAnsi="Arial" w:cs="Arial"/>
          <w:b/>
        </w:rPr>
        <w:t xml:space="preserve">IRONMENT </w:t>
      </w:r>
    </w:p>
    <w:p w14:paraId="4CE16F13" w14:textId="77777777" w:rsidR="00B00EE6" w:rsidRDefault="00B00EE6" w:rsidP="00096119">
      <w:pPr>
        <w:tabs>
          <w:tab w:val="left" w:pos="360"/>
        </w:tabs>
        <w:jc w:val="both"/>
        <w:rPr>
          <w:rFonts w:ascii="Arial" w:hAnsi="Arial" w:cs="Arial"/>
        </w:rPr>
      </w:pPr>
    </w:p>
    <w:p w14:paraId="2CAC84BC" w14:textId="36D1F08D" w:rsidR="005167EE" w:rsidRPr="002B5852" w:rsidRDefault="00CE6DF9" w:rsidP="005167EE">
      <w:pPr>
        <w:tabs>
          <w:tab w:val="left" w:pos="360"/>
        </w:tabs>
        <w:jc w:val="both"/>
        <w:rPr>
          <w:rFonts w:ascii="Arial" w:hAnsi="Arial" w:cs="Arial"/>
        </w:rPr>
      </w:pPr>
      <w:r w:rsidRPr="00CE6DF9">
        <w:rPr>
          <w:rFonts w:ascii="Arial" w:hAnsi="Arial" w:cs="Arial"/>
        </w:rPr>
        <w:t xml:space="preserve">The work environment is a </w:t>
      </w:r>
      <w:r>
        <w:rPr>
          <w:rFonts w:ascii="Arial" w:hAnsi="Arial" w:cs="Arial"/>
        </w:rPr>
        <w:t>typical</w:t>
      </w:r>
      <w:r w:rsidRPr="00CE6DF9">
        <w:rPr>
          <w:rFonts w:ascii="Arial" w:hAnsi="Arial" w:cs="Arial"/>
        </w:rPr>
        <w:t xml:space="preserve"> office setting.  Most meetings are held on-site, however, there may be occasional off-site meetings that the employee will be required to attend within the downtown Sacramento area.</w:t>
      </w:r>
      <w:r w:rsidR="005167EE">
        <w:rPr>
          <w:rFonts w:ascii="Arial" w:hAnsi="Arial" w:cs="Arial"/>
        </w:rPr>
        <w:t xml:space="preserve"> </w:t>
      </w:r>
      <w:r w:rsidR="005167EE" w:rsidRPr="002B5852">
        <w:rPr>
          <w:rFonts w:ascii="Arial" w:hAnsi="Arial" w:cs="Arial"/>
        </w:rPr>
        <w:t>Travel is required as necessary to and from offsite meetings, training or conference locations.</w:t>
      </w:r>
    </w:p>
    <w:p w14:paraId="7F6EF93A" w14:textId="5EEC8713" w:rsidR="00B00EE6" w:rsidRPr="00CE6DF9" w:rsidRDefault="00B00EE6" w:rsidP="00096119">
      <w:pPr>
        <w:tabs>
          <w:tab w:val="left" w:pos="360"/>
        </w:tabs>
        <w:jc w:val="both"/>
        <w:rPr>
          <w:rFonts w:ascii="Arial" w:hAnsi="Arial" w:cs="Arial"/>
        </w:rPr>
      </w:pPr>
    </w:p>
    <w:p w14:paraId="6A104163" w14:textId="77777777" w:rsidR="00B00EE6" w:rsidRPr="00B00EE6" w:rsidRDefault="00B00EE6" w:rsidP="00096119">
      <w:pPr>
        <w:tabs>
          <w:tab w:val="left" w:pos="360"/>
        </w:tabs>
        <w:jc w:val="both"/>
        <w:rPr>
          <w:rFonts w:ascii="Arial" w:hAnsi="Arial" w:cs="Arial"/>
          <w:b/>
        </w:rPr>
      </w:pPr>
      <w:r w:rsidRPr="00B00EE6">
        <w:rPr>
          <w:rFonts w:ascii="Arial" w:hAnsi="Arial" w:cs="Arial"/>
          <w:b/>
        </w:rPr>
        <w:t xml:space="preserve">SECTION </w:t>
      </w:r>
      <w:r w:rsidR="00DF2A12">
        <w:rPr>
          <w:rFonts w:ascii="Arial" w:hAnsi="Arial" w:cs="Arial"/>
          <w:b/>
        </w:rPr>
        <w:t>I</w:t>
      </w:r>
      <w:r w:rsidRPr="00B00EE6">
        <w:rPr>
          <w:rFonts w:ascii="Arial" w:hAnsi="Arial" w:cs="Arial"/>
          <w:b/>
        </w:rPr>
        <w:t>: PHYSICAL REQUIREMENTS</w:t>
      </w:r>
    </w:p>
    <w:p w14:paraId="0CA95653" w14:textId="77777777" w:rsidR="00B00EE6" w:rsidRDefault="00B00EE6" w:rsidP="00096119">
      <w:pPr>
        <w:tabs>
          <w:tab w:val="left" w:pos="360"/>
        </w:tabs>
        <w:jc w:val="both"/>
        <w:rPr>
          <w:rFonts w:ascii="Arial" w:hAnsi="Arial" w:cs="Arial"/>
        </w:rPr>
      </w:pPr>
    </w:p>
    <w:p w14:paraId="57615C15" w14:textId="77777777" w:rsidR="00834B6A" w:rsidRDefault="00B00EE6" w:rsidP="00096119">
      <w:pPr>
        <w:tabs>
          <w:tab w:val="left" w:pos="360"/>
        </w:tabs>
        <w:jc w:val="both"/>
        <w:rPr>
          <w:rFonts w:ascii="Arial" w:hAnsi="Arial" w:cs="Arial"/>
        </w:rPr>
      </w:pPr>
      <w:r>
        <w:rPr>
          <w:rFonts w:ascii="Arial" w:hAnsi="Arial" w:cs="Arial"/>
        </w:rPr>
        <w:t>Any lifting, moving, keying, etc. required for this position.</w:t>
      </w:r>
    </w:p>
    <w:p w14:paraId="4D1678BB" w14:textId="77777777" w:rsidR="00B00EE6" w:rsidRDefault="00B00EE6" w:rsidP="00096119">
      <w:pPr>
        <w:tabs>
          <w:tab w:val="left" w:pos="360"/>
        </w:tabs>
        <w:jc w:val="both"/>
        <w:rPr>
          <w:rFonts w:ascii="Arial" w:hAnsi="Arial" w:cs="Arial"/>
        </w:rPr>
      </w:pPr>
      <w:r>
        <w:rPr>
          <w:rFonts w:ascii="Arial" w:hAnsi="Arial" w:cs="Arial"/>
        </w:rPr>
        <w:t xml:space="preserve"> </w:t>
      </w:r>
    </w:p>
    <w:p w14:paraId="7222755F" w14:textId="77777777" w:rsidR="008C1963" w:rsidRDefault="008C1963" w:rsidP="00096119">
      <w:pPr>
        <w:tabs>
          <w:tab w:val="left" w:pos="360"/>
        </w:tabs>
        <w:jc w:val="both"/>
        <w:rPr>
          <w:rFonts w:ascii="Arial" w:hAnsi="Arial" w:cs="Arial"/>
        </w:rPr>
      </w:pPr>
    </w:p>
    <w:p w14:paraId="2EFDBCBE" w14:textId="77777777" w:rsidR="008C1963" w:rsidRDefault="008C1963" w:rsidP="00096119">
      <w:pPr>
        <w:tabs>
          <w:tab w:val="left" w:pos="360"/>
        </w:tabs>
        <w:jc w:val="both"/>
        <w:rPr>
          <w:rFonts w:ascii="Arial" w:hAnsi="Arial" w:cs="Arial"/>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hysical Requirements"/>
        <w:tblDescription w:val="This table reviews frequency of activities that are required of employee.  It lists Activities and differenciates hours per day use; never (zero hours); Occasionally (up to three hours); Frequently (three to six hours); Constantly (six to eight hours);. Activities listed include: sitting; walking; standing; bending; squating; climbing; kneeling; crawling; twisting; repetitive use of hands; simple grasping; power grasping; fine manipulation; pushing and or pulling; reaching above and below shoulder level; lifting and or carrying. "/>
      </w:tblPr>
      <w:tblGrid>
        <w:gridCol w:w="2538"/>
        <w:gridCol w:w="1640"/>
        <w:gridCol w:w="1687"/>
        <w:gridCol w:w="1591"/>
        <w:gridCol w:w="1606"/>
      </w:tblGrid>
      <w:tr w:rsidR="00834B6A" w:rsidRPr="00F3666C" w14:paraId="1519FBB9" w14:textId="77777777" w:rsidTr="001E7CDA">
        <w:tc>
          <w:tcPr>
            <w:tcW w:w="9288" w:type="dxa"/>
            <w:gridSpan w:val="5"/>
          </w:tcPr>
          <w:p w14:paraId="573E88FB" w14:textId="77777777" w:rsidR="00834B6A" w:rsidRPr="001E7CDA" w:rsidRDefault="00834B6A" w:rsidP="001E7CDA">
            <w:pPr>
              <w:rPr>
                <w:rFonts w:ascii="Calibri" w:eastAsia="Calibri" w:hAnsi="Calibri"/>
              </w:rPr>
            </w:pPr>
            <w:r w:rsidRPr="001E7CDA">
              <w:rPr>
                <w:rFonts w:ascii="Calibri" w:eastAsia="Calibri" w:hAnsi="Calibri"/>
              </w:rPr>
              <w:t>Check the frequency of activity required of the employee to perform the job</w:t>
            </w:r>
          </w:p>
        </w:tc>
      </w:tr>
      <w:tr w:rsidR="00834B6A" w:rsidRPr="00F3666C" w14:paraId="08EE4717" w14:textId="77777777" w:rsidTr="001E7CDA">
        <w:tc>
          <w:tcPr>
            <w:tcW w:w="2610" w:type="dxa"/>
          </w:tcPr>
          <w:p w14:paraId="20DAA952" w14:textId="77777777" w:rsidR="00834B6A" w:rsidRPr="001E7CDA" w:rsidRDefault="00834B6A" w:rsidP="001E7CDA">
            <w:pPr>
              <w:jc w:val="center"/>
              <w:rPr>
                <w:rFonts w:ascii="Calibri" w:eastAsia="Calibri" w:hAnsi="Calibri"/>
              </w:rPr>
            </w:pPr>
            <w:r w:rsidRPr="001E7CDA">
              <w:rPr>
                <w:rFonts w:ascii="Calibri" w:eastAsia="Calibri" w:hAnsi="Calibri"/>
              </w:rPr>
              <w:t>Activity</w:t>
            </w:r>
          </w:p>
          <w:p w14:paraId="7F9E82B5" w14:textId="77777777" w:rsidR="00834B6A" w:rsidRPr="001E7CDA" w:rsidRDefault="00834B6A" w:rsidP="001E7CDA">
            <w:pPr>
              <w:jc w:val="center"/>
              <w:rPr>
                <w:rFonts w:ascii="Calibri" w:eastAsia="Calibri" w:hAnsi="Calibri"/>
              </w:rPr>
            </w:pPr>
            <w:r w:rsidRPr="001E7CDA">
              <w:rPr>
                <w:rFonts w:ascii="Calibri" w:eastAsia="Calibri" w:hAnsi="Calibri"/>
              </w:rPr>
              <w:t>(Hours per day)</w:t>
            </w:r>
          </w:p>
        </w:tc>
        <w:tc>
          <w:tcPr>
            <w:tcW w:w="1710" w:type="dxa"/>
          </w:tcPr>
          <w:p w14:paraId="7F094460" w14:textId="77777777" w:rsidR="00834B6A" w:rsidRPr="001E7CDA" w:rsidRDefault="00834B6A" w:rsidP="001E7CDA">
            <w:pPr>
              <w:jc w:val="center"/>
              <w:rPr>
                <w:rFonts w:ascii="Calibri" w:eastAsia="Calibri" w:hAnsi="Calibri"/>
              </w:rPr>
            </w:pPr>
            <w:r w:rsidRPr="001E7CDA">
              <w:rPr>
                <w:rFonts w:ascii="Calibri" w:eastAsia="Calibri" w:hAnsi="Calibri"/>
              </w:rPr>
              <w:t>Never</w:t>
            </w:r>
          </w:p>
          <w:p w14:paraId="21910300" w14:textId="77777777" w:rsidR="00834B6A" w:rsidRPr="001E7CDA" w:rsidRDefault="00834B6A" w:rsidP="001E7CDA">
            <w:pPr>
              <w:jc w:val="center"/>
              <w:rPr>
                <w:rFonts w:ascii="Calibri" w:eastAsia="Calibri" w:hAnsi="Calibri"/>
              </w:rPr>
            </w:pPr>
            <w:r w:rsidRPr="001E7CDA">
              <w:rPr>
                <w:rFonts w:ascii="Calibri" w:eastAsia="Calibri" w:hAnsi="Calibri"/>
              </w:rPr>
              <w:t>(0 Hours)</w:t>
            </w:r>
          </w:p>
        </w:tc>
        <w:tc>
          <w:tcPr>
            <w:tcW w:w="1710" w:type="dxa"/>
          </w:tcPr>
          <w:p w14:paraId="532CCEAC" w14:textId="77777777" w:rsidR="00834B6A" w:rsidRPr="001E7CDA" w:rsidRDefault="00834B6A" w:rsidP="001E7CDA">
            <w:pPr>
              <w:jc w:val="center"/>
              <w:rPr>
                <w:rFonts w:ascii="Calibri" w:eastAsia="Calibri" w:hAnsi="Calibri"/>
              </w:rPr>
            </w:pPr>
            <w:r w:rsidRPr="001E7CDA">
              <w:rPr>
                <w:rFonts w:ascii="Calibri" w:eastAsia="Calibri" w:hAnsi="Calibri"/>
              </w:rPr>
              <w:t>Occasionally</w:t>
            </w:r>
          </w:p>
          <w:p w14:paraId="790174BF" w14:textId="77777777" w:rsidR="00834B6A" w:rsidRPr="001E7CDA" w:rsidRDefault="00834B6A" w:rsidP="001E7CDA">
            <w:pPr>
              <w:jc w:val="center"/>
              <w:rPr>
                <w:rFonts w:ascii="Calibri" w:eastAsia="Calibri" w:hAnsi="Calibri"/>
              </w:rPr>
            </w:pPr>
            <w:r w:rsidRPr="001E7CDA">
              <w:rPr>
                <w:rFonts w:ascii="Calibri" w:eastAsia="Calibri" w:hAnsi="Calibri"/>
              </w:rPr>
              <w:t>(up to 3 hours)</w:t>
            </w:r>
          </w:p>
        </w:tc>
        <w:tc>
          <w:tcPr>
            <w:tcW w:w="1620" w:type="dxa"/>
          </w:tcPr>
          <w:p w14:paraId="47E8C28A" w14:textId="77777777" w:rsidR="00834B6A" w:rsidRPr="001E7CDA" w:rsidRDefault="00834B6A" w:rsidP="001E7CDA">
            <w:pPr>
              <w:jc w:val="center"/>
              <w:rPr>
                <w:rFonts w:ascii="Calibri" w:eastAsia="Calibri" w:hAnsi="Calibri"/>
              </w:rPr>
            </w:pPr>
            <w:r w:rsidRPr="001E7CDA">
              <w:rPr>
                <w:rFonts w:ascii="Calibri" w:eastAsia="Calibri" w:hAnsi="Calibri"/>
              </w:rPr>
              <w:t>Frequently</w:t>
            </w:r>
          </w:p>
          <w:p w14:paraId="477C0B6A" w14:textId="77777777" w:rsidR="00834B6A" w:rsidRPr="001E7CDA" w:rsidRDefault="00834B6A" w:rsidP="001E7CDA">
            <w:pPr>
              <w:jc w:val="center"/>
              <w:rPr>
                <w:rFonts w:ascii="Calibri" w:eastAsia="Calibri" w:hAnsi="Calibri"/>
              </w:rPr>
            </w:pPr>
            <w:r w:rsidRPr="001E7CDA">
              <w:rPr>
                <w:rFonts w:ascii="Calibri" w:eastAsia="Calibri" w:hAnsi="Calibri"/>
              </w:rPr>
              <w:t>(3 to 6 hours)</w:t>
            </w:r>
          </w:p>
        </w:tc>
        <w:tc>
          <w:tcPr>
            <w:tcW w:w="1638" w:type="dxa"/>
          </w:tcPr>
          <w:p w14:paraId="7CCEAED5" w14:textId="77777777" w:rsidR="00834B6A" w:rsidRPr="001E7CDA" w:rsidRDefault="00834B6A" w:rsidP="001E7CDA">
            <w:pPr>
              <w:jc w:val="center"/>
              <w:rPr>
                <w:rFonts w:ascii="Calibri" w:eastAsia="Calibri" w:hAnsi="Calibri"/>
              </w:rPr>
            </w:pPr>
            <w:r w:rsidRPr="001E7CDA">
              <w:rPr>
                <w:rFonts w:ascii="Calibri" w:eastAsia="Calibri" w:hAnsi="Calibri"/>
              </w:rPr>
              <w:t>Constantly</w:t>
            </w:r>
          </w:p>
          <w:p w14:paraId="20160C9B" w14:textId="77777777" w:rsidR="00834B6A" w:rsidRPr="001E7CDA" w:rsidRDefault="00834B6A" w:rsidP="001E7CDA">
            <w:pPr>
              <w:jc w:val="center"/>
              <w:rPr>
                <w:rFonts w:ascii="Calibri" w:eastAsia="Calibri" w:hAnsi="Calibri"/>
              </w:rPr>
            </w:pPr>
            <w:r w:rsidRPr="001E7CDA">
              <w:rPr>
                <w:rFonts w:ascii="Calibri" w:eastAsia="Calibri" w:hAnsi="Calibri"/>
              </w:rPr>
              <w:t>(6 to 8 hours)</w:t>
            </w:r>
          </w:p>
        </w:tc>
      </w:tr>
      <w:tr w:rsidR="00834B6A" w:rsidRPr="00F3666C" w14:paraId="5990672F" w14:textId="77777777" w:rsidTr="001E7CDA">
        <w:tc>
          <w:tcPr>
            <w:tcW w:w="2610" w:type="dxa"/>
          </w:tcPr>
          <w:p w14:paraId="3829FA59" w14:textId="77777777" w:rsidR="00834B6A" w:rsidRPr="001E7CDA" w:rsidRDefault="00834B6A" w:rsidP="001E7CDA">
            <w:pPr>
              <w:rPr>
                <w:rFonts w:ascii="Calibri" w:eastAsia="Calibri" w:hAnsi="Calibri"/>
              </w:rPr>
            </w:pPr>
            <w:r w:rsidRPr="001E7CDA">
              <w:rPr>
                <w:rFonts w:ascii="Calibri" w:eastAsia="Calibri" w:hAnsi="Calibri"/>
              </w:rPr>
              <w:t>Sitting</w:t>
            </w:r>
          </w:p>
        </w:tc>
        <w:tc>
          <w:tcPr>
            <w:tcW w:w="1710" w:type="dxa"/>
          </w:tcPr>
          <w:p w14:paraId="3D75FCA0" w14:textId="77777777" w:rsidR="00834B6A" w:rsidRPr="001E7CDA" w:rsidRDefault="00834B6A" w:rsidP="001E7CDA">
            <w:pPr>
              <w:rPr>
                <w:rFonts w:ascii="Calibri" w:eastAsia="Calibri" w:hAnsi="Calibri"/>
              </w:rPr>
            </w:pPr>
          </w:p>
        </w:tc>
        <w:tc>
          <w:tcPr>
            <w:tcW w:w="1710" w:type="dxa"/>
          </w:tcPr>
          <w:p w14:paraId="72696D39" w14:textId="77777777" w:rsidR="00834B6A" w:rsidRPr="001E7CDA" w:rsidRDefault="00834B6A" w:rsidP="001E7CDA">
            <w:pPr>
              <w:rPr>
                <w:rFonts w:ascii="Calibri" w:eastAsia="Calibri" w:hAnsi="Calibri"/>
              </w:rPr>
            </w:pPr>
          </w:p>
        </w:tc>
        <w:tc>
          <w:tcPr>
            <w:tcW w:w="1620" w:type="dxa"/>
          </w:tcPr>
          <w:p w14:paraId="51902183" w14:textId="77777777" w:rsidR="00834B6A" w:rsidRPr="001E7CDA" w:rsidRDefault="00834B6A" w:rsidP="001E7CDA">
            <w:pPr>
              <w:rPr>
                <w:rFonts w:ascii="Calibri" w:eastAsia="Calibri" w:hAnsi="Calibri"/>
              </w:rPr>
            </w:pPr>
          </w:p>
        </w:tc>
        <w:tc>
          <w:tcPr>
            <w:tcW w:w="1638" w:type="dxa"/>
          </w:tcPr>
          <w:p w14:paraId="21627788" w14:textId="77777777" w:rsidR="00834B6A" w:rsidRPr="001E7CDA" w:rsidRDefault="00960059" w:rsidP="001E7CDA">
            <w:pPr>
              <w:rPr>
                <w:rFonts w:ascii="Calibri" w:eastAsia="Calibri" w:hAnsi="Calibri"/>
              </w:rPr>
            </w:pPr>
            <w:r>
              <w:rPr>
                <w:rFonts w:ascii="Calibri" w:eastAsia="Calibri" w:hAnsi="Calibri"/>
              </w:rPr>
              <w:t>x</w:t>
            </w:r>
          </w:p>
        </w:tc>
      </w:tr>
      <w:tr w:rsidR="00834B6A" w:rsidRPr="00F3666C" w14:paraId="4A71E56D" w14:textId="77777777" w:rsidTr="001E7CDA">
        <w:tc>
          <w:tcPr>
            <w:tcW w:w="2610" w:type="dxa"/>
          </w:tcPr>
          <w:p w14:paraId="13D35A8E" w14:textId="77777777" w:rsidR="00834B6A" w:rsidRPr="001E7CDA" w:rsidRDefault="00834B6A" w:rsidP="001E7CDA">
            <w:pPr>
              <w:rPr>
                <w:rFonts w:ascii="Calibri" w:eastAsia="Calibri" w:hAnsi="Calibri"/>
              </w:rPr>
            </w:pPr>
            <w:r w:rsidRPr="001E7CDA">
              <w:rPr>
                <w:rFonts w:ascii="Calibri" w:eastAsia="Calibri" w:hAnsi="Calibri"/>
              </w:rPr>
              <w:t>Walking</w:t>
            </w:r>
          </w:p>
        </w:tc>
        <w:tc>
          <w:tcPr>
            <w:tcW w:w="1710" w:type="dxa"/>
          </w:tcPr>
          <w:p w14:paraId="2E45C351" w14:textId="77777777" w:rsidR="00834B6A" w:rsidRPr="001E7CDA" w:rsidRDefault="00834B6A" w:rsidP="001E7CDA">
            <w:pPr>
              <w:rPr>
                <w:rFonts w:ascii="Calibri" w:eastAsia="Calibri" w:hAnsi="Calibri"/>
              </w:rPr>
            </w:pPr>
          </w:p>
        </w:tc>
        <w:tc>
          <w:tcPr>
            <w:tcW w:w="1710" w:type="dxa"/>
          </w:tcPr>
          <w:p w14:paraId="4562CA13" w14:textId="77777777" w:rsidR="00834B6A" w:rsidRPr="001E7CDA" w:rsidRDefault="00960059" w:rsidP="001E7CDA">
            <w:pPr>
              <w:rPr>
                <w:rFonts w:ascii="Calibri" w:eastAsia="Calibri" w:hAnsi="Calibri"/>
              </w:rPr>
            </w:pPr>
            <w:r>
              <w:rPr>
                <w:rFonts w:ascii="Calibri" w:eastAsia="Calibri" w:hAnsi="Calibri"/>
              </w:rPr>
              <w:t>x</w:t>
            </w:r>
          </w:p>
        </w:tc>
        <w:tc>
          <w:tcPr>
            <w:tcW w:w="1620" w:type="dxa"/>
          </w:tcPr>
          <w:p w14:paraId="79EF17F6" w14:textId="77777777" w:rsidR="00834B6A" w:rsidRPr="001E7CDA" w:rsidRDefault="00834B6A" w:rsidP="001E7CDA">
            <w:pPr>
              <w:rPr>
                <w:rFonts w:ascii="Calibri" w:eastAsia="Calibri" w:hAnsi="Calibri"/>
              </w:rPr>
            </w:pPr>
          </w:p>
        </w:tc>
        <w:tc>
          <w:tcPr>
            <w:tcW w:w="1638" w:type="dxa"/>
          </w:tcPr>
          <w:p w14:paraId="64772922" w14:textId="77777777" w:rsidR="00834B6A" w:rsidRPr="001E7CDA" w:rsidRDefault="00834B6A" w:rsidP="001E7CDA">
            <w:pPr>
              <w:rPr>
                <w:rFonts w:ascii="Calibri" w:eastAsia="Calibri" w:hAnsi="Calibri"/>
              </w:rPr>
            </w:pPr>
          </w:p>
        </w:tc>
      </w:tr>
      <w:tr w:rsidR="00834B6A" w:rsidRPr="00F3666C" w14:paraId="21A47961" w14:textId="77777777" w:rsidTr="001E7CDA">
        <w:tc>
          <w:tcPr>
            <w:tcW w:w="2610" w:type="dxa"/>
          </w:tcPr>
          <w:p w14:paraId="0E7B6BE7" w14:textId="77777777" w:rsidR="00834B6A" w:rsidRPr="001E7CDA" w:rsidRDefault="00834B6A" w:rsidP="001E7CDA">
            <w:pPr>
              <w:rPr>
                <w:rFonts w:ascii="Calibri" w:eastAsia="Calibri" w:hAnsi="Calibri"/>
              </w:rPr>
            </w:pPr>
            <w:r w:rsidRPr="001E7CDA">
              <w:rPr>
                <w:rFonts w:ascii="Calibri" w:eastAsia="Calibri" w:hAnsi="Calibri"/>
              </w:rPr>
              <w:t>Standing</w:t>
            </w:r>
          </w:p>
        </w:tc>
        <w:tc>
          <w:tcPr>
            <w:tcW w:w="1710" w:type="dxa"/>
          </w:tcPr>
          <w:p w14:paraId="2FE74693" w14:textId="77777777" w:rsidR="00834B6A" w:rsidRPr="001E7CDA" w:rsidRDefault="00834B6A" w:rsidP="001E7CDA">
            <w:pPr>
              <w:rPr>
                <w:rFonts w:ascii="Calibri" w:eastAsia="Calibri" w:hAnsi="Calibri"/>
              </w:rPr>
            </w:pPr>
          </w:p>
        </w:tc>
        <w:tc>
          <w:tcPr>
            <w:tcW w:w="1710" w:type="dxa"/>
          </w:tcPr>
          <w:p w14:paraId="568B3E15" w14:textId="77777777" w:rsidR="00834B6A" w:rsidRPr="001E7CDA" w:rsidRDefault="00960059" w:rsidP="001E7CDA">
            <w:pPr>
              <w:rPr>
                <w:rFonts w:ascii="Calibri" w:eastAsia="Calibri" w:hAnsi="Calibri"/>
              </w:rPr>
            </w:pPr>
            <w:r>
              <w:rPr>
                <w:rFonts w:ascii="Calibri" w:eastAsia="Calibri" w:hAnsi="Calibri"/>
              </w:rPr>
              <w:t>x</w:t>
            </w:r>
          </w:p>
        </w:tc>
        <w:tc>
          <w:tcPr>
            <w:tcW w:w="1620" w:type="dxa"/>
          </w:tcPr>
          <w:p w14:paraId="36D98CD0" w14:textId="77777777" w:rsidR="00834B6A" w:rsidRPr="001E7CDA" w:rsidRDefault="00834B6A" w:rsidP="001E7CDA">
            <w:pPr>
              <w:rPr>
                <w:rFonts w:ascii="Calibri" w:eastAsia="Calibri" w:hAnsi="Calibri"/>
              </w:rPr>
            </w:pPr>
          </w:p>
        </w:tc>
        <w:tc>
          <w:tcPr>
            <w:tcW w:w="1638" w:type="dxa"/>
          </w:tcPr>
          <w:p w14:paraId="52FBD197" w14:textId="77777777" w:rsidR="00834B6A" w:rsidRPr="001E7CDA" w:rsidRDefault="00834B6A" w:rsidP="001E7CDA">
            <w:pPr>
              <w:rPr>
                <w:rFonts w:ascii="Calibri" w:eastAsia="Calibri" w:hAnsi="Calibri"/>
              </w:rPr>
            </w:pPr>
          </w:p>
        </w:tc>
      </w:tr>
      <w:tr w:rsidR="00834B6A" w:rsidRPr="00F3666C" w14:paraId="37BCED15" w14:textId="77777777" w:rsidTr="001E7CDA">
        <w:tc>
          <w:tcPr>
            <w:tcW w:w="2610" w:type="dxa"/>
          </w:tcPr>
          <w:p w14:paraId="3DD14AD1" w14:textId="77777777" w:rsidR="00834B6A" w:rsidRPr="001E7CDA" w:rsidRDefault="00834B6A" w:rsidP="001E7CDA">
            <w:pPr>
              <w:rPr>
                <w:rFonts w:ascii="Calibri" w:eastAsia="Calibri" w:hAnsi="Calibri"/>
              </w:rPr>
            </w:pPr>
            <w:r w:rsidRPr="001E7CDA">
              <w:rPr>
                <w:rFonts w:ascii="Calibri" w:eastAsia="Calibri" w:hAnsi="Calibri"/>
              </w:rPr>
              <w:t>Bending (neck/waist)</w:t>
            </w:r>
          </w:p>
        </w:tc>
        <w:tc>
          <w:tcPr>
            <w:tcW w:w="1710" w:type="dxa"/>
          </w:tcPr>
          <w:p w14:paraId="212FFFD5" w14:textId="77777777" w:rsidR="00834B6A" w:rsidRPr="001E7CDA" w:rsidRDefault="00960059" w:rsidP="001E7CDA">
            <w:pPr>
              <w:rPr>
                <w:rFonts w:ascii="Calibri" w:eastAsia="Calibri" w:hAnsi="Calibri"/>
              </w:rPr>
            </w:pPr>
            <w:r>
              <w:rPr>
                <w:rFonts w:ascii="Calibri" w:eastAsia="Calibri" w:hAnsi="Calibri"/>
              </w:rPr>
              <w:t>x</w:t>
            </w:r>
          </w:p>
        </w:tc>
        <w:tc>
          <w:tcPr>
            <w:tcW w:w="1710" w:type="dxa"/>
          </w:tcPr>
          <w:p w14:paraId="497641EE" w14:textId="77777777" w:rsidR="00834B6A" w:rsidRPr="001E7CDA" w:rsidRDefault="00834B6A" w:rsidP="001E7CDA">
            <w:pPr>
              <w:rPr>
                <w:rFonts w:ascii="Calibri" w:eastAsia="Calibri" w:hAnsi="Calibri"/>
              </w:rPr>
            </w:pPr>
          </w:p>
        </w:tc>
        <w:tc>
          <w:tcPr>
            <w:tcW w:w="1620" w:type="dxa"/>
          </w:tcPr>
          <w:p w14:paraId="58CC201A" w14:textId="77777777" w:rsidR="00834B6A" w:rsidRPr="001E7CDA" w:rsidRDefault="00834B6A" w:rsidP="001E7CDA">
            <w:pPr>
              <w:rPr>
                <w:rFonts w:ascii="Calibri" w:eastAsia="Calibri" w:hAnsi="Calibri"/>
              </w:rPr>
            </w:pPr>
          </w:p>
        </w:tc>
        <w:tc>
          <w:tcPr>
            <w:tcW w:w="1638" w:type="dxa"/>
          </w:tcPr>
          <w:p w14:paraId="29F85AB7" w14:textId="77777777" w:rsidR="00834B6A" w:rsidRPr="001E7CDA" w:rsidRDefault="00834B6A" w:rsidP="001E7CDA">
            <w:pPr>
              <w:rPr>
                <w:rFonts w:ascii="Calibri" w:eastAsia="Calibri" w:hAnsi="Calibri"/>
              </w:rPr>
            </w:pPr>
          </w:p>
        </w:tc>
      </w:tr>
      <w:tr w:rsidR="00834B6A" w:rsidRPr="00F3666C" w14:paraId="637B5115" w14:textId="77777777" w:rsidTr="001E7CDA">
        <w:tc>
          <w:tcPr>
            <w:tcW w:w="2610" w:type="dxa"/>
          </w:tcPr>
          <w:p w14:paraId="65E006DC" w14:textId="77777777" w:rsidR="00834B6A" w:rsidRPr="001E7CDA" w:rsidRDefault="00834B6A" w:rsidP="001E7CDA">
            <w:pPr>
              <w:rPr>
                <w:rFonts w:ascii="Calibri" w:eastAsia="Calibri" w:hAnsi="Calibri"/>
              </w:rPr>
            </w:pPr>
            <w:r w:rsidRPr="001E7CDA">
              <w:rPr>
                <w:rFonts w:ascii="Calibri" w:eastAsia="Calibri" w:hAnsi="Calibri"/>
              </w:rPr>
              <w:t>Squatting</w:t>
            </w:r>
          </w:p>
        </w:tc>
        <w:tc>
          <w:tcPr>
            <w:tcW w:w="1710" w:type="dxa"/>
          </w:tcPr>
          <w:p w14:paraId="5E7403A8" w14:textId="77777777" w:rsidR="00834B6A" w:rsidRPr="001E7CDA" w:rsidRDefault="00960059" w:rsidP="001E7CDA">
            <w:pPr>
              <w:rPr>
                <w:rFonts w:ascii="Calibri" w:eastAsia="Calibri" w:hAnsi="Calibri"/>
              </w:rPr>
            </w:pPr>
            <w:r>
              <w:rPr>
                <w:rFonts w:ascii="Calibri" w:eastAsia="Calibri" w:hAnsi="Calibri"/>
              </w:rPr>
              <w:t>x</w:t>
            </w:r>
          </w:p>
        </w:tc>
        <w:tc>
          <w:tcPr>
            <w:tcW w:w="1710" w:type="dxa"/>
          </w:tcPr>
          <w:p w14:paraId="23BD26CA" w14:textId="77777777" w:rsidR="00834B6A" w:rsidRPr="001E7CDA" w:rsidRDefault="00834B6A" w:rsidP="001E7CDA">
            <w:pPr>
              <w:rPr>
                <w:rFonts w:ascii="Calibri" w:eastAsia="Calibri" w:hAnsi="Calibri"/>
              </w:rPr>
            </w:pPr>
          </w:p>
        </w:tc>
        <w:tc>
          <w:tcPr>
            <w:tcW w:w="1620" w:type="dxa"/>
          </w:tcPr>
          <w:p w14:paraId="2A85D64C" w14:textId="77777777" w:rsidR="00834B6A" w:rsidRPr="001E7CDA" w:rsidRDefault="00834B6A" w:rsidP="001E7CDA">
            <w:pPr>
              <w:rPr>
                <w:rFonts w:ascii="Calibri" w:eastAsia="Calibri" w:hAnsi="Calibri"/>
              </w:rPr>
            </w:pPr>
          </w:p>
        </w:tc>
        <w:tc>
          <w:tcPr>
            <w:tcW w:w="1638" w:type="dxa"/>
          </w:tcPr>
          <w:p w14:paraId="6B7ADCF3" w14:textId="77777777" w:rsidR="00834B6A" w:rsidRPr="001E7CDA" w:rsidRDefault="00834B6A" w:rsidP="001E7CDA">
            <w:pPr>
              <w:rPr>
                <w:rFonts w:ascii="Calibri" w:eastAsia="Calibri" w:hAnsi="Calibri"/>
              </w:rPr>
            </w:pPr>
          </w:p>
        </w:tc>
      </w:tr>
      <w:tr w:rsidR="00834B6A" w:rsidRPr="00F3666C" w14:paraId="3599A20B" w14:textId="77777777" w:rsidTr="001E7CDA">
        <w:tc>
          <w:tcPr>
            <w:tcW w:w="2610" w:type="dxa"/>
          </w:tcPr>
          <w:p w14:paraId="0CE287BF" w14:textId="77777777" w:rsidR="00834B6A" w:rsidRPr="001E7CDA" w:rsidRDefault="00834B6A" w:rsidP="001E7CDA">
            <w:pPr>
              <w:rPr>
                <w:rFonts w:ascii="Calibri" w:eastAsia="Calibri" w:hAnsi="Calibri"/>
              </w:rPr>
            </w:pPr>
            <w:r w:rsidRPr="001E7CDA">
              <w:rPr>
                <w:rFonts w:ascii="Calibri" w:eastAsia="Calibri" w:hAnsi="Calibri"/>
              </w:rPr>
              <w:t>Climbing</w:t>
            </w:r>
          </w:p>
        </w:tc>
        <w:tc>
          <w:tcPr>
            <w:tcW w:w="1710" w:type="dxa"/>
          </w:tcPr>
          <w:p w14:paraId="697E5A30" w14:textId="77777777" w:rsidR="00834B6A" w:rsidRPr="001E7CDA" w:rsidRDefault="00960059" w:rsidP="001E7CDA">
            <w:pPr>
              <w:rPr>
                <w:rFonts w:ascii="Calibri" w:eastAsia="Calibri" w:hAnsi="Calibri"/>
              </w:rPr>
            </w:pPr>
            <w:r>
              <w:rPr>
                <w:rFonts w:ascii="Calibri" w:eastAsia="Calibri" w:hAnsi="Calibri"/>
              </w:rPr>
              <w:t>x</w:t>
            </w:r>
          </w:p>
        </w:tc>
        <w:tc>
          <w:tcPr>
            <w:tcW w:w="1710" w:type="dxa"/>
          </w:tcPr>
          <w:p w14:paraId="2F56DF4C" w14:textId="77777777" w:rsidR="00834B6A" w:rsidRPr="001E7CDA" w:rsidRDefault="00834B6A" w:rsidP="001E7CDA">
            <w:pPr>
              <w:rPr>
                <w:rFonts w:ascii="Calibri" w:eastAsia="Calibri" w:hAnsi="Calibri"/>
              </w:rPr>
            </w:pPr>
          </w:p>
        </w:tc>
        <w:tc>
          <w:tcPr>
            <w:tcW w:w="1620" w:type="dxa"/>
          </w:tcPr>
          <w:p w14:paraId="32C123C1" w14:textId="77777777" w:rsidR="00834B6A" w:rsidRPr="001E7CDA" w:rsidRDefault="00834B6A" w:rsidP="001E7CDA">
            <w:pPr>
              <w:rPr>
                <w:rFonts w:ascii="Calibri" w:eastAsia="Calibri" w:hAnsi="Calibri"/>
              </w:rPr>
            </w:pPr>
          </w:p>
        </w:tc>
        <w:tc>
          <w:tcPr>
            <w:tcW w:w="1638" w:type="dxa"/>
          </w:tcPr>
          <w:p w14:paraId="36855EFB" w14:textId="77777777" w:rsidR="00834B6A" w:rsidRPr="001E7CDA" w:rsidRDefault="00834B6A" w:rsidP="001E7CDA">
            <w:pPr>
              <w:rPr>
                <w:rFonts w:ascii="Calibri" w:eastAsia="Calibri" w:hAnsi="Calibri"/>
              </w:rPr>
            </w:pPr>
          </w:p>
        </w:tc>
      </w:tr>
      <w:tr w:rsidR="00834B6A" w:rsidRPr="00F3666C" w14:paraId="383DD1F1" w14:textId="77777777" w:rsidTr="001E7CDA">
        <w:tc>
          <w:tcPr>
            <w:tcW w:w="2610" w:type="dxa"/>
          </w:tcPr>
          <w:p w14:paraId="61EA582F" w14:textId="77777777" w:rsidR="00834B6A" w:rsidRPr="001E7CDA" w:rsidRDefault="00834B6A" w:rsidP="001E7CDA">
            <w:pPr>
              <w:rPr>
                <w:rFonts w:ascii="Calibri" w:eastAsia="Calibri" w:hAnsi="Calibri"/>
              </w:rPr>
            </w:pPr>
            <w:r w:rsidRPr="001E7CDA">
              <w:rPr>
                <w:rFonts w:ascii="Calibri" w:eastAsia="Calibri" w:hAnsi="Calibri"/>
              </w:rPr>
              <w:t>Kneeling</w:t>
            </w:r>
          </w:p>
        </w:tc>
        <w:tc>
          <w:tcPr>
            <w:tcW w:w="1710" w:type="dxa"/>
          </w:tcPr>
          <w:p w14:paraId="7645FB42" w14:textId="77777777" w:rsidR="00834B6A" w:rsidRPr="001E7CDA" w:rsidRDefault="00960059" w:rsidP="001E7CDA">
            <w:pPr>
              <w:rPr>
                <w:rFonts w:ascii="Calibri" w:eastAsia="Calibri" w:hAnsi="Calibri"/>
              </w:rPr>
            </w:pPr>
            <w:r>
              <w:rPr>
                <w:rFonts w:ascii="Calibri" w:eastAsia="Calibri" w:hAnsi="Calibri"/>
              </w:rPr>
              <w:t>x</w:t>
            </w:r>
          </w:p>
        </w:tc>
        <w:tc>
          <w:tcPr>
            <w:tcW w:w="1710" w:type="dxa"/>
          </w:tcPr>
          <w:p w14:paraId="75C4FA4D" w14:textId="77777777" w:rsidR="00834B6A" w:rsidRPr="001E7CDA" w:rsidRDefault="00834B6A" w:rsidP="001E7CDA">
            <w:pPr>
              <w:rPr>
                <w:rFonts w:ascii="Calibri" w:eastAsia="Calibri" w:hAnsi="Calibri"/>
              </w:rPr>
            </w:pPr>
          </w:p>
        </w:tc>
        <w:tc>
          <w:tcPr>
            <w:tcW w:w="1620" w:type="dxa"/>
          </w:tcPr>
          <w:p w14:paraId="20C34865" w14:textId="77777777" w:rsidR="00834B6A" w:rsidRPr="001E7CDA" w:rsidRDefault="00834B6A" w:rsidP="001E7CDA">
            <w:pPr>
              <w:rPr>
                <w:rFonts w:ascii="Calibri" w:eastAsia="Calibri" w:hAnsi="Calibri"/>
              </w:rPr>
            </w:pPr>
          </w:p>
        </w:tc>
        <w:tc>
          <w:tcPr>
            <w:tcW w:w="1638" w:type="dxa"/>
          </w:tcPr>
          <w:p w14:paraId="7EBD1E3C" w14:textId="77777777" w:rsidR="00834B6A" w:rsidRPr="001E7CDA" w:rsidRDefault="00834B6A" w:rsidP="001E7CDA">
            <w:pPr>
              <w:rPr>
                <w:rFonts w:ascii="Calibri" w:eastAsia="Calibri" w:hAnsi="Calibri"/>
              </w:rPr>
            </w:pPr>
          </w:p>
        </w:tc>
      </w:tr>
      <w:tr w:rsidR="00834B6A" w:rsidRPr="00F3666C" w14:paraId="07AB3699" w14:textId="77777777" w:rsidTr="001E7CDA">
        <w:tc>
          <w:tcPr>
            <w:tcW w:w="2610" w:type="dxa"/>
          </w:tcPr>
          <w:p w14:paraId="36ABE4FD" w14:textId="77777777" w:rsidR="00834B6A" w:rsidRPr="001E7CDA" w:rsidRDefault="00834B6A" w:rsidP="001E7CDA">
            <w:pPr>
              <w:rPr>
                <w:rFonts w:ascii="Calibri" w:eastAsia="Calibri" w:hAnsi="Calibri"/>
              </w:rPr>
            </w:pPr>
            <w:r w:rsidRPr="001E7CDA">
              <w:rPr>
                <w:rFonts w:ascii="Calibri" w:eastAsia="Calibri" w:hAnsi="Calibri"/>
              </w:rPr>
              <w:t>Crawling</w:t>
            </w:r>
          </w:p>
        </w:tc>
        <w:tc>
          <w:tcPr>
            <w:tcW w:w="1710" w:type="dxa"/>
          </w:tcPr>
          <w:p w14:paraId="7B7CA0F6" w14:textId="77777777" w:rsidR="00834B6A" w:rsidRPr="001E7CDA" w:rsidRDefault="00960059" w:rsidP="001E7CDA">
            <w:pPr>
              <w:rPr>
                <w:rFonts w:ascii="Calibri" w:eastAsia="Calibri" w:hAnsi="Calibri"/>
              </w:rPr>
            </w:pPr>
            <w:r>
              <w:rPr>
                <w:rFonts w:ascii="Calibri" w:eastAsia="Calibri" w:hAnsi="Calibri"/>
              </w:rPr>
              <w:t>x</w:t>
            </w:r>
          </w:p>
        </w:tc>
        <w:tc>
          <w:tcPr>
            <w:tcW w:w="1710" w:type="dxa"/>
          </w:tcPr>
          <w:p w14:paraId="77380283" w14:textId="77777777" w:rsidR="00834B6A" w:rsidRPr="001E7CDA" w:rsidRDefault="00834B6A" w:rsidP="001E7CDA">
            <w:pPr>
              <w:rPr>
                <w:rFonts w:ascii="Calibri" w:eastAsia="Calibri" w:hAnsi="Calibri"/>
              </w:rPr>
            </w:pPr>
          </w:p>
        </w:tc>
        <w:tc>
          <w:tcPr>
            <w:tcW w:w="1620" w:type="dxa"/>
          </w:tcPr>
          <w:p w14:paraId="3AC55340" w14:textId="77777777" w:rsidR="00834B6A" w:rsidRPr="001E7CDA" w:rsidRDefault="00834B6A" w:rsidP="001E7CDA">
            <w:pPr>
              <w:rPr>
                <w:rFonts w:ascii="Calibri" w:eastAsia="Calibri" w:hAnsi="Calibri"/>
              </w:rPr>
            </w:pPr>
          </w:p>
        </w:tc>
        <w:tc>
          <w:tcPr>
            <w:tcW w:w="1638" w:type="dxa"/>
          </w:tcPr>
          <w:p w14:paraId="3F179B3D" w14:textId="77777777" w:rsidR="00834B6A" w:rsidRPr="001E7CDA" w:rsidRDefault="00834B6A" w:rsidP="001E7CDA">
            <w:pPr>
              <w:rPr>
                <w:rFonts w:ascii="Calibri" w:eastAsia="Calibri" w:hAnsi="Calibri"/>
              </w:rPr>
            </w:pPr>
          </w:p>
        </w:tc>
      </w:tr>
      <w:tr w:rsidR="00834B6A" w:rsidRPr="00F3666C" w14:paraId="482A68D3" w14:textId="77777777" w:rsidTr="001E7CDA">
        <w:tc>
          <w:tcPr>
            <w:tcW w:w="2610" w:type="dxa"/>
          </w:tcPr>
          <w:p w14:paraId="4E5A5157" w14:textId="77777777" w:rsidR="00834B6A" w:rsidRPr="001E7CDA" w:rsidRDefault="00834B6A" w:rsidP="001E7CDA">
            <w:pPr>
              <w:rPr>
                <w:rFonts w:ascii="Calibri" w:eastAsia="Calibri" w:hAnsi="Calibri"/>
              </w:rPr>
            </w:pPr>
            <w:r w:rsidRPr="001E7CDA">
              <w:rPr>
                <w:rFonts w:ascii="Calibri" w:eastAsia="Calibri" w:hAnsi="Calibri"/>
              </w:rPr>
              <w:t>Twisting (neck/waist)</w:t>
            </w:r>
          </w:p>
        </w:tc>
        <w:tc>
          <w:tcPr>
            <w:tcW w:w="1710" w:type="dxa"/>
          </w:tcPr>
          <w:p w14:paraId="79EF5490" w14:textId="77777777" w:rsidR="00834B6A" w:rsidRPr="001E7CDA" w:rsidRDefault="00960059" w:rsidP="001E7CDA">
            <w:pPr>
              <w:rPr>
                <w:rFonts w:ascii="Calibri" w:eastAsia="Calibri" w:hAnsi="Calibri"/>
              </w:rPr>
            </w:pPr>
            <w:r>
              <w:rPr>
                <w:rFonts w:ascii="Calibri" w:eastAsia="Calibri" w:hAnsi="Calibri"/>
              </w:rPr>
              <w:t>x</w:t>
            </w:r>
          </w:p>
        </w:tc>
        <w:tc>
          <w:tcPr>
            <w:tcW w:w="1710" w:type="dxa"/>
          </w:tcPr>
          <w:p w14:paraId="6D8C0FF8" w14:textId="77777777" w:rsidR="00834B6A" w:rsidRPr="001E7CDA" w:rsidRDefault="00834B6A" w:rsidP="001E7CDA">
            <w:pPr>
              <w:rPr>
                <w:rFonts w:ascii="Calibri" w:eastAsia="Calibri" w:hAnsi="Calibri"/>
              </w:rPr>
            </w:pPr>
          </w:p>
        </w:tc>
        <w:tc>
          <w:tcPr>
            <w:tcW w:w="1620" w:type="dxa"/>
          </w:tcPr>
          <w:p w14:paraId="314DA072" w14:textId="77777777" w:rsidR="00834B6A" w:rsidRPr="001E7CDA" w:rsidRDefault="00834B6A" w:rsidP="001E7CDA">
            <w:pPr>
              <w:rPr>
                <w:rFonts w:ascii="Calibri" w:eastAsia="Calibri" w:hAnsi="Calibri"/>
              </w:rPr>
            </w:pPr>
          </w:p>
        </w:tc>
        <w:tc>
          <w:tcPr>
            <w:tcW w:w="1638" w:type="dxa"/>
          </w:tcPr>
          <w:p w14:paraId="0A10F8EE" w14:textId="77777777" w:rsidR="00834B6A" w:rsidRPr="001E7CDA" w:rsidRDefault="00834B6A" w:rsidP="001E7CDA">
            <w:pPr>
              <w:rPr>
                <w:rFonts w:ascii="Calibri" w:eastAsia="Calibri" w:hAnsi="Calibri"/>
              </w:rPr>
            </w:pPr>
          </w:p>
        </w:tc>
      </w:tr>
      <w:tr w:rsidR="00834B6A" w:rsidRPr="00F3666C" w14:paraId="1A4C31A8" w14:textId="77777777" w:rsidTr="001E7CDA">
        <w:tc>
          <w:tcPr>
            <w:tcW w:w="2610" w:type="dxa"/>
          </w:tcPr>
          <w:p w14:paraId="1E04407E" w14:textId="77777777" w:rsidR="00834B6A" w:rsidRPr="001E7CDA" w:rsidRDefault="00834B6A" w:rsidP="001E7CDA">
            <w:pPr>
              <w:rPr>
                <w:rFonts w:ascii="Calibri" w:eastAsia="Calibri" w:hAnsi="Calibri"/>
              </w:rPr>
            </w:pPr>
            <w:r w:rsidRPr="001E7CDA">
              <w:rPr>
                <w:rFonts w:ascii="Calibri" w:eastAsia="Calibri" w:hAnsi="Calibri"/>
              </w:rPr>
              <w:t>Is repetitive use of hand(s) required?</w:t>
            </w:r>
          </w:p>
        </w:tc>
        <w:tc>
          <w:tcPr>
            <w:tcW w:w="1710" w:type="dxa"/>
          </w:tcPr>
          <w:p w14:paraId="242AF373" w14:textId="77777777" w:rsidR="00834B6A" w:rsidRPr="001E7CDA" w:rsidRDefault="00834B6A" w:rsidP="001E7CDA">
            <w:pPr>
              <w:rPr>
                <w:rFonts w:ascii="Calibri" w:eastAsia="Calibri" w:hAnsi="Calibri"/>
              </w:rPr>
            </w:pPr>
          </w:p>
        </w:tc>
        <w:tc>
          <w:tcPr>
            <w:tcW w:w="1710" w:type="dxa"/>
          </w:tcPr>
          <w:p w14:paraId="1ECA35CE" w14:textId="77777777" w:rsidR="00834B6A" w:rsidRPr="001E7CDA" w:rsidRDefault="00834B6A" w:rsidP="001E7CDA">
            <w:pPr>
              <w:rPr>
                <w:rFonts w:ascii="Calibri" w:eastAsia="Calibri" w:hAnsi="Calibri"/>
              </w:rPr>
            </w:pPr>
          </w:p>
        </w:tc>
        <w:tc>
          <w:tcPr>
            <w:tcW w:w="1620" w:type="dxa"/>
          </w:tcPr>
          <w:p w14:paraId="4E7EEE0F" w14:textId="77777777" w:rsidR="00834B6A" w:rsidRPr="001E7CDA" w:rsidRDefault="00834B6A" w:rsidP="001E7CDA">
            <w:pPr>
              <w:rPr>
                <w:rFonts w:ascii="Calibri" w:eastAsia="Calibri" w:hAnsi="Calibri"/>
              </w:rPr>
            </w:pPr>
          </w:p>
        </w:tc>
        <w:tc>
          <w:tcPr>
            <w:tcW w:w="1638" w:type="dxa"/>
          </w:tcPr>
          <w:p w14:paraId="767FA790" w14:textId="77777777" w:rsidR="00834B6A" w:rsidRPr="001E7CDA" w:rsidRDefault="00960059" w:rsidP="001E7CDA">
            <w:pPr>
              <w:rPr>
                <w:rFonts w:ascii="Calibri" w:eastAsia="Calibri" w:hAnsi="Calibri"/>
              </w:rPr>
            </w:pPr>
            <w:r>
              <w:rPr>
                <w:rFonts w:ascii="Calibri" w:eastAsia="Calibri" w:hAnsi="Calibri"/>
              </w:rPr>
              <w:t>Keying</w:t>
            </w:r>
          </w:p>
        </w:tc>
      </w:tr>
      <w:tr w:rsidR="00834B6A" w:rsidRPr="00F3666C" w14:paraId="05E08586" w14:textId="77777777" w:rsidTr="001E7CDA">
        <w:tc>
          <w:tcPr>
            <w:tcW w:w="2610" w:type="dxa"/>
          </w:tcPr>
          <w:p w14:paraId="7819B4B2" w14:textId="77777777" w:rsidR="00834B6A" w:rsidRPr="001E7CDA" w:rsidRDefault="00834B6A" w:rsidP="001E7CDA">
            <w:pPr>
              <w:rPr>
                <w:rFonts w:ascii="Calibri" w:eastAsia="Calibri" w:hAnsi="Calibri"/>
              </w:rPr>
            </w:pPr>
            <w:r w:rsidRPr="001E7CDA">
              <w:rPr>
                <w:rFonts w:ascii="Calibri" w:eastAsia="Calibri" w:hAnsi="Calibri"/>
              </w:rPr>
              <w:lastRenderedPageBreak/>
              <w:t>Simple Grasping (R or L)</w:t>
            </w:r>
          </w:p>
        </w:tc>
        <w:tc>
          <w:tcPr>
            <w:tcW w:w="1710" w:type="dxa"/>
          </w:tcPr>
          <w:p w14:paraId="0D36197D" w14:textId="77777777" w:rsidR="00834B6A" w:rsidRPr="001E7CDA" w:rsidRDefault="00960059" w:rsidP="001E7CDA">
            <w:pPr>
              <w:rPr>
                <w:rFonts w:ascii="Calibri" w:eastAsia="Calibri" w:hAnsi="Calibri"/>
              </w:rPr>
            </w:pPr>
            <w:r>
              <w:rPr>
                <w:rFonts w:ascii="Calibri" w:eastAsia="Calibri" w:hAnsi="Calibri"/>
              </w:rPr>
              <w:t>x</w:t>
            </w:r>
          </w:p>
        </w:tc>
        <w:tc>
          <w:tcPr>
            <w:tcW w:w="1710" w:type="dxa"/>
          </w:tcPr>
          <w:p w14:paraId="6F7C7798" w14:textId="77777777" w:rsidR="00834B6A" w:rsidRPr="001E7CDA" w:rsidRDefault="00834B6A" w:rsidP="001E7CDA">
            <w:pPr>
              <w:rPr>
                <w:rFonts w:ascii="Calibri" w:eastAsia="Calibri" w:hAnsi="Calibri"/>
              </w:rPr>
            </w:pPr>
          </w:p>
        </w:tc>
        <w:tc>
          <w:tcPr>
            <w:tcW w:w="1620" w:type="dxa"/>
          </w:tcPr>
          <w:p w14:paraId="15050259" w14:textId="77777777" w:rsidR="00834B6A" w:rsidRPr="001E7CDA" w:rsidRDefault="00834B6A" w:rsidP="001E7CDA">
            <w:pPr>
              <w:rPr>
                <w:rFonts w:ascii="Calibri" w:eastAsia="Calibri" w:hAnsi="Calibri"/>
              </w:rPr>
            </w:pPr>
          </w:p>
        </w:tc>
        <w:tc>
          <w:tcPr>
            <w:tcW w:w="1638" w:type="dxa"/>
          </w:tcPr>
          <w:p w14:paraId="7C37DB2F" w14:textId="77777777" w:rsidR="00834B6A" w:rsidRPr="001E7CDA" w:rsidRDefault="00834B6A" w:rsidP="001E7CDA">
            <w:pPr>
              <w:rPr>
                <w:rFonts w:ascii="Calibri" w:eastAsia="Calibri" w:hAnsi="Calibri"/>
              </w:rPr>
            </w:pPr>
          </w:p>
        </w:tc>
      </w:tr>
      <w:tr w:rsidR="00834B6A" w:rsidRPr="00F3666C" w14:paraId="489DCE19" w14:textId="77777777" w:rsidTr="001E7CDA">
        <w:tc>
          <w:tcPr>
            <w:tcW w:w="2610" w:type="dxa"/>
          </w:tcPr>
          <w:p w14:paraId="116F2B71" w14:textId="77777777" w:rsidR="00834B6A" w:rsidRPr="001E7CDA" w:rsidRDefault="00834B6A" w:rsidP="001E7CDA">
            <w:pPr>
              <w:rPr>
                <w:rFonts w:ascii="Calibri" w:eastAsia="Calibri" w:hAnsi="Calibri"/>
              </w:rPr>
            </w:pPr>
            <w:r w:rsidRPr="001E7CDA">
              <w:rPr>
                <w:rFonts w:ascii="Calibri" w:eastAsia="Calibri" w:hAnsi="Calibri"/>
              </w:rPr>
              <w:t>Power Grasping (R</w:t>
            </w:r>
            <w:r w:rsidR="00CA3A7E" w:rsidRPr="001E7CDA">
              <w:rPr>
                <w:rFonts w:ascii="Calibri" w:eastAsia="Calibri" w:hAnsi="Calibri"/>
              </w:rPr>
              <w:t xml:space="preserve"> or L</w:t>
            </w:r>
            <w:r w:rsidRPr="001E7CDA">
              <w:rPr>
                <w:rFonts w:ascii="Calibri" w:eastAsia="Calibri" w:hAnsi="Calibri"/>
              </w:rPr>
              <w:t>)</w:t>
            </w:r>
          </w:p>
        </w:tc>
        <w:tc>
          <w:tcPr>
            <w:tcW w:w="1710" w:type="dxa"/>
          </w:tcPr>
          <w:p w14:paraId="70E245A5" w14:textId="77777777" w:rsidR="00834B6A" w:rsidRPr="001E7CDA" w:rsidRDefault="00960059" w:rsidP="001E7CDA">
            <w:pPr>
              <w:rPr>
                <w:rFonts w:ascii="Calibri" w:eastAsia="Calibri" w:hAnsi="Calibri"/>
              </w:rPr>
            </w:pPr>
            <w:r>
              <w:rPr>
                <w:rFonts w:ascii="Calibri" w:eastAsia="Calibri" w:hAnsi="Calibri"/>
              </w:rPr>
              <w:t>x</w:t>
            </w:r>
          </w:p>
        </w:tc>
        <w:tc>
          <w:tcPr>
            <w:tcW w:w="1710" w:type="dxa"/>
          </w:tcPr>
          <w:p w14:paraId="3396C29A" w14:textId="77777777" w:rsidR="00834B6A" w:rsidRPr="001E7CDA" w:rsidRDefault="00834B6A" w:rsidP="001E7CDA">
            <w:pPr>
              <w:rPr>
                <w:rFonts w:ascii="Calibri" w:eastAsia="Calibri" w:hAnsi="Calibri"/>
              </w:rPr>
            </w:pPr>
          </w:p>
        </w:tc>
        <w:tc>
          <w:tcPr>
            <w:tcW w:w="1620" w:type="dxa"/>
          </w:tcPr>
          <w:p w14:paraId="39B46AEF" w14:textId="77777777" w:rsidR="00834B6A" w:rsidRPr="001E7CDA" w:rsidRDefault="00834B6A" w:rsidP="001E7CDA">
            <w:pPr>
              <w:rPr>
                <w:rFonts w:ascii="Calibri" w:eastAsia="Calibri" w:hAnsi="Calibri"/>
              </w:rPr>
            </w:pPr>
          </w:p>
        </w:tc>
        <w:tc>
          <w:tcPr>
            <w:tcW w:w="1638" w:type="dxa"/>
          </w:tcPr>
          <w:p w14:paraId="59771642" w14:textId="77777777" w:rsidR="00834B6A" w:rsidRPr="001E7CDA" w:rsidRDefault="00834B6A" w:rsidP="001E7CDA">
            <w:pPr>
              <w:rPr>
                <w:rFonts w:ascii="Calibri" w:eastAsia="Calibri" w:hAnsi="Calibri"/>
              </w:rPr>
            </w:pPr>
          </w:p>
        </w:tc>
      </w:tr>
      <w:tr w:rsidR="00834B6A" w:rsidRPr="00F3666C" w14:paraId="5B305558" w14:textId="77777777" w:rsidTr="001E7CDA">
        <w:tc>
          <w:tcPr>
            <w:tcW w:w="2610" w:type="dxa"/>
          </w:tcPr>
          <w:p w14:paraId="68F8730A" w14:textId="77777777" w:rsidR="00834B6A" w:rsidRPr="001E7CDA" w:rsidRDefault="00834B6A" w:rsidP="001E7CDA">
            <w:pPr>
              <w:rPr>
                <w:rFonts w:ascii="Calibri" w:eastAsia="Calibri" w:hAnsi="Calibri"/>
              </w:rPr>
            </w:pPr>
            <w:r w:rsidRPr="001E7CDA">
              <w:rPr>
                <w:rFonts w:ascii="Calibri" w:eastAsia="Calibri" w:hAnsi="Calibri"/>
              </w:rPr>
              <w:t>Fine Manipulation (R</w:t>
            </w:r>
            <w:r w:rsidR="00CA3A7E" w:rsidRPr="001E7CDA">
              <w:rPr>
                <w:rFonts w:ascii="Calibri" w:eastAsia="Calibri" w:hAnsi="Calibri"/>
              </w:rPr>
              <w:t xml:space="preserve"> or L</w:t>
            </w:r>
            <w:r w:rsidRPr="001E7CDA">
              <w:rPr>
                <w:rFonts w:ascii="Calibri" w:eastAsia="Calibri" w:hAnsi="Calibri"/>
              </w:rPr>
              <w:t>)</w:t>
            </w:r>
          </w:p>
        </w:tc>
        <w:tc>
          <w:tcPr>
            <w:tcW w:w="1710" w:type="dxa"/>
          </w:tcPr>
          <w:p w14:paraId="1E623E4C" w14:textId="77777777" w:rsidR="00834B6A" w:rsidRPr="001E7CDA" w:rsidRDefault="00960059" w:rsidP="001E7CDA">
            <w:pPr>
              <w:rPr>
                <w:rFonts w:ascii="Calibri" w:eastAsia="Calibri" w:hAnsi="Calibri"/>
              </w:rPr>
            </w:pPr>
            <w:r>
              <w:rPr>
                <w:rFonts w:ascii="Calibri" w:eastAsia="Calibri" w:hAnsi="Calibri"/>
              </w:rPr>
              <w:t>x</w:t>
            </w:r>
          </w:p>
        </w:tc>
        <w:tc>
          <w:tcPr>
            <w:tcW w:w="1710" w:type="dxa"/>
          </w:tcPr>
          <w:p w14:paraId="39FCA028" w14:textId="77777777" w:rsidR="00834B6A" w:rsidRPr="001E7CDA" w:rsidRDefault="00834B6A" w:rsidP="001E7CDA">
            <w:pPr>
              <w:rPr>
                <w:rFonts w:ascii="Calibri" w:eastAsia="Calibri" w:hAnsi="Calibri"/>
              </w:rPr>
            </w:pPr>
          </w:p>
        </w:tc>
        <w:tc>
          <w:tcPr>
            <w:tcW w:w="1620" w:type="dxa"/>
          </w:tcPr>
          <w:p w14:paraId="2B99015D" w14:textId="77777777" w:rsidR="00834B6A" w:rsidRPr="001E7CDA" w:rsidRDefault="00834B6A" w:rsidP="001E7CDA">
            <w:pPr>
              <w:rPr>
                <w:rFonts w:ascii="Calibri" w:eastAsia="Calibri" w:hAnsi="Calibri"/>
              </w:rPr>
            </w:pPr>
          </w:p>
        </w:tc>
        <w:tc>
          <w:tcPr>
            <w:tcW w:w="1638" w:type="dxa"/>
          </w:tcPr>
          <w:p w14:paraId="27D616AB" w14:textId="77777777" w:rsidR="00834B6A" w:rsidRPr="001E7CDA" w:rsidRDefault="00834B6A" w:rsidP="001E7CDA">
            <w:pPr>
              <w:rPr>
                <w:rFonts w:ascii="Calibri" w:eastAsia="Calibri" w:hAnsi="Calibri"/>
              </w:rPr>
            </w:pPr>
          </w:p>
        </w:tc>
      </w:tr>
      <w:tr w:rsidR="00834B6A" w:rsidRPr="00F3666C" w14:paraId="33D45035" w14:textId="77777777" w:rsidTr="001E7CDA">
        <w:tc>
          <w:tcPr>
            <w:tcW w:w="2610" w:type="dxa"/>
          </w:tcPr>
          <w:p w14:paraId="6846E5C9" w14:textId="77777777" w:rsidR="00834B6A" w:rsidRPr="001E7CDA" w:rsidRDefault="00834B6A" w:rsidP="001E7CDA">
            <w:pPr>
              <w:rPr>
                <w:rFonts w:ascii="Calibri" w:eastAsia="Calibri" w:hAnsi="Calibri"/>
              </w:rPr>
            </w:pPr>
            <w:r w:rsidRPr="001E7CDA">
              <w:rPr>
                <w:rFonts w:ascii="Calibri" w:eastAsia="Calibri" w:hAnsi="Calibri"/>
              </w:rPr>
              <w:t>Pushing/Pulling (R</w:t>
            </w:r>
            <w:r w:rsidR="00CA3A7E" w:rsidRPr="001E7CDA">
              <w:rPr>
                <w:rFonts w:ascii="Calibri" w:eastAsia="Calibri" w:hAnsi="Calibri"/>
              </w:rPr>
              <w:t xml:space="preserve"> or L</w:t>
            </w:r>
            <w:r w:rsidRPr="001E7CDA">
              <w:rPr>
                <w:rFonts w:ascii="Calibri" w:eastAsia="Calibri" w:hAnsi="Calibri"/>
              </w:rPr>
              <w:t>)</w:t>
            </w:r>
          </w:p>
        </w:tc>
        <w:tc>
          <w:tcPr>
            <w:tcW w:w="1710" w:type="dxa"/>
          </w:tcPr>
          <w:p w14:paraId="02EA418A" w14:textId="77777777" w:rsidR="00834B6A" w:rsidRPr="001E7CDA" w:rsidRDefault="00960059" w:rsidP="001E7CDA">
            <w:pPr>
              <w:rPr>
                <w:rFonts w:ascii="Calibri" w:eastAsia="Calibri" w:hAnsi="Calibri"/>
              </w:rPr>
            </w:pPr>
            <w:r>
              <w:rPr>
                <w:rFonts w:ascii="Calibri" w:eastAsia="Calibri" w:hAnsi="Calibri"/>
              </w:rPr>
              <w:t>x</w:t>
            </w:r>
          </w:p>
        </w:tc>
        <w:tc>
          <w:tcPr>
            <w:tcW w:w="1710" w:type="dxa"/>
          </w:tcPr>
          <w:p w14:paraId="6FE105B9" w14:textId="77777777" w:rsidR="00834B6A" w:rsidRPr="001E7CDA" w:rsidRDefault="00834B6A" w:rsidP="001E7CDA">
            <w:pPr>
              <w:rPr>
                <w:rFonts w:ascii="Calibri" w:eastAsia="Calibri" w:hAnsi="Calibri"/>
              </w:rPr>
            </w:pPr>
          </w:p>
        </w:tc>
        <w:tc>
          <w:tcPr>
            <w:tcW w:w="1620" w:type="dxa"/>
          </w:tcPr>
          <w:p w14:paraId="26A58C10" w14:textId="77777777" w:rsidR="00834B6A" w:rsidRPr="001E7CDA" w:rsidRDefault="00834B6A" w:rsidP="001E7CDA">
            <w:pPr>
              <w:rPr>
                <w:rFonts w:ascii="Calibri" w:eastAsia="Calibri" w:hAnsi="Calibri"/>
              </w:rPr>
            </w:pPr>
          </w:p>
        </w:tc>
        <w:tc>
          <w:tcPr>
            <w:tcW w:w="1638" w:type="dxa"/>
          </w:tcPr>
          <w:p w14:paraId="37FB03FA" w14:textId="77777777" w:rsidR="00834B6A" w:rsidRPr="001E7CDA" w:rsidRDefault="00834B6A" w:rsidP="001E7CDA">
            <w:pPr>
              <w:rPr>
                <w:rFonts w:ascii="Calibri" w:eastAsia="Calibri" w:hAnsi="Calibri"/>
              </w:rPr>
            </w:pPr>
          </w:p>
        </w:tc>
      </w:tr>
      <w:tr w:rsidR="00834B6A" w:rsidRPr="00F3666C" w14:paraId="5A38877A" w14:textId="77777777" w:rsidTr="001E7CDA">
        <w:tc>
          <w:tcPr>
            <w:tcW w:w="2610" w:type="dxa"/>
          </w:tcPr>
          <w:p w14:paraId="7315D88B" w14:textId="77777777" w:rsidR="00834B6A" w:rsidRPr="001E7CDA" w:rsidRDefault="00834B6A" w:rsidP="001E7CDA">
            <w:pPr>
              <w:rPr>
                <w:rFonts w:ascii="Calibri" w:eastAsia="Calibri" w:hAnsi="Calibri"/>
              </w:rPr>
            </w:pPr>
            <w:r w:rsidRPr="001E7CDA">
              <w:rPr>
                <w:rFonts w:ascii="Calibri" w:eastAsia="Calibri" w:hAnsi="Calibri"/>
              </w:rPr>
              <w:t>Reaching (above</w:t>
            </w:r>
            <w:r w:rsidR="00CA3A7E" w:rsidRPr="001E7CDA">
              <w:rPr>
                <w:rFonts w:ascii="Calibri" w:eastAsia="Calibri" w:hAnsi="Calibri"/>
              </w:rPr>
              <w:t>/below</w:t>
            </w:r>
            <w:r w:rsidRPr="001E7CDA">
              <w:rPr>
                <w:rFonts w:ascii="Calibri" w:eastAsia="Calibri" w:hAnsi="Calibri"/>
              </w:rPr>
              <w:t xml:space="preserve"> shoulder level)</w:t>
            </w:r>
          </w:p>
        </w:tc>
        <w:tc>
          <w:tcPr>
            <w:tcW w:w="1710" w:type="dxa"/>
          </w:tcPr>
          <w:p w14:paraId="28213DCA" w14:textId="77777777" w:rsidR="00834B6A" w:rsidRPr="001E7CDA" w:rsidRDefault="00834B6A" w:rsidP="001E7CDA">
            <w:pPr>
              <w:rPr>
                <w:rFonts w:ascii="Calibri" w:eastAsia="Calibri" w:hAnsi="Calibri"/>
              </w:rPr>
            </w:pPr>
          </w:p>
        </w:tc>
        <w:tc>
          <w:tcPr>
            <w:tcW w:w="1710" w:type="dxa"/>
          </w:tcPr>
          <w:p w14:paraId="1E4C3A70" w14:textId="77777777" w:rsidR="00834B6A" w:rsidRPr="001E7CDA" w:rsidRDefault="00834B6A" w:rsidP="001E7CDA">
            <w:pPr>
              <w:rPr>
                <w:rFonts w:ascii="Calibri" w:eastAsia="Calibri" w:hAnsi="Calibri"/>
              </w:rPr>
            </w:pPr>
          </w:p>
        </w:tc>
        <w:tc>
          <w:tcPr>
            <w:tcW w:w="1620" w:type="dxa"/>
          </w:tcPr>
          <w:p w14:paraId="6D6A9C2C" w14:textId="77777777" w:rsidR="00834B6A" w:rsidRPr="001E7CDA" w:rsidRDefault="00834B6A" w:rsidP="001E7CDA">
            <w:pPr>
              <w:rPr>
                <w:rFonts w:ascii="Calibri" w:eastAsia="Calibri" w:hAnsi="Calibri"/>
              </w:rPr>
            </w:pPr>
          </w:p>
        </w:tc>
        <w:tc>
          <w:tcPr>
            <w:tcW w:w="1638" w:type="dxa"/>
          </w:tcPr>
          <w:p w14:paraId="2DF63ABF" w14:textId="77777777" w:rsidR="00834B6A" w:rsidRPr="001E7CDA" w:rsidRDefault="00834B6A" w:rsidP="001E7CDA">
            <w:pPr>
              <w:rPr>
                <w:rFonts w:ascii="Calibri" w:eastAsia="Calibri" w:hAnsi="Calibri"/>
              </w:rPr>
            </w:pPr>
          </w:p>
        </w:tc>
      </w:tr>
      <w:tr w:rsidR="00CA3A7E" w:rsidRPr="00F3666C" w14:paraId="717AB901" w14:textId="77777777" w:rsidTr="001E7CDA">
        <w:tc>
          <w:tcPr>
            <w:tcW w:w="2610" w:type="dxa"/>
          </w:tcPr>
          <w:p w14:paraId="45B24835" w14:textId="77777777" w:rsidR="00CA3A7E" w:rsidRPr="001E7CDA" w:rsidRDefault="00CA3A7E" w:rsidP="00CA3A7E">
            <w:pPr>
              <w:rPr>
                <w:rFonts w:ascii="Calibri" w:eastAsia="Calibri" w:hAnsi="Calibri"/>
                <w:sz w:val="22"/>
                <w:szCs w:val="22"/>
              </w:rPr>
            </w:pPr>
            <w:r w:rsidRPr="001E7CDA">
              <w:rPr>
                <w:rFonts w:ascii="Calibri" w:eastAsia="Calibri" w:hAnsi="Calibri"/>
                <w:sz w:val="22"/>
                <w:szCs w:val="22"/>
              </w:rPr>
              <w:t>Lifting/Carrying</w:t>
            </w:r>
          </w:p>
        </w:tc>
        <w:tc>
          <w:tcPr>
            <w:tcW w:w="6678" w:type="dxa"/>
            <w:gridSpan w:val="4"/>
          </w:tcPr>
          <w:p w14:paraId="638900E1" w14:textId="77777777" w:rsidR="00CA3A7E" w:rsidRPr="001E7CDA" w:rsidRDefault="00CA3A7E" w:rsidP="00CA3A7E">
            <w:pPr>
              <w:rPr>
                <w:rFonts w:ascii="Calibri" w:eastAsia="Calibri" w:hAnsi="Calibri"/>
                <w:sz w:val="22"/>
                <w:szCs w:val="22"/>
              </w:rPr>
            </w:pPr>
            <w:r w:rsidRPr="001E7CDA">
              <w:rPr>
                <w:rFonts w:ascii="Calibri" w:eastAsia="Calibri" w:hAnsi="Calibri"/>
                <w:sz w:val="22"/>
                <w:szCs w:val="22"/>
              </w:rPr>
              <w:t>Describe the heaviest item required to be lifted or carried, the frequency and the distance:</w:t>
            </w:r>
          </w:p>
          <w:p w14:paraId="19F39999" w14:textId="77777777" w:rsidR="00CA3A7E" w:rsidRPr="001E7CDA" w:rsidRDefault="00CA3A7E" w:rsidP="00CA3A7E">
            <w:pPr>
              <w:rPr>
                <w:rFonts w:ascii="Calibri" w:eastAsia="Calibri" w:hAnsi="Calibri"/>
                <w:sz w:val="22"/>
                <w:szCs w:val="22"/>
              </w:rPr>
            </w:pPr>
          </w:p>
          <w:p w14:paraId="31583E9A" w14:textId="77777777" w:rsidR="00CA3A7E" w:rsidRPr="001E7CDA" w:rsidRDefault="00CA3A7E" w:rsidP="00CA3A7E">
            <w:pPr>
              <w:rPr>
                <w:rFonts w:ascii="Calibri" w:eastAsia="Calibri" w:hAnsi="Calibri"/>
                <w:sz w:val="22"/>
                <w:szCs w:val="22"/>
              </w:rPr>
            </w:pPr>
          </w:p>
          <w:p w14:paraId="21666061" w14:textId="77777777" w:rsidR="00CA3A7E" w:rsidRPr="001E7CDA" w:rsidRDefault="00CA3A7E" w:rsidP="00CA3A7E">
            <w:pPr>
              <w:rPr>
                <w:rFonts w:ascii="Calibri" w:eastAsia="Calibri" w:hAnsi="Calibri"/>
                <w:sz w:val="22"/>
                <w:szCs w:val="22"/>
              </w:rPr>
            </w:pPr>
          </w:p>
          <w:p w14:paraId="6F8C392F" w14:textId="77777777" w:rsidR="00CA3A7E" w:rsidRPr="001E7CDA" w:rsidRDefault="00CA3A7E" w:rsidP="00CA3A7E">
            <w:pPr>
              <w:rPr>
                <w:rFonts w:ascii="Calibri" w:eastAsia="Calibri" w:hAnsi="Calibri"/>
                <w:sz w:val="22"/>
                <w:szCs w:val="22"/>
              </w:rPr>
            </w:pPr>
          </w:p>
        </w:tc>
      </w:tr>
    </w:tbl>
    <w:p w14:paraId="0C18622A" w14:textId="77777777" w:rsidR="005C30A5" w:rsidRDefault="005C30A5" w:rsidP="00096119">
      <w:pPr>
        <w:tabs>
          <w:tab w:val="left" w:pos="360"/>
        </w:tabs>
        <w:jc w:val="both"/>
        <w:rPr>
          <w:rFonts w:ascii="Arial" w:hAnsi="Arial" w:cs="Arial"/>
        </w:rPr>
      </w:pPr>
    </w:p>
    <w:p w14:paraId="1E7A900B" w14:textId="77777777" w:rsidR="008C1963" w:rsidRDefault="008C1963" w:rsidP="00096119">
      <w:pPr>
        <w:tabs>
          <w:tab w:val="left" w:pos="360"/>
        </w:tabs>
        <w:jc w:val="both"/>
        <w:rPr>
          <w:rFonts w:ascii="Arial" w:hAnsi="Arial" w:cs="Arial"/>
        </w:rPr>
      </w:pPr>
    </w:p>
    <w:p w14:paraId="5EF4C4F8" w14:textId="77777777" w:rsidR="008C1963" w:rsidRDefault="008C1963" w:rsidP="00096119">
      <w:pPr>
        <w:tabs>
          <w:tab w:val="left" w:pos="360"/>
        </w:tabs>
        <w:jc w:val="both"/>
        <w:rPr>
          <w:rFonts w:ascii="Arial" w:hAnsi="Arial" w:cs="Arial"/>
        </w:rPr>
      </w:pPr>
    </w:p>
    <w:p w14:paraId="6F35492A" w14:textId="77777777" w:rsidR="008C1963" w:rsidRDefault="008C1963" w:rsidP="00096119">
      <w:pPr>
        <w:tabs>
          <w:tab w:val="left" w:pos="360"/>
        </w:tabs>
        <w:jc w:val="both"/>
        <w:rPr>
          <w:rFonts w:ascii="Arial" w:hAnsi="Arial" w:cs="Arial"/>
        </w:rPr>
      </w:pPr>
    </w:p>
    <w:p w14:paraId="6A44BFC0" w14:textId="77777777" w:rsidR="008C1963" w:rsidRDefault="008C1963" w:rsidP="00096119">
      <w:pPr>
        <w:tabs>
          <w:tab w:val="left" w:pos="360"/>
        </w:tabs>
        <w:jc w:val="both"/>
        <w:rPr>
          <w:rFonts w:ascii="Arial" w:hAnsi="Arial" w:cs="Arial"/>
        </w:rPr>
      </w:pPr>
    </w:p>
    <w:p w14:paraId="6A7D0D60" w14:textId="77777777" w:rsidR="008C1963" w:rsidRDefault="008C1963" w:rsidP="00096119">
      <w:pPr>
        <w:tabs>
          <w:tab w:val="left" w:pos="360"/>
        </w:tabs>
        <w:jc w:val="both"/>
        <w:rPr>
          <w:rFonts w:ascii="Arial" w:hAnsi="Arial" w:cs="Arial"/>
        </w:rPr>
      </w:pPr>
    </w:p>
    <w:p w14:paraId="5A7719E7" w14:textId="77777777" w:rsidR="008C1963" w:rsidRDefault="008C1963" w:rsidP="00096119">
      <w:pPr>
        <w:tabs>
          <w:tab w:val="left" w:pos="360"/>
        </w:tabs>
        <w:jc w:val="both"/>
        <w:rPr>
          <w:rFonts w:ascii="Arial" w:hAnsi="Arial" w:cs="Arial"/>
        </w:rPr>
      </w:pPr>
    </w:p>
    <w:p w14:paraId="2629A0B1" w14:textId="77777777" w:rsidR="008C1963" w:rsidRDefault="008C1963" w:rsidP="00096119">
      <w:pPr>
        <w:tabs>
          <w:tab w:val="left" w:pos="360"/>
        </w:tabs>
        <w:jc w:val="both"/>
        <w:rPr>
          <w:rFonts w:ascii="Arial" w:hAnsi="Arial" w:cs="Arial"/>
        </w:rPr>
      </w:pPr>
    </w:p>
    <w:p w14:paraId="26065DC0" w14:textId="77777777" w:rsidR="00096119" w:rsidRDefault="00096119" w:rsidP="00096119">
      <w:pPr>
        <w:tabs>
          <w:tab w:val="left" w:pos="360"/>
        </w:tabs>
        <w:jc w:val="both"/>
        <w:rPr>
          <w:rFonts w:ascii="Arial" w:hAnsi="Arial" w:cs="Arial"/>
        </w:rPr>
      </w:pPr>
    </w:p>
    <w:p w14:paraId="5D47521C" w14:textId="77777777" w:rsidR="00096119" w:rsidRPr="00096119" w:rsidRDefault="00096119" w:rsidP="00096119">
      <w:pPr>
        <w:tabs>
          <w:tab w:val="left" w:pos="360"/>
        </w:tabs>
        <w:jc w:val="both"/>
        <w:rPr>
          <w:rFonts w:ascii="Arial" w:hAnsi="Arial" w:cs="Arial"/>
          <w:b/>
        </w:rPr>
      </w:pPr>
      <w:r w:rsidRPr="00096119">
        <w:rPr>
          <w:rFonts w:ascii="Arial" w:hAnsi="Arial" w:cs="Arial"/>
          <w:b/>
        </w:rPr>
        <w:t xml:space="preserve">SECTION </w:t>
      </w:r>
      <w:r w:rsidR="00243E87">
        <w:rPr>
          <w:rFonts w:ascii="Arial" w:hAnsi="Arial" w:cs="Arial"/>
          <w:b/>
        </w:rPr>
        <w:t>J</w:t>
      </w:r>
      <w:r w:rsidRPr="00096119">
        <w:rPr>
          <w:rFonts w:ascii="Arial" w:hAnsi="Arial" w:cs="Arial"/>
          <w:b/>
        </w:rPr>
        <w:t>: SIGNATURE</w:t>
      </w:r>
    </w:p>
    <w:p w14:paraId="1425E154" w14:textId="77777777" w:rsidR="00096119" w:rsidRDefault="00096119" w:rsidP="00096119">
      <w:pPr>
        <w:tabs>
          <w:tab w:val="left" w:pos="360"/>
        </w:tabs>
        <w:jc w:val="both"/>
        <w:rPr>
          <w:rFonts w:ascii="Arial" w:hAnsi="Arial" w:cs="Arial"/>
        </w:rPr>
      </w:pPr>
    </w:p>
    <w:p w14:paraId="0C420F3D" w14:textId="77777777" w:rsidR="00096119" w:rsidRDefault="00096119" w:rsidP="00096119">
      <w:pPr>
        <w:tabs>
          <w:tab w:val="left" w:pos="360"/>
        </w:tabs>
        <w:jc w:val="both"/>
        <w:rPr>
          <w:rFonts w:ascii="Arial" w:hAnsi="Arial" w:cs="Arial"/>
        </w:rPr>
      </w:pPr>
      <w:r>
        <w:rPr>
          <w:rFonts w:ascii="Arial" w:hAnsi="Arial" w:cs="Arial"/>
        </w:rPr>
        <w:t xml:space="preserve">By signing this document, I acknowledge </w:t>
      </w:r>
      <w:r w:rsidR="00AF272C">
        <w:rPr>
          <w:rFonts w:ascii="Arial" w:hAnsi="Arial" w:cs="Arial"/>
        </w:rPr>
        <w:t xml:space="preserve">I understand all requirements and information stated above </w:t>
      </w:r>
      <w:r>
        <w:rPr>
          <w:rFonts w:ascii="Arial" w:hAnsi="Arial" w:cs="Arial"/>
        </w:rPr>
        <w:t xml:space="preserve">and understand </w:t>
      </w:r>
      <w:r w:rsidR="00AF272C">
        <w:rPr>
          <w:rFonts w:ascii="Arial" w:hAnsi="Arial" w:cs="Arial"/>
        </w:rPr>
        <w:t xml:space="preserve">the </w:t>
      </w:r>
      <w:r>
        <w:rPr>
          <w:rFonts w:ascii="Arial" w:hAnsi="Arial" w:cs="Arial"/>
        </w:rPr>
        <w:t>duties may be modified in accordance with the established job specifications for the class and in conjunction with office needs</w:t>
      </w:r>
      <w:r w:rsidR="00AF272C">
        <w:rPr>
          <w:rFonts w:ascii="Arial" w:hAnsi="Arial" w:cs="Arial"/>
        </w:rPr>
        <w:t xml:space="preserve"> and have received a copy of this duty statement</w:t>
      </w:r>
      <w:r>
        <w:rPr>
          <w:rFonts w:ascii="Arial" w:hAnsi="Arial" w:cs="Arial"/>
        </w:rPr>
        <w:t>.</w:t>
      </w:r>
    </w:p>
    <w:p w14:paraId="5D4F41B8" w14:textId="77777777" w:rsidR="00096119" w:rsidRDefault="00096119" w:rsidP="00096119">
      <w:pPr>
        <w:tabs>
          <w:tab w:val="left" w:pos="360"/>
        </w:tabs>
        <w:jc w:val="both"/>
        <w:rPr>
          <w:rFonts w:ascii="Arial" w:hAnsi="Arial" w:cs="Arial"/>
        </w:rPr>
      </w:pPr>
    </w:p>
    <w:p w14:paraId="44991047" w14:textId="77777777" w:rsidR="00096119" w:rsidRDefault="00096119" w:rsidP="00096119">
      <w:pPr>
        <w:tabs>
          <w:tab w:val="left" w:pos="360"/>
        </w:tabs>
        <w:jc w:val="both"/>
        <w:rPr>
          <w:rFonts w:ascii="Arial" w:hAnsi="Arial" w:cs="Arial"/>
        </w:rPr>
      </w:pPr>
    </w:p>
    <w:p w14:paraId="3F1244DE" w14:textId="77777777" w:rsidR="00096119" w:rsidRDefault="00096119" w:rsidP="00096119">
      <w:pPr>
        <w:tabs>
          <w:tab w:val="left" w:pos="360"/>
        </w:tabs>
        <w:jc w:val="both"/>
        <w:rPr>
          <w:rFonts w:ascii="Arial" w:hAnsi="Arial" w:cs="Arial"/>
        </w:rPr>
      </w:pPr>
    </w:p>
    <w:p w14:paraId="3AE8C0A8" w14:textId="77777777" w:rsidR="00096119" w:rsidRDefault="00096119" w:rsidP="00096119">
      <w:pPr>
        <w:tabs>
          <w:tab w:val="left" w:pos="360"/>
        </w:tabs>
        <w:jc w:val="both"/>
        <w:rPr>
          <w:rFonts w:ascii="Arial" w:hAnsi="Arial" w:cs="Arial"/>
        </w:rPr>
      </w:pPr>
      <w:r>
        <w:rPr>
          <w:rFonts w:ascii="Arial" w:hAnsi="Arial" w:cs="Arial"/>
        </w:rPr>
        <w:t>________________________________________</w:t>
      </w:r>
      <w:r>
        <w:rPr>
          <w:rFonts w:ascii="Arial" w:hAnsi="Arial" w:cs="Arial"/>
        </w:rPr>
        <w:tab/>
        <w:t>_____________________</w:t>
      </w:r>
    </w:p>
    <w:p w14:paraId="0E33B5DD" w14:textId="77777777" w:rsidR="00096119" w:rsidRDefault="00096119" w:rsidP="007470B6">
      <w:pPr>
        <w:tabs>
          <w:tab w:val="left" w:pos="360"/>
        </w:tabs>
        <w:jc w:val="both"/>
        <w:rPr>
          <w:rFonts w:ascii="Arial" w:hAnsi="Arial" w:cs="Arial"/>
        </w:rPr>
      </w:pPr>
      <w:r>
        <w:rPr>
          <w:rFonts w:ascii="Arial" w:hAnsi="Arial" w:cs="Arial"/>
        </w:rPr>
        <w:t>Employee’s 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Date</w:t>
      </w:r>
    </w:p>
    <w:p w14:paraId="70D4A80A" w14:textId="77777777" w:rsidR="00DF2A12" w:rsidRDefault="00DF2A12" w:rsidP="007470B6">
      <w:pPr>
        <w:tabs>
          <w:tab w:val="left" w:pos="360"/>
        </w:tabs>
        <w:jc w:val="both"/>
        <w:rPr>
          <w:rFonts w:ascii="Arial" w:hAnsi="Arial" w:cs="Arial"/>
        </w:rPr>
      </w:pPr>
    </w:p>
    <w:p w14:paraId="293F6FC9" w14:textId="77777777" w:rsidR="00272DD4" w:rsidRDefault="00272DD4" w:rsidP="00272DD4">
      <w:pPr>
        <w:tabs>
          <w:tab w:val="left" w:pos="0"/>
        </w:tabs>
        <w:jc w:val="both"/>
        <w:rPr>
          <w:rFonts w:ascii="Arial" w:hAnsi="Arial" w:cs="Arial"/>
        </w:rPr>
      </w:pPr>
    </w:p>
    <w:p w14:paraId="01B03815" w14:textId="77777777" w:rsidR="00272DD4" w:rsidRPr="00B0573F" w:rsidRDefault="00272DD4" w:rsidP="00272DD4">
      <w:pPr>
        <w:tabs>
          <w:tab w:val="left" w:pos="0"/>
        </w:tabs>
        <w:jc w:val="both"/>
        <w:rPr>
          <w:rFonts w:ascii="Arial" w:hAnsi="Arial" w:cs="Arial"/>
        </w:rPr>
      </w:pPr>
      <w:r w:rsidRPr="00B0573F">
        <w:rPr>
          <w:rFonts w:ascii="Arial" w:hAnsi="Arial" w:cs="Arial"/>
        </w:rPr>
        <w:t>I have discussed and provided a copy of this duty statement to the employee named above.</w:t>
      </w:r>
    </w:p>
    <w:p w14:paraId="60642ABC" w14:textId="77777777" w:rsidR="00F014E9" w:rsidRDefault="00F014E9" w:rsidP="00DF2A12">
      <w:pPr>
        <w:tabs>
          <w:tab w:val="left" w:pos="360"/>
        </w:tabs>
        <w:jc w:val="both"/>
        <w:rPr>
          <w:rFonts w:ascii="Arial" w:hAnsi="Arial" w:cs="Arial"/>
        </w:rPr>
      </w:pPr>
    </w:p>
    <w:p w14:paraId="7DC85579" w14:textId="77777777" w:rsidR="00F014E9" w:rsidRDefault="00F014E9" w:rsidP="00DF2A12">
      <w:pPr>
        <w:tabs>
          <w:tab w:val="left" w:pos="360"/>
        </w:tabs>
        <w:jc w:val="both"/>
        <w:rPr>
          <w:rFonts w:ascii="Arial" w:hAnsi="Arial" w:cs="Arial"/>
        </w:rPr>
      </w:pPr>
    </w:p>
    <w:p w14:paraId="0983F860" w14:textId="77777777" w:rsidR="00DF2A12" w:rsidRDefault="00DF2A12" w:rsidP="00DF2A12">
      <w:pPr>
        <w:tabs>
          <w:tab w:val="left" w:pos="360"/>
        </w:tabs>
        <w:jc w:val="both"/>
        <w:rPr>
          <w:rFonts w:ascii="Arial" w:hAnsi="Arial" w:cs="Arial"/>
        </w:rPr>
      </w:pPr>
      <w:r>
        <w:rPr>
          <w:rFonts w:ascii="Arial" w:hAnsi="Arial" w:cs="Arial"/>
        </w:rPr>
        <w:t>_______________________________________</w:t>
      </w:r>
      <w:r>
        <w:rPr>
          <w:rFonts w:ascii="Arial" w:hAnsi="Arial" w:cs="Arial"/>
        </w:rPr>
        <w:tab/>
        <w:t>_____________________</w:t>
      </w:r>
    </w:p>
    <w:p w14:paraId="26DC2044" w14:textId="77777777" w:rsidR="00DF2A12" w:rsidRPr="00326FBB" w:rsidRDefault="00DF2A12" w:rsidP="00DF2A12">
      <w:pPr>
        <w:tabs>
          <w:tab w:val="left" w:pos="360"/>
        </w:tabs>
        <w:jc w:val="both"/>
        <w:rPr>
          <w:rFonts w:ascii="Arial" w:hAnsi="Arial" w:cs="Arial"/>
          <w:sz w:val="28"/>
          <w:szCs w:val="28"/>
        </w:rPr>
      </w:pPr>
      <w:r>
        <w:rPr>
          <w:rFonts w:ascii="Arial" w:hAnsi="Arial" w:cs="Arial"/>
        </w:rPr>
        <w:t>Supervisor’s 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Date</w:t>
      </w:r>
    </w:p>
    <w:p w14:paraId="65CE9CAE" w14:textId="77777777" w:rsidR="00DF2A12" w:rsidRPr="00326FBB" w:rsidRDefault="00DF2A12" w:rsidP="007470B6">
      <w:pPr>
        <w:tabs>
          <w:tab w:val="left" w:pos="360"/>
        </w:tabs>
        <w:jc w:val="both"/>
        <w:rPr>
          <w:rFonts w:ascii="Arial" w:hAnsi="Arial" w:cs="Arial"/>
          <w:sz w:val="28"/>
          <w:szCs w:val="28"/>
        </w:rPr>
      </w:pPr>
    </w:p>
    <w:sectPr w:rsidR="00DF2A12" w:rsidRPr="00326FBB" w:rsidSect="005F33D2">
      <w:headerReference w:type="default" r:id="rId7"/>
      <w:footerReference w:type="default" r:id="rId8"/>
      <w:footerReference w:type="first" r:id="rId9"/>
      <w:pgSz w:w="12240" w:h="15840" w:code="1"/>
      <w:pgMar w:top="1440" w:right="1800" w:bottom="1440" w:left="1800" w:header="720" w:footer="720" w:gutter="0"/>
      <w:pgNumType w:start="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912E8" w14:textId="77777777" w:rsidR="0047457B" w:rsidRDefault="0047457B">
      <w:r>
        <w:separator/>
      </w:r>
    </w:p>
  </w:endnote>
  <w:endnote w:type="continuationSeparator" w:id="0">
    <w:p w14:paraId="0DAC2775" w14:textId="77777777" w:rsidR="0047457B" w:rsidRDefault="00474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Sans Pro">
    <w:charset w:val="00"/>
    <w:family w:val="swiss"/>
    <w:pitch w:val="variable"/>
    <w:sig w:usb0="600002F7" w:usb1="02000001" w:usb2="00000000" w:usb3="00000000" w:csb0="0000019F" w:csb1="00000000"/>
  </w:font>
  <w:font w:name="Agency FB">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58623" w14:textId="77777777" w:rsidR="00CB3812" w:rsidRDefault="00CB3812" w:rsidP="00096119">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465B6" w14:textId="77777777" w:rsidR="000B75BD" w:rsidRPr="000B75BD" w:rsidRDefault="000B75BD">
    <w:pPr>
      <w:pStyle w:val="Footer"/>
      <w:rPr>
        <w:sz w:val="12"/>
        <w:szCs w:val="12"/>
      </w:rPr>
    </w:pPr>
    <w:r w:rsidRPr="000B75BD">
      <w:rPr>
        <w:sz w:val="12"/>
        <w:szCs w:val="12"/>
      </w:rPr>
      <w:t>R</w:t>
    </w:r>
    <w:r w:rsidR="00717307">
      <w:rPr>
        <w:sz w:val="12"/>
        <w:szCs w:val="12"/>
      </w:rPr>
      <w:t>ev. 02/17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44D82" w14:textId="77777777" w:rsidR="0047457B" w:rsidRDefault="0047457B">
      <w:r>
        <w:separator/>
      </w:r>
    </w:p>
  </w:footnote>
  <w:footnote w:type="continuationSeparator" w:id="0">
    <w:p w14:paraId="28ED6F82" w14:textId="77777777" w:rsidR="0047457B" w:rsidRDefault="004745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8CC6B" w14:textId="77777777" w:rsidR="00DF2A12" w:rsidRDefault="00DF2A12">
    <w:pPr>
      <w:pStyle w:val="Header"/>
    </w:pPr>
    <w:r>
      <w:t>Position Number</w:t>
    </w:r>
    <w:r>
      <w:tab/>
      <w:t>Name</w:t>
    </w:r>
    <w:r>
      <w:tab/>
      <w:t>Date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26D16"/>
    <w:multiLevelType w:val="hybridMultilevel"/>
    <w:tmpl w:val="AAAE7F6E"/>
    <w:lvl w:ilvl="0" w:tplc="FD4A9512">
      <w:start w:val="1"/>
      <w:numFmt w:val="upperLetter"/>
      <w:lvlText w:val="%1."/>
      <w:lvlJc w:val="left"/>
      <w:pPr>
        <w:tabs>
          <w:tab w:val="num" w:pos="900"/>
        </w:tabs>
        <w:ind w:left="900" w:hanging="360"/>
      </w:pPr>
      <w:rPr>
        <w:rFonts w:hint="default"/>
        <w:b/>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 w15:restartNumberingAfterBreak="0">
    <w:nsid w:val="15B578DA"/>
    <w:multiLevelType w:val="hybridMultilevel"/>
    <w:tmpl w:val="919C840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
      <w:lvlJc w:val="left"/>
      <w:pPr>
        <w:tabs>
          <w:tab w:val="num" w:pos="1260"/>
        </w:tabs>
        <w:ind w:left="1260" w:hanging="360"/>
      </w:pPr>
      <w:rPr>
        <w:rFonts w:ascii="Symbol" w:hAnsi="Symbol"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 w15:restartNumberingAfterBreak="0">
    <w:nsid w:val="2CF57D0F"/>
    <w:multiLevelType w:val="hybridMultilevel"/>
    <w:tmpl w:val="16F0592E"/>
    <w:lvl w:ilvl="0" w:tplc="4E186DEC">
      <w:start w:val="1"/>
      <w:numFmt w:val="bullet"/>
      <w:pStyle w:val="BulletList1"/>
      <w:lvlText w:val=""/>
      <w:lvlJc w:val="left"/>
      <w:pPr>
        <w:tabs>
          <w:tab w:val="num" w:pos="1080"/>
        </w:tabs>
        <w:ind w:left="1080" w:hanging="360"/>
      </w:pPr>
      <w:rPr>
        <w:rFonts w:ascii="Symbol" w:hAnsi="Symbol" w:hint="default"/>
        <w:color w:val="0000FF"/>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3C42FC9"/>
    <w:multiLevelType w:val="hybridMultilevel"/>
    <w:tmpl w:val="30BE53BE"/>
    <w:lvl w:ilvl="0" w:tplc="C1D6AA76">
      <w:start w:val="1"/>
      <w:numFmt w:val="decimal"/>
      <w:lvlText w:val="%1)"/>
      <w:lvlJc w:val="left"/>
      <w:pPr>
        <w:tabs>
          <w:tab w:val="num" w:pos="900"/>
        </w:tabs>
        <w:ind w:left="900" w:hanging="360"/>
      </w:pPr>
      <w:rPr>
        <w:rFonts w:ascii="Arial" w:hAnsi="Arial" w:hint="default"/>
        <w:sz w:val="18"/>
        <w:szCs w:val="18"/>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4" w15:restartNumberingAfterBreak="0">
    <w:nsid w:val="63FE4DC1"/>
    <w:multiLevelType w:val="hybridMultilevel"/>
    <w:tmpl w:val="637E49A6"/>
    <w:lvl w:ilvl="0" w:tplc="21D437E6">
      <w:start w:val="1"/>
      <w:numFmt w:val="lowerRoman"/>
      <w:lvlText w:val="%1."/>
      <w:lvlJc w:val="right"/>
      <w:pPr>
        <w:tabs>
          <w:tab w:val="num" w:pos="1260"/>
        </w:tabs>
        <w:ind w:left="1260" w:hanging="180"/>
      </w:pPr>
      <w:rPr>
        <w:rFonts w:ascii="Arial" w:hAnsi="Arial" w:hint="default"/>
        <w:sz w:val="18"/>
        <w:szCs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569074918">
    <w:abstractNumId w:val="2"/>
  </w:num>
  <w:num w:numId="2" w16cid:durableId="1211653998">
    <w:abstractNumId w:val="1"/>
  </w:num>
  <w:num w:numId="3" w16cid:durableId="1236621526">
    <w:abstractNumId w:val="3"/>
  </w:num>
  <w:num w:numId="4" w16cid:durableId="1528522450">
    <w:abstractNumId w:val="0"/>
  </w:num>
  <w:num w:numId="5" w16cid:durableId="13132190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FBB"/>
    <w:rsid w:val="000109BC"/>
    <w:rsid w:val="000238AF"/>
    <w:rsid w:val="00041788"/>
    <w:rsid w:val="00053CA3"/>
    <w:rsid w:val="000558C7"/>
    <w:rsid w:val="00066AB1"/>
    <w:rsid w:val="00096119"/>
    <w:rsid w:val="000B75BD"/>
    <w:rsid w:val="000C1C6A"/>
    <w:rsid w:val="000C7C6D"/>
    <w:rsid w:val="0013025C"/>
    <w:rsid w:val="001411DD"/>
    <w:rsid w:val="00180253"/>
    <w:rsid w:val="001E0169"/>
    <w:rsid w:val="001E7CDA"/>
    <w:rsid w:val="001F0B1A"/>
    <w:rsid w:val="00205136"/>
    <w:rsid w:val="00206E55"/>
    <w:rsid w:val="00217281"/>
    <w:rsid w:val="002327D2"/>
    <w:rsid w:val="00235A55"/>
    <w:rsid w:val="00243E87"/>
    <w:rsid w:val="00272DD4"/>
    <w:rsid w:val="00273A57"/>
    <w:rsid w:val="002D2AA5"/>
    <w:rsid w:val="002D52C4"/>
    <w:rsid w:val="002E6D8D"/>
    <w:rsid w:val="00315BE1"/>
    <w:rsid w:val="003247C6"/>
    <w:rsid w:val="00326FBB"/>
    <w:rsid w:val="00345711"/>
    <w:rsid w:val="00364E87"/>
    <w:rsid w:val="0044061B"/>
    <w:rsid w:val="0047457B"/>
    <w:rsid w:val="004955C0"/>
    <w:rsid w:val="005012F9"/>
    <w:rsid w:val="00504060"/>
    <w:rsid w:val="00515DDA"/>
    <w:rsid w:val="005167EE"/>
    <w:rsid w:val="005173D2"/>
    <w:rsid w:val="005818D4"/>
    <w:rsid w:val="005A084A"/>
    <w:rsid w:val="005C30A5"/>
    <w:rsid w:val="005D34AB"/>
    <w:rsid w:val="005E33C3"/>
    <w:rsid w:val="005E5016"/>
    <w:rsid w:val="005F2CC6"/>
    <w:rsid w:val="005F33D2"/>
    <w:rsid w:val="00613D76"/>
    <w:rsid w:val="0061405C"/>
    <w:rsid w:val="00625DFA"/>
    <w:rsid w:val="00661C35"/>
    <w:rsid w:val="00694463"/>
    <w:rsid w:val="00694B22"/>
    <w:rsid w:val="00694C4B"/>
    <w:rsid w:val="006A4BB5"/>
    <w:rsid w:val="006A55FE"/>
    <w:rsid w:val="006C60CF"/>
    <w:rsid w:val="006D743E"/>
    <w:rsid w:val="0070143A"/>
    <w:rsid w:val="00704944"/>
    <w:rsid w:val="007073F6"/>
    <w:rsid w:val="00717307"/>
    <w:rsid w:val="0072134A"/>
    <w:rsid w:val="00744EDB"/>
    <w:rsid w:val="007470B6"/>
    <w:rsid w:val="00763468"/>
    <w:rsid w:val="00763D00"/>
    <w:rsid w:val="007B0316"/>
    <w:rsid w:val="007C4098"/>
    <w:rsid w:val="007E62D7"/>
    <w:rsid w:val="007F2A5A"/>
    <w:rsid w:val="007F37A3"/>
    <w:rsid w:val="00834B6A"/>
    <w:rsid w:val="00835B08"/>
    <w:rsid w:val="00861653"/>
    <w:rsid w:val="00867D7B"/>
    <w:rsid w:val="00874CD2"/>
    <w:rsid w:val="0089221E"/>
    <w:rsid w:val="008A53BD"/>
    <w:rsid w:val="008C1963"/>
    <w:rsid w:val="008C59E1"/>
    <w:rsid w:val="008E4ADE"/>
    <w:rsid w:val="008F76F4"/>
    <w:rsid w:val="00946CAA"/>
    <w:rsid w:val="00960059"/>
    <w:rsid w:val="0098245A"/>
    <w:rsid w:val="009C1063"/>
    <w:rsid w:val="009E2B93"/>
    <w:rsid w:val="009E7B4D"/>
    <w:rsid w:val="00A10437"/>
    <w:rsid w:val="00A24168"/>
    <w:rsid w:val="00A5038A"/>
    <w:rsid w:val="00A6371C"/>
    <w:rsid w:val="00A8613A"/>
    <w:rsid w:val="00AA3C67"/>
    <w:rsid w:val="00AB4183"/>
    <w:rsid w:val="00AB7008"/>
    <w:rsid w:val="00AC5EC0"/>
    <w:rsid w:val="00AF272C"/>
    <w:rsid w:val="00B00EE6"/>
    <w:rsid w:val="00B50795"/>
    <w:rsid w:val="00B707A8"/>
    <w:rsid w:val="00B73B39"/>
    <w:rsid w:val="00B932E6"/>
    <w:rsid w:val="00BA746A"/>
    <w:rsid w:val="00BC262B"/>
    <w:rsid w:val="00BD1EF8"/>
    <w:rsid w:val="00C07867"/>
    <w:rsid w:val="00C138C6"/>
    <w:rsid w:val="00CA3A7E"/>
    <w:rsid w:val="00CB3812"/>
    <w:rsid w:val="00CB6808"/>
    <w:rsid w:val="00CD73C8"/>
    <w:rsid w:val="00CE6DF9"/>
    <w:rsid w:val="00CF16AD"/>
    <w:rsid w:val="00D02EA4"/>
    <w:rsid w:val="00D073F1"/>
    <w:rsid w:val="00D3099E"/>
    <w:rsid w:val="00D56E52"/>
    <w:rsid w:val="00D80973"/>
    <w:rsid w:val="00D929D3"/>
    <w:rsid w:val="00DB3872"/>
    <w:rsid w:val="00DE7A5D"/>
    <w:rsid w:val="00DF2A12"/>
    <w:rsid w:val="00E00085"/>
    <w:rsid w:val="00E14AEB"/>
    <w:rsid w:val="00E45144"/>
    <w:rsid w:val="00E634EA"/>
    <w:rsid w:val="00E714B4"/>
    <w:rsid w:val="00E74610"/>
    <w:rsid w:val="00E83BA4"/>
    <w:rsid w:val="00EE256F"/>
    <w:rsid w:val="00EF0526"/>
    <w:rsid w:val="00F0062E"/>
    <w:rsid w:val="00F014E9"/>
    <w:rsid w:val="00F10EF5"/>
    <w:rsid w:val="00F7680A"/>
    <w:rsid w:val="00FD55BB"/>
    <w:rsid w:val="00FD5F7A"/>
    <w:rsid w:val="00FF11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FFD983"/>
  <w15:chartTrackingRefBased/>
  <w15:docId w15:val="{F85BABA8-027A-4200-917B-5F42376EE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96119"/>
    <w:pPr>
      <w:tabs>
        <w:tab w:val="center" w:pos="4320"/>
        <w:tab w:val="right" w:pos="8640"/>
      </w:tabs>
    </w:pPr>
  </w:style>
  <w:style w:type="paragraph" w:styleId="Footer">
    <w:name w:val="footer"/>
    <w:basedOn w:val="Normal"/>
    <w:rsid w:val="00096119"/>
    <w:pPr>
      <w:tabs>
        <w:tab w:val="center" w:pos="4320"/>
        <w:tab w:val="right" w:pos="8640"/>
      </w:tabs>
    </w:pPr>
  </w:style>
  <w:style w:type="character" w:styleId="PageNumber">
    <w:name w:val="page number"/>
    <w:basedOn w:val="DefaultParagraphFont"/>
    <w:rsid w:val="00096119"/>
  </w:style>
  <w:style w:type="table" w:styleId="TableGrid">
    <w:name w:val="Table Grid"/>
    <w:basedOn w:val="TableNormal"/>
    <w:uiPriority w:val="59"/>
    <w:rsid w:val="00834B6A"/>
    <w:pPr>
      <w:jc w:val="center"/>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B7008"/>
    <w:rPr>
      <w:rFonts w:ascii="Segoe UI" w:hAnsi="Segoe UI" w:cs="Segoe UI"/>
      <w:sz w:val="18"/>
      <w:szCs w:val="18"/>
    </w:rPr>
  </w:style>
  <w:style w:type="character" w:customStyle="1" w:styleId="BalloonTextChar">
    <w:name w:val="Balloon Text Char"/>
    <w:link w:val="BalloonText"/>
    <w:rsid w:val="00AB7008"/>
    <w:rPr>
      <w:rFonts w:ascii="Segoe UI" w:hAnsi="Segoe UI" w:cs="Segoe UI"/>
      <w:sz w:val="18"/>
      <w:szCs w:val="18"/>
    </w:rPr>
  </w:style>
  <w:style w:type="paragraph" w:customStyle="1" w:styleId="chr-rte-element-p1">
    <w:name w:val="chr-rte-element-p1"/>
    <w:basedOn w:val="Normal"/>
    <w:rsid w:val="00206E55"/>
    <w:pPr>
      <w:spacing w:before="100" w:beforeAutospacing="1" w:after="100" w:afterAutospacing="1"/>
    </w:pPr>
    <w:rPr>
      <w:rFonts w:ascii="Source Sans Pro" w:hAnsi="Source Sans Pro"/>
      <w:color w:val="000000"/>
    </w:rPr>
  </w:style>
  <w:style w:type="paragraph" w:styleId="CommentText">
    <w:name w:val="annotation text"/>
    <w:basedOn w:val="Normal"/>
    <w:link w:val="CommentTextChar"/>
    <w:rsid w:val="008F76F4"/>
    <w:rPr>
      <w:rFonts w:ascii="Arial" w:hAnsi="Arial"/>
      <w:sz w:val="22"/>
      <w:szCs w:val="20"/>
    </w:rPr>
  </w:style>
  <w:style w:type="character" w:customStyle="1" w:styleId="CommentTextChar">
    <w:name w:val="Comment Text Char"/>
    <w:basedOn w:val="DefaultParagraphFont"/>
    <w:link w:val="CommentText"/>
    <w:rsid w:val="008F76F4"/>
    <w:rPr>
      <w:rFonts w:ascii="Arial" w:hAnsi="Arial"/>
      <w:sz w:val="22"/>
    </w:rPr>
  </w:style>
  <w:style w:type="paragraph" w:customStyle="1" w:styleId="BulletList1">
    <w:name w:val="Bullet List 1"/>
    <w:basedOn w:val="Normal"/>
    <w:rsid w:val="008F76F4"/>
    <w:pPr>
      <w:numPr>
        <w:numId w:val="1"/>
      </w:numPr>
    </w:pPr>
    <w:rPr>
      <w:szCs w:val="20"/>
    </w:rPr>
  </w:style>
  <w:style w:type="paragraph" w:styleId="ListParagraph">
    <w:name w:val="List Paragraph"/>
    <w:basedOn w:val="Normal"/>
    <w:uiPriority w:val="34"/>
    <w:qFormat/>
    <w:rsid w:val="008F76F4"/>
    <w:pPr>
      <w:ind w:left="720"/>
      <w:contextualSpacing/>
    </w:pPr>
  </w:style>
  <w:style w:type="character" w:styleId="Strong">
    <w:name w:val="Strong"/>
    <w:qFormat/>
    <w:rsid w:val="00874CD2"/>
    <w:rPr>
      <w:b/>
      <w:bCs/>
    </w:rPr>
  </w:style>
  <w:style w:type="paragraph" w:styleId="Revision">
    <w:name w:val="Revision"/>
    <w:hidden/>
    <w:uiPriority w:val="99"/>
    <w:semiHidden/>
    <w:rsid w:val="00694B2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6528059">
      <w:bodyDiv w:val="1"/>
      <w:marLeft w:val="0"/>
      <w:marRight w:val="0"/>
      <w:marTop w:val="0"/>
      <w:marBottom w:val="0"/>
      <w:divBdr>
        <w:top w:val="none" w:sz="0" w:space="0" w:color="auto"/>
        <w:left w:val="none" w:sz="0" w:space="0" w:color="auto"/>
        <w:bottom w:val="none" w:sz="0" w:space="0" w:color="auto"/>
        <w:right w:val="none" w:sz="0" w:space="0" w:color="auto"/>
      </w:divBdr>
      <w:divsChild>
        <w:div w:id="988823576">
          <w:marLeft w:val="0"/>
          <w:marRight w:val="0"/>
          <w:marTop w:val="0"/>
          <w:marBottom w:val="0"/>
          <w:divBdr>
            <w:top w:val="none" w:sz="0" w:space="0" w:color="auto"/>
            <w:left w:val="none" w:sz="0" w:space="0" w:color="auto"/>
            <w:bottom w:val="none" w:sz="0" w:space="0" w:color="auto"/>
            <w:right w:val="none" w:sz="0" w:space="0" w:color="auto"/>
          </w:divBdr>
          <w:divsChild>
            <w:div w:id="1502551724">
              <w:marLeft w:val="0"/>
              <w:marRight w:val="0"/>
              <w:marTop w:val="0"/>
              <w:marBottom w:val="0"/>
              <w:divBdr>
                <w:top w:val="none" w:sz="0" w:space="0" w:color="auto"/>
                <w:left w:val="none" w:sz="0" w:space="0" w:color="auto"/>
                <w:bottom w:val="none" w:sz="0" w:space="0" w:color="auto"/>
                <w:right w:val="none" w:sz="0" w:space="0" w:color="auto"/>
              </w:divBdr>
              <w:divsChild>
                <w:div w:id="2078622170">
                  <w:marLeft w:val="0"/>
                  <w:marRight w:val="0"/>
                  <w:marTop w:val="0"/>
                  <w:marBottom w:val="0"/>
                  <w:divBdr>
                    <w:top w:val="none" w:sz="0" w:space="0" w:color="auto"/>
                    <w:left w:val="none" w:sz="0" w:space="0" w:color="auto"/>
                    <w:bottom w:val="none" w:sz="0" w:space="0" w:color="auto"/>
                    <w:right w:val="none" w:sz="0" w:space="0" w:color="auto"/>
                  </w:divBdr>
                  <w:divsChild>
                    <w:div w:id="1841193250">
                      <w:marLeft w:val="0"/>
                      <w:marRight w:val="0"/>
                      <w:marTop w:val="0"/>
                      <w:marBottom w:val="0"/>
                      <w:divBdr>
                        <w:top w:val="none" w:sz="0" w:space="0" w:color="auto"/>
                        <w:left w:val="none" w:sz="0" w:space="0" w:color="auto"/>
                        <w:bottom w:val="none" w:sz="0" w:space="0" w:color="auto"/>
                        <w:right w:val="none" w:sz="0" w:space="0" w:color="auto"/>
                      </w:divBdr>
                      <w:divsChild>
                        <w:div w:id="789937334">
                          <w:marLeft w:val="0"/>
                          <w:marRight w:val="0"/>
                          <w:marTop w:val="0"/>
                          <w:marBottom w:val="0"/>
                          <w:divBdr>
                            <w:top w:val="none" w:sz="0" w:space="0" w:color="auto"/>
                            <w:left w:val="none" w:sz="0" w:space="0" w:color="auto"/>
                            <w:bottom w:val="none" w:sz="0" w:space="0" w:color="auto"/>
                            <w:right w:val="none" w:sz="0" w:space="0" w:color="auto"/>
                          </w:divBdr>
                          <w:divsChild>
                            <w:div w:id="1101871900">
                              <w:marLeft w:val="-225"/>
                              <w:marRight w:val="-225"/>
                              <w:marTop w:val="0"/>
                              <w:marBottom w:val="0"/>
                              <w:divBdr>
                                <w:top w:val="none" w:sz="0" w:space="0" w:color="auto"/>
                                <w:left w:val="none" w:sz="0" w:space="0" w:color="auto"/>
                                <w:bottom w:val="none" w:sz="0" w:space="0" w:color="auto"/>
                                <w:right w:val="none" w:sz="0" w:space="0" w:color="auto"/>
                              </w:divBdr>
                              <w:divsChild>
                                <w:div w:id="1028407909">
                                  <w:marLeft w:val="0"/>
                                  <w:marRight w:val="0"/>
                                  <w:marTop w:val="0"/>
                                  <w:marBottom w:val="0"/>
                                  <w:divBdr>
                                    <w:top w:val="none" w:sz="0" w:space="0" w:color="auto"/>
                                    <w:left w:val="none" w:sz="0" w:space="0" w:color="auto"/>
                                    <w:bottom w:val="none" w:sz="0" w:space="0" w:color="auto"/>
                                    <w:right w:val="none" w:sz="0" w:space="0" w:color="auto"/>
                                  </w:divBdr>
                                  <w:divsChild>
                                    <w:div w:id="1800293970">
                                      <w:marLeft w:val="0"/>
                                      <w:marRight w:val="0"/>
                                      <w:marTop w:val="0"/>
                                      <w:marBottom w:val="0"/>
                                      <w:divBdr>
                                        <w:top w:val="none" w:sz="0" w:space="0" w:color="auto"/>
                                        <w:left w:val="none" w:sz="0" w:space="0" w:color="auto"/>
                                        <w:bottom w:val="none" w:sz="0" w:space="0" w:color="auto"/>
                                        <w:right w:val="none" w:sz="0" w:space="0" w:color="auto"/>
                                      </w:divBdr>
                                      <w:divsChild>
                                        <w:div w:id="1906262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1532</Words>
  <Characters>8737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SCO Internal Form</vt:lpstr>
    </vt:vector>
  </TitlesOfParts>
  <Manager>SCO Forms Coordinator</Manager>
  <Company>State Controller's Office</Company>
  <LinksUpToDate>false</LinksUpToDate>
  <CharactersWithSpaces>10249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 Internal Form</dc:title>
  <dc:subject>Duty Form (blank)</dc:subject>
  <dc:creator>Division of Admin /HR</dc:creator>
  <cp:keywords>Duty Statement; Blank duty statment; duty statement blank</cp:keywords>
  <dc:description/>
  <cp:lastModifiedBy>Simpkin, Kelli</cp:lastModifiedBy>
  <cp:revision>3</cp:revision>
  <cp:lastPrinted>2016-04-25T18:55:00Z</cp:lastPrinted>
  <dcterms:created xsi:type="dcterms:W3CDTF">2026-08-13T16:01:00Z</dcterms:created>
  <dcterms:modified xsi:type="dcterms:W3CDTF">2026-10-22T15:05:00Z</dcterms:modified>
  <cp:category>SCO Internal Forms</cp:category>
</cp:coreProperties>
</file>