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245AD927" w:rsidR="00CD0D6A" w:rsidRPr="002E1CA3" w:rsidRDefault="007C2724"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25A89C38" w:rsidR="00A06728" w:rsidRPr="002E1CA3" w:rsidRDefault="007C2724" w:rsidP="007E7AE7">
            <w:pPr>
              <w:jc w:val="both"/>
              <w:rPr>
                <w:sz w:val="24"/>
                <w:szCs w:val="24"/>
              </w:rPr>
            </w:pPr>
            <w:r>
              <w:rPr>
                <w:sz w:val="24"/>
                <w:szCs w:val="24"/>
              </w:rPr>
              <w:t>California Institution for Men</w:t>
            </w:r>
          </w:p>
        </w:tc>
        <w:tc>
          <w:tcPr>
            <w:tcW w:w="4325" w:type="dxa"/>
            <w:gridSpan w:val="6"/>
            <w:tcBorders>
              <w:top w:val="nil"/>
              <w:bottom w:val="single" w:sz="4" w:space="0" w:color="auto"/>
            </w:tcBorders>
            <w:vAlign w:val="center"/>
          </w:tcPr>
          <w:p w14:paraId="7DB4BC1F" w14:textId="199FACAC" w:rsidR="00A06728" w:rsidRPr="00167A73" w:rsidRDefault="007C2724" w:rsidP="007E7AE7">
            <w:pPr>
              <w:jc w:val="both"/>
            </w:pPr>
            <w:r>
              <w:t>080-223-1155</w:t>
            </w:r>
            <w:r w:rsidRPr="00167A73">
              <w:t>-XXX</w:t>
            </w:r>
          </w:p>
        </w:tc>
        <w:tc>
          <w:tcPr>
            <w:tcW w:w="1078" w:type="dxa"/>
            <w:tcBorders>
              <w:top w:val="nil"/>
              <w:bottom w:val="single" w:sz="4" w:space="0" w:color="auto"/>
            </w:tcBorders>
            <w:vAlign w:val="center"/>
          </w:tcPr>
          <w:p w14:paraId="19A1FD9B" w14:textId="02DA13C8" w:rsidR="00A06728" w:rsidRPr="00167A73" w:rsidRDefault="007C2724" w:rsidP="007E7AE7">
            <w:pPr>
              <w:jc w:val="both"/>
            </w:pPr>
            <w:r>
              <w:t>1 / D</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2D31BD9E" w:rsidR="004120A7" w:rsidRPr="00167A73" w:rsidRDefault="007C2724" w:rsidP="00EE7815">
            <w:pPr>
              <w:jc w:val="both"/>
            </w:pPr>
            <w:r>
              <w:t>Records</w:t>
            </w:r>
          </w:p>
        </w:tc>
        <w:tc>
          <w:tcPr>
            <w:tcW w:w="5403" w:type="dxa"/>
            <w:gridSpan w:val="7"/>
            <w:tcBorders>
              <w:top w:val="nil"/>
              <w:bottom w:val="single" w:sz="4" w:space="0" w:color="auto"/>
            </w:tcBorders>
            <w:vAlign w:val="center"/>
          </w:tcPr>
          <w:p w14:paraId="3334E89D" w14:textId="3A7BDCFE" w:rsidR="004120A7" w:rsidRPr="00167A73" w:rsidRDefault="007C2724" w:rsidP="007E7AE7">
            <w:pPr>
              <w:jc w:val="both"/>
            </w:pPr>
            <w:r>
              <w:t>Case Records Technician</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080BF264" w:rsidR="004120A7" w:rsidRPr="00167A73" w:rsidRDefault="007C2724" w:rsidP="007E7AE7">
            <w:pPr>
              <w:jc w:val="both"/>
            </w:pPr>
            <w:r>
              <w:t>Case Records Technician</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659E572A" w:rsidR="004120A7" w:rsidRPr="00167A73" w:rsidRDefault="007C2724" w:rsidP="007E7AE7">
            <w:pPr>
              <w:spacing w:before="40" w:after="40"/>
              <w:jc w:val="both"/>
            </w:pPr>
            <w:r>
              <w:t>P / FT</w:t>
            </w:r>
          </w:p>
        </w:tc>
        <w:tc>
          <w:tcPr>
            <w:tcW w:w="1351" w:type="dxa"/>
            <w:tcBorders>
              <w:top w:val="nil"/>
              <w:bottom w:val="single" w:sz="4" w:space="0" w:color="auto"/>
            </w:tcBorders>
            <w:vAlign w:val="center"/>
          </w:tcPr>
          <w:p w14:paraId="0FBC4DC7" w14:textId="5CFBBE24" w:rsidR="004120A7" w:rsidRPr="00167A73" w:rsidRDefault="007C2724" w:rsidP="007E7AE7">
            <w:pPr>
              <w:jc w:val="both"/>
            </w:pPr>
            <w:r>
              <w:t>R04</w:t>
            </w:r>
          </w:p>
        </w:tc>
        <w:tc>
          <w:tcPr>
            <w:tcW w:w="1352" w:type="dxa"/>
            <w:gridSpan w:val="3"/>
            <w:tcBorders>
              <w:top w:val="nil"/>
              <w:bottom w:val="single" w:sz="4" w:space="0" w:color="auto"/>
            </w:tcBorders>
            <w:vAlign w:val="center"/>
          </w:tcPr>
          <w:p w14:paraId="46007ED8" w14:textId="40BA4D16" w:rsidR="004120A7" w:rsidRPr="00167A73" w:rsidRDefault="007C2724" w:rsidP="007E7AE7">
            <w:pPr>
              <w:jc w:val="both"/>
            </w:pPr>
            <w:r>
              <w:t>2</w:t>
            </w:r>
          </w:p>
        </w:tc>
        <w:tc>
          <w:tcPr>
            <w:tcW w:w="1349" w:type="dxa"/>
            <w:gridSpan w:val="2"/>
            <w:tcBorders>
              <w:top w:val="nil"/>
              <w:bottom w:val="single" w:sz="4" w:space="0" w:color="auto"/>
            </w:tcBorders>
            <w:vAlign w:val="center"/>
          </w:tcPr>
          <w:p w14:paraId="1C0EFD1D" w14:textId="4FEF8408"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7C2724">
              <w:rPr>
                <w:sz w:val="16"/>
                <w:szCs w:val="16"/>
              </w:rPr>
              <w:fldChar w:fldCharType="begin">
                <w:ffData>
                  <w:name w:val="Check2"/>
                  <w:enabled/>
                  <w:calcOnExit w:val="0"/>
                  <w:checkBox>
                    <w:sizeAuto/>
                    <w:default w:val="1"/>
                  </w:checkBox>
                </w:ffData>
              </w:fldChar>
            </w:r>
            <w:bookmarkStart w:id="1" w:name="Check2"/>
            <w:r w:rsidR="007C2724">
              <w:rPr>
                <w:sz w:val="16"/>
                <w:szCs w:val="16"/>
              </w:rPr>
              <w:instrText xml:space="preserve"> FORMCHECKBOX </w:instrText>
            </w:r>
            <w:r w:rsidR="007C2724">
              <w:rPr>
                <w:sz w:val="16"/>
                <w:szCs w:val="16"/>
              </w:rPr>
            </w:r>
            <w:r w:rsidR="007C2724">
              <w:rPr>
                <w:sz w:val="16"/>
                <w:szCs w:val="16"/>
              </w:rPr>
              <w:fldChar w:fldCharType="separate"/>
            </w:r>
            <w:r w:rsidR="007C2724">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7ABA5988" w:rsidR="004120A7" w:rsidRPr="00167A73" w:rsidRDefault="007C2724" w:rsidP="007E7AE7">
            <w:pPr>
              <w:jc w:val="both"/>
            </w:pPr>
            <w:r>
              <w:t>Records</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F26AB8">
        <w:trPr>
          <w:jc w:val="center"/>
        </w:trPr>
        <w:tc>
          <w:tcPr>
            <w:tcW w:w="10808" w:type="dxa"/>
            <w:gridSpan w:val="10"/>
            <w:tcBorders>
              <w:top w:val="nil"/>
              <w:bottom w:val="single" w:sz="4" w:space="0" w:color="auto"/>
            </w:tcBorders>
          </w:tcPr>
          <w:p w14:paraId="1BA10F5B" w14:textId="77777777" w:rsidR="00632FF7" w:rsidRPr="007E17A3" w:rsidRDefault="00632FF7" w:rsidP="007E7AE7">
            <w:pPr>
              <w:jc w:val="both"/>
              <w:rPr>
                <w:rFonts w:cs="Arial"/>
                <w:b/>
                <w:bCs/>
                <w:sz w:val="20"/>
                <w:szCs w:val="20"/>
              </w:rPr>
            </w:pPr>
            <w:r w:rsidRPr="007E17A3">
              <w:rPr>
                <w:rFonts w:cs="Arial"/>
                <w:b/>
                <w:bCs/>
                <w:sz w:val="20"/>
                <w:szCs w:val="20"/>
              </w:rPr>
              <w:t>Mission</w:t>
            </w:r>
          </w:p>
          <w:p w14:paraId="2A250794" w14:textId="77777777" w:rsidR="00EE7815" w:rsidRPr="007E17A3" w:rsidRDefault="00EE7815" w:rsidP="007E7AE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7E17A3" w:rsidRDefault="00EE7815" w:rsidP="007E7AE7">
            <w:pPr>
              <w:jc w:val="both"/>
              <w:rPr>
                <w:rFonts w:cs="Arial"/>
                <w:b/>
                <w:bCs/>
                <w:sz w:val="20"/>
                <w:szCs w:val="20"/>
              </w:rPr>
            </w:pPr>
          </w:p>
          <w:p w14:paraId="702E02FD" w14:textId="69A08D95" w:rsidR="00632FF7" w:rsidRPr="007E17A3" w:rsidRDefault="00632FF7" w:rsidP="007E7AE7">
            <w:pPr>
              <w:jc w:val="both"/>
              <w:rPr>
                <w:rFonts w:cs="Arial"/>
                <w:b/>
                <w:bCs/>
                <w:sz w:val="20"/>
                <w:szCs w:val="20"/>
              </w:rPr>
            </w:pPr>
            <w:r w:rsidRPr="007E17A3">
              <w:rPr>
                <w:rFonts w:cs="Arial"/>
                <w:b/>
                <w:bCs/>
                <w:sz w:val="20"/>
                <w:szCs w:val="20"/>
              </w:rPr>
              <w:t>Vision</w:t>
            </w:r>
          </w:p>
          <w:p w14:paraId="0AA1FA1E" w14:textId="77777777" w:rsidR="0006712E" w:rsidRPr="007E17A3" w:rsidRDefault="00F667B8" w:rsidP="007E7AE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56117D" w:rsidRPr="007E17A3" w:rsidRDefault="0056117D" w:rsidP="007E7AE7">
            <w:pPr>
              <w:jc w:val="both"/>
              <w:rPr>
                <w:sz w:val="20"/>
                <w:szCs w:val="20"/>
              </w:rPr>
            </w:pPr>
          </w:p>
          <w:p w14:paraId="107E033C" w14:textId="77777777" w:rsidR="0056117D" w:rsidRPr="001F39E7" w:rsidRDefault="0056117D" w:rsidP="007E7AE7">
            <w:pPr>
              <w:jc w:val="both"/>
              <w:rPr>
                <w:b/>
                <w:bCs/>
                <w:sz w:val="20"/>
                <w:szCs w:val="20"/>
              </w:rPr>
            </w:pPr>
            <w:r w:rsidRPr="001F39E7">
              <w:rPr>
                <w:b/>
                <w:bCs/>
                <w:sz w:val="20"/>
                <w:szCs w:val="20"/>
              </w:rPr>
              <w:t>Commitment</w:t>
            </w:r>
          </w:p>
          <w:p w14:paraId="357419A4" w14:textId="674144D0" w:rsidR="0056117D" w:rsidRDefault="00AB6A1F" w:rsidP="007E7AE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AB6A1F" w:rsidRPr="001F39E7" w:rsidRDefault="00AB6A1F" w:rsidP="007E7AE7">
            <w:pPr>
              <w:jc w:val="both"/>
              <w:rPr>
                <w:sz w:val="20"/>
                <w:szCs w:val="20"/>
              </w:rPr>
            </w:pPr>
          </w:p>
          <w:p w14:paraId="0A6126EE" w14:textId="7D574B3E" w:rsidR="0056117D" w:rsidRPr="001F39E7" w:rsidRDefault="0056117D" w:rsidP="007E7AE7">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p w14:paraId="4CCCB356" w14:textId="0D7DA6C9" w:rsidR="0056117D" w:rsidRPr="007E17A3" w:rsidRDefault="0056117D" w:rsidP="007E7AE7">
            <w:pPr>
              <w:jc w:val="both"/>
              <w:rPr>
                <w:sz w:val="20"/>
                <w:szCs w:val="20"/>
              </w:rPr>
            </w:pP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3617C0AB" w:rsidR="00E50F94" w:rsidRPr="002E1CA3" w:rsidRDefault="000358ED" w:rsidP="00816B4B">
            <w:pPr>
              <w:jc w:val="both"/>
              <w:rPr>
                <w:sz w:val="20"/>
                <w:szCs w:val="20"/>
              </w:rPr>
            </w:pPr>
            <w:r w:rsidRPr="00AE7FA0">
              <w:rPr>
                <w:sz w:val="20"/>
                <w:szCs w:val="20"/>
              </w:rPr>
              <w:t>Case Records functions as the liaison between CDCR and related City, County, State, and Federal agencies on matters concerning the application of sentence and parole laws and the control of prisoners in institutions and on parole; ensures compliance of all notifications, registrations, and court-ordered testing requirements.</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0358ED" w:rsidRPr="002E1CA3" w14:paraId="5CB118F8" w14:textId="77777777" w:rsidTr="00F26AB8">
        <w:trPr>
          <w:jc w:val="center"/>
        </w:trPr>
        <w:tc>
          <w:tcPr>
            <w:tcW w:w="10808" w:type="dxa"/>
            <w:gridSpan w:val="10"/>
            <w:tcBorders>
              <w:top w:val="nil"/>
              <w:bottom w:val="single" w:sz="4" w:space="0" w:color="auto"/>
            </w:tcBorders>
          </w:tcPr>
          <w:p w14:paraId="54FF2EBE" w14:textId="0A14E08C" w:rsidR="000358ED" w:rsidRPr="002E1CA3" w:rsidRDefault="000358ED" w:rsidP="000358ED">
            <w:pPr>
              <w:jc w:val="both"/>
              <w:rPr>
                <w:sz w:val="20"/>
                <w:szCs w:val="20"/>
              </w:rPr>
            </w:pPr>
            <w:r w:rsidRPr="00AE7FA0">
              <w:rPr>
                <w:sz w:val="20"/>
                <w:szCs w:val="20"/>
              </w:rPr>
              <w:t>Under the close supervision of the Supervising Case Records Technician (SCRT), the CRT performs varied duties of complexity and difficulty, relating to processing, maintaining and controlling inmate and parolee records.  Act as a departmental liaison on Case Records related issues, involving detailed, sensitive, and extensive interaction with State, City, County, private sector, law enforcement and other agencies.  Duties involve intake, transfer, parole, and discharge processes and are in compliance with State laws, rules, regulations and departmental policies meeting statutory requirements.</w:t>
            </w:r>
          </w:p>
        </w:tc>
      </w:tr>
      <w:tr w:rsidR="000358ED"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0358ED" w:rsidRPr="002E1CA3" w:rsidRDefault="000358ED" w:rsidP="000358ED">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0358ED" w:rsidRPr="002E1CA3" w:rsidRDefault="000358ED" w:rsidP="000358ED">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0358ED"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1A8189DD" w:rsidR="000358ED" w:rsidRPr="00D6066F" w:rsidRDefault="000358ED" w:rsidP="000358ED">
            <w:pPr>
              <w:jc w:val="center"/>
              <w:rPr>
                <w:rFonts w:cstheme="minorHAnsi"/>
                <w:sz w:val="20"/>
                <w:szCs w:val="20"/>
              </w:rPr>
            </w:pPr>
            <w:r>
              <w:rPr>
                <w:rFonts w:cstheme="minorHAnsi"/>
                <w:sz w:val="20"/>
                <w:szCs w:val="20"/>
              </w:rPr>
              <w:t>40</w:t>
            </w:r>
            <w:r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361F8962" w14:textId="7290BDEB" w:rsidR="000358ED" w:rsidRPr="000358ED" w:rsidRDefault="000358ED" w:rsidP="000358ED">
            <w:pPr>
              <w:rPr>
                <w:bCs/>
                <w:iCs/>
                <w:sz w:val="20"/>
                <w:szCs w:val="20"/>
              </w:rPr>
            </w:pPr>
            <w:r w:rsidRPr="000358ED">
              <w:rPr>
                <w:bCs/>
                <w:iCs/>
                <w:sz w:val="20"/>
                <w:szCs w:val="20"/>
              </w:rPr>
              <w:t>Access in</w:t>
            </w:r>
            <w:r>
              <w:rPr>
                <w:bCs/>
                <w:iCs/>
                <w:sz w:val="20"/>
                <w:szCs w:val="20"/>
              </w:rPr>
              <w:t>carcerated persons</w:t>
            </w:r>
            <w:r w:rsidRPr="000358ED">
              <w:rPr>
                <w:bCs/>
                <w:iCs/>
                <w:sz w:val="20"/>
                <w:szCs w:val="20"/>
              </w:rPr>
              <w:t>, parolee and discharged offender Central Files (C-File) and maintain integrity, accuracy and uniformity of Central Files (C-Files) through the Electronic Records Management System (ERMS) and the Strategic Offender Management System (SOMS) database system.  Follow C-File security and confidential procedures and policies.  Ensure accurate data entry, prepare and review offender or parolee files.  Recognize, sort and scan a multitude of documents according to Departmental policy and timeframes.  Identify documents that need immediate action prior to scanning in the C-File.  Ensure proper placement of scanned documents in the C-File.  Identify, evaluate, interpret, type, copy, track, distribute, and or prepare a multitude of documents, actions, and/or dispositions including but not limited to departmental forms, reports; legal documents from courts or law enforcement; other state, federal or local agency documents and forms.  Maintain Board of Parole Hearings actions and reports in database for inmate or parolee file.</w:t>
            </w:r>
          </w:p>
        </w:tc>
      </w:tr>
      <w:tr w:rsidR="000358ED" w:rsidRPr="00D6066F" w14:paraId="2AFB17D2" w14:textId="77777777" w:rsidTr="00F26AB8">
        <w:trPr>
          <w:trHeight w:val="423"/>
          <w:jc w:val="center"/>
        </w:trPr>
        <w:tc>
          <w:tcPr>
            <w:tcW w:w="1437" w:type="dxa"/>
            <w:tcBorders>
              <w:top w:val="nil"/>
              <w:left w:val="single" w:sz="4" w:space="0" w:color="auto"/>
              <w:bottom w:val="nil"/>
              <w:right w:val="single" w:sz="4" w:space="0" w:color="auto"/>
            </w:tcBorders>
          </w:tcPr>
          <w:p w14:paraId="7CD56833" w14:textId="587B4357" w:rsidR="000358ED" w:rsidRPr="007276E9" w:rsidRDefault="000358ED" w:rsidP="000358ED">
            <w:pPr>
              <w:jc w:val="center"/>
              <w:rPr>
                <w:rFonts w:cstheme="minorHAnsi"/>
                <w:sz w:val="20"/>
                <w:szCs w:val="20"/>
              </w:rPr>
            </w:pPr>
            <w:r>
              <w:rPr>
                <w:rFonts w:cstheme="minorHAnsi"/>
                <w:sz w:val="20"/>
                <w:szCs w:val="20"/>
              </w:rPr>
              <w:t>30</w:t>
            </w:r>
            <w:r w:rsidRPr="007276E9">
              <w:rPr>
                <w:rFonts w:cstheme="minorHAnsi"/>
                <w:sz w:val="20"/>
                <w:szCs w:val="20"/>
              </w:rPr>
              <w:t>%</w:t>
            </w:r>
          </w:p>
        </w:tc>
        <w:tc>
          <w:tcPr>
            <w:tcW w:w="9371" w:type="dxa"/>
            <w:gridSpan w:val="9"/>
            <w:tcBorders>
              <w:top w:val="nil"/>
              <w:left w:val="single" w:sz="4" w:space="0" w:color="auto"/>
              <w:bottom w:val="nil"/>
              <w:right w:val="single" w:sz="4" w:space="0" w:color="auto"/>
            </w:tcBorders>
          </w:tcPr>
          <w:p w14:paraId="220B6A56" w14:textId="3722D041" w:rsidR="000358ED" w:rsidRPr="00860003" w:rsidRDefault="000358ED" w:rsidP="000358ED">
            <w:pPr>
              <w:rPr>
                <w:b/>
                <w:bCs/>
                <w:i/>
                <w:sz w:val="20"/>
                <w:szCs w:val="20"/>
              </w:rPr>
            </w:pPr>
            <w:r w:rsidRPr="00722698">
              <w:rPr>
                <w:sz w:val="20"/>
                <w:szCs w:val="20"/>
              </w:rPr>
              <w:t xml:space="preserve">Access, evaluate, enter, update, retrieve, and maintain accurate data and create or print reports for various Case Records processes utilizing ERMS, SOMS, Parole Violation Disposition Tracking System, Automated Transfer System, Live Scan, Lifer Scheduling and Tracking System, Business Information System, California Law Enforcement Telecommunications System, and other applicable systems.  Type a variety of forms, documents, reports, letters, correspondence and discharge documentation.  </w:t>
            </w:r>
          </w:p>
        </w:tc>
      </w:tr>
      <w:tr w:rsidR="000358ED" w:rsidRPr="00D6066F" w14:paraId="2AF579CC" w14:textId="77777777" w:rsidTr="00AA56B2">
        <w:trPr>
          <w:trHeight w:val="1724"/>
          <w:jc w:val="center"/>
        </w:trPr>
        <w:tc>
          <w:tcPr>
            <w:tcW w:w="1437" w:type="dxa"/>
            <w:tcBorders>
              <w:top w:val="nil"/>
              <w:bottom w:val="nil"/>
              <w:right w:val="single" w:sz="4" w:space="0" w:color="auto"/>
            </w:tcBorders>
          </w:tcPr>
          <w:p w14:paraId="4B0E3BAC" w14:textId="7982148D" w:rsidR="000358ED" w:rsidRPr="00D6066F" w:rsidRDefault="000358ED" w:rsidP="000358ED">
            <w:pPr>
              <w:jc w:val="center"/>
              <w:rPr>
                <w:rFonts w:cstheme="minorHAnsi"/>
                <w:sz w:val="20"/>
                <w:szCs w:val="20"/>
              </w:rPr>
            </w:pPr>
            <w:r>
              <w:rPr>
                <w:sz w:val="20"/>
                <w:szCs w:val="20"/>
              </w:rPr>
              <w:t xml:space="preserve">15% </w:t>
            </w:r>
          </w:p>
        </w:tc>
        <w:tc>
          <w:tcPr>
            <w:tcW w:w="9371" w:type="dxa"/>
            <w:gridSpan w:val="9"/>
            <w:tcBorders>
              <w:top w:val="nil"/>
              <w:left w:val="single" w:sz="4" w:space="0" w:color="auto"/>
              <w:bottom w:val="nil"/>
            </w:tcBorders>
          </w:tcPr>
          <w:p w14:paraId="7C141EFB" w14:textId="2AD62CD5" w:rsidR="000358ED" w:rsidRPr="000358ED" w:rsidRDefault="000358ED" w:rsidP="000358ED">
            <w:pPr>
              <w:jc w:val="both"/>
              <w:rPr>
                <w:rFonts w:cstheme="minorHAnsi"/>
                <w:bCs/>
                <w:sz w:val="20"/>
                <w:szCs w:val="20"/>
              </w:rPr>
            </w:pPr>
            <w:r w:rsidRPr="000358ED">
              <w:rPr>
                <w:bCs/>
                <w:sz w:val="20"/>
                <w:szCs w:val="20"/>
              </w:rPr>
              <w:t>Coordinate and interact in person, and/or via telephone, facsimile, or written communication with a multitude of people, including but not limited to staff at all levels of the institution including contracted staff, as well as state and local law enforcement agencies, inmate family members, victims and or next of kin, courts, attorneys, Attorney General’s Office, U.S. Immigration and Customs Enforcement, Department of Justice, Federal Bureau of Prisons, CDCR Headquarters and field staff including Division of Adult Parole Operations, Board of Parole Hearings and Juvenile Justice.  Responsible to perform tasks associated with one or more functional areas of average to complex; lifer hearing calendars and schedules; parole revocation process, and inmate transfers; disciplinary actions; Intake; Pre-Release; Parole and/or discharge; Pre-registration, Registrations and Release Date Notifications; Holds, Warrants, and Detainers including Extradition; Out to court processing and follow-up.</w:t>
            </w:r>
          </w:p>
        </w:tc>
      </w:tr>
      <w:tr w:rsidR="000358ED" w:rsidRPr="00D6066F" w14:paraId="122906CD" w14:textId="77777777" w:rsidTr="000358ED">
        <w:trPr>
          <w:trHeight w:val="689"/>
          <w:jc w:val="center"/>
        </w:trPr>
        <w:tc>
          <w:tcPr>
            <w:tcW w:w="1437" w:type="dxa"/>
            <w:tcBorders>
              <w:top w:val="nil"/>
              <w:bottom w:val="nil"/>
              <w:right w:val="single" w:sz="4" w:space="0" w:color="auto"/>
            </w:tcBorders>
          </w:tcPr>
          <w:p w14:paraId="6A470CAC" w14:textId="25AF4A2E" w:rsidR="000358ED" w:rsidRDefault="000358ED" w:rsidP="000358ED">
            <w:pPr>
              <w:jc w:val="center"/>
              <w:rPr>
                <w:sz w:val="20"/>
                <w:szCs w:val="20"/>
              </w:rPr>
            </w:pPr>
            <w:r>
              <w:rPr>
                <w:sz w:val="20"/>
                <w:szCs w:val="20"/>
              </w:rPr>
              <w:t>10%</w:t>
            </w:r>
          </w:p>
        </w:tc>
        <w:tc>
          <w:tcPr>
            <w:tcW w:w="9371" w:type="dxa"/>
            <w:gridSpan w:val="9"/>
            <w:tcBorders>
              <w:top w:val="nil"/>
              <w:left w:val="single" w:sz="4" w:space="0" w:color="auto"/>
              <w:bottom w:val="nil"/>
            </w:tcBorders>
          </w:tcPr>
          <w:p w14:paraId="42BE1B45" w14:textId="785DAC11" w:rsidR="000358ED" w:rsidRPr="000358ED" w:rsidRDefault="000358ED" w:rsidP="000358ED">
            <w:pPr>
              <w:rPr>
                <w:sz w:val="20"/>
                <w:szCs w:val="20"/>
              </w:rPr>
            </w:pPr>
            <w:r w:rsidRPr="009B7686">
              <w:rPr>
                <w:sz w:val="20"/>
                <w:szCs w:val="20"/>
              </w:rPr>
              <w:t>Provide training to other Departmental staff on ERMS scanning and other training as it relates to Case Records functions or as required.  Collect, review, distribute and process mail.  Provide back-up to other CRT functions.  Research, gather and assemble information for daily, weekly, monthly, quarterly, or yearly reports and special projects.</w:t>
            </w:r>
          </w:p>
        </w:tc>
      </w:tr>
      <w:tr w:rsidR="000358ED"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4AE1C354" w14:textId="13E7E85E" w:rsidR="000358ED" w:rsidRPr="00D6066F" w:rsidRDefault="000358ED" w:rsidP="000358ED">
            <w:pPr>
              <w:jc w:val="center"/>
              <w:rPr>
                <w:rFonts w:cstheme="minorHAnsi"/>
                <w:sz w:val="20"/>
                <w:szCs w:val="20"/>
              </w:rPr>
            </w:pPr>
            <w:r>
              <w:rPr>
                <w:sz w:val="20"/>
                <w:szCs w:val="20"/>
              </w:rPr>
              <w:t>5</w:t>
            </w:r>
            <w:r w:rsidRPr="002E1CA3">
              <w:rPr>
                <w:sz w:val="20"/>
                <w:szCs w:val="20"/>
              </w:rPr>
              <w:t>%</w:t>
            </w:r>
            <w:r>
              <w:rPr>
                <w:sz w:val="20"/>
                <w:szCs w:val="20"/>
              </w:rPr>
              <w:t xml:space="preserve"> </w:t>
            </w:r>
          </w:p>
        </w:tc>
        <w:tc>
          <w:tcPr>
            <w:tcW w:w="9371" w:type="dxa"/>
            <w:gridSpan w:val="9"/>
            <w:tcBorders>
              <w:top w:val="nil"/>
              <w:left w:val="single" w:sz="4" w:space="0" w:color="auto"/>
              <w:bottom w:val="single" w:sz="4" w:space="0" w:color="auto"/>
            </w:tcBorders>
          </w:tcPr>
          <w:p w14:paraId="520F5D4F" w14:textId="7FDCC4E6" w:rsidR="000358ED" w:rsidRPr="000358ED" w:rsidRDefault="000358ED" w:rsidP="000358ED">
            <w:pPr>
              <w:rPr>
                <w:rFonts w:cstheme="minorHAnsi"/>
                <w:bCs/>
                <w:iCs/>
                <w:sz w:val="20"/>
                <w:szCs w:val="20"/>
              </w:rPr>
            </w:pPr>
            <w:r w:rsidRPr="000358ED">
              <w:rPr>
                <w:bCs/>
                <w:iCs/>
                <w:sz w:val="20"/>
                <w:szCs w:val="20"/>
              </w:rPr>
              <w:t>Coordinate gate clearances, scheduling conference rooms for meetings, scheduling C-File reviews, personnel related tasks, coordinating building maintenance issues, preparing contracts, tracking and or purchasing supplies.  Attend a minimum of 40 hours of In-Service Training annually. Perform administrative duties including, but not limited to: adhere to Department policies, rules and procedures; submit administrative requests including leave, travel, and training in a timely and appropriate manner; accurately report time, and submit timesheets by the due date.</w:t>
            </w:r>
          </w:p>
        </w:tc>
      </w:tr>
      <w:tr w:rsidR="000358ED"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0358ED" w:rsidRPr="002E1CA3" w:rsidRDefault="000358ED" w:rsidP="000358ED">
            <w:pPr>
              <w:jc w:val="both"/>
              <w:rPr>
                <w:b/>
                <w:sz w:val="20"/>
                <w:szCs w:val="20"/>
              </w:rPr>
            </w:pPr>
            <w:r>
              <w:rPr>
                <w:b/>
                <w:sz w:val="20"/>
                <w:szCs w:val="20"/>
              </w:rPr>
              <w:t>SPECIAL PERSONAL CHARACTERISTICS</w:t>
            </w:r>
          </w:p>
        </w:tc>
      </w:tr>
      <w:tr w:rsidR="000358ED"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0358ED" w:rsidRDefault="000358ED" w:rsidP="000358ED">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0358ED" w:rsidRPr="0064274D" w:rsidRDefault="000358ED" w:rsidP="000358ED">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0358ED" w:rsidRPr="00585232" w:rsidRDefault="000358ED" w:rsidP="000358ED">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230CD650" w14:textId="69CB7A2F" w:rsidR="000358ED" w:rsidRPr="0064274D" w:rsidRDefault="000358ED" w:rsidP="000358ED">
            <w:pPr>
              <w:pStyle w:val="ListParagraph"/>
              <w:numPr>
                <w:ilvl w:val="0"/>
                <w:numId w:val="1"/>
              </w:numPr>
              <w:tabs>
                <w:tab w:val="left" w:pos="342"/>
                <w:tab w:val="right" w:pos="10620"/>
              </w:tabs>
              <w:jc w:val="both"/>
              <w:rPr>
                <w:sz w:val="20"/>
                <w:szCs w:val="20"/>
              </w:rPr>
            </w:pPr>
            <w:r>
              <w:rPr>
                <w:sz w:val="20"/>
                <w:szCs w:val="20"/>
              </w:rPr>
              <w:t>Ability to b</w:t>
            </w:r>
            <w:r w:rsidRPr="00585232">
              <w:rPr>
                <w:sz w:val="20"/>
                <w:szCs w:val="20"/>
              </w:rPr>
              <w:t xml:space="preserve">uild trust, </w:t>
            </w:r>
            <w:r>
              <w:rPr>
                <w:sz w:val="20"/>
                <w:szCs w:val="20"/>
              </w:rPr>
              <w:t>improve</w:t>
            </w:r>
            <w:r w:rsidRPr="00585232">
              <w:rPr>
                <w:sz w:val="20"/>
                <w:szCs w:val="20"/>
              </w:rPr>
              <w:t xml:space="preserve"> communication, and assist </w:t>
            </w:r>
            <w:r>
              <w:rPr>
                <w:sz w:val="20"/>
                <w:szCs w:val="20"/>
              </w:rPr>
              <w:t xml:space="preserve">with </w:t>
            </w:r>
            <w:r w:rsidRPr="00585232">
              <w:rPr>
                <w:sz w:val="20"/>
                <w:szCs w:val="20"/>
              </w:rPr>
              <w:t>the transformation of correctional culture.</w:t>
            </w:r>
          </w:p>
        </w:tc>
      </w:tr>
      <w:tr w:rsidR="000358ED"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0358ED" w:rsidRPr="002E1CA3" w:rsidRDefault="000358ED" w:rsidP="000358ED">
            <w:pPr>
              <w:jc w:val="both"/>
              <w:rPr>
                <w:b/>
                <w:sz w:val="20"/>
                <w:szCs w:val="20"/>
              </w:rPr>
            </w:pPr>
            <w:r>
              <w:rPr>
                <w:b/>
                <w:sz w:val="20"/>
                <w:szCs w:val="20"/>
              </w:rPr>
              <w:t>SPECIAL</w:t>
            </w:r>
            <w:r w:rsidRPr="002E1CA3">
              <w:rPr>
                <w:b/>
                <w:sz w:val="20"/>
                <w:szCs w:val="20"/>
              </w:rPr>
              <w:t xml:space="preserve"> REQUIREMENTS</w:t>
            </w:r>
          </w:p>
        </w:tc>
      </w:tr>
      <w:tr w:rsidR="000358ED"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0358ED" w:rsidRPr="00BD13EC" w:rsidRDefault="000358ED" w:rsidP="000358ED">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w:t>
            </w:r>
            <w:r>
              <w:rPr>
                <w:sz w:val="20"/>
                <w:szCs w:val="20"/>
              </w:rPr>
              <w:t>incarcerated people</w:t>
            </w:r>
            <w:r w:rsidRPr="00BC70FC">
              <w:rPr>
                <w:sz w:val="20"/>
                <w:szCs w:val="20"/>
              </w:rPr>
              <w:t>, visitors, non-employees</w:t>
            </w:r>
            <w:r>
              <w:rPr>
                <w:sz w:val="20"/>
                <w:szCs w:val="20"/>
              </w:rPr>
              <w:t>,</w:t>
            </w:r>
            <w:r w:rsidRPr="00BC70FC">
              <w:rPr>
                <w:sz w:val="20"/>
                <w:szCs w:val="20"/>
              </w:rPr>
              <w:t xml:space="preserve"> and employees shall be made aware of this.</w:t>
            </w:r>
          </w:p>
        </w:tc>
      </w:tr>
      <w:tr w:rsidR="000358ED"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0358ED" w:rsidRPr="00632FF7" w:rsidRDefault="000358ED" w:rsidP="000358ED">
            <w:pPr>
              <w:tabs>
                <w:tab w:val="left" w:pos="342"/>
                <w:tab w:val="right" w:pos="10620"/>
              </w:tabs>
              <w:jc w:val="both"/>
              <w:rPr>
                <w:b/>
                <w:bCs/>
                <w:sz w:val="20"/>
                <w:szCs w:val="20"/>
              </w:rPr>
            </w:pPr>
            <w:bookmarkStart w:id="2" w:name="_Hlk163127418"/>
            <w:r w:rsidRPr="00632FF7">
              <w:rPr>
                <w:b/>
                <w:bCs/>
                <w:sz w:val="20"/>
                <w:szCs w:val="20"/>
              </w:rPr>
              <w:t>CONSEQUENCE OF ERROR</w:t>
            </w:r>
          </w:p>
        </w:tc>
      </w:tr>
      <w:tr w:rsidR="000358ED"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60BA8759" w:rsidR="000358ED" w:rsidRPr="00E26D86" w:rsidRDefault="000358ED" w:rsidP="000358ED">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0358ED"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0358ED" w:rsidRPr="002E1CA3" w:rsidRDefault="000358ED" w:rsidP="000358ED">
            <w:pPr>
              <w:jc w:val="both"/>
              <w:rPr>
                <w:b/>
                <w:sz w:val="24"/>
                <w:szCs w:val="24"/>
              </w:rPr>
            </w:pPr>
            <w:r w:rsidRPr="002E1CA3">
              <w:rPr>
                <w:b/>
                <w:sz w:val="24"/>
                <w:szCs w:val="24"/>
              </w:rPr>
              <w:lastRenderedPageBreak/>
              <w:t>To be reviewed and signed by the supervisor and employee:</w:t>
            </w:r>
          </w:p>
          <w:p w14:paraId="4DB54506" w14:textId="77777777" w:rsidR="000358ED" w:rsidRPr="002E1CA3" w:rsidRDefault="000358ED" w:rsidP="000358ED">
            <w:pPr>
              <w:jc w:val="both"/>
              <w:rPr>
                <w:b/>
                <w:sz w:val="16"/>
                <w:szCs w:val="16"/>
              </w:rPr>
            </w:pPr>
            <w:r w:rsidRPr="002E1CA3">
              <w:rPr>
                <w:b/>
                <w:sz w:val="16"/>
                <w:szCs w:val="16"/>
              </w:rPr>
              <w:t>EMPLOYEE’S STATEMENT:</w:t>
            </w:r>
          </w:p>
          <w:p w14:paraId="3E25E22D" w14:textId="77777777" w:rsidR="000358ED" w:rsidRPr="002E1CA3" w:rsidRDefault="000358ED" w:rsidP="000358ED">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0358ED" w:rsidRPr="00F77711" w14:paraId="45BDFC35" w14:textId="77777777" w:rsidTr="00F26AB8">
        <w:trPr>
          <w:jc w:val="center"/>
        </w:trPr>
        <w:tc>
          <w:tcPr>
            <w:tcW w:w="4497" w:type="dxa"/>
            <w:gridSpan w:val="2"/>
            <w:tcBorders>
              <w:bottom w:val="nil"/>
            </w:tcBorders>
          </w:tcPr>
          <w:p w14:paraId="3D8E13C3" w14:textId="77777777" w:rsidR="000358ED" w:rsidRPr="00F77711" w:rsidRDefault="000358ED" w:rsidP="000358ED">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0358ED" w:rsidRPr="00F77711" w:rsidRDefault="000358ED" w:rsidP="000358ED">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0358ED" w:rsidRPr="00F77711" w:rsidRDefault="000358ED" w:rsidP="000358ED">
            <w:pPr>
              <w:jc w:val="both"/>
              <w:rPr>
                <w:b/>
                <w:color w:val="7F7F7F" w:themeColor="text1" w:themeTint="80"/>
                <w:sz w:val="16"/>
                <w:szCs w:val="16"/>
              </w:rPr>
            </w:pPr>
            <w:r w:rsidRPr="00F77711">
              <w:rPr>
                <w:b/>
                <w:color w:val="7F7F7F" w:themeColor="text1" w:themeTint="80"/>
                <w:sz w:val="16"/>
                <w:szCs w:val="16"/>
              </w:rPr>
              <w:t>DATE</w:t>
            </w:r>
          </w:p>
        </w:tc>
      </w:tr>
      <w:tr w:rsidR="000358ED"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0358ED" w:rsidRPr="002E1CA3" w:rsidRDefault="000358ED" w:rsidP="000358ED">
            <w:pPr>
              <w:jc w:val="both"/>
              <w:rPr>
                <w:b/>
                <w:sz w:val="24"/>
                <w:szCs w:val="24"/>
              </w:rPr>
            </w:pPr>
          </w:p>
        </w:tc>
        <w:tc>
          <w:tcPr>
            <w:tcW w:w="4283" w:type="dxa"/>
            <w:gridSpan w:val="4"/>
            <w:tcBorders>
              <w:top w:val="nil"/>
              <w:bottom w:val="single" w:sz="4" w:space="0" w:color="auto"/>
            </w:tcBorders>
            <w:vAlign w:val="center"/>
          </w:tcPr>
          <w:p w14:paraId="13108D36" w14:textId="77777777" w:rsidR="000358ED" w:rsidRPr="002E1CA3" w:rsidRDefault="000358ED" w:rsidP="000358ED">
            <w:pPr>
              <w:jc w:val="both"/>
              <w:rPr>
                <w:b/>
                <w:sz w:val="24"/>
                <w:szCs w:val="24"/>
              </w:rPr>
            </w:pPr>
          </w:p>
        </w:tc>
        <w:tc>
          <w:tcPr>
            <w:tcW w:w="2028" w:type="dxa"/>
            <w:gridSpan w:val="4"/>
            <w:tcBorders>
              <w:top w:val="nil"/>
              <w:bottom w:val="single" w:sz="4" w:space="0" w:color="auto"/>
            </w:tcBorders>
            <w:vAlign w:val="center"/>
          </w:tcPr>
          <w:p w14:paraId="7D060045" w14:textId="77777777" w:rsidR="000358ED" w:rsidRPr="002E1CA3" w:rsidRDefault="000358ED" w:rsidP="000358ED">
            <w:pPr>
              <w:jc w:val="both"/>
              <w:rPr>
                <w:b/>
                <w:sz w:val="24"/>
                <w:szCs w:val="24"/>
              </w:rPr>
            </w:pPr>
          </w:p>
        </w:tc>
      </w:tr>
      <w:tr w:rsidR="000358ED" w:rsidRPr="002E1CA3" w14:paraId="7E321AF0" w14:textId="77777777" w:rsidTr="00F26AB8">
        <w:trPr>
          <w:jc w:val="center"/>
        </w:trPr>
        <w:tc>
          <w:tcPr>
            <w:tcW w:w="10808" w:type="dxa"/>
            <w:gridSpan w:val="10"/>
            <w:shd w:val="clear" w:color="auto" w:fill="D9D9D9" w:themeFill="background1" w:themeFillShade="D9"/>
          </w:tcPr>
          <w:p w14:paraId="7E74635D" w14:textId="77777777" w:rsidR="000358ED" w:rsidRPr="002E1CA3" w:rsidRDefault="000358ED" w:rsidP="000358ED">
            <w:pPr>
              <w:jc w:val="both"/>
              <w:rPr>
                <w:b/>
                <w:sz w:val="16"/>
                <w:szCs w:val="16"/>
              </w:rPr>
            </w:pPr>
            <w:r w:rsidRPr="002E1CA3">
              <w:rPr>
                <w:b/>
                <w:sz w:val="16"/>
                <w:szCs w:val="16"/>
              </w:rPr>
              <w:t>SUPERVISOR’S STATEMENT:</w:t>
            </w:r>
          </w:p>
          <w:p w14:paraId="5214F599" w14:textId="77777777" w:rsidR="000358ED" w:rsidRPr="00035671" w:rsidRDefault="000358ED" w:rsidP="000358ED">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0358ED" w:rsidRPr="002E1CA3" w:rsidRDefault="000358ED" w:rsidP="000358ED">
            <w:pPr>
              <w:pStyle w:val="ListParagraph"/>
              <w:numPr>
                <w:ilvl w:val="0"/>
                <w:numId w:val="2"/>
              </w:numPr>
              <w:jc w:val="both"/>
              <w:rPr>
                <w:sz w:val="24"/>
                <w:szCs w:val="24"/>
              </w:rPr>
            </w:pPr>
            <w:r w:rsidRPr="00035671">
              <w:rPr>
                <w:i/>
                <w:sz w:val="16"/>
                <w:szCs w:val="16"/>
              </w:rPr>
              <w:t>I HAVE DISCUSSED THE DUTIES AND RESPONSIBILITIES OF THE POSITION WITH THE EMPLOYEE AND PROVIDED THE EMPLOYEE A COPY OF THIS DUTY STATEMENT.</w:t>
            </w:r>
          </w:p>
        </w:tc>
      </w:tr>
      <w:tr w:rsidR="000358ED" w:rsidRPr="00F77711" w14:paraId="08DD74C7" w14:textId="77777777" w:rsidTr="00F26AB8">
        <w:trPr>
          <w:jc w:val="center"/>
        </w:trPr>
        <w:tc>
          <w:tcPr>
            <w:tcW w:w="4497" w:type="dxa"/>
            <w:gridSpan w:val="2"/>
            <w:tcBorders>
              <w:bottom w:val="nil"/>
            </w:tcBorders>
          </w:tcPr>
          <w:p w14:paraId="634051DC" w14:textId="77777777" w:rsidR="000358ED" w:rsidRPr="00F77711" w:rsidRDefault="000358ED" w:rsidP="000358ED">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0358ED" w:rsidRPr="00F77711" w:rsidRDefault="000358ED" w:rsidP="000358ED">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0358ED" w:rsidRPr="00F77711" w:rsidRDefault="000358ED" w:rsidP="000358ED">
            <w:pPr>
              <w:jc w:val="both"/>
              <w:rPr>
                <w:b/>
                <w:color w:val="7F7F7F" w:themeColor="text1" w:themeTint="80"/>
                <w:sz w:val="16"/>
                <w:szCs w:val="16"/>
              </w:rPr>
            </w:pPr>
            <w:r w:rsidRPr="00F77711">
              <w:rPr>
                <w:b/>
                <w:color w:val="7F7F7F" w:themeColor="text1" w:themeTint="80"/>
                <w:sz w:val="16"/>
                <w:szCs w:val="16"/>
              </w:rPr>
              <w:t>DATE</w:t>
            </w:r>
          </w:p>
        </w:tc>
      </w:tr>
      <w:tr w:rsidR="000358ED"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0358ED" w:rsidRPr="002E1CA3" w:rsidRDefault="000358ED" w:rsidP="000358ED">
            <w:pPr>
              <w:jc w:val="both"/>
              <w:rPr>
                <w:b/>
                <w:sz w:val="24"/>
                <w:szCs w:val="24"/>
              </w:rPr>
            </w:pPr>
          </w:p>
        </w:tc>
        <w:tc>
          <w:tcPr>
            <w:tcW w:w="4283" w:type="dxa"/>
            <w:gridSpan w:val="4"/>
            <w:tcBorders>
              <w:top w:val="nil"/>
              <w:bottom w:val="single" w:sz="4" w:space="0" w:color="auto"/>
            </w:tcBorders>
            <w:vAlign w:val="center"/>
          </w:tcPr>
          <w:p w14:paraId="4C8DBD54" w14:textId="77777777" w:rsidR="000358ED" w:rsidRPr="002E1CA3" w:rsidRDefault="000358ED" w:rsidP="000358ED">
            <w:pPr>
              <w:jc w:val="both"/>
              <w:rPr>
                <w:b/>
                <w:sz w:val="24"/>
                <w:szCs w:val="24"/>
              </w:rPr>
            </w:pPr>
          </w:p>
        </w:tc>
        <w:tc>
          <w:tcPr>
            <w:tcW w:w="2028" w:type="dxa"/>
            <w:gridSpan w:val="4"/>
            <w:tcBorders>
              <w:top w:val="nil"/>
              <w:bottom w:val="single" w:sz="4" w:space="0" w:color="auto"/>
            </w:tcBorders>
            <w:vAlign w:val="center"/>
          </w:tcPr>
          <w:p w14:paraId="74A5256A" w14:textId="77777777" w:rsidR="000358ED" w:rsidRPr="002E1CA3" w:rsidRDefault="000358ED" w:rsidP="000358ED">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91AB" w14:textId="77777777" w:rsidR="00BA72E3" w:rsidRDefault="00BA72E3" w:rsidP="00284F62">
      <w:pPr>
        <w:spacing w:after="0" w:line="240" w:lineRule="auto"/>
      </w:pPr>
      <w:r>
        <w:separator/>
      </w:r>
    </w:p>
  </w:endnote>
  <w:endnote w:type="continuationSeparator" w:id="0">
    <w:p w14:paraId="36228A7D" w14:textId="77777777" w:rsidR="00BA72E3" w:rsidRDefault="00BA72E3"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1E7534D7" w:rsidR="00FF007A" w:rsidRDefault="00FF007A">
    <w:pPr>
      <w:pStyle w:val="Footer"/>
    </w:pPr>
    <w:r>
      <w:t xml:space="preserve">Revised: </w:t>
    </w:r>
    <w:r w:rsidR="00B46325">
      <w:t>XX</w:t>
    </w:r>
    <w:r>
      <w:t>/2</w:t>
    </w:r>
    <w:r w:rsidR="00B46325">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F4FD0" w14:textId="77777777" w:rsidR="00BA72E3" w:rsidRDefault="00BA72E3" w:rsidP="00284F62">
      <w:pPr>
        <w:spacing w:after="0" w:line="240" w:lineRule="auto"/>
      </w:pPr>
      <w:r>
        <w:separator/>
      </w:r>
    </w:p>
  </w:footnote>
  <w:footnote w:type="continuationSeparator" w:id="0">
    <w:p w14:paraId="14C99682" w14:textId="77777777" w:rsidR="00BA72E3" w:rsidRDefault="00BA72E3"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78194494" w:rsidR="009C58AD" w:rsidRPr="002E1CA3" w:rsidRDefault="000358ED" w:rsidP="009C58AD">
          <w:pPr>
            <w:pStyle w:val="Heading2"/>
            <w:jc w:val="left"/>
            <w:rPr>
              <w:rFonts w:asciiTheme="minorHAnsi" w:hAnsiTheme="minorHAnsi" w:cstheme="minorHAnsi"/>
              <w:b w:val="0"/>
              <w:sz w:val="20"/>
            </w:rPr>
          </w:pPr>
          <w:r>
            <w:rPr>
              <w:rFonts w:asciiTheme="minorHAnsi" w:hAnsiTheme="minorHAnsi" w:cstheme="minorHAnsi"/>
              <w:b w:val="0"/>
              <w:sz w:val="20"/>
            </w:rPr>
            <w:t>080</w:t>
          </w:r>
          <w:r w:rsidR="009C58AD" w:rsidRPr="002E1CA3">
            <w:rPr>
              <w:rFonts w:asciiTheme="minorHAnsi" w:hAnsiTheme="minorHAnsi" w:cstheme="minorHAnsi"/>
              <w:b w:val="0"/>
              <w:sz w:val="20"/>
            </w:rPr>
            <w:t>-</w:t>
          </w:r>
          <w:r>
            <w:rPr>
              <w:rFonts w:asciiTheme="minorHAnsi" w:hAnsiTheme="minorHAnsi" w:cstheme="minorHAnsi"/>
              <w:b w:val="0"/>
              <w:sz w:val="20"/>
            </w:rPr>
            <w:t>223</w:t>
          </w:r>
          <w:r w:rsidR="009C58AD" w:rsidRPr="002E1CA3">
            <w:rPr>
              <w:rFonts w:asciiTheme="minorHAnsi" w:hAnsiTheme="minorHAnsi" w:cstheme="minorHAnsi"/>
              <w:b w:val="0"/>
              <w:sz w:val="20"/>
            </w:rPr>
            <w:t>-</w:t>
          </w:r>
          <w:r>
            <w:rPr>
              <w:rFonts w:asciiTheme="minorHAnsi" w:hAnsiTheme="minorHAnsi" w:cstheme="minorHAnsi"/>
              <w:b w:val="0"/>
              <w:sz w:val="20"/>
            </w:rPr>
            <w:t>1155</w:t>
          </w:r>
          <w:r w:rsidR="009C58AD" w:rsidRPr="002E1CA3">
            <w:rPr>
              <w:rFonts w:asciiTheme="minorHAnsi" w:hAnsiTheme="minorHAnsi" w:cstheme="minorHAnsi"/>
              <w:b w:val="0"/>
              <w:sz w:val="20"/>
            </w:rPr>
            <w:t>-XXX</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32F6"/>
    <w:rsid w:val="00034592"/>
    <w:rsid w:val="00035671"/>
    <w:rsid w:val="000358ED"/>
    <w:rsid w:val="00042DF8"/>
    <w:rsid w:val="00045CF6"/>
    <w:rsid w:val="0006712E"/>
    <w:rsid w:val="000957A6"/>
    <w:rsid w:val="000A0F0B"/>
    <w:rsid w:val="000A7ECD"/>
    <w:rsid w:val="000B1280"/>
    <w:rsid w:val="000B22EB"/>
    <w:rsid w:val="000C04E3"/>
    <w:rsid w:val="000C1D31"/>
    <w:rsid w:val="000E2954"/>
    <w:rsid w:val="000E3BCE"/>
    <w:rsid w:val="000F3518"/>
    <w:rsid w:val="00103748"/>
    <w:rsid w:val="00122DE7"/>
    <w:rsid w:val="0013295B"/>
    <w:rsid w:val="001333C9"/>
    <w:rsid w:val="00143924"/>
    <w:rsid w:val="0015399F"/>
    <w:rsid w:val="001655C2"/>
    <w:rsid w:val="00167A73"/>
    <w:rsid w:val="001800CA"/>
    <w:rsid w:val="001942DB"/>
    <w:rsid w:val="001A39AE"/>
    <w:rsid w:val="001A6BF5"/>
    <w:rsid w:val="001B3D49"/>
    <w:rsid w:val="001C77BF"/>
    <w:rsid w:val="001F0862"/>
    <w:rsid w:val="001F39E7"/>
    <w:rsid w:val="001F780A"/>
    <w:rsid w:val="002030A8"/>
    <w:rsid w:val="00205F73"/>
    <w:rsid w:val="002069B2"/>
    <w:rsid w:val="00210E10"/>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235D6"/>
    <w:rsid w:val="003309EA"/>
    <w:rsid w:val="00357014"/>
    <w:rsid w:val="003606C5"/>
    <w:rsid w:val="0036073D"/>
    <w:rsid w:val="00362537"/>
    <w:rsid w:val="003757E8"/>
    <w:rsid w:val="00384525"/>
    <w:rsid w:val="003A075D"/>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54579"/>
    <w:rsid w:val="00560A33"/>
    <w:rsid w:val="0056117D"/>
    <w:rsid w:val="0056569E"/>
    <w:rsid w:val="00572561"/>
    <w:rsid w:val="00585232"/>
    <w:rsid w:val="005943C7"/>
    <w:rsid w:val="005B7A2F"/>
    <w:rsid w:val="005F303E"/>
    <w:rsid w:val="00605C7F"/>
    <w:rsid w:val="00625847"/>
    <w:rsid w:val="00632FF7"/>
    <w:rsid w:val="0064274D"/>
    <w:rsid w:val="00652ECA"/>
    <w:rsid w:val="00654C8B"/>
    <w:rsid w:val="00654D42"/>
    <w:rsid w:val="0066790C"/>
    <w:rsid w:val="00683FE9"/>
    <w:rsid w:val="00695A4C"/>
    <w:rsid w:val="006D5EBF"/>
    <w:rsid w:val="0070257A"/>
    <w:rsid w:val="0070273F"/>
    <w:rsid w:val="00715ADE"/>
    <w:rsid w:val="00715D59"/>
    <w:rsid w:val="00722215"/>
    <w:rsid w:val="007276E9"/>
    <w:rsid w:val="007445DA"/>
    <w:rsid w:val="00746617"/>
    <w:rsid w:val="00762CE0"/>
    <w:rsid w:val="0076387A"/>
    <w:rsid w:val="00765662"/>
    <w:rsid w:val="00770E38"/>
    <w:rsid w:val="00782672"/>
    <w:rsid w:val="007B2B75"/>
    <w:rsid w:val="007B3A3A"/>
    <w:rsid w:val="007C2724"/>
    <w:rsid w:val="007C3E4E"/>
    <w:rsid w:val="007E17A3"/>
    <w:rsid w:val="007E7AE7"/>
    <w:rsid w:val="00816B4B"/>
    <w:rsid w:val="00826D57"/>
    <w:rsid w:val="008302FE"/>
    <w:rsid w:val="00833217"/>
    <w:rsid w:val="008439D7"/>
    <w:rsid w:val="00854CAF"/>
    <w:rsid w:val="00860003"/>
    <w:rsid w:val="00860A1F"/>
    <w:rsid w:val="00897AF6"/>
    <w:rsid w:val="008A4489"/>
    <w:rsid w:val="008A44C6"/>
    <w:rsid w:val="008B2A68"/>
    <w:rsid w:val="008B4F6E"/>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B1135"/>
    <w:rsid w:val="009C58AD"/>
    <w:rsid w:val="00A03415"/>
    <w:rsid w:val="00A06728"/>
    <w:rsid w:val="00A31304"/>
    <w:rsid w:val="00A32E4F"/>
    <w:rsid w:val="00A8538B"/>
    <w:rsid w:val="00AA247F"/>
    <w:rsid w:val="00AA3312"/>
    <w:rsid w:val="00AA56B2"/>
    <w:rsid w:val="00AA6C9E"/>
    <w:rsid w:val="00AB6A1F"/>
    <w:rsid w:val="00AB77C9"/>
    <w:rsid w:val="00AB7FBB"/>
    <w:rsid w:val="00AD49DC"/>
    <w:rsid w:val="00AF0C54"/>
    <w:rsid w:val="00AF2183"/>
    <w:rsid w:val="00B04929"/>
    <w:rsid w:val="00B175BD"/>
    <w:rsid w:val="00B31C1D"/>
    <w:rsid w:val="00B41A0A"/>
    <w:rsid w:val="00B43DE0"/>
    <w:rsid w:val="00B46325"/>
    <w:rsid w:val="00B61722"/>
    <w:rsid w:val="00B66375"/>
    <w:rsid w:val="00B73F52"/>
    <w:rsid w:val="00BA3667"/>
    <w:rsid w:val="00BA72E3"/>
    <w:rsid w:val="00BC7DFB"/>
    <w:rsid w:val="00BD13AE"/>
    <w:rsid w:val="00BD13EC"/>
    <w:rsid w:val="00BF1578"/>
    <w:rsid w:val="00C0070D"/>
    <w:rsid w:val="00C130DB"/>
    <w:rsid w:val="00C21C7B"/>
    <w:rsid w:val="00C3080F"/>
    <w:rsid w:val="00C34C22"/>
    <w:rsid w:val="00C4665C"/>
    <w:rsid w:val="00C57777"/>
    <w:rsid w:val="00C65145"/>
    <w:rsid w:val="00C731A9"/>
    <w:rsid w:val="00C7407A"/>
    <w:rsid w:val="00C75C8C"/>
    <w:rsid w:val="00C87F61"/>
    <w:rsid w:val="00C90175"/>
    <w:rsid w:val="00CB1BC6"/>
    <w:rsid w:val="00CC2390"/>
    <w:rsid w:val="00CD0D6A"/>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4448"/>
    <w:rsid w:val="00E11D06"/>
    <w:rsid w:val="00E218E8"/>
    <w:rsid w:val="00E26D86"/>
    <w:rsid w:val="00E3201A"/>
    <w:rsid w:val="00E50F94"/>
    <w:rsid w:val="00E62297"/>
    <w:rsid w:val="00E62922"/>
    <w:rsid w:val="00E74EA2"/>
    <w:rsid w:val="00E819D6"/>
    <w:rsid w:val="00E93215"/>
    <w:rsid w:val="00EA10C1"/>
    <w:rsid w:val="00EA122F"/>
    <w:rsid w:val="00EC5D63"/>
    <w:rsid w:val="00EE7815"/>
    <w:rsid w:val="00F20EC9"/>
    <w:rsid w:val="00F26AB8"/>
    <w:rsid w:val="00F276A7"/>
    <w:rsid w:val="00F32283"/>
    <w:rsid w:val="00F375FC"/>
    <w:rsid w:val="00F667B8"/>
    <w:rsid w:val="00F7300F"/>
    <w:rsid w:val="00F77711"/>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Props1.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CDCR Duty Statement Template General 2026</vt:lpstr>
    </vt:vector>
  </TitlesOfParts>
  <Company>CDCR</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Rheem, Jonathan@CDCR</cp:lastModifiedBy>
  <cp:revision>7</cp:revision>
  <dcterms:created xsi:type="dcterms:W3CDTF">2025-11-20T20:30:00Z</dcterms:created>
  <dcterms:modified xsi:type="dcterms:W3CDTF">2026-10-27T16:25:00Z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