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76C05395" w:rsidR="00CD0D6A" w:rsidRPr="002E1CA3" w:rsidRDefault="00807CB2"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012E9B81" w:rsidR="00A06728" w:rsidRPr="002E1CA3" w:rsidRDefault="00807CB2" w:rsidP="007E7AE7">
            <w:pPr>
              <w:jc w:val="both"/>
              <w:rPr>
                <w:sz w:val="24"/>
                <w:szCs w:val="24"/>
              </w:rPr>
            </w:pPr>
            <w:r>
              <w:rPr>
                <w:sz w:val="24"/>
                <w:szCs w:val="24"/>
              </w:rPr>
              <w:t>California Institution for Men</w:t>
            </w:r>
          </w:p>
        </w:tc>
        <w:tc>
          <w:tcPr>
            <w:tcW w:w="4325" w:type="dxa"/>
            <w:gridSpan w:val="6"/>
            <w:tcBorders>
              <w:top w:val="nil"/>
              <w:bottom w:val="single" w:sz="4" w:space="0" w:color="auto"/>
            </w:tcBorders>
            <w:vAlign w:val="center"/>
          </w:tcPr>
          <w:p w14:paraId="7DB4BC1F" w14:textId="23413665" w:rsidR="00A06728" w:rsidRPr="00167A73" w:rsidRDefault="00807CB2" w:rsidP="007E7AE7">
            <w:pPr>
              <w:jc w:val="both"/>
            </w:pPr>
            <w:r>
              <w:t>080-219-9608-001</w:t>
            </w:r>
          </w:p>
        </w:tc>
        <w:tc>
          <w:tcPr>
            <w:tcW w:w="1078" w:type="dxa"/>
            <w:tcBorders>
              <w:top w:val="nil"/>
              <w:bottom w:val="single" w:sz="4" w:space="0" w:color="auto"/>
            </w:tcBorders>
            <w:vAlign w:val="center"/>
          </w:tcPr>
          <w:p w14:paraId="19A1FD9B" w14:textId="6BBDE016" w:rsidR="00A06728" w:rsidRPr="00167A73" w:rsidRDefault="00807CB2" w:rsidP="007E7AE7">
            <w:pPr>
              <w:jc w:val="both"/>
            </w:pPr>
            <w:r>
              <w:t>1 / H</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0A1DFAA6" w:rsidR="004120A7" w:rsidRPr="00167A73" w:rsidRDefault="00807CB2" w:rsidP="00EE7815">
            <w:pPr>
              <w:jc w:val="both"/>
            </w:pPr>
            <w:r>
              <w:t>Community Partnership</w:t>
            </w:r>
          </w:p>
        </w:tc>
        <w:tc>
          <w:tcPr>
            <w:tcW w:w="5403" w:type="dxa"/>
            <w:gridSpan w:val="7"/>
            <w:tcBorders>
              <w:top w:val="nil"/>
              <w:bottom w:val="single" w:sz="4" w:space="0" w:color="auto"/>
            </w:tcBorders>
            <w:vAlign w:val="center"/>
          </w:tcPr>
          <w:p w14:paraId="3334E89D" w14:textId="5FE8C398" w:rsidR="004120A7" w:rsidRPr="00167A73" w:rsidRDefault="00807CB2" w:rsidP="007E7AE7">
            <w:pPr>
              <w:jc w:val="both"/>
            </w:pPr>
            <w:r>
              <w:t>Community Resources Manager</w:t>
            </w:r>
            <w:r w:rsidR="00396FF6">
              <w:t>, CI</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0C69F732" w:rsidR="004120A7" w:rsidRPr="00167A73" w:rsidRDefault="00807CB2" w:rsidP="007E7AE7">
            <w:pPr>
              <w:jc w:val="both"/>
            </w:pPr>
            <w:r>
              <w:t>Community Resources Manager</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22229992" w:rsidR="004120A7" w:rsidRPr="00167A73" w:rsidRDefault="00807CB2" w:rsidP="007E7AE7">
            <w:pPr>
              <w:spacing w:before="40" w:after="40"/>
              <w:jc w:val="both"/>
            </w:pPr>
            <w:r>
              <w:t>P / FT</w:t>
            </w:r>
          </w:p>
        </w:tc>
        <w:tc>
          <w:tcPr>
            <w:tcW w:w="1351" w:type="dxa"/>
            <w:tcBorders>
              <w:top w:val="nil"/>
              <w:bottom w:val="single" w:sz="4" w:space="0" w:color="auto"/>
            </w:tcBorders>
            <w:vAlign w:val="center"/>
          </w:tcPr>
          <w:p w14:paraId="0FBC4DC7" w14:textId="002F3560" w:rsidR="004120A7" w:rsidRPr="00167A73" w:rsidRDefault="00807CB2" w:rsidP="007E7AE7">
            <w:pPr>
              <w:jc w:val="both"/>
            </w:pPr>
            <w:r>
              <w:t>S20</w:t>
            </w:r>
          </w:p>
        </w:tc>
        <w:tc>
          <w:tcPr>
            <w:tcW w:w="1352" w:type="dxa"/>
            <w:gridSpan w:val="3"/>
            <w:tcBorders>
              <w:top w:val="nil"/>
              <w:bottom w:val="single" w:sz="4" w:space="0" w:color="auto"/>
            </w:tcBorders>
            <w:vAlign w:val="center"/>
          </w:tcPr>
          <w:p w14:paraId="46007ED8" w14:textId="2E1F46CB" w:rsidR="004120A7" w:rsidRPr="00167A73" w:rsidRDefault="00807CB2" w:rsidP="007E7AE7">
            <w:pPr>
              <w:jc w:val="both"/>
            </w:pPr>
            <w:r>
              <w:t>E</w:t>
            </w:r>
          </w:p>
        </w:tc>
        <w:tc>
          <w:tcPr>
            <w:tcW w:w="1349" w:type="dxa"/>
            <w:gridSpan w:val="2"/>
            <w:tcBorders>
              <w:top w:val="nil"/>
              <w:bottom w:val="single" w:sz="4" w:space="0" w:color="auto"/>
            </w:tcBorders>
            <w:vAlign w:val="center"/>
          </w:tcPr>
          <w:p w14:paraId="1C0EFD1D" w14:textId="39F771CD"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807CB2">
              <w:rPr>
                <w:sz w:val="16"/>
                <w:szCs w:val="16"/>
              </w:rPr>
              <w:fldChar w:fldCharType="begin">
                <w:ffData>
                  <w:name w:val="Check2"/>
                  <w:enabled/>
                  <w:calcOnExit w:val="0"/>
                  <w:checkBox>
                    <w:sizeAuto/>
                    <w:default w:val="1"/>
                  </w:checkBox>
                </w:ffData>
              </w:fldChar>
            </w:r>
            <w:bookmarkStart w:id="1" w:name="Check2"/>
            <w:r w:rsidR="00807CB2">
              <w:rPr>
                <w:sz w:val="16"/>
                <w:szCs w:val="16"/>
              </w:rPr>
              <w:instrText xml:space="preserve"> FORMCHECKBOX </w:instrText>
            </w:r>
            <w:r w:rsidR="00807CB2">
              <w:rPr>
                <w:sz w:val="16"/>
                <w:szCs w:val="16"/>
              </w:rPr>
            </w:r>
            <w:r w:rsidR="00807CB2">
              <w:rPr>
                <w:sz w:val="16"/>
                <w:szCs w:val="16"/>
              </w:rPr>
              <w:fldChar w:fldCharType="separate"/>
            </w:r>
            <w:r w:rsidR="00807CB2">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6793FBF6" w:rsidR="004120A7" w:rsidRPr="00167A73" w:rsidRDefault="00807CB2" w:rsidP="007E7AE7">
            <w:pPr>
              <w:jc w:val="both"/>
            </w:pPr>
            <w:r>
              <w:t>Chino</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F26AB8">
        <w:trPr>
          <w:jc w:val="center"/>
        </w:trPr>
        <w:tc>
          <w:tcPr>
            <w:tcW w:w="10808" w:type="dxa"/>
            <w:gridSpan w:val="10"/>
            <w:tcBorders>
              <w:top w:val="nil"/>
              <w:bottom w:val="single" w:sz="4" w:space="0" w:color="auto"/>
            </w:tcBorders>
          </w:tcPr>
          <w:p w14:paraId="1BA10F5B" w14:textId="77777777" w:rsidR="00632FF7" w:rsidRPr="007E17A3" w:rsidRDefault="00632FF7" w:rsidP="007E7AE7">
            <w:pPr>
              <w:jc w:val="both"/>
              <w:rPr>
                <w:rFonts w:cs="Arial"/>
                <w:b/>
                <w:bCs/>
                <w:sz w:val="20"/>
                <w:szCs w:val="20"/>
              </w:rPr>
            </w:pPr>
            <w:r w:rsidRPr="007E17A3">
              <w:rPr>
                <w:rFonts w:cs="Arial"/>
                <w:b/>
                <w:bCs/>
                <w:sz w:val="20"/>
                <w:szCs w:val="20"/>
              </w:rPr>
              <w:t>Mission</w:t>
            </w:r>
          </w:p>
          <w:p w14:paraId="2A250794" w14:textId="77777777" w:rsidR="00EE7815" w:rsidRPr="007E17A3" w:rsidRDefault="00EE7815" w:rsidP="007E7AE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7E17A3" w:rsidRDefault="00EE7815" w:rsidP="007E7AE7">
            <w:pPr>
              <w:jc w:val="both"/>
              <w:rPr>
                <w:rFonts w:cs="Arial"/>
                <w:b/>
                <w:bCs/>
                <w:sz w:val="20"/>
                <w:szCs w:val="20"/>
              </w:rPr>
            </w:pPr>
          </w:p>
          <w:p w14:paraId="702E02FD" w14:textId="69A08D95" w:rsidR="00632FF7" w:rsidRPr="007E17A3" w:rsidRDefault="00632FF7" w:rsidP="007E7AE7">
            <w:pPr>
              <w:jc w:val="both"/>
              <w:rPr>
                <w:rFonts w:cs="Arial"/>
                <w:b/>
                <w:bCs/>
                <w:sz w:val="20"/>
                <w:szCs w:val="20"/>
              </w:rPr>
            </w:pPr>
            <w:r w:rsidRPr="007E17A3">
              <w:rPr>
                <w:rFonts w:cs="Arial"/>
                <w:b/>
                <w:bCs/>
                <w:sz w:val="20"/>
                <w:szCs w:val="20"/>
              </w:rPr>
              <w:t>Vision</w:t>
            </w:r>
          </w:p>
          <w:p w14:paraId="0AA1FA1E" w14:textId="77777777" w:rsidR="0006712E" w:rsidRPr="007E17A3" w:rsidRDefault="00F667B8" w:rsidP="007E7AE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56117D" w:rsidRPr="007E17A3" w:rsidRDefault="0056117D" w:rsidP="007E7AE7">
            <w:pPr>
              <w:jc w:val="both"/>
              <w:rPr>
                <w:sz w:val="20"/>
                <w:szCs w:val="20"/>
              </w:rPr>
            </w:pPr>
          </w:p>
          <w:p w14:paraId="107E033C" w14:textId="77777777" w:rsidR="0056117D" w:rsidRPr="001F39E7" w:rsidRDefault="0056117D" w:rsidP="007E7AE7">
            <w:pPr>
              <w:jc w:val="both"/>
              <w:rPr>
                <w:b/>
                <w:bCs/>
                <w:sz w:val="20"/>
                <w:szCs w:val="20"/>
              </w:rPr>
            </w:pPr>
            <w:r w:rsidRPr="001F39E7">
              <w:rPr>
                <w:b/>
                <w:bCs/>
                <w:sz w:val="20"/>
                <w:szCs w:val="20"/>
              </w:rPr>
              <w:t>Commitment</w:t>
            </w:r>
          </w:p>
          <w:p w14:paraId="357419A4" w14:textId="674144D0" w:rsidR="0056117D" w:rsidRDefault="00AB6A1F" w:rsidP="007E7AE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AB6A1F" w:rsidRPr="001F39E7" w:rsidRDefault="00AB6A1F" w:rsidP="007E7AE7">
            <w:pPr>
              <w:jc w:val="both"/>
              <w:rPr>
                <w:sz w:val="20"/>
                <w:szCs w:val="20"/>
              </w:rPr>
            </w:pPr>
          </w:p>
          <w:p w14:paraId="0A6126EE" w14:textId="7D574B3E" w:rsidR="0056117D" w:rsidRPr="001F39E7" w:rsidRDefault="0056117D" w:rsidP="007E7AE7">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p w14:paraId="4CCCB356" w14:textId="0D7DA6C9" w:rsidR="0056117D" w:rsidRPr="007E17A3" w:rsidRDefault="0056117D" w:rsidP="007E7AE7">
            <w:pPr>
              <w:jc w:val="both"/>
              <w:rPr>
                <w:sz w:val="20"/>
                <w:szCs w:val="20"/>
              </w:rPr>
            </w:pP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70E13B3B" w:rsidR="00E50F94" w:rsidRPr="002E1CA3" w:rsidRDefault="00807CB2" w:rsidP="00816B4B">
            <w:pPr>
              <w:jc w:val="both"/>
              <w:rPr>
                <w:sz w:val="20"/>
                <w:szCs w:val="20"/>
              </w:rPr>
            </w:pPr>
            <w:r w:rsidRPr="00807CB2">
              <w:rPr>
                <w:sz w:val="20"/>
                <w:szCs w:val="20"/>
              </w:rPr>
              <w:t>The Community Resources Office organizes rehabilitative programs and religious based services between the Institution, local community and special interest groups as well as oversees volunteers and tracks milestone credits.</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2E1CA3" w:rsidRPr="002E1CA3" w14:paraId="5CB118F8" w14:textId="77777777" w:rsidTr="00807CB2">
        <w:trPr>
          <w:jc w:val="center"/>
        </w:trPr>
        <w:tc>
          <w:tcPr>
            <w:tcW w:w="10808" w:type="dxa"/>
            <w:gridSpan w:val="10"/>
            <w:tcBorders>
              <w:top w:val="single" w:sz="4" w:space="0" w:color="auto"/>
              <w:bottom w:val="single" w:sz="4" w:space="0" w:color="auto"/>
            </w:tcBorders>
          </w:tcPr>
          <w:p w14:paraId="00A6945D" w14:textId="77777777" w:rsidR="00807CB2" w:rsidRDefault="00807CB2" w:rsidP="00807CB2">
            <w:pPr>
              <w:jc w:val="both"/>
              <w:rPr>
                <w:sz w:val="20"/>
                <w:szCs w:val="20"/>
              </w:rPr>
            </w:pPr>
            <w:r w:rsidRPr="00807CB2">
              <w:rPr>
                <w:sz w:val="20"/>
                <w:szCs w:val="20"/>
              </w:rPr>
              <w:t>In an institution, under general direction of the Warden, and under the functional direction of the Assistant Director for Community Resources, plans, organizes, and directs a program to develop, allocate, coordinate, and control all community resources within and for a correctional institution; makes resource availability/priority decisions within the institution; designs and implements new and innovative programs to benefit the inmates and institution.</w:t>
            </w:r>
          </w:p>
          <w:p w14:paraId="0B71C1F0" w14:textId="77777777" w:rsidR="00782065" w:rsidRPr="00807CB2" w:rsidRDefault="00782065" w:rsidP="00807CB2">
            <w:pPr>
              <w:jc w:val="both"/>
              <w:rPr>
                <w:sz w:val="20"/>
                <w:szCs w:val="20"/>
              </w:rPr>
            </w:pPr>
          </w:p>
          <w:p w14:paraId="11965E0C" w14:textId="77777777" w:rsidR="00807CB2" w:rsidRDefault="00807CB2" w:rsidP="00807CB2">
            <w:pPr>
              <w:jc w:val="both"/>
              <w:rPr>
                <w:sz w:val="20"/>
                <w:szCs w:val="20"/>
              </w:rPr>
            </w:pPr>
            <w:r w:rsidRPr="00807CB2">
              <w:rPr>
                <w:sz w:val="20"/>
                <w:szCs w:val="20"/>
              </w:rPr>
              <w:lastRenderedPageBreak/>
              <w:t>Solicits community support and resources by contacting community leaders and agencies; makes presentations and follow-up visits; implements community-sponsored activities for inmates; develops and provides orientation and training of institutional staff; designs and implements special events to inform the community of the Department of Corrections' role in society; maintains records; provides reports and evaluation on program activities; negotiates contracts with public entities who wish to use inmate support services; monitors, documents, and evaluates number of inmates and hours provided to communities to determine cost savings; serves on private community fund-raising committees; develops and implements all volunteer training and orientation procedures; monitors and reports total number of volunteer hours; serves as staff liaison to the legislatively mandated Citizens' Advisory Committee; designs, coordinates, and monitors at-risk youth intervention programs and self-help programs such as Cocaine Anonymous, Al-Anon, Toast Masters; monitors all donations for compliance with Department regulations.</w:t>
            </w:r>
          </w:p>
          <w:p w14:paraId="61AB5F16" w14:textId="77777777" w:rsidR="00807CB2" w:rsidRPr="00807CB2" w:rsidRDefault="00807CB2" w:rsidP="00807CB2">
            <w:pPr>
              <w:jc w:val="both"/>
              <w:rPr>
                <w:sz w:val="20"/>
                <w:szCs w:val="20"/>
              </w:rPr>
            </w:pPr>
          </w:p>
          <w:p w14:paraId="54FF2EBE" w14:textId="2CEDFFFE" w:rsidR="001F39E7" w:rsidRPr="002E1CA3" w:rsidRDefault="00807CB2" w:rsidP="007E7AE7">
            <w:pPr>
              <w:jc w:val="both"/>
              <w:rPr>
                <w:sz w:val="20"/>
                <w:szCs w:val="20"/>
              </w:rPr>
            </w:pPr>
            <w:r w:rsidRPr="00807CB2">
              <w:rPr>
                <w:sz w:val="20"/>
                <w:szCs w:val="20"/>
              </w:rPr>
              <w:t>Through the supervision of Chaplains and Artist Facilitators, coordinates, monitors, and supports all religious program and Arts- in-Corrections programming; monitors the implementation of court- mandated religious services such as the provision of inmate religious dietary needs; reviews and approves the annual Institutional Arts Plan and quarterly reports; functions as the interface between the arts service provider contractor and institutional arts programs; provides direction to inmate/family and Arts-in-Corrections service contract employees; monitors and evaluates service contracts; serves as liaison for contractors to prison staff; monitors gate clearances and institutional contractor identification cards for contractors and volunteers; reviews and approves all Department Operation Manual supplements necessary for areas of Community Resources Manager responsibility.</w:t>
            </w: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01D7DEFF" w:rsidR="00401674" w:rsidRPr="00D6066F" w:rsidRDefault="00807CB2" w:rsidP="00D6066F">
            <w:pPr>
              <w:jc w:val="center"/>
              <w:rPr>
                <w:rFonts w:cstheme="minorHAnsi"/>
                <w:sz w:val="20"/>
                <w:szCs w:val="20"/>
              </w:rPr>
            </w:pPr>
            <w:r>
              <w:rPr>
                <w:rFonts w:cstheme="minorHAnsi"/>
                <w:sz w:val="20"/>
                <w:szCs w:val="20"/>
              </w:rPr>
              <w:t>40</w:t>
            </w:r>
            <w:r w:rsidR="00CD0D6A"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55ABF3A4" w14:textId="77777777" w:rsidR="00807CB2" w:rsidRPr="00925027" w:rsidRDefault="00807CB2" w:rsidP="00807CB2">
            <w:pPr>
              <w:rPr>
                <w:b/>
                <w:i/>
                <w:sz w:val="20"/>
                <w:szCs w:val="20"/>
              </w:rPr>
            </w:pPr>
            <w:r w:rsidRPr="00616FC5">
              <w:rPr>
                <w:rFonts w:cstheme="minorHAnsi"/>
                <w:b/>
                <w:sz w:val="20"/>
                <w:szCs w:val="20"/>
                <w:u w:val="single"/>
              </w:rPr>
              <w:t>Community Partnership Development</w:t>
            </w:r>
          </w:p>
          <w:p w14:paraId="40AEBBC3" w14:textId="77777777" w:rsidR="00807CB2" w:rsidRPr="00616FC5" w:rsidRDefault="00807CB2" w:rsidP="00807CB2">
            <w:pPr>
              <w:pStyle w:val="Header"/>
              <w:jc w:val="both"/>
              <w:rPr>
                <w:rFonts w:cstheme="minorHAnsi"/>
                <w:sz w:val="20"/>
                <w:szCs w:val="20"/>
              </w:rPr>
            </w:pPr>
            <w:r w:rsidRPr="00616FC5">
              <w:rPr>
                <w:rFonts w:cstheme="minorHAnsi"/>
                <w:sz w:val="20"/>
                <w:szCs w:val="20"/>
              </w:rPr>
              <w:t xml:space="preserve">Plans, organizes, and directs a program to develop, allocate, coordinate, and control all community resources within </w:t>
            </w:r>
            <w:proofErr w:type="gramStart"/>
            <w:r w:rsidRPr="00616FC5">
              <w:rPr>
                <w:rFonts w:cstheme="minorHAnsi"/>
                <w:sz w:val="20"/>
                <w:szCs w:val="20"/>
              </w:rPr>
              <w:t>and  for</w:t>
            </w:r>
            <w:proofErr w:type="gramEnd"/>
            <w:r w:rsidRPr="00616FC5">
              <w:rPr>
                <w:rFonts w:cstheme="minorHAnsi"/>
                <w:sz w:val="20"/>
                <w:szCs w:val="20"/>
              </w:rPr>
              <w:t xml:space="preserve"> a correctional institution; makes resource availability/priority decisions within the institution; designs and implements new and innovative programs to benefit the inmates and institution</w:t>
            </w:r>
          </w:p>
          <w:p w14:paraId="0A65F1DF" w14:textId="77777777" w:rsidR="00807CB2" w:rsidRPr="00616FC5" w:rsidRDefault="00807CB2" w:rsidP="00807CB2">
            <w:pPr>
              <w:pStyle w:val="Header"/>
              <w:jc w:val="both"/>
              <w:rPr>
                <w:rFonts w:cstheme="minorHAnsi"/>
                <w:sz w:val="20"/>
                <w:szCs w:val="20"/>
              </w:rPr>
            </w:pPr>
            <w:r w:rsidRPr="00616FC5">
              <w:rPr>
                <w:rFonts w:cstheme="minorHAnsi"/>
                <w:sz w:val="20"/>
                <w:szCs w:val="20"/>
              </w:rPr>
              <w:t>Assists in identifying, developing and coordinating collaborative partnerships with local stakeholders, and facilitates continuity of services and transition from incarceration to community that support CDCR reduction in recidivism strategies.</w:t>
            </w:r>
          </w:p>
          <w:p w14:paraId="03FCBD2D" w14:textId="77777777" w:rsidR="00807CB2" w:rsidRPr="00616FC5" w:rsidRDefault="00807CB2" w:rsidP="00807CB2">
            <w:pPr>
              <w:pStyle w:val="Header"/>
              <w:jc w:val="both"/>
              <w:rPr>
                <w:rFonts w:cstheme="minorHAnsi"/>
                <w:sz w:val="20"/>
                <w:szCs w:val="20"/>
              </w:rPr>
            </w:pPr>
            <w:r w:rsidRPr="00616FC5">
              <w:rPr>
                <w:rFonts w:cstheme="minorHAnsi"/>
                <w:sz w:val="20"/>
                <w:szCs w:val="20"/>
              </w:rPr>
              <w:t>Solicits community support and resources by contacting community leaders and agencies; makes presentations and follow-up visits; implements community-sponsored activities for inmates; develops and provides orientation and training of institutional staff; designs and implements special events designed to improve and maintain the relationship between the institution and various community stakeholders.</w:t>
            </w:r>
          </w:p>
          <w:p w14:paraId="11F20D90" w14:textId="77777777" w:rsidR="00807CB2" w:rsidRPr="00616FC5" w:rsidRDefault="00807CB2" w:rsidP="00807CB2">
            <w:pPr>
              <w:pStyle w:val="Header"/>
              <w:jc w:val="both"/>
              <w:rPr>
                <w:rFonts w:cstheme="minorHAnsi"/>
                <w:sz w:val="20"/>
                <w:szCs w:val="20"/>
              </w:rPr>
            </w:pPr>
            <w:r w:rsidRPr="00616FC5">
              <w:rPr>
                <w:rFonts w:cstheme="minorHAnsi"/>
                <w:sz w:val="20"/>
                <w:szCs w:val="20"/>
              </w:rPr>
              <w:t>Coordinates and serves as a liaison for the legislatively mandated Citizens’ Advisory Committee, the Inmate Visitor Council, Community Reentry Committees, civic organizations.  Seeks volunteer partnerships for and manages inmate self-help programs such as Alcoholics and Narcotics Anonymous; monitors CDCR contractors who provide anger management and parenting programs and services for inmate visitors.</w:t>
            </w:r>
          </w:p>
          <w:p w14:paraId="361F8962" w14:textId="3B631318" w:rsidR="008E2B33" w:rsidRPr="007276E9" w:rsidRDefault="008E2B33" w:rsidP="008E2B33">
            <w:pPr>
              <w:rPr>
                <w:b/>
                <w:i/>
                <w:sz w:val="20"/>
                <w:szCs w:val="20"/>
              </w:rPr>
            </w:pPr>
          </w:p>
        </w:tc>
      </w:tr>
      <w:tr w:rsidR="00554579" w:rsidRPr="00D6066F" w14:paraId="2AFB17D2" w14:textId="77777777" w:rsidTr="00F26AB8">
        <w:trPr>
          <w:trHeight w:val="423"/>
          <w:jc w:val="center"/>
        </w:trPr>
        <w:tc>
          <w:tcPr>
            <w:tcW w:w="1437" w:type="dxa"/>
            <w:tcBorders>
              <w:top w:val="nil"/>
              <w:left w:val="single" w:sz="4" w:space="0" w:color="auto"/>
              <w:bottom w:val="nil"/>
              <w:right w:val="single" w:sz="4" w:space="0" w:color="auto"/>
            </w:tcBorders>
          </w:tcPr>
          <w:p w14:paraId="7CD56833" w14:textId="01086BA7" w:rsidR="00554579" w:rsidRPr="007276E9" w:rsidRDefault="00807CB2" w:rsidP="00D6066F">
            <w:pPr>
              <w:jc w:val="center"/>
              <w:rPr>
                <w:rFonts w:cstheme="minorHAnsi"/>
                <w:sz w:val="20"/>
                <w:szCs w:val="20"/>
              </w:rPr>
            </w:pPr>
            <w:r>
              <w:rPr>
                <w:rFonts w:cstheme="minorHAnsi"/>
                <w:sz w:val="20"/>
                <w:szCs w:val="20"/>
              </w:rPr>
              <w:t>35</w:t>
            </w:r>
            <w:r w:rsidR="00554579" w:rsidRPr="007276E9">
              <w:rPr>
                <w:rFonts w:cstheme="minorHAnsi"/>
                <w:sz w:val="20"/>
                <w:szCs w:val="20"/>
              </w:rPr>
              <w:t>%</w:t>
            </w:r>
          </w:p>
        </w:tc>
        <w:tc>
          <w:tcPr>
            <w:tcW w:w="9371" w:type="dxa"/>
            <w:gridSpan w:val="9"/>
            <w:tcBorders>
              <w:top w:val="nil"/>
              <w:left w:val="single" w:sz="4" w:space="0" w:color="auto"/>
              <w:bottom w:val="nil"/>
              <w:right w:val="single" w:sz="4" w:space="0" w:color="auto"/>
            </w:tcBorders>
          </w:tcPr>
          <w:p w14:paraId="0ADE3B9D" w14:textId="77777777" w:rsidR="00807CB2" w:rsidRPr="00616FC5" w:rsidRDefault="00807CB2" w:rsidP="00807CB2">
            <w:pPr>
              <w:pStyle w:val="Header"/>
              <w:jc w:val="both"/>
              <w:rPr>
                <w:rFonts w:cstheme="minorHAnsi"/>
                <w:b/>
                <w:sz w:val="20"/>
                <w:szCs w:val="20"/>
                <w:u w:val="single"/>
              </w:rPr>
            </w:pPr>
            <w:r w:rsidRPr="00616FC5">
              <w:rPr>
                <w:rFonts w:cstheme="minorHAnsi"/>
                <w:b/>
                <w:sz w:val="20"/>
                <w:szCs w:val="20"/>
                <w:u w:val="single"/>
              </w:rPr>
              <w:t>Program Management and Supervision</w:t>
            </w:r>
          </w:p>
          <w:p w14:paraId="0AA1A804" w14:textId="77777777" w:rsidR="00807CB2" w:rsidRPr="00616FC5" w:rsidRDefault="00807CB2" w:rsidP="00807CB2">
            <w:pPr>
              <w:pStyle w:val="Header"/>
              <w:jc w:val="both"/>
              <w:rPr>
                <w:rFonts w:cstheme="minorHAnsi"/>
                <w:sz w:val="20"/>
                <w:szCs w:val="20"/>
              </w:rPr>
            </w:pPr>
            <w:r w:rsidRPr="00616FC5">
              <w:rPr>
                <w:rFonts w:cstheme="minorHAnsi"/>
                <w:sz w:val="20"/>
                <w:szCs w:val="20"/>
              </w:rPr>
              <w:t xml:space="preserve">Provides direct supervision to the institution chaplains.  Coordinates, monitors, and supports all religious programs.  Prepares monthly chaplain duty schedules and timely job performance reviews.  Is knowledgeable of the chaplain </w:t>
            </w:r>
            <w:proofErr w:type="gramStart"/>
            <w:r w:rsidRPr="00616FC5">
              <w:rPr>
                <w:rFonts w:cstheme="minorHAnsi"/>
                <w:sz w:val="20"/>
                <w:szCs w:val="20"/>
              </w:rPr>
              <w:t>bargaining</w:t>
            </w:r>
            <w:proofErr w:type="gramEnd"/>
            <w:r w:rsidRPr="00616FC5">
              <w:rPr>
                <w:rFonts w:cstheme="minorHAnsi"/>
                <w:sz w:val="20"/>
                <w:szCs w:val="20"/>
              </w:rPr>
              <w:t xml:space="preserve"> unit contract.  Monitors the implementation </w:t>
            </w:r>
          </w:p>
          <w:p w14:paraId="76B75AD8" w14:textId="77777777" w:rsidR="00807CB2" w:rsidRPr="00616FC5" w:rsidRDefault="00807CB2" w:rsidP="00807CB2">
            <w:pPr>
              <w:pStyle w:val="Header"/>
              <w:jc w:val="both"/>
              <w:rPr>
                <w:rFonts w:cstheme="minorHAnsi"/>
                <w:sz w:val="20"/>
                <w:szCs w:val="20"/>
              </w:rPr>
            </w:pPr>
            <w:r w:rsidRPr="00616FC5">
              <w:rPr>
                <w:rFonts w:cstheme="minorHAnsi"/>
                <w:sz w:val="20"/>
                <w:szCs w:val="20"/>
              </w:rPr>
              <w:t xml:space="preserve">Of court-mandated religious services such as the provision of inmate religious dietary needs.  </w:t>
            </w:r>
            <w:proofErr w:type="gramStart"/>
            <w:r w:rsidRPr="00616FC5">
              <w:rPr>
                <w:rFonts w:cstheme="minorHAnsi"/>
                <w:sz w:val="20"/>
                <w:szCs w:val="20"/>
              </w:rPr>
              <w:t>Oversees</w:t>
            </w:r>
            <w:proofErr w:type="gramEnd"/>
            <w:r w:rsidRPr="00616FC5">
              <w:rPr>
                <w:rFonts w:cstheme="minorHAnsi"/>
                <w:sz w:val="20"/>
                <w:szCs w:val="20"/>
              </w:rPr>
              <w:t xml:space="preserve"> and monitors faith-based reentry programs, volunteer services, grants, and donations</w:t>
            </w:r>
          </w:p>
          <w:p w14:paraId="732515EA" w14:textId="77777777" w:rsidR="00807CB2" w:rsidRPr="00616FC5" w:rsidRDefault="00807CB2" w:rsidP="00807CB2">
            <w:pPr>
              <w:pStyle w:val="Header"/>
              <w:jc w:val="both"/>
              <w:rPr>
                <w:rFonts w:cstheme="minorHAnsi"/>
                <w:sz w:val="20"/>
                <w:szCs w:val="20"/>
              </w:rPr>
            </w:pPr>
            <w:r w:rsidRPr="00616FC5">
              <w:rPr>
                <w:rFonts w:cstheme="minorHAnsi"/>
                <w:sz w:val="20"/>
                <w:szCs w:val="20"/>
              </w:rPr>
              <w:t xml:space="preserve">Provides </w:t>
            </w:r>
            <w:proofErr w:type="gramStart"/>
            <w:r w:rsidRPr="00616FC5">
              <w:rPr>
                <w:rFonts w:cstheme="minorHAnsi"/>
                <w:sz w:val="20"/>
                <w:szCs w:val="20"/>
              </w:rPr>
              <w:t>direction</w:t>
            </w:r>
            <w:proofErr w:type="gramEnd"/>
            <w:r w:rsidRPr="00616FC5">
              <w:rPr>
                <w:rFonts w:cstheme="minorHAnsi"/>
                <w:sz w:val="20"/>
                <w:szCs w:val="20"/>
              </w:rPr>
              <w:t xml:space="preserve"> to inmate/family service contract employees; monitors and evaluates service contracts; serves as liaison for inmate/family service contractors to prison staff; monitors gate clearances and institutional contractor identification cards for inmate/family service contractors and volunteers.</w:t>
            </w:r>
          </w:p>
          <w:p w14:paraId="220B6A56" w14:textId="4B83659E" w:rsidR="00554579" w:rsidRPr="00860003" w:rsidRDefault="00554579" w:rsidP="0076387A">
            <w:pPr>
              <w:rPr>
                <w:b/>
                <w:bCs/>
                <w:i/>
                <w:sz w:val="20"/>
                <w:szCs w:val="20"/>
              </w:rPr>
            </w:pPr>
          </w:p>
        </w:tc>
      </w:tr>
      <w:tr w:rsidR="00DA1762" w:rsidRPr="00D6066F" w14:paraId="2AF579CC" w14:textId="77777777" w:rsidTr="00807CB2">
        <w:trPr>
          <w:trHeight w:val="1724"/>
          <w:jc w:val="center"/>
        </w:trPr>
        <w:tc>
          <w:tcPr>
            <w:tcW w:w="1437" w:type="dxa"/>
            <w:tcBorders>
              <w:top w:val="nil"/>
              <w:bottom w:val="single" w:sz="4" w:space="0" w:color="auto"/>
              <w:right w:val="single" w:sz="4" w:space="0" w:color="auto"/>
            </w:tcBorders>
          </w:tcPr>
          <w:p w14:paraId="4B0E3BAC" w14:textId="270CF431" w:rsidR="00DA1762" w:rsidRPr="00D6066F" w:rsidRDefault="00042DF8" w:rsidP="00D6066F">
            <w:pPr>
              <w:jc w:val="center"/>
              <w:rPr>
                <w:rFonts w:cstheme="minorHAnsi"/>
                <w:sz w:val="20"/>
                <w:szCs w:val="20"/>
              </w:rPr>
            </w:pPr>
            <w:r>
              <w:rPr>
                <w:sz w:val="20"/>
                <w:szCs w:val="20"/>
              </w:rPr>
              <w:t xml:space="preserve">10% </w:t>
            </w:r>
          </w:p>
        </w:tc>
        <w:tc>
          <w:tcPr>
            <w:tcW w:w="9371" w:type="dxa"/>
            <w:gridSpan w:val="9"/>
            <w:tcBorders>
              <w:top w:val="nil"/>
              <w:left w:val="single" w:sz="4" w:space="0" w:color="auto"/>
              <w:bottom w:val="single" w:sz="4" w:space="0" w:color="auto"/>
            </w:tcBorders>
          </w:tcPr>
          <w:p w14:paraId="063966E5" w14:textId="77777777" w:rsidR="00807CB2" w:rsidRPr="00616FC5" w:rsidRDefault="00807CB2" w:rsidP="00807CB2">
            <w:pPr>
              <w:pStyle w:val="Header"/>
              <w:jc w:val="both"/>
              <w:rPr>
                <w:rFonts w:cstheme="minorHAnsi"/>
                <w:b/>
                <w:sz w:val="20"/>
                <w:szCs w:val="20"/>
                <w:u w:val="single"/>
              </w:rPr>
            </w:pPr>
            <w:r w:rsidRPr="00616FC5">
              <w:rPr>
                <w:rFonts w:cstheme="minorHAnsi"/>
                <w:b/>
                <w:sz w:val="20"/>
                <w:szCs w:val="20"/>
                <w:u w:val="single"/>
              </w:rPr>
              <w:t>Volunteer Recruitment Retention and Training</w:t>
            </w:r>
          </w:p>
          <w:p w14:paraId="632D0208" w14:textId="77777777" w:rsidR="00807CB2" w:rsidRDefault="00807CB2" w:rsidP="00807CB2">
            <w:pPr>
              <w:rPr>
                <w:rFonts w:cstheme="minorHAnsi"/>
                <w:sz w:val="20"/>
                <w:szCs w:val="20"/>
              </w:rPr>
            </w:pPr>
            <w:proofErr w:type="gramStart"/>
            <w:r w:rsidRPr="00616FC5">
              <w:rPr>
                <w:rFonts w:cstheme="minorHAnsi"/>
                <w:sz w:val="20"/>
                <w:szCs w:val="20"/>
              </w:rPr>
              <w:t>Monitors</w:t>
            </w:r>
            <w:proofErr w:type="gramEnd"/>
            <w:r w:rsidRPr="00616FC5">
              <w:rPr>
                <w:rFonts w:cstheme="minorHAnsi"/>
                <w:sz w:val="20"/>
                <w:szCs w:val="20"/>
              </w:rPr>
              <w:t xml:space="preserve"> staff </w:t>
            </w:r>
            <w:proofErr w:type="gramStart"/>
            <w:r w:rsidRPr="00616FC5">
              <w:rPr>
                <w:rFonts w:cstheme="minorHAnsi"/>
                <w:sz w:val="20"/>
                <w:szCs w:val="20"/>
              </w:rPr>
              <w:t>sponsor to</w:t>
            </w:r>
            <w:proofErr w:type="gramEnd"/>
            <w:r w:rsidRPr="00616FC5">
              <w:rPr>
                <w:rFonts w:cstheme="minorHAnsi"/>
                <w:sz w:val="20"/>
                <w:szCs w:val="20"/>
              </w:rPr>
              <w:t xml:space="preserve"> Inmate Leisure Time Activity Groups and faith-based reentry programs.  Directs and supervises volunteer recruitment for institutional programs including inmate self-help and religious programs.  Coordinates gate clearance process, training requirements and other activities necessary for the service of volunteers, assigned contract staff, and staff sponsors, in a correctional setting.</w:t>
            </w:r>
          </w:p>
          <w:p w14:paraId="7C141EFB" w14:textId="0D336DC3" w:rsidR="00DA1762" w:rsidRPr="00E93215" w:rsidRDefault="00DA1762" w:rsidP="00D6066F">
            <w:pPr>
              <w:jc w:val="both"/>
              <w:rPr>
                <w:rFonts w:cstheme="minorHAnsi"/>
                <w:sz w:val="20"/>
                <w:szCs w:val="20"/>
              </w:rPr>
            </w:pPr>
          </w:p>
        </w:tc>
      </w:tr>
      <w:tr w:rsidR="00DA1762" w:rsidRPr="00D6066F" w14:paraId="327B79D7" w14:textId="77777777" w:rsidTr="00807CB2">
        <w:trPr>
          <w:trHeight w:val="644"/>
          <w:jc w:val="center"/>
        </w:trPr>
        <w:tc>
          <w:tcPr>
            <w:tcW w:w="1437" w:type="dxa"/>
            <w:tcBorders>
              <w:top w:val="single" w:sz="4" w:space="0" w:color="auto"/>
              <w:bottom w:val="nil"/>
              <w:right w:val="single" w:sz="4" w:space="0" w:color="auto"/>
            </w:tcBorders>
          </w:tcPr>
          <w:p w14:paraId="4AE1C354" w14:textId="2965B075" w:rsidR="00DA1762" w:rsidRPr="00D6066F" w:rsidRDefault="00807CB2" w:rsidP="00D6066F">
            <w:pPr>
              <w:jc w:val="center"/>
              <w:rPr>
                <w:rFonts w:cstheme="minorHAnsi"/>
                <w:sz w:val="20"/>
                <w:szCs w:val="20"/>
              </w:rPr>
            </w:pPr>
            <w:r>
              <w:rPr>
                <w:sz w:val="20"/>
                <w:szCs w:val="20"/>
              </w:rPr>
              <w:lastRenderedPageBreak/>
              <w:t>10</w:t>
            </w:r>
            <w:r w:rsidR="0076387A" w:rsidRPr="002E1CA3">
              <w:rPr>
                <w:sz w:val="20"/>
                <w:szCs w:val="20"/>
              </w:rPr>
              <w:t>%</w:t>
            </w:r>
            <w:r w:rsidR="0076387A">
              <w:rPr>
                <w:sz w:val="20"/>
                <w:szCs w:val="20"/>
              </w:rPr>
              <w:t xml:space="preserve"> </w:t>
            </w:r>
          </w:p>
        </w:tc>
        <w:tc>
          <w:tcPr>
            <w:tcW w:w="9371" w:type="dxa"/>
            <w:gridSpan w:val="9"/>
            <w:tcBorders>
              <w:top w:val="single" w:sz="4" w:space="0" w:color="auto"/>
              <w:left w:val="single" w:sz="4" w:space="0" w:color="auto"/>
              <w:bottom w:val="nil"/>
            </w:tcBorders>
          </w:tcPr>
          <w:p w14:paraId="055AF9F4" w14:textId="77777777" w:rsidR="00807CB2" w:rsidRPr="00616FC5" w:rsidRDefault="00807CB2" w:rsidP="00807CB2">
            <w:pPr>
              <w:pStyle w:val="BodyText"/>
              <w:jc w:val="both"/>
              <w:rPr>
                <w:rFonts w:asciiTheme="minorHAnsi" w:hAnsiTheme="minorHAnsi" w:cstheme="minorHAnsi"/>
                <w:b/>
                <w:sz w:val="20"/>
                <w:u w:val="single"/>
              </w:rPr>
            </w:pPr>
            <w:r w:rsidRPr="00616FC5">
              <w:rPr>
                <w:rFonts w:asciiTheme="minorHAnsi" w:hAnsiTheme="minorHAnsi" w:cstheme="minorHAnsi"/>
                <w:b/>
                <w:sz w:val="20"/>
                <w:u w:val="single"/>
              </w:rPr>
              <w:t>Administrative Development, Data Collection and Evaluation</w:t>
            </w:r>
          </w:p>
          <w:p w14:paraId="0E33B885" w14:textId="77777777" w:rsidR="00807CB2" w:rsidRPr="00616FC5" w:rsidRDefault="00807CB2" w:rsidP="00807CB2">
            <w:pPr>
              <w:pStyle w:val="BodyText"/>
              <w:jc w:val="both"/>
              <w:rPr>
                <w:rFonts w:asciiTheme="minorHAnsi" w:hAnsiTheme="minorHAnsi" w:cstheme="minorHAnsi"/>
                <w:sz w:val="20"/>
              </w:rPr>
            </w:pPr>
            <w:r w:rsidRPr="00616FC5">
              <w:rPr>
                <w:rFonts w:asciiTheme="minorHAnsi" w:hAnsiTheme="minorHAnsi" w:cstheme="minorHAnsi"/>
                <w:sz w:val="20"/>
              </w:rPr>
              <w:t xml:space="preserve">Maintains records on program activities.  Coordinates the collection of </w:t>
            </w:r>
            <w:proofErr w:type="gramStart"/>
            <w:r w:rsidRPr="00616FC5">
              <w:rPr>
                <w:rFonts w:asciiTheme="minorHAnsi" w:hAnsiTheme="minorHAnsi" w:cstheme="minorHAnsi"/>
                <w:sz w:val="20"/>
              </w:rPr>
              <w:t>program</w:t>
            </w:r>
            <w:proofErr w:type="gramEnd"/>
            <w:r w:rsidRPr="00616FC5">
              <w:rPr>
                <w:rFonts w:asciiTheme="minorHAnsi" w:hAnsiTheme="minorHAnsi" w:cstheme="minorHAnsi"/>
                <w:sz w:val="20"/>
              </w:rPr>
              <w:t xml:space="preserve"> </w:t>
            </w:r>
            <w:proofErr w:type="gramStart"/>
            <w:r w:rsidRPr="00616FC5">
              <w:rPr>
                <w:rFonts w:asciiTheme="minorHAnsi" w:hAnsiTheme="minorHAnsi" w:cstheme="minorHAnsi"/>
                <w:sz w:val="20"/>
              </w:rPr>
              <w:t>data, and</w:t>
            </w:r>
            <w:proofErr w:type="gramEnd"/>
            <w:r w:rsidRPr="00616FC5">
              <w:rPr>
                <w:rFonts w:asciiTheme="minorHAnsi" w:hAnsiTheme="minorHAnsi" w:cstheme="minorHAnsi"/>
                <w:sz w:val="20"/>
              </w:rPr>
              <w:t xml:space="preserve"> meets data reporting deadlines.  Documents, and evaluates number of inmates and hours provided to communities to determine cost savings; the number of inmates and hours provided for self-help and religious activities that support CDCR reduction in recidivism strategies.  Reviews and </w:t>
            </w:r>
            <w:proofErr w:type="gramStart"/>
            <w:r w:rsidRPr="00616FC5">
              <w:rPr>
                <w:rFonts w:asciiTheme="minorHAnsi" w:hAnsiTheme="minorHAnsi" w:cstheme="minorHAnsi"/>
                <w:sz w:val="20"/>
              </w:rPr>
              <w:t>approves</w:t>
            </w:r>
            <w:proofErr w:type="gramEnd"/>
            <w:r w:rsidRPr="00616FC5">
              <w:rPr>
                <w:rFonts w:asciiTheme="minorHAnsi" w:hAnsiTheme="minorHAnsi" w:cstheme="minorHAnsi"/>
                <w:sz w:val="20"/>
              </w:rPr>
              <w:t xml:space="preserve"> all Department Operation Manual supplements and Operational Procedures updates necessary for areas of responsibility of the Community Resources Manager.</w:t>
            </w:r>
          </w:p>
          <w:p w14:paraId="520F5D4F" w14:textId="0B994233" w:rsidR="00AA56B2" w:rsidRPr="00DA1762" w:rsidRDefault="00AA56B2" w:rsidP="00AA56B2">
            <w:pPr>
              <w:rPr>
                <w:rFonts w:cstheme="minorHAnsi"/>
                <w:sz w:val="20"/>
                <w:szCs w:val="20"/>
              </w:rPr>
            </w:pPr>
          </w:p>
        </w:tc>
      </w:tr>
      <w:tr w:rsidR="00807CB2" w:rsidRPr="00D6066F" w14:paraId="266CEAA5" w14:textId="77777777" w:rsidTr="00AA56B2">
        <w:trPr>
          <w:trHeight w:val="644"/>
          <w:jc w:val="center"/>
        </w:trPr>
        <w:tc>
          <w:tcPr>
            <w:tcW w:w="1437" w:type="dxa"/>
            <w:tcBorders>
              <w:top w:val="nil"/>
              <w:bottom w:val="single" w:sz="4" w:space="0" w:color="auto"/>
              <w:right w:val="single" w:sz="4" w:space="0" w:color="auto"/>
            </w:tcBorders>
          </w:tcPr>
          <w:p w14:paraId="6186618C" w14:textId="497974B3" w:rsidR="00807CB2" w:rsidRDefault="00807CB2" w:rsidP="00D6066F">
            <w:pPr>
              <w:jc w:val="center"/>
              <w:rPr>
                <w:sz w:val="20"/>
                <w:szCs w:val="20"/>
              </w:rPr>
            </w:pPr>
            <w:r>
              <w:rPr>
                <w:sz w:val="20"/>
                <w:szCs w:val="20"/>
              </w:rPr>
              <w:t>5%</w:t>
            </w:r>
          </w:p>
        </w:tc>
        <w:tc>
          <w:tcPr>
            <w:tcW w:w="9371" w:type="dxa"/>
            <w:gridSpan w:val="9"/>
            <w:tcBorders>
              <w:top w:val="nil"/>
              <w:left w:val="single" w:sz="4" w:space="0" w:color="auto"/>
              <w:bottom w:val="single" w:sz="4" w:space="0" w:color="auto"/>
            </w:tcBorders>
          </w:tcPr>
          <w:p w14:paraId="48C69359" w14:textId="77777777" w:rsidR="00807CB2" w:rsidRPr="00616FC5" w:rsidRDefault="00807CB2" w:rsidP="00807CB2">
            <w:pPr>
              <w:pStyle w:val="BodyText"/>
              <w:jc w:val="both"/>
              <w:rPr>
                <w:rFonts w:asciiTheme="minorHAnsi" w:hAnsiTheme="minorHAnsi" w:cstheme="minorHAnsi"/>
                <w:b/>
                <w:sz w:val="20"/>
                <w:u w:val="single"/>
              </w:rPr>
            </w:pPr>
            <w:r w:rsidRPr="00616FC5">
              <w:rPr>
                <w:rFonts w:asciiTheme="minorHAnsi" w:hAnsiTheme="minorHAnsi" w:cstheme="minorHAnsi"/>
                <w:b/>
                <w:sz w:val="20"/>
                <w:u w:val="single"/>
              </w:rPr>
              <w:t>Special Events Planning and Coordination</w:t>
            </w:r>
          </w:p>
          <w:p w14:paraId="050F86FE" w14:textId="77777777" w:rsidR="00807CB2" w:rsidRPr="00616FC5" w:rsidRDefault="00807CB2" w:rsidP="00807CB2">
            <w:pPr>
              <w:pStyle w:val="BodyText"/>
              <w:jc w:val="both"/>
              <w:rPr>
                <w:rFonts w:asciiTheme="minorHAnsi" w:hAnsiTheme="minorHAnsi" w:cstheme="minorHAnsi"/>
                <w:sz w:val="20"/>
              </w:rPr>
            </w:pPr>
            <w:r w:rsidRPr="00616FC5">
              <w:rPr>
                <w:rFonts w:asciiTheme="minorHAnsi" w:hAnsiTheme="minorHAnsi" w:cstheme="minorHAnsi"/>
                <w:sz w:val="20"/>
              </w:rPr>
              <w:t xml:space="preserve">Ensures that inmate fund raising requests and community services projects using inmate labor are consistent with CDCR regulations and California statutes.  Negotiates contracts with public entities who wish to use inmate support services.  Monitors inmate fund raising and community service projects approved by </w:t>
            </w:r>
            <w:proofErr w:type="gramStart"/>
            <w:r w:rsidRPr="00616FC5">
              <w:rPr>
                <w:rFonts w:asciiTheme="minorHAnsi" w:hAnsiTheme="minorHAnsi" w:cstheme="minorHAnsi"/>
                <w:sz w:val="20"/>
              </w:rPr>
              <w:t>the Warden</w:t>
            </w:r>
            <w:proofErr w:type="gramEnd"/>
            <w:r w:rsidRPr="00616FC5">
              <w:rPr>
                <w:rFonts w:asciiTheme="minorHAnsi" w:hAnsiTheme="minorHAnsi" w:cstheme="minorHAnsi"/>
                <w:sz w:val="20"/>
              </w:rPr>
              <w:t>.</w:t>
            </w:r>
          </w:p>
          <w:p w14:paraId="7B592853" w14:textId="3FBA6097" w:rsidR="00807CB2" w:rsidRPr="00616FC5" w:rsidRDefault="00807CB2" w:rsidP="00807CB2">
            <w:pPr>
              <w:pStyle w:val="BodyText"/>
              <w:jc w:val="both"/>
              <w:rPr>
                <w:rFonts w:asciiTheme="minorHAnsi" w:hAnsiTheme="minorHAnsi" w:cstheme="minorHAnsi"/>
                <w:b/>
                <w:sz w:val="20"/>
                <w:u w:val="single"/>
              </w:rPr>
            </w:pPr>
            <w:r w:rsidRPr="00616FC5">
              <w:rPr>
                <w:rFonts w:cstheme="minorHAnsi"/>
                <w:sz w:val="20"/>
                <w:szCs w:val="20"/>
              </w:rPr>
              <w:t xml:space="preserve">The duties and responsibilities for this position may include travel, as required to complete the specific assignment.  In addition, the CRM may be required, based on project completion needs, to work more than </w:t>
            </w:r>
            <w:proofErr w:type="gramStart"/>
            <w:r w:rsidRPr="00616FC5">
              <w:rPr>
                <w:rFonts w:cstheme="minorHAnsi"/>
                <w:sz w:val="20"/>
                <w:szCs w:val="20"/>
              </w:rPr>
              <w:t>a</w:t>
            </w:r>
            <w:proofErr w:type="gramEnd"/>
            <w:r w:rsidRPr="00616FC5">
              <w:rPr>
                <w:rFonts w:cstheme="minorHAnsi"/>
                <w:sz w:val="20"/>
                <w:szCs w:val="20"/>
              </w:rPr>
              <w:t xml:space="preserve"> 8 hour day or 40 hour week.</w:t>
            </w:r>
          </w:p>
        </w:tc>
      </w:tr>
      <w:tr w:rsidR="00EA122F"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826D57">
            <w:pPr>
              <w:numPr>
                <w:ilvl w:val="0"/>
                <w:numId w:val="1"/>
              </w:num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64274D" w:rsidRDefault="00826D57" w:rsidP="008302FE">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826D57" w:rsidRPr="00585232" w:rsidRDefault="005B7A2F" w:rsidP="00585232">
            <w:pPr>
              <w:pStyle w:val="ListParagraph"/>
              <w:numPr>
                <w:ilvl w:val="0"/>
                <w:numId w:val="1"/>
              </w:numPr>
              <w:tabs>
                <w:tab w:val="left" w:pos="342"/>
                <w:tab w:val="right" w:pos="10620"/>
              </w:tabs>
              <w:jc w:val="both"/>
              <w:rPr>
                <w:sz w:val="20"/>
                <w:szCs w:val="20"/>
              </w:rPr>
            </w:pPr>
            <w:r>
              <w:rPr>
                <w:sz w:val="20"/>
                <w:szCs w:val="20"/>
              </w:rPr>
              <w:t>Ability to f</w:t>
            </w:r>
            <w:r w:rsidR="00826D57" w:rsidRPr="00585232">
              <w:rPr>
                <w:sz w:val="20"/>
                <w:szCs w:val="20"/>
              </w:rPr>
              <w:t>acilitate conversations as a coach and mentor, engaging in a respectful and understanding manner.</w:t>
            </w:r>
          </w:p>
          <w:p w14:paraId="230CD650" w14:textId="69CB7A2F" w:rsidR="00CF481F" w:rsidRPr="0064274D" w:rsidRDefault="005B7A2F" w:rsidP="0036073D">
            <w:pPr>
              <w:pStyle w:val="ListParagraph"/>
              <w:numPr>
                <w:ilvl w:val="0"/>
                <w:numId w:val="1"/>
              </w:numPr>
              <w:tabs>
                <w:tab w:val="left" w:pos="342"/>
                <w:tab w:val="right" w:pos="10620"/>
              </w:tabs>
              <w:jc w:val="both"/>
              <w:rPr>
                <w:sz w:val="20"/>
                <w:szCs w:val="20"/>
              </w:rPr>
            </w:pPr>
            <w:r>
              <w:rPr>
                <w:sz w:val="20"/>
                <w:szCs w:val="20"/>
              </w:rPr>
              <w:t>Ability to b</w:t>
            </w:r>
            <w:r w:rsidR="00826D57" w:rsidRPr="00585232">
              <w:rPr>
                <w:sz w:val="20"/>
                <w:szCs w:val="20"/>
              </w:rPr>
              <w:t xml:space="preserve">uild trust, </w:t>
            </w:r>
            <w:r w:rsidR="00654D42">
              <w:rPr>
                <w:sz w:val="20"/>
                <w:szCs w:val="20"/>
              </w:rPr>
              <w:t>improve</w:t>
            </w:r>
            <w:r w:rsidR="00826D57" w:rsidRPr="00585232">
              <w:rPr>
                <w:sz w:val="20"/>
                <w:szCs w:val="20"/>
              </w:rPr>
              <w:t xml:space="preserve"> communication, and assist </w:t>
            </w:r>
            <w:r w:rsidR="00654D42">
              <w:rPr>
                <w:sz w:val="20"/>
                <w:szCs w:val="20"/>
              </w:rPr>
              <w:t xml:space="preserve">with </w:t>
            </w:r>
            <w:r w:rsidR="00826D57" w:rsidRPr="00585232">
              <w:rPr>
                <w:sz w:val="20"/>
                <w:szCs w:val="20"/>
              </w:rPr>
              <w:t>the transformation of correctional culture.</w:t>
            </w: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7B2B75" w:rsidRPr="00BD13EC" w:rsidRDefault="00474A5B" w:rsidP="007E7AE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B46325" w:rsidRPr="00BC70FC">
              <w:rPr>
                <w:sz w:val="20"/>
                <w:szCs w:val="20"/>
              </w:rPr>
              <w:t>non-employees</w:t>
            </w:r>
            <w:r w:rsidR="004B6B12">
              <w:rPr>
                <w:sz w:val="20"/>
                <w:szCs w:val="20"/>
              </w:rPr>
              <w:t>,</w:t>
            </w:r>
            <w:r w:rsidRPr="00BC70FC">
              <w:rPr>
                <w:sz w:val="20"/>
                <w:szCs w:val="20"/>
              </w:rPr>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t>CONSEQUENCE OF ERROR</w:t>
            </w:r>
          </w:p>
        </w:tc>
      </w:tr>
      <w:tr w:rsidR="00632FF7"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4F25BF99" w:rsidR="00632FF7" w:rsidRPr="00E26D86" w:rsidRDefault="0091161C" w:rsidP="00AA56B2">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2E1CA3"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CEE5" w14:textId="77777777" w:rsidR="00191E50" w:rsidRDefault="00191E50" w:rsidP="00284F62">
      <w:pPr>
        <w:spacing w:after="0" w:line="240" w:lineRule="auto"/>
      </w:pPr>
      <w:r>
        <w:separator/>
      </w:r>
    </w:p>
  </w:endnote>
  <w:endnote w:type="continuationSeparator" w:id="0">
    <w:p w14:paraId="6ED05615" w14:textId="77777777" w:rsidR="00191E50" w:rsidRDefault="00191E50"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1E7534D7" w:rsidR="00FF007A" w:rsidRDefault="00FF007A">
    <w:pPr>
      <w:pStyle w:val="Footer"/>
    </w:pPr>
    <w:r>
      <w:t xml:space="preserve">Revised: </w:t>
    </w:r>
    <w:r w:rsidR="00B46325">
      <w:t>XX</w:t>
    </w:r>
    <w:r>
      <w:t>/2</w:t>
    </w:r>
    <w:r w:rsidR="00B46325">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76D07" w14:textId="77777777" w:rsidR="00191E50" w:rsidRDefault="00191E50" w:rsidP="00284F62">
      <w:pPr>
        <w:spacing w:after="0" w:line="240" w:lineRule="auto"/>
      </w:pPr>
      <w:r>
        <w:separator/>
      </w:r>
    </w:p>
  </w:footnote>
  <w:footnote w:type="continuationSeparator" w:id="0">
    <w:p w14:paraId="2FB31D70" w14:textId="77777777" w:rsidR="00191E50" w:rsidRDefault="00191E50"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409637F5" w:rsidR="009C58AD" w:rsidRPr="002E1CA3" w:rsidRDefault="00807CB2" w:rsidP="009C58AD">
          <w:pPr>
            <w:pStyle w:val="Heading2"/>
            <w:jc w:val="left"/>
            <w:rPr>
              <w:rFonts w:asciiTheme="minorHAnsi" w:hAnsiTheme="minorHAnsi" w:cstheme="minorHAnsi"/>
              <w:b w:val="0"/>
              <w:sz w:val="20"/>
            </w:rPr>
          </w:pPr>
          <w:r>
            <w:rPr>
              <w:rFonts w:asciiTheme="minorHAnsi" w:hAnsiTheme="minorHAnsi" w:cstheme="minorHAnsi"/>
              <w:b w:val="0"/>
              <w:sz w:val="20"/>
            </w:rPr>
            <w:t>080</w:t>
          </w:r>
          <w:r w:rsidR="009C58AD" w:rsidRPr="002E1CA3">
            <w:rPr>
              <w:rFonts w:asciiTheme="minorHAnsi" w:hAnsiTheme="minorHAnsi" w:cstheme="minorHAnsi"/>
              <w:b w:val="0"/>
              <w:sz w:val="20"/>
            </w:rPr>
            <w:t>-</w:t>
          </w:r>
          <w:r>
            <w:rPr>
              <w:rFonts w:asciiTheme="minorHAnsi" w:hAnsiTheme="minorHAnsi" w:cstheme="minorHAnsi"/>
              <w:b w:val="0"/>
              <w:sz w:val="20"/>
            </w:rPr>
            <w:t>219</w:t>
          </w:r>
          <w:r w:rsidR="009C58AD" w:rsidRPr="002E1CA3">
            <w:rPr>
              <w:rFonts w:asciiTheme="minorHAnsi" w:hAnsiTheme="minorHAnsi" w:cstheme="minorHAnsi"/>
              <w:b w:val="0"/>
              <w:sz w:val="20"/>
            </w:rPr>
            <w:t>-</w:t>
          </w:r>
          <w:r>
            <w:rPr>
              <w:rFonts w:asciiTheme="minorHAnsi" w:hAnsiTheme="minorHAnsi" w:cstheme="minorHAnsi"/>
              <w:b w:val="0"/>
              <w:sz w:val="20"/>
            </w:rPr>
            <w:t>9608</w:t>
          </w:r>
          <w:r w:rsidR="009C58AD" w:rsidRPr="002E1CA3">
            <w:rPr>
              <w:rFonts w:asciiTheme="minorHAnsi" w:hAnsiTheme="minorHAnsi" w:cstheme="minorHAnsi"/>
              <w:b w:val="0"/>
              <w:sz w:val="20"/>
            </w:rPr>
            <w:t>-</w:t>
          </w:r>
          <w:r>
            <w:rPr>
              <w:rFonts w:asciiTheme="minorHAnsi" w:hAnsiTheme="minorHAnsi" w:cstheme="minorHAnsi"/>
              <w:b w:val="0"/>
              <w:sz w:val="20"/>
            </w:rPr>
            <w:t>001</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32F6"/>
    <w:rsid w:val="00034592"/>
    <w:rsid w:val="00035671"/>
    <w:rsid w:val="00042DF8"/>
    <w:rsid w:val="00045CF6"/>
    <w:rsid w:val="0006712E"/>
    <w:rsid w:val="000957A6"/>
    <w:rsid w:val="000A0F0B"/>
    <w:rsid w:val="000A7ECD"/>
    <w:rsid w:val="000B1280"/>
    <w:rsid w:val="000B22EB"/>
    <w:rsid w:val="000C04E3"/>
    <w:rsid w:val="000C1D31"/>
    <w:rsid w:val="000E2954"/>
    <w:rsid w:val="000E3BCE"/>
    <w:rsid w:val="000F3518"/>
    <w:rsid w:val="00103748"/>
    <w:rsid w:val="00122DE7"/>
    <w:rsid w:val="0013295B"/>
    <w:rsid w:val="001333C9"/>
    <w:rsid w:val="00143924"/>
    <w:rsid w:val="0014708F"/>
    <w:rsid w:val="0015399F"/>
    <w:rsid w:val="001655C2"/>
    <w:rsid w:val="00167A73"/>
    <w:rsid w:val="001800CA"/>
    <w:rsid w:val="00191E50"/>
    <w:rsid w:val="001942DB"/>
    <w:rsid w:val="001A39AE"/>
    <w:rsid w:val="001A6BF5"/>
    <w:rsid w:val="001B3D49"/>
    <w:rsid w:val="001C77BF"/>
    <w:rsid w:val="001F0862"/>
    <w:rsid w:val="001F39E7"/>
    <w:rsid w:val="001F780A"/>
    <w:rsid w:val="002030A8"/>
    <w:rsid w:val="00205F73"/>
    <w:rsid w:val="002069B2"/>
    <w:rsid w:val="00210E10"/>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235D6"/>
    <w:rsid w:val="003309EA"/>
    <w:rsid w:val="00357014"/>
    <w:rsid w:val="003606C5"/>
    <w:rsid w:val="0036073D"/>
    <w:rsid w:val="00362537"/>
    <w:rsid w:val="003757E8"/>
    <w:rsid w:val="00384525"/>
    <w:rsid w:val="00396FF6"/>
    <w:rsid w:val="003A075D"/>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401F3"/>
    <w:rsid w:val="00554579"/>
    <w:rsid w:val="00560A33"/>
    <w:rsid w:val="0056117D"/>
    <w:rsid w:val="0056569E"/>
    <w:rsid w:val="00572561"/>
    <w:rsid w:val="00585232"/>
    <w:rsid w:val="005943C7"/>
    <w:rsid w:val="005B7A2F"/>
    <w:rsid w:val="005F303E"/>
    <w:rsid w:val="00605C7F"/>
    <w:rsid w:val="00625847"/>
    <w:rsid w:val="00632FF7"/>
    <w:rsid w:val="0064274D"/>
    <w:rsid w:val="00652ECA"/>
    <w:rsid w:val="00654C8B"/>
    <w:rsid w:val="00654D42"/>
    <w:rsid w:val="0066790C"/>
    <w:rsid w:val="00683FE9"/>
    <w:rsid w:val="00695A4C"/>
    <w:rsid w:val="006D5EBF"/>
    <w:rsid w:val="0070257A"/>
    <w:rsid w:val="0070273F"/>
    <w:rsid w:val="00715ADE"/>
    <w:rsid w:val="00715D59"/>
    <w:rsid w:val="00722215"/>
    <w:rsid w:val="007276E9"/>
    <w:rsid w:val="007445DA"/>
    <w:rsid w:val="00746617"/>
    <w:rsid w:val="00762CE0"/>
    <w:rsid w:val="0076387A"/>
    <w:rsid w:val="00765662"/>
    <w:rsid w:val="00770E38"/>
    <w:rsid w:val="00782065"/>
    <w:rsid w:val="00782672"/>
    <w:rsid w:val="007B2B75"/>
    <w:rsid w:val="007B3A3A"/>
    <w:rsid w:val="007C3E4E"/>
    <w:rsid w:val="007E17A3"/>
    <w:rsid w:val="007E7AE7"/>
    <w:rsid w:val="00807CB2"/>
    <w:rsid w:val="00816B4B"/>
    <w:rsid w:val="00826D57"/>
    <w:rsid w:val="008302FE"/>
    <w:rsid w:val="00833217"/>
    <w:rsid w:val="008439D7"/>
    <w:rsid w:val="00854CAF"/>
    <w:rsid w:val="00860003"/>
    <w:rsid w:val="00860A1F"/>
    <w:rsid w:val="00897AF6"/>
    <w:rsid w:val="008A4489"/>
    <w:rsid w:val="008A44C6"/>
    <w:rsid w:val="008B2A68"/>
    <w:rsid w:val="008B4F6E"/>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B1135"/>
    <w:rsid w:val="009C58AD"/>
    <w:rsid w:val="009D1775"/>
    <w:rsid w:val="00A03415"/>
    <w:rsid w:val="00A06728"/>
    <w:rsid w:val="00A31304"/>
    <w:rsid w:val="00A32E4F"/>
    <w:rsid w:val="00A8538B"/>
    <w:rsid w:val="00AA247F"/>
    <w:rsid w:val="00AA3312"/>
    <w:rsid w:val="00AA56B2"/>
    <w:rsid w:val="00AA6C9E"/>
    <w:rsid w:val="00AB6A1F"/>
    <w:rsid w:val="00AB77C9"/>
    <w:rsid w:val="00AB7FBB"/>
    <w:rsid w:val="00AD49DC"/>
    <w:rsid w:val="00AF0C54"/>
    <w:rsid w:val="00AF2183"/>
    <w:rsid w:val="00B04929"/>
    <w:rsid w:val="00B175BD"/>
    <w:rsid w:val="00B31C1D"/>
    <w:rsid w:val="00B41A0A"/>
    <w:rsid w:val="00B43DE0"/>
    <w:rsid w:val="00B46325"/>
    <w:rsid w:val="00B61722"/>
    <w:rsid w:val="00B66375"/>
    <w:rsid w:val="00B73F52"/>
    <w:rsid w:val="00BA3667"/>
    <w:rsid w:val="00BC7DFB"/>
    <w:rsid w:val="00BD13AE"/>
    <w:rsid w:val="00BD13EC"/>
    <w:rsid w:val="00BF1578"/>
    <w:rsid w:val="00C0070D"/>
    <w:rsid w:val="00C130DB"/>
    <w:rsid w:val="00C21C7B"/>
    <w:rsid w:val="00C3080F"/>
    <w:rsid w:val="00C34C22"/>
    <w:rsid w:val="00C4665C"/>
    <w:rsid w:val="00C57777"/>
    <w:rsid w:val="00C65145"/>
    <w:rsid w:val="00C7407A"/>
    <w:rsid w:val="00C75C8C"/>
    <w:rsid w:val="00C87F61"/>
    <w:rsid w:val="00C90175"/>
    <w:rsid w:val="00CB1BC6"/>
    <w:rsid w:val="00CC2390"/>
    <w:rsid w:val="00CD0D6A"/>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4448"/>
    <w:rsid w:val="00E11D06"/>
    <w:rsid w:val="00E218E8"/>
    <w:rsid w:val="00E26D86"/>
    <w:rsid w:val="00E3201A"/>
    <w:rsid w:val="00E50F94"/>
    <w:rsid w:val="00E62297"/>
    <w:rsid w:val="00E62922"/>
    <w:rsid w:val="00E74EA2"/>
    <w:rsid w:val="00E819D6"/>
    <w:rsid w:val="00E93215"/>
    <w:rsid w:val="00EA10C1"/>
    <w:rsid w:val="00EA122F"/>
    <w:rsid w:val="00EC5D63"/>
    <w:rsid w:val="00EE7815"/>
    <w:rsid w:val="00F20EC9"/>
    <w:rsid w:val="00F26AB8"/>
    <w:rsid w:val="00F276A7"/>
    <w:rsid w:val="00F32283"/>
    <w:rsid w:val="00F375FC"/>
    <w:rsid w:val="00F667B8"/>
    <w:rsid w:val="00F7300F"/>
    <w:rsid w:val="00F77711"/>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2.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4.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Rheem, Jonathan@CDCR</cp:lastModifiedBy>
  <cp:revision>11</cp:revision>
  <dcterms:created xsi:type="dcterms:W3CDTF">2025-11-20T20:30:00Z</dcterms:created>
  <dcterms:modified xsi:type="dcterms:W3CDTF">2026-11-05T18:32:00Z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